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9A061" w14:textId="0388686E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2150D2">
        <w:rPr>
          <w:rFonts w:ascii="Arial" w:hAnsi="Arial" w:cs="Arial"/>
          <w:b/>
          <w:sz w:val="35"/>
        </w:rPr>
        <w:t>8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7A63C7">
        <w:rPr>
          <w:rFonts w:ascii="Arial" w:hAnsi="Arial" w:cs="Arial"/>
          <w:b/>
          <w:sz w:val="35"/>
        </w:rPr>
        <w:t>507-1999</w:t>
      </w:r>
      <w:r w:rsidR="00042AA7">
        <w:rPr>
          <w:rFonts w:ascii="Arial" w:hAnsi="Arial" w:cs="Arial"/>
          <w:b/>
          <w:sz w:val="35"/>
        </w:rPr>
        <w:t>/</w:t>
      </w:r>
      <w:r w:rsidR="000E1CDE">
        <w:rPr>
          <w:rFonts w:ascii="Arial" w:hAnsi="Arial" w:cs="Arial"/>
          <w:b/>
          <w:sz w:val="35"/>
        </w:rPr>
        <w:t>2009</w:t>
      </w:r>
    </w:p>
    <w:p w14:paraId="16CA7B70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0EE352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D790AB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279D766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5ED36E5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703C9FD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60CC3F8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16AE5B8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9FA7EC5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9DE29E6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AFA50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2FF684F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F5802CD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0E702ABF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024A4AD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18CE38A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A60DE5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13DF51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0EF7434" w14:textId="22C6C5CE" w:rsidR="002619FC" w:rsidRDefault="009C2A9F" w:rsidP="002619FC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C67561">
        <w:t xml:space="preserve">Ing. Zdeňkem Kabátkem, ředitelem VZP ČR, k podpisu smlouvy je pověřen </w:t>
      </w:r>
      <w:r w:rsidR="002619FC">
        <w:t>Ing. Michal Provazník, ředitel Regionální pobočky Hradec Králové, pobočky pro Královéhradecký a Pardubický kraj</w:t>
      </w:r>
    </w:p>
    <w:p w14:paraId="6D49BF5C" w14:textId="77777777" w:rsidR="009C2A9F" w:rsidRPr="00D4028F" w:rsidRDefault="009C2A9F" w:rsidP="002619FC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413F2FC5" w14:textId="67FCB615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750A5">
        <w:t>XXX</w:t>
      </w:r>
    </w:p>
    <w:p w14:paraId="30188271" w14:textId="3AE7AB63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0A5">
        <w:t>XXX</w:t>
      </w:r>
    </w:p>
    <w:p w14:paraId="3750F5C7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37F1AD22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4D8BC306" w14:textId="65AA4868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3750A5">
        <w:t>XXX</w:t>
      </w:r>
    </w:p>
    <w:p w14:paraId="05C5969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082E2D4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E8B557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25A357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09C290B8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08369F04" w14:textId="3C9C0F7C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7A63C7">
        <w:t>štovních zásilek, č. 982507-1999</w:t>
      </w:r>
      <w:r w:rsidR="007724FE">
        <w:t>/</w:t>
      </w:r>
      <w:r w:rsidR="00AB7A18">
        <w:t>2009</w:t>
      </w:r>
      <w:r>
        <w:t xml:space="preserve"> ze dne </w:t>
      </w:r>
      <w:r w:rsidR="008102C4">
        <w:t>18</w:t>
      </w:r>
      <w:r w:rsidR="00AB7A18">
        <w:t>.</w:t>
      </w:r>
      <w:r w:rsidR="008102C4">
        <w:t>11</w:t>
      </w:r>
      <w:r w:rsidR="00AB7A18">
        <w:t>.2009</w:t>
      </w:r>
      <w:r>
        <w:t xml:space="preserve">,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8102C4">
        <w:t>12.12.2011</w:t>
      </w:r>
      <w:r>
        <w:t xml:space="preserve">, Dodatku č. 3 ze dne </w:t>
      </w:r>
      <w:r w:rsidR="008102C4">
        <w:t>30.7.2012</w:t>
      </w:r>
      <w:r w:rsidR="00AE3A6A">
        <w:t xml:space="preserve">, Dodatku č. 4 ze dne </w:t>
      </w:r>
      <w:r w:rsidR="00AB7A18">
        <w:t>2</w:t>
      </w:r>
      <w:r w:rsidR="008102C4">
        <w:t>7</w:t>
      </w:r>
      <w:r w:rsidR="00AE3A6A">
        <w:t>.12</w:t>
      </w:r>
      <w:r>
        <w:t>.201</w:t>
      </w:r>
      <w:r w:rsidR="008102C4">
        <w:t>2</w:t>
      </w:r>
      <w:r>
        <w:t xml:space="preserve">, Dodatku č. 5 ze dne </w:t>
      </w:r>
      <w:r w:rsidR="008102C4">
        <w:t>23.12.2013</w:t>
      </w:r>
      <w:r w:rsidR="002150D2">
        <w:t>,</w:t>
      </w:r>
      <w:r w:rsidR="005E6EAE">
        <w:t xml:space="preserve"> </w:t>
      </w:r>
      <w:r>
        <w:t xml:space="preserve">Dodatku č. 6 ze dne </w:t>
      </w:r>
      <w:r w:rsidR="008102C4">
        <w:t>4.12.2014</w:t>
      </w:r>
      <w:r w:rsidR="002150D2">
        <w:t xml:space="preserve"> a Dodatku č. 7 ze dne 31.12.2019</w:t>
      </w:r>
      <w:r w:rsidR="008102C4">
        <w:t xml:space="preserve"> </w:t>
      </w:r>
      <w:r>
        <w:t>(dále jen "Smlouva"), a to následujícím způsobem:</w:t>
      </w:r>
    </w:p>
    <w:p w14:paraId="327F0A76" w14:textId="5ACA7D52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3750A5">
        <w:t>XXX</w:t>
      </w:r>
      <w:r w:rsidRPr="00E707A8">
        <w:t xml:space="preserve"> Kč bez DPH.</w:t>
      </w:r>
    </w:p>
    <w:p w14:paraId="5122CA29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EB261A2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5C585C6A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44DE432C" w14:textId="1EF442B6" w:rsidR="00D4028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2232E">
        <w:t>Dodatek</w:t>
      </w:r>
      <w:r w:rsidRPr="00825887">
        <w:t xml:space="preserve"> č. </w:t>
      </w:r>
      <w:r w:rsidR="002150D2">
        <w:t>8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 w:rsidR="006437EC">
        <w:t>Smluvními stranami</w:t>
      </w:r>
      <w:r w:rsidRPr="00825887">
        <w:t xml:space="preserve"> a účinný dnem uveřejnění v registru smluv. </w:t>
      </w:r>
      <w:r w:rsidR="00C67561">
        <w:t>Smluvní strany se dohodly, že uveřejnění prostřednictvím registru smluv provede ČP.</w:t>
      </w:r>
    </w:p>
    <w:p w14:paraId="1DC3C1B5" w14:textId="6654C229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 xml:space="preserve">ek č. </w:t>
      </w:r>
      <w:r w:rsidR="002150D2">
        <w:t>8</w:t>
      </w:r>
      <w:r>
        <w:t xml:space="preserve"> je sepsán ve dvou vyhotoveních s platností originálu, z nichž každá ze stran obdrží po jednom výtisku.</w:t>
      </w:r>
    </w:p>
    <w:p w14:paraId="79EB049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81CB5EE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107C3C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092DFBA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41BD40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7AA1669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CE946C3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C4C5838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57E12AB8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7430AE88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0AA48182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042AA7">
        <w:t>Hradci Králové</w:t>
      </w:r>
      <w:r w:rsidR="009C2A9F">
        <w:t xml:space="preserve"> dne </w:t>
      </w:r>
    </w:p>
    <w:p w14:paraId="6409137E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B3DBC9D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1A79A5D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7DBAB3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5143C707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03728EB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4F297CE3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C2114" w14:textId="77777777" w:rsidR="002E7D5C" w:rsidRDefault="002E7D5C">
      <w:r>
        <w:separator/>
      </w:r>
    </w:p>
  </w:endnote>
  <w:endnote w:type="continuationSeparator" w:id="0">
    <w:p w14:paraId="05FAEF58" w14:textId="77777777" w:rsidR="002E7D5C" w:rsidRDefault="002E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08CA0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619F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619F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05382" w14:textId="77777777" w:rsidR="002E7D5C" w:rsidRDefault="002E7D5C">
      <w:r>
        <w:separator/>
      </w:r>
    </w:p>
  </w:footnote>
  <w:footnote w:type="continuationSeparator" w:id="0">
    <w:p w14:paraId="75E91C06" w14:textId="77777777" w:rsidR="002E7D5C" w:rsidRDefault="002E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C4857" w14:textId="77777777" w:rsidR="009904AA" w:rsidRDefault="009904AA">
    <w:pPr>
      <w:pStyle w:val="Zhlav"/>
    </w:pPr>
  </w:p>
  <w:p w14:paraId="015FF7AB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1803F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F19576" wp14:editId="50FFC23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ECB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641DAC3" w14:textId="7E7360F8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2150D2">
      <w:rPr>
        <w:rFonts w:ascii="Arial" w:hAnsi="Arial" w:cs="Arial"/>
        <w:szCs w:val="22"/>
      </w:rPr>
      <w:t>8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7ECA4C48" wp14:editId="31DD6EF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723790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16F73A60" wp14:editId="258728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63C7">
      <w:rPr>
        <w:rFonts w:ascii="Arial" w:hAnsi="Arial" w:cs="Arial"/>
        <w:szCs w:val="22"/>
      </w:rPr>
      <w:t>507-1999</w:t>
    </w:r>
    <w:r w:rsidR="000E1CDE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2AA7"/>
    <w:rsid w:val="00047137"/>
    <w:rsid w:val="00050B8A"/>
    <w:rsid w:val="000629EC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50D2"/>
    <w:rsid w:val="002179B7"/>
    <w:rsid w:val="0022261D"/>
    <w:rsid w:val="002231D6"/>
    <w:rsid w:val="00236591"/>
    <w:rsid w:val="00243BC2"/>
    <w:rsid w:val="002619FC"/>
    <w:rsid w:val="00263075"/>
    <w:rsid w:val="00263B7D"/>
    <w:rsid w:val="002670AD"/>
    <w:rsid w:val="0027585D"/>
    <w:rsid w:val="00275BD0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E7D5C"/>
    <w:rsid w:val="002F6472"/>
    <w:rsid w:val="0030483F"/>
    <w:rsid w:val="00305553"/>
    <w:rsid w:val="0031096D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50A5"/>
    <w:rsid w:val="003A3142"/>
    <w:rsid w:val="003B6DEC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AAB"/>
    <w:rsid w:val="00541F53"/>
    <w:rsid w:val="00547784"/>
    <w:rsid w:val="0055104C"/>
    <w:rsid w:val="0057249B"/>
    <w:rsid w:val="0057375C"/>
    <w:rsid w:val="00574273"/>
    <w:rsid w:val="00582959"/>
    <w:rsid w:val="005903FC"/>
    <w:rsid w:val="0059319D"/>
    <w:rsid w:val="005960F2"/>
    <w:rsid w:val="005A2863"/>
    <w:rsid w:val="005A4070"/>
    <w:rsid w:val="005C6F01"/>
    <w:rsid w:val="005C6FC4"/>
    <w:rsid w:val="005D129B"/>
    <w:rsid w:val="005E2F5B"/>
    <w:rsid w:val="005E426D"/>
    <w:rsid w:val="005E6EAE"/>
    <w:rsid w:val="005F0641"/>
    <w:rsid w:val="00625DA2"/>
    <w:rsid w:val="00630B48"/>
    <w:rsid w:val="00630CEC"/>
    <w:rsid w:val="00634A7D"/>
    <w:rsid w:val="00636489"/>
    <w:rsid w:val="006437EC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3677D"/>
    <w:rsid w:val="00753269"/>
    <w:rsid w:val="00765C49"/>
    <w:rsid w:val="00771A5B"/>
    <w:rsid w:val="007724FE"/>
    <w:rsid w:val="007801CE"/>
    <w:rsid w:val="007A53F2"/>
    <w:rsid w:val="007A5C30"/>
    <w:rsid w:val="007A63C7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0EC4"/>
    <w:rsid w:val="008C19B6"/>
    <w:rsid w:val="008F0B29"/>
    <w:rsid w:val="008F2BFB"/>
    <w:rsid w:val="00907F89"/>
    <w:rsid w:val="009161FD"/>
    <w:rsid w:val="00931154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04B19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23B80"/>
    <w:rsid w:val="00C31C42"/>
    <w:rsid w:val="00C56C85"/>
    <w:rsid w:val="00C668F0"/>
    <w:rsid w:val="00C67561"/>
    <w:rsid w:val="00C71CB6"/>
    <w:rsid w:val="00C77E06"/>
    <w:rsid w:val="00C8011E"/>
    <w:rsid w:val="00C848AA"/>
    <w:rsid w:val="00C95B46"/>
    <w:rsid w:val="00CA01C9"/>
    <w:rsid w:val="00CD2CF7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80A24"/>
    <w:rsid w:val="00D82C4D"/>
    <w:rsid w:val="00D90765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A4519"/>
    <w:rsid w:val="00EA770B"/>
    <w:rsid w:val="00EB1DB9"/>
    <w:rsid w:val="00EB2707"/>
    <w:rsid w:val="00EB49DC"/>
    <w:rsid w:val="00EC2BC2"/>
    <w:rsid w:val="00EE4A15"/>
    <w:rsid w:val="00EF14FA"/>
    <w:rsid w:val="00EF4C86"/>
    <w:rsid w:val="00F11E67"/>
    <w:rsid w:val="00F16403"/>
    <w:rsid w:val="00F269CB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D43A7"/>
  <w15:docId w15:val="{A094E07C-E166-4637-A29C-31CA22F4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8C4A-8164-44AF-98FD-CCF0ADBB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2021-12-08T14:40:00Z</cp:lastPrinted>
  <dcterms:created xsi:type="dcterms:W3CDTF">2021-12-16T12:00:00Z</dcterms:created>
  <dcterms:modified xsi:type="dcterms:W3CDTF">2021-12-16T12:01:00Z</dcterms:modified>
</cp:coreProperties>
</file>