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655DF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970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55DF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55DF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15. 12. 2021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655DF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PRIMA, akciová společnost</w:t>
            </w:r>
          </w:p>
          <w:p w:rsidR="001F0477" w:rsidRPr="006F0BA2" w:rsidRDefault="00655DF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Raisova 1004</w:t>
            </w:r>
          </w:p>
          <w:p w:rsidR="001F0477" w:rsidRPr="006F0BA2" w:rsidRDefault="00655DF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655DFA">
              <w:rPr>
                <w:rFonts w:ascii="Tahoma" w:hAnsi="Tahoma" w:cs="Tahoma"/>
                <w:bCs/>
                <w:noProof/>
                <w:sz w:val="22"/>
                <w:szCs w:val="22"/>
              </w:rPr>
              <w:t>47239743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655DFA">
              <w:rPr>
                <w:rFonts w:ascii="Tahoma" w:hAnsi="Tahoma" w:cs="Tahoma"/>
                <w:bCs/>
                <w:noProof/>
                <w:sz w:val="22"/>
                <w:szCs w:val="22"/>
              </w:rPr>
              <w:t>CZ47239743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655DFA">
        <w:rPr>
          <w:rFonts w:ascii="Tahoma" w:hAnsi="Tahoma" w:cs="Tahoma"/>
          <w:noProof/>
          <w:sz w:val="28"/>
          <w:szCs w:val="28"/>
        </w:rPr>
        <w:t>164/21/7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655DF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Plavecký stadion Strakonice - oprava zhlaví sloupů</w:t>
            </w:r>
          </w:p>
        </w:tc>
        <w:tc>
          <w:tcPr>
            <w:tcW w:w="1440" w:type="dxa"/>
          </w:tcPr>
          <w:p w:rsidR="001F0477" w:rsidRPr="006F0BA2" w:rsidRDefault="00655DF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655DF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347 389,79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655DFA">
        <w:rPr>
          <w:rFonts w:ascii="Tahoma" w:hAnsi="Tahoma" w:cs="Tahoma"/>
          <w:b/>
          <w:bCs/>
          <w:noProof/>
          <w:sz w:val="20"/>
          <w:szCs w:val="20"/>
        </w:rPr>
        <w:t>347 389,79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655DF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opravu zhlaví sloupů v objektu plaveckého stadionu ve Strakonicích - dle cenové nabídky. Cena bez DPH činí 287.099,00 Kč, tj. cena včetně DPH činí 347.389,79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655DFA">
        <w:rPr>
          <w:rFonts w:ascii="Tahoma" w:hAnsi="Tahoma" w:cs="Tahoma"/>
          <w:noProof/>
          <w:sz w:val="20"/>
          <w:szCs w:val="20"/>
        </w:rPr>
        <w:t>30. 12. 2021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655DFA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655DFA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DFA" w:rsidRDefault="00655DFA">
      <w:r>
        <w:separator/>
      </w:r>
    </w:p>
  </w:endnote>
  <w:endnote w:type="continuationSeparator" w:id="0">
    <w:p w:rsidR="00655DFA" w:rsidRDefault="0065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DFA" w:rsidRDefault="00655DFA">
      <w:r>
        <w:separator/>
      </w:r>
    </w:p>
  </w:footnote>
  <w:footnote w:type="continuationSeparator" w:id="0">
    <w:p w:rsidR="00655DFA" w:rsidRDefault="0065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FA"/>
    <w:rsid w:val="001A6E76"/>
    <w:rsid w:val="001F0477"/>
    <w:rsid w:val="00351E8F"/>
    <w:rsid w:val="003E4984"/>
    <w:rsid w:val="00447743"/>
    <w:rsid w:val="00655DFA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9DB44-D67B-4414-B9D8-F8B7B69A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905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2021-12-15T14:16:00Z</cp:lastPrinted>
  <dcterms:created xsi:type="dcterms:W3CDTF">2021-12-15T14:15:00Z</dcterms:created>
  <dcterms:modified xsi:type="dcterms:W3CDTF">2021-12-15T15:05:00Z</dcterms:modified>
</cp:coreProperties>
</file>