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1EAD8054" w14:textId="77777777" w:rsidTr="0048543C">
        <w:tc>
          <w:tcPr>
            <w:tcW w:w="397" w:type="dxa"/>
          </w:tcPr>
          <w:p w14:paraId="7C8EB53E" w14:textId="77777777"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09CBF64D" w14:textId="77777777"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0B4954D" w14:textId="516B02D0" w:rsidR="000F08DE" w:rsidRPr="00737B2B" w:rsidRDefault="005E21F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5AD0A70D" w14:textId="1157C10E" w:rsidR="000F08DE" w:rsidRPr="00737B2B" w:rsidRDefault="005E21F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11A59623" w14:textId="6E95E13E" w:rsidR="000F08DE" w:rsidRPr="00737B2B" w:rsidRDefault="005E21F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87D6C39" w14:textId="06EEF958" w:rsidR="000F08DE" w:rsidRPr="00737B2B" w:rsidRDefault="005E21FA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14:paraId="0120E425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65DD19CF" w14:textId="712F64C6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5E21FA">
        <w:rPr>
          <w:bCs/>
          <w:smallCaps/>
          <w:snapToGrid w:val="0"/>
          <w:sz w:val="28"/>
          <w:szCs w:val="28"/>
        </w:rPr>
        <w:t>2</w:t>
      </w:r>
    </w:p>
    <w:p w14:paraId="6E340725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5D02FFCA" w14:textId="06B03D68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A07879">
        <w:rPr>
          <w:b/>
          <w:snapToGrid w:val="0"/>
          <w:sz w:val="28"/>
          <w:szCs w:val="28"/>
        </w:rPr>
        <w:t>210</w:t>
      </w:r>
      <w:proofErr w:type="gramEnd"/>
      <w:r w:rsidR="008F536D">
        <w:rPr>
          <w:b/>
          <w:snapToGrid w:val="0"/>
          <w:sz w:val="28"/>
          <w:szCs w:val="28"/>
        </w:rPr>
        <w:t>/20</w:t>
      </w:r>
      <w:r w:rsidR="005E21FA">
        <w:rPr>
          <w:b/>
          <w:snapToGrid w:val="0"/>
          <w:sz w:val="28"/>
          <w:szCs w:val="28"/>
        </w:rPr>
        <w:t>21</w:t>
      </w:r>
    </w:p>
    <w:p w14:paraId="571BD135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6135BC83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658DDAC2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0E0E3745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526B1008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7052E50F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372A6EB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71E5CBC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7C769B6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582F2B7B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24A3E8A6" w14:textId="6DA3E76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3F20EF69" w14:textId="3B91DEED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32537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6D8D7771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72C2442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377DBB5" w14:textId="5DB252F5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5E21FA">
        <w:rPr>
          <w:snapToGrid w:val="0"/>
          <w:sz w:val="24"/>
        </w:rPr>
        <w:t>437469001</w:t>
      </w:r>
    </w:p>
    <w:p w14:paraId="48347F87" w14:textId="2D572072" w:rsidR="00A07879" w:rsidRDefault="005E21FA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5E21FA">
        <w:rPr>
          <w:rFonts w:ascii="Times New Roman" w:hAnsi="Times New Roman"/>
          <w:b/>
          <w:snapToGrid w:val="0"/>
          <w:sz w:val="24"/>
        </w:rPr>
        <w:t>První česká energie a.s.</w:t>
      </w:r>
    </w:p>
    <w:p w14:paraId="210D308B" w14:textId="0A858B75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5E21FA" w:rsidRPr="005E21FA">
        <w:rPr>
          <w:rFonts w:ascii="Times New Roman" w:hAnsi="Times New Roman"/>
          <w:b/>
          <w:snapToGrid w:val="0"/>
          <w:sz w:val="24"/>
        </w:rPr>
        <w:t>Ovocný trh 572/11, Staré Město, 110 00 Praha 1</w:t>
      </w:r>
    </w:p>
    <w:p w14:paraId="4043AB18" w14:textId="15582BDF" w:rsidR="005E21FA" w:rsidRDefault="005E21FA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Pr="005E21FA">
        <w:rPr>
          <w:rFonts w:ascii="Times New Roman" w:hAnsi="Times New Roman"/>
          <w:bCs/>
          <w:snapToGrid w:val="0"/>
          <w:sz w:val="24"/>
        </w:rPr>
        <w:t>Ing. Liborem Janíčkem, předsedou představenstva</w:t>
      </w:r>
    </w:p>
    <w:p w14:paraId="120BF773" w14:textId="431A18E4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5E21FA">
        <w:rPr>
          <w:rFonts w:ascii="Times New Roman" w:hAnsi="Times New Roman"/>
          <w:snapToGrid w:val="0"/>
          <w:sz w:val="24"/>
        </w:rPr>
        <w:t>10899731</w:t>
      </w:r>
    </w:p>
    <w:p w14:paraId="7020BE08" w14:textId="69CE6671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5E21FA">
        <w:rPr>
          <w:rFonts w:ascii="Times New Roman" w:hAnsi="Times New Roman"/>
          <w:snapToGrid w:val="0"/>
          <w:sz w:val="24"/>
        </w:rPr>
        <w:t>10899731</w:t>
      </w:r>
    </w:p>
    <w:p w14:paraId="33272F25" w14:textId="2DAA6299"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5E21FA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5E21FA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5E21FA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Městským soudem v Praze, oddíl </w:t>
      </w:r>
      <w:r w:rsidR="005E21FA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5E21FA">
        <w:rPr>
          <w:rFonts w:ascii="Times New Roman" w:hAnsi="Times New Roman"/>
          <w:snapToGrid w:val="0"/>
          <w:sz w:val="24"/>
        </w:rPr>
        <w:t>26363</w:t>
      </w:r>
    </w:p>
    <w:p w14:paraId="759430B9" w14:textId="6622111F"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511E1CAC" w14:textId="1A17FF1D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D32537">
        <w:rPr>
          <w:b/>
          <w:snapToGrid w:val="0"/>
          <w:sz w:val="24"/>
        </w:rPr>
        <w:t>xxx</w:t>
      </w:r>
      <w:proofErr w:type="spellEnd"/>
    </w:p>
    <w:p w14:paraId="0B3EC8E1" w14:textId="77777777" w:rsidR="00CB1D01" w:rsidRPr="007C328F" w:rsidRDefault="007C328F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CB1D01" w:rsidRPr="007C328F">
        <w:rPr>
          <w:snapToGrid w:val="0"/>
          <w:sz w:val="24"/>
        </w:rPr>
        <w:t xml:space="preserve">ve tvaru </w:t>
      </w:r>
      <w:r w:rsidR="00CB1D01" w:rsidRPr="007C328F">
        <w:rPr>
          <w:b/>
          <w:snapToGrid w:val="0"/>
          <w:sz w:val="24"/>
        </w:rPr>
        <w:t>0ccccccDDD</w:t>
      </w:r>
      <w:r w:rsidR="00CB1D01" w:rsidRPr="007C328F">
        <w:rPr>
          <w:snapToGrid w:val="0"/>
          <w:sz w:val="24"/>
        </w:rPr>
        <w:t xml:space="preserve">, kde: </w:t>
      </w:r>
    </w:p>
    <w:p w14:paraId="02AD23C7" w14:textId="77777777" w:rsidR="007C328F" w:rsidRPr="007C328F" w:rsidRDefault="00CB1D01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proofErr w:type="spellStart"/>
      <w:r w:rsidRPr="007C328F">
        <w:rPr>
          <w:snapToGrid w:val="0"/>
          <w:sz w:val="24"/>
        </w:rPr>
        <w:t>cccccc</w:t>
      </w:r>
      <w:proofErr w:type="spellEnd"/>
      <w:r w:rsidRPr="007C328F">
        <w:rPr>
          <w:snapToGrid w:val="0"/>
          <w:sz w:val="24"/>
        </w:rPr>
        <w:t xml:space="preserve"> – </w:t>
      </w:r>
      <w:r w:rsidRPr="00CB1D01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14:paraId="47423A12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52BAA7E5" w14:textId="0F1DECF8"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FB3BFF">
        <w:rPr>
          <w:rFonts w:ascii="Times New Roman" w:hAnsi="Times New Roman"/>
          <w:b/>
          <w:sz w:val="24"/>
        </w:rPr>
        <w:t>6</w:t>
      </w:r>
      <w:r w:rsidR="00A07879">
        <w:rPr>
          <w:rFonts w:ascii="Times New Roman" w:hAnsi="Times New Roman"/>
          <w:b/>
          <w:sz w:val="24"/>
        </w:rPr>
        <w:t>.</w:t>
      </w:r>
      <w:r w:rsidR="00FB3BFF">
        <w:rPr>
          <w:rFonts w:ascii="Times New Roman" w:hAnsi="Times New Roman"/>
          <w:b/>
          <w:sz w:val="24"/>
        </w:rPr>
        <w:t>8</w:t>
      </w:r>
      <w:r w:rsidR="008F536D">
        <w:rPr>
          <w:rFonts w:ascii="Times New Roman" w:hAnsi="Times New Roman"/>
          <w:b/>
          <w:sz w:val="24"/>
        </w:rPr>
        <w:t>.20</w:t>
      </w:r>
      <w:r w:rsidR="00FB3BFF">
        <w:rPr>
          <w:rFonts w:ascii="Times New Roman" w:hAnsi="Times New Roman"/>
          <w:b/>
          <w:sz w:val="24"/>
        </w:rPr>
        <w:t>21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2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10</w:t>
      </w:r>
      <w:proofErr w:type="gramEnd"/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FB3BFF">
        <w:rPr>
          <w:rFonts w:ascii="Times New Roman" w:hAnsi="Times New Roman"/>
          <w:b/>
          <w:snapToGrid w:val="0"/>
          <w:sz w:val="24"/>
          <w:szCs w:val="24"/>
        </w:rPr>
        <w:t>21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36CDE1AE" w14:textId="5DD74E6F" w:rsidR="00A07879" w:rsidRDefault="00A930C1" w:rsidP="00FB3BFF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FB3BFF">
        <w:rPr>
          <w:rFonts w:ascii="Times New Roman" w:hAnsi="Times New Roman"/>
          <w:b/>
          <w:sz w:val="24"/>
        </w:rPr>
        <w:t>II</w:t>
      </w:r>
      <w:r w:rsidR="00A07879">
        <w:rPr>
          <w:rFonts w:ascii="Times New Roman" w:hAnsi="Times New Roman"/>
          <w:b/>
          <w:sz w:val="24"/>
        </w:rPr>
        <w:t xml:space="preserve">. </w:t>
      </w:r>
      <w:r w:rsidR="00FB3BFF">
        <w:rPr>
          <w:rFonts w:ascii="Times New Roman" w:hAnsi="Times New Roman"/>
          <w:b/>
          <w:sz w:val="24"/>
        </w:rPr>
        <w:t>Povinnosti smluvních stran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</w:t>
      </w:r>
      <w:r w:rsidR="00FB3BFF">
        <w:rPr>
          <w:rFonts w:ascii="Times New Roman" w:hAnsi="Times New Roman"/>
          <w:b/>
          <w:sz w:val="24"/>
        </w:rPr>
        <w:t>2.1.5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38458477" w14:textId="2A584786" w:rsidR="00FB3BFF" w:rsidRPr="004379DA" w:rsidRDefault="00FB3BFF" w:rsidP="00FB3BFF">
      <w:pPr>
        <w:pStyle w:val="Codstavec"/>
        <w:numPr>
          <w:ilvl w:val="2"/>
          <w:numId w:val="22"/>
        </w:numPr>
        <w:tabs>
          <w:tab w:val="left" w:pos="567"/>
        </w:tabs>
        <w:spacing w:before="120"/>
        <w:ind w:left="567" w:right="529" w:hanging="567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>předávat Příkazci vždy jeden</w:t>
      </w:r>
      <w:r w:rsidRPr="004379DA">
        <w:rPr>
          <w:rFonts w:ascii="Times New Roman" w:hAnsi="Times New Roman"/>
          <w:sz w:val="24"/>
        </w:rPr>
        <w:t xml:space="preserve"> </w:t>
      </w:r>
      <w:r w:rsidRPr="004379DA">
        <w:rPr>
          <w:rFonts w:ascii="Times New Roman" w:hAnsi="Times New Roman"/>
          <w:b/>
          <w:sz w:val="24"/>
        </w:rPr>
        <w:t xml:space="preserve">rozšířený soubor zaplacených plateb </w:t>
      </w:r>
      <w:r w:rsidRPr="004379DA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4379DA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5DF78E17" w14:textId="77777777" w:rsidR="00FB3BFF" w:rsidRPr="004379DA" w:rsidRDefault="00FB3BFF" w:rsidP="00FB3BFF">
      <w:pPr>
        <w:pStyle w:val="Codstavec"/>
        <w:spacing w:before="120"/>
        <w:ind w:left="567" w:right="52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</w:t>
      </w:r>
      <w:r>
        <w:rPr>
          <w:rFonts w:ascii="Times New Roman" w:hAnsi="Times New Roman"/>
          <w:sz w:val="24"/>
        </w:rPr>
        <w:t>.</w:t>
      </w:r>
    </w:p>
    <w:p w14:paraId="1357A901" w14:textId="7D12DF6B" w:rsidR="00A07879" w:rsidRDefault="00FB3BFF" w:rsidP="00FB3BFF">
      <w:pPr>
        <w:pStyle w:val="Codstavec"/>
        <w:tabs>
          <w:tab w:val="left" w:pos="0"/>
        </w:tabs>
        <w:spacing w:before="120"/>
        <w:ind w:left="567" w:right="52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</w:t>
      </w:r>
    </w:p>
    <w:p w14:paraId="24FB4835" w14:textId="137DB14C" w:rsidR="00A07879" w:rsidRDefault="00FB3BFF" w:rsidP="007B411B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>
        <w:rPr>
          <w:rFonts w:ascii="Times New Roman" w:hAnsi="Times New Roman"/>
          <w:b/>
          <w:sz w:val="24"/>
        </w:rPr>
        <w:t>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odst. 2.1.5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14:paraId="4748213F" w14:textId="3D85627D" w:rsidR="00FB3BFF" w:rsidRPr="004379DA" w:rsidRDefault="00FB3BFF" w:rsidP="00FB3BFF">
      <w:pPr>
        <w:pStyle w:val="Codstavec"/>
        <w:tabs>
          <w:tab w:val="left" w:pos="567"/>
          <w:tab w:val="num" w:pos="2160"/>
        </w:tabs>
        <w:spacing w:before="120"/>
        <w:ind w:left="567" w:right="529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2.1.5</w:t>
      </w:r>
      <w:r w:rsidR="00ED7DF5">
        <w:rPr>
          <w:rFonts w:ascii="Times New Roman" w:hAnsi="Times New Roman"/>
          <w:snapToGrid w:val="0"/>
          <w:sz w:val="24"/>
          <w:szCs w:val="24"/>
        </w:rPr>
        <w:tab/>
      </w:r>
      <w:r w:rsidRPr="00410774">
        <w:rPr>
          <w:rFonts w:ascii="Times New Roman" w:hAnsi="Times New Roman"/>
          <w:sz w:val="24"/>
        </w:rPr>
        <w:t>předávat Příkazci vždy jeden</w:t>
      </w:r>
      <w:r w:rsidRPr="004379DA">
        <w:rPr>
          <w:rFonts w:ascii="Times New Roman" w:hAnsi="Times New Roman"/>
          <w:sz w:val="24"/>
        </w:rPr>
        <w:t xml:space="preserve"> </w:t>
      </w:r>
      <w:r w:rsidRPr="004379DA">
        <w:rPr>
          <w:rFonts w:ascii="Times New Roman" w:hAnsi="Times New Roman"/>
          <w:b/>
          <w:sz w:val="24"/>
        </w:rPr>
        <w:t xml:space="preserve">rozšířený soubor zaplacených plateb </w:t>
      </w:r>
      <w:r w:rsidRPr="004379DA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4379DA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35303A3D" w14:textId="2D04A06F" w:rsidR="00FB3BFF" w:rsidRPr="004379DA" w:rsidRDefault="00FB3BFF" w:rsidP="00FB3BFF">
      <w:pPr>
        <w:pStyle w:val="Codstavec"/>
        <w:spacing w:before="120"/>
        <w:ind w:left="567" w:right="52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14:paraId="570DDF9C" w14:textId="2C6B9941" w:rsidR="00A07879" w:rsidRDefault="00FB3BFF" w:rsidP="00FB3BFF">
      <w:pPr>
        <w:pStyle w:val="Codstavec"/>
        <w:tabs>
          <w:tab w:val="left" w:pos="0"/>
        </w:tabs>
        <w:spacing w:before="120"/>
        <w:ind w:left="567" w:right="52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</w:t>
      </w:r>
      <w:r>
        <w:rPr>
          <w:rFonts w:ascii="Times New Roman" w:hAnsi="Times New Roman"/>
          <w:sz w:val="24"/>
        </w:rPr>
        <w:t>.</w:t>
      </w:r>
    </w:p>
    <w:p w14:paraId="246E0CB2" w14:textId="417AF47E" w:rsidR="0090644A" w:rsidRDefault="00FB3BFF" w:rsidP="007B411B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14:paraId="2CE9BC4B" w14:textId="70C5AD9B" w:rsidR="00922CA7" w:rsidRDefault="00FB3BFF" w:rsidP="007B411B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1DE9597F" w14:textId="4A12576E" w:rsidR="00922CA7" w:rsidRDefault="00FB3BFF" w:rsidP="007B411B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1C1B2538" w14:textId="77777777"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86FA524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E1F4113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20105E6E" w14:textId="752B408A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505AC5">
        <w:rPr>
          <w:rFonts w:ascii="Times New Roman" w:hAnsi="Times New Roman"/>
          <w:snapToGrid w:val="0"/>
          <w:sz w:val="24"/>
        </w:rPr>
        <w:t xml:space="preserve">Ing. </w:t>
      </w:r>
      <w:r w:rsidR="00FB3BFF">
        <w:rPr>
          <w:rFonts w:ascii="Times New Roman" w:hAnsi="Times New Roman"/>
          <w:snapToGrid w:val="0"/>
          <w:sz w:val="24"/>
        </w:rPr>
        <w:t>Libor Janíček</w:t>
      </w:r>
    </w:p>
    <w:p w14:paraId="2F036459" w14:textId="4FD83E6A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FB3BFF">
        <w:rPr>
          <w:rFonts w:ascii="Times New Roman" w:hAnsi="Times New Roman"/>
          <w:snapToGrid w:val="0"/>
          <w:sz w:val="24"/>
        </w:rPr>
        <w:t>předseda představenstva</w:t>
      </w:r>
    </w:p>
    <w:p w14:paraId="302D81A0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2BEEB" w14:textId="77777777" w:rsidR="00460AD1" w:rsidRDefault="00460AD1">
      <w:r>
        <w:separator/>
      </w:r>
    </w:p>
  </w:endnote>
  <w:endnote w:type="continuationSeparator" w:id="0">
    <w:p w14:paraId="0360A1A2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4D600" w14:textId="3F10F461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7C328F">
      <w:rPr>
        <w:sz w:val="16"/>
      </w:rPr>
      <w:t>2</w:t>
    </w:r>
    <w:r w:rsidR="00A07879">
      <w:rPr>
        <w:sz w:val="16"/>
      </w:rPr>
      <w:t>10</w:t>
    </w:r>
    <w:proofErr w:type="gramEnd"/>
    <w:r w:rsidR="008F536D">
      <w:rPr>
        <w:sz w:val="16"/>
      </w:rPr>
      <w:t>/20</w:t>
    </w:r>
    <w:r w:rsidR="005E21FA">
      <w:rPr>
        <w:sz w:val="16"/>
      </w:rPr>
      <w:t>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0D1272AE" w14:textId="19E61368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5E21FA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2A20D" w14:textId="77777777" w:rsidR="00460AD1" w:rsidRDefault="00460AD1">
      <w:r>
        <w:separator/>
      </w:r>
    </w:p>
  </w:footnote>
  <w:footnote w:type="continuationSeparator" w:id="0">
    <w:p w14:paraId="66748990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BC3AD2"/>
    <w:multiLevelType w:val="multilevel"/>
    <w:tmpl w:val="9F92245C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0"/>
  </w:num>
  <w:num w:numId="5">
    <w:abstractNumId w:val="6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1"/>
  </w:num>
  <w:num w:numId="13">
    <w:abstractNumId w:val="7"/>
  </w:num>
  <w:num w:numId="14">
    <w:abstractNumId w:val="18"/>
  </w:num>
  <w:num w:numId="15">
    <w:abstractNumId w:val="12"/>
  </w:num>
  <w:num w:numId="16">
    <w:abstractNumId w:val="9"/>
  </w:num>
  <w:num w:numId="17">
    <w:abstractNumId w:val="2"/>
  </w:num>
  <w:num w:numId="18">
    <w:abstractNumId w:val="20"/>
  </w:num>
  <w:num w:numId="19">
    <w:abstractNumId w:val="3"/>
  </w:num>
  <w:num w:numId="20">
    <w:abstractNumId w:val="11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9507E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77242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21FA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411B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AF419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32537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3BFF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87F33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473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2018-01-18T09:04:00Z</cp:lastPrinted>
  <dcterms:created xsi:type="dcterms:W3CDTF">2021-12-16T10:35:00Z</dcterms:created>
  <dcterms:modified xsi:type="dcterms:W3CDTF">2021-12-16T10:41:00Z</dcterms:modified>
</cp:coreProperties>
</file>