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F36F1"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732BA6B2"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6CA6F146"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B82F8F3"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A95591E"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Renata Číhalová, ředitelka Krajského pozemkového úřadu pro Jihomoravský kraj</w:t>
      </w:r>
    </w:p>
    <w:p w14:paraId="5E88C1BE" w14:textId="77777777" w:rsidR="00FB6E4E" w:rsidRPr="00A2149C" w:rsidRDefault="00BC17A6" w:rsidP="000B0AA7">
      <w:pPr>
        <w:pStyle w:val="VnitrniText"/>
        <w:ind w:firstLine="0"/>
        <w:rPr>
          <w:sz w:val="22"/>
          <w:szCs w:val="22"/>
        </w:rPr>
      </w:pPr>
      <w:r w:rsidRPr="00A2149C">
        <w:rPr>
          <w:sz w:val="22"/>
          <w:szCs w:val="22"/>
        </w:rPr>
        <w:t>adresa Hroznová 17, 60300 Brno</w:t>
      </w:r>
    </w:p>
    <w:p w14:paraId="3F7D7ACD"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4BDCF013" w14:textId="77777777" w:rsidR="00BC17A6" w:rsidRPr="00A2149C" w:rsidRDefault="00BC17A6" w:rsidP="000B0AA7">
      <w:pPr>
        <w:pStyle w:val="VnitrniText"/>
        <w:ind w:firstLine="0"/>
        <w:rPr>
          <w:sz w:val="22"/>
          <w:szCs w:val="22"/>
        </w:rPr>
      </w:pPr>
    </w:p>
    <w:p w14:paraId="75F2EE6D" w14:textId="77777777" w:rsidR="00CF17C0" w:rsidRPr="00A2149C" w:rsidRDefault="00CF17C0" w:rsidP="000B0AA7">
      <w:pPr>
        <w:pStyle w:val="VnitrniText"/>
        <w:ind w:firstLine="0"/>
        <w:rPr>
          <w:sz w:val="22"/>
          <w:szCs w:val="22"/>
        </w:rPr>
      </w:pPr>
      <w:r w:rsidRPr="00A2149C">
        <w:rPr>
          <w:sz w:val="22"/>
          <w:szCs w:val="22"/>
        </w:rPr>
        <w:t>a</w:t>
      </w:r>
    </w:p>
    <w:p w14:paraId="03B1D086" w14:textId="77777777" w:rsidR="00BC17A6" w:rsidRPr="00A2149C" w:rsidRDefault="00BC17A6" w:rsidP="000B0AA7">
      <w:pPr>
        <w:pStyle w:val="VnitrniText"/>
        <w:ind w:firstLine="0"/>
        <w:rPr>
          <w:sz w:val="22"/>
          <w:szCs w:val="22"/>
        </w:rPr>
      </w:pPr>
    </w:p>
    <w:p w14:paraId="1646FFD0" w14:textId="77777777" w:rsidR="00B65A04" w:rsidRDefault="00B65A04" w:rsidP="00B65A04">
      <w:pPr>
        <w:pStyle w:val="VnitrniText"/>
        <w:ind w:firstLine="0"/>
        <w:rPr>
          <w:sz w:val="22"/>
          <w:szCs w:val="22"/>
        </w:rPr>
      </w:pPr>
      <w:r>
        <w:rPr>
          <w:b/>
          <w:sz w:val="22"/>
          <w:szCs w:val="22"/>
        </w:rPr>
        <w:t>CONTROL INVEST PROJECT s.r.o.</w:t>
      </w:r>
    </w:p>
    <w:p w14:paraId="3CD0966B" w14:textId="77777777" w:rsidR="00B65A04" w:rsidRDefault="00B65A04" w:rsidP="00B65A04">
      <w:pPr>
        <w:pStyle w:val="VnitrniText"/>
        <w:ind w:firstLine="0"/>
        <w:rPr>
          <w:sz w:val="22"/>
          <w:szCs w:val="22"/>
        </w:rPr>
      </w:pPr>
      <w:r>
        <w:rPr>
          <w:sz w:val="22"/>
          <w:szCs w:val="22"/>
        </w:rPr>
        <w:t>se sídlem Partyzánská 628, Bzenec, PSČ 69681</w:t>
      </w:r>
    </w:p>
    <w:p w14:paraId="29276821" w14:textId="77777777" w:rsidR="00B65A04" w:rsidRDefault="00B65A04" w:rsidP="00B65A04">
      <w:pPr>
        <w:pStyle w:val="VnitrniText"/>
        <w:ind w:firstLine="0"/>
        <w:rPr>
          <w:sz w:val="22"/>
          <w:szCs w:val="22"/>
        </w:rPr>
      </w:pPr>
      <w:r>
        <w:rPr>
          <w:sz w:val="22"/>
          <w:szCs w:val="22"/>
        </w:rPr>
        <w:t>IČO: 28347765</w:t>
      </w:r>
    </w:p>
    <w:p w14:paraId="67D28AFC" w14:textId="77777777" w:rsidR="00B65A04" w:rsidRPr="005B607E" w:rsidRDefault="00B65A04" w:rsidP="00B65A04">
      <w:pPr>
        <w:pStyle w:val="VnitrniText"/>
        <w:ind w:firstLine="0"/>
        <w:rPr>
          <w:sz w:val="22"/>
          <w:szCs w:val="22"/>
        </w:rPr>
      </w:pPr>
      <w:r w:rsidRPr="005B607E">
        <w:rPr>
          <w:sz w:val="22"/>
          <w:szCs w:val="22"/>
        </w:rPr>
        <w:t>Zastoupená Ing. Radkem Formanem, jednatelem společnosti</w:t>
      </w:r>
    </w:p>
    <w:p w14:paraId="132ACCF3" w14:textId="77777777" w:rsidR="00B65A04" w:rsidRPr="00DB60E8" w:rsidRDefault="00B65A04" w:rsidP="00B65A04">
      <w:pPr>
        <w:pStyle w:val="VnitrniText"/>
        <w:ind w:firstLine="0"/>
        <w:jc w:val="left"/>
      </w:pPr>
      <w:r w:rsidRPr="00B65A04">
        <w:rPr>
          <w:color w:val="000000"/>
        </w:rPr>
        <w:t>zapsána v obchodním rejstříku vedeném Krajským soudem v </w:t>
      </w:r>
      <w:proofErr w:type="gramStart"/>
      <w:r w:rsidRPr="00B65A04">
        <w:rPr>
          <w:color w:val="000000"/>
        </w:rPr>
        <w:t xml:space="preserve">Brně,  </w:t>
      </w:r>
      <w:proofErr w:type="spellStart"/>
      <w:r w:rsidRPr="00B65A04">
        <w:rPr>
          <w:color w:val="000000"/>
        </w:rPr>
        <w:t>odd</w:t>
      </w:r>
      <w:proofErr w:type="gramEnd"/>
      <w:r w:rsidRPr="00B65A04">
        <w:rPr>
          <w:color w:val="000000"/>
        </w:rPr>
        <w:t>.C</w:t>
      </w:r>
      <w:proofErr w:type="spellEnd"/>
      <w:r w:rsidRPr="00B65A04">
        <w:rPr>
          <w:color w:val="000000"/>
        </w:rPr>
        <w:t xml:space="preserve"> vložka 62848</w:t>
      </w:r>
    </w:p>
    <w:p w14:paraId="6C05533A" w14:textId="77777777" w:rsidR="00B65A04" w:rsidRDefault="00B65A04" w:rsidP="00B65A04">
      <w:pPr>
        <w:pStyle w:val="VnitrniText"/>
        <w:ind w:firstLine="0"/>
        <w:rPr>
          <w:sz w:val="22"/>
          <w:szCs w:val="22"/>
        </w:rPr>
      </w:pPr>
      <w:r>
        <w:rPr>
          <w:sz w:val="22"/>
          <w:szCs w:val="22"/>
        </w:rPr>
        <w:t>(dále jen "nabyvatel")</w:t>
      </w:r>
    </w:p>
    <w:p w14:paraId="4B6253A2" w14:textId="77777777" w:rsidR="00BC17A6" w:rsidRPr="00A2149C" w:rsidRDefault="00BC17A6" w:rsidP="000B0AA7">
      <w:pPr>
        <w:pStyle w:val="VnitrniText"/>
        <w:ind w:firstLine="0"/>
        <w:rPr>
          <w:sz w:val="22"/>
          <w:szCs w:val="22"/>
        </w:rPr>
      </w:pPr>
    </w:p>
    <w:p w14:paraId="162F4EE3" w14:textId="77777777" w:rsidR="00CF17C0" w:rsidRPr="00A2149C" w:rsidRDefault="00CF17C0" w:rsidP="000B0AA7">
      <w:pPr>
        <w:pStyle w:val="VnitrniText"/>
        <w:ind w:firstLine="0"/>
        <w:rPr>
          <w:sz w:val="22"/>
          <w:szCs w:val="22"/>
        </w:rPr>
      </w:pPr>
    </w:p>
    <w:p w14:paraId="2FF2168F"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5583959" w14:textId="77777777" w:rsidR="00CF17C0" w:rsidRPr="00A2149C" w:rsidRDefault="00CF17C0" w:rsidP="001274AE">
      <w:pPr>
        <w:rPr>
          <w:rFonts w:ascii="Arial" w:hAnsi="Arial" w:cs="Arial"/>
          <w:sz w:val="22"/>
          <w:szCs w:val="22"/>
        </w:rPr>
      </w:pPr>
    </w:p>
    <w:p w14:paraId="549CFD86" w14:textId="77777777" w:rsidR="00830569" w:rsidRPr="00A2149C" w:rsidRDefault="00830569" w:rsidP="001274AE">
      <w:pPr>
        <w:rPr>
          <w:rFonts w:ascii="Arial" w:hAnsi="Arial" w:cs="Arial"/>
          <w:sz w:val="22"/>
          <w:szCs w:val="22"/>
        </w:rPr>
      </w:pPr>
    </w:p>
    <w:p w14:paraId="25B6D0A1"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716E66E2"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2010S21/24</w:t>
      </w:r>
    </w:p>
    <w:p w14:paraId="336DE75C" w14:textId="77777777" w:rsidR="00CF17C0" w:rsidRPr="00A2149C" w:rsidRDefault="00CF17C0" w:rsidP="00D06D0F">
      <w:pPr>
        <w:rPr>
          <w:rFonts w:ascii="Arial" w:hAnsi="Arial" w:cs="Arial"/>
          <w:sz w:val="22"/>
          <w:szCs w:val="22"/>
        </w:rPr>
      </w:pPr>
    </w:p>
    <w:p w14:paraId="1A51869F" w14:textId="77777777" w:rsidR="00CF17C0" w:rsidRPr="00A2149C" w:rsidRDefault="00CF17C0" w:rsidP="00D06D0F">
      <w:pPr>
        <w:rPr>
          <w:rFonts w:ascii="Arial" w:hAnsi="Arial" w:cs="Arial"/>
          <w:sz w:val="22"/>
          <w:szCs w:val="22"/>
        </w:rPr>
      </w:pPr>
    </w:p>
    <w:p w14:paraId="44A63F34"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38D385A2" w14:textId="77777777" w:rsidR="00CF17C0" w:rsidRPr="00860D45" w:rsidRDefault="00DB57EC" w:rsidP="00B65A04">
      <w:pPr>
        <w:pStyle w:val="VnitrniText"/>
        <w:ind w:firstLine="0"/>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25BA663A" w14:textId="77777777" w:rsidR="008505AD" w:rsidRPr="00A2149C" w:rsidRDefault="008505AD" w:rsidP="000B0AA7">
      <w:pPr>
        <w:pStyle w:val="VnitrniText"/>
        <w:ind w:firstLine="0"/>
        <w:rPr>
          <w:sz w:val="22"/>
          <w:szCs w:val="22"/>
        </w:rPr>
      </w:pPr>
      <w:r w:rsidRPr="00A2149C">
        <w:rPr>
          <w:sz w:val="22"/>
          <w:szCs w:val="22"/>
        </w:rPr>
        <w:t>Pozemek:</w:t>
      </w:r>
    </w:p>
    <w:p w14:paraId="3D006679" w14:textId="77777777" w:rsidR="00E470B2" w:rsidRPr="00AD6067" w:rsidRDefault="00E470B2" w:rsidP="00E470B2">
      <w:pPr>
        <w:ind w:right="-433"/>
        <w:rPr>
          <w:rFonts w:ascii="Arial" w:hAnsi="Arial" w:cs="Arial"/>
          <w:sz w:val="20"/>
          <w:szCs w:val="20"/>
        </w:rPr>
      </w:pPr>
      <w:r w:rsidRPr="00AD6067">
        <w:rPr>
          <w:rFonts w:ascii="Arial" w:hAnsi="Arial" w:cs="Arial"/>
          <w:sz w:val="20"/>
          <w:szCs w:val="20"/>
        </w:rPr>
        <w:t>---------------------------------------------------------------------------------------------------------------------------------------------</w:t>
      </w:r>
    </w:p>
    <w:p w14:paraId="5367FBB5" w14:textId="77777777" w:rsidR="00E470B2" w:rsidRPr="00AD6067"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20"/>
          <w:szCs w:val="20"/>
        </w:rPr>
      </w:pPr>
      <w:r w:rsidRPr="00AD6067">
        <w:rPr>
          <w:rFonts w:ascii="Arial" w:hAnsi="Arial" w:cs="Arial"/>
          <w:sz w:val="20"/>
          <w:szCs w:val="20"/>
        </w:rPr>
        <w:t>Obec</w:t>
      </w:r>
      <w:r w:rsidRPr="00AD6067">
        <w:rPr>
          <w:rFonts w:ascii="Arial" w:hAnsi="Arial" w:cs="Arial"/>
          <w:sz w:val="20"/>
          <w:szCs w:val="20"/>
        </w:rPr>
        <w:tab/>
        <w:t xml:space="preserve">Katastrální území </w:t>
      </w:r>
      <w:r w:rsidRPr="00AD6067">
        <w:rPr>
          <w:rFonts w:ascii="Arial" w:hAnsi="Arial" w:cs="Arial"/>
          <w:sz w:val="20"/>
          <w:szCs w:val="20"/>
        </w:rPr>
        <w:tab/>
        <w:t>Parcelní číslo</w:t>
      </w:r>
      <w:r w:rsidRPr="00AD6067">
        <w:rPr>
          <w:rFonts w:ascii="Arial" w:hAnsi="Arial" w:cs="Arial"/>
          <w:sz w:val="20"/>
          <w:szCs w:val="20"/>
        </w:rPr>
        <w:tab/>
        <w:t>Druh pozemku</w:t>
      </w:r>
      <w:r>
        <w:rPr>
          <w:rFonts w:ascii="Arial" w:hAnsi="Arial" w:cs="Arial"/>
          <w:sz w:val="20"/>
          <w:szCs w:val="20"/>
        </w:rPr>
        <w:t xml:space="preserve">    id. podíl</w:t>
      </w:r>
      <w:r w:rsidRPr="00AD6067">
        <w:rPr>
          <w:rFonts w:ascii="Arial" w:hAnsi="Arial" w:cs="Arial"/>
          <w:sz w:val="20"/>
          <w:szCs w:val="20"/>
        </w:rPr>
        <w:tab/>
        <w:t>LV</w:t>
      </w:r>
    </w:p>
    <w:p w14:paraId="57304118" w14:textId="77777777" w:rsidR="00E470B2" w:rsidRPr="00AD6067" w:rsidRDefault="00E470B2" w:rsidP="00E470B2">
      <w:pPr>
        <w:tabs>
          <w:tab w:val="left" w:pos="1701"/>
          <w:tab w:val="left" w:pos="3402"/>
          <w:tab w:val="left" w:pos="5812"/>
        </w:tabs>
        <w:ind w:right="-433"/>
        <w:rPr>
          <w:rFonts w:ascii="Arial" w:hAnsi="Arial" w:cs="Arial"/>
          <w:sz w:val="20"/>
          <w:szCs w:val="20"/>
        </w:rPr>
      </w:pPr>
      <w:r w:rsidRPr="00AD6067">
        <w:rPr>
          <w:rFonts w:ascii="Arial" w:hAnsi="Arial" w:cs="Arial"/>
          <w:sz w:val="20"/>
          <w:szCs w:val="20"/>
        </w:rPr>
        <w:t>---------------------------------------------------------------------------------------------------------------------------------------------</w:t>
      </w:r>
    </w:p>
    <w:p w14:paraId="713E1699" w14:textId="77777777" w:rsidR="00E470B2" w:rsidRPr="00BA09A8"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 xml:space="preserve">Katastr </w:t>
      </w:r>
      <w:proofErr w:type="gramStart"/>
      <w:r w:rsidRPr="00BA09A8">
        <w:rPr>
          <w:rFonts w:ascii="Arial" w:hAnsi="Arial" w:cs="Arial"/>
          <w:sz w:val="16"/>
          <w:szCs w:val="16"/>
        </w:rPr>
        <w:t>nemovitostí - pozemkové</w:t>
      </w:r>
      <w:proofErr w:type="gramEnd"/>
    </w:p>
    <w:p w14:paraId="75F5E676" w14:textId="77777777" w:rsidR="00E470B2" w:rsidRPr="00BA09A8"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Bzenec</w:t>
      </w:r>
      <w:r w:rsidRPr="00BA09A8">
        <w:rPr>
          <w:rFonts w:ascii="Arial" w:hAnsi="Arial" w:cs="Arial"/>
          <w:sz w:val="16"/>
          <w:szCs w:val="16"/>
        </w:rPr>
        <w:tab/>
      </w:r>
      <w:proofErr w:type="spellStart"/>
      <w:r w:rsidRPr="00BA09A8">
        <w:rPr>
          <w:rFonts w:ascii="Arial" w:hAnsi="Arial" w:cs="Arial"/>
          <w:sz w:val="16"/>
          <w:szCs w:val="16"/>
        </w:rPr>
        <w:t>Bzenec</w:t>
      </w:r>
      <w:proofErr w:type="spellEnd"/>
      <w:r w:rsidRPr="00BA09A8">
        <w:rPr>
          <w:rFonts w:ascii="Arial" w:hAnsi="Arial" w:cs="Arial"/>
          <w:sz w:val="16"/>
          <w:szCs w:val="16"/>
        </w:rPr>
        <w:tab/>
        <w:t>4910/1</w:t>
      </w:r>
      <w:r w:rsidRPr="00BA09A8">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t>10002</w:t>
      </w:r>
    </w:p>
    <w:p w14:paraId="759738DF" w14:textId="7BDF9F2C" w:rsidR="00E470B2" w:rsidRPr="00BA09A8"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BA09A8">
        <w:rPr>
          <w:rFonts w:ascii="Arial" w:hAnsi="Arial" w:cs="Arial"/>
          <w:sz w:val="16"/>
          <w:szCs w:val="16"/>
        </w:rPr>
        <w:t>Nově vytvořeno GP: číslo 2917-99/2021 ze dne 31.5.2021 z parcel č. KN 4910/1</w:t>
      </w:r>
      <w:r w:rsidR="004C31A0">
        <w:rPr>
          <w:rFonts w:ascii="Arial" w:hAnsi="Arial" w:cs="Arial"/>
          <w:sz w:val="16"/>
          <w:szCs w:val="16"/>
        </w:rPr>
        <w:t xml:space="preserve"> a KN4909/118</w:t>
      </w:r>
    </w:p>
    <w:p w14:paraId="456DB487" w14:textId="77777777" w:rsidR="00E470B2" w:rsidRPr="00AD6067" w:rsidRDefault="00E470B2" w:rsidP="00E470B2">
      <w:pPr>
        <w:ind w:right="-433"/>
        <w:rPr>
          <w:rFonts w:ascii="Arial" w:hAnsi="Arial" w:cs="Arial"/>
          <w:sz w:val="20"/>
          <w:szCs w:val="20"/>
        </w:rPr>
      </w:pPr>
      <w:r w:rsidRPr="00AD6067">
        <w:rPr>
          <w:rFonts w:ascii="Arial" w:hAnsi="Arial" w:cs="Arial"/>
          <w:sz w:val="20"/>
          <w:szCs w:val="20"/>
        </w:rPr>
        <w:t>---------------------------------------------------------------------------------------------------------------------------------------------</w:t>
      </w:r>
    </w:p>
    <w:p w14:paraId="1CB38014" w14:textId="77777777" w:rsidR="00E470B2" w:rsidRPr="00537A43" w:rsidRDefault="00E470B2" w:rsidP="00E470B2">
      <w:pPr>
        <w:jc w:val="both"/>
        <w:rPr>
          <w:sz w:val="20"/>
          <w:szCs w:val="20"/>
        </w:rPr>
      </w:pPr>
      <w:r w:rsidRPr="00537A43">
        <w:rPr>
          <w:rFonts w:ascii="Arial" w:hAnsi="Arial" w:cs="Arial"/>
          <w:color w:val="000000"/>
          <w:sz w:val="20"/>
          <w:szCs w:val="20"/>
        </w:rPr>
        <w:t xml:space="preserve">zapsaný na výše uvedeném LV u Katastrálního úřadu </w:t>
      </w:r>
      <w:r w:rsidRPr="00537A43">
        <w:rPr>
          <w:rFonts w:ascii="Arial" w:hAnsi="Arial" w:cs="Arial"/>
          <w:sz w:val="20"/>
          <w:szCs w:val="20"/>
        </w:rPr>
        <w:t>pro Jihomoravský kraj, Katastrální pracoviště Kyjov</w:t>
      </w:r>
    </w:p>
    <w:p w14:paraId="380CFE45" w14:textId="77777777" w:rsidR="003D2D95" w:rsidRDefault="003D2D95" w:rsidP="003D2D95">
      <w:pPr>
        <w:pStyle w:val="VnitrniText"/>
        <w:ind w:firstLine="0"/>
      </w:pPr>
    </w:p>
    <w:p w14:paraId="65837DA6"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00782851" w14:textId="77777777" w:rsidR="006E33CA" w:rsidRDefault="006E33CA" w:rsidP="001274AE">
      <w:pPr>
        <w:rPr>
          <w:rFonts w:ascii="Arial" w:hAnsi="Arial" w:cs="Arial"/>
          <w:sz w:val="22"/>
          <w:szCs w:val="22"/>
        </w:rPr>
      </w:pPr>
    </w:p>
    <w:p w14:paraId="1CAF6B31"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14</w:t>
      </w:r>
      <w:proofErr w:type="gramEnd"/>
      <w:r w:rsidR="001A2AD4">
        <w:rPr>
          <w:rFonts w:ascii="Arial" w:hAnsi="Arial" w:cs="Arial"/>
          <w:iCs/>
          <w:sz w:val="22"/>
          <w:szCs w:val="22"/>
        </w:rPr>
        <w:t> 550 000,00 Kč</w:t>
      </w:r>
      <w:r>
        <w:rPr>
          <w:rFonts w:ascii="Arial" w:hAnsi="Arial" w:cs="Arial"/>
          <w:iCs/>
          <w:sz w:val="22"/>
          <w:szCs w:val="22"/>
        </w:rPr>
        <w:t xml:space="preserve"> (slovy: </w:t>
      </w:r>
      <w:r w:rsidR="001A2AD4">
        <w:rPr>
          <w:rFonts w:ascii="Arial" w:hAnsi="Arial" w:cs="Arial"/>
          <w:iCs/>
          <w:sz w:val="22"/>
          <w:szCs w:val="22"/>
        </w:rPr>
        <w:t>čtrnáct milionů pět set padesát tisíc korun českých</w:t>
      </w:r>
      <w:r>
        <w:rPr>
          <w:rFonts w:ascii="Arial" w:hAnsi="Arial" w:cs="Arial"/>
          <w:iCs/>
          <w:sz w:val="22"/>
          <w:szCs w:val="22"/>
        </w:rPr>
        <w:t>)</w:t>
      </w:r>
      <w:r>
        <w:rPr>
          <w:rFonts w:ascii="Arial" w:hAnsi="Arial" w:cs="Arial"/>
          <w:color w:val="000000"/>
          <w:sz w:val="22"/>
          <w:szCs w:val="22"/>
        </w:rPr>
        <w:t xml:space="preserve">. </w:t>
      </w:r>
    </w:p>
    <w:p w14:paraId="10B00062" w14:textId="77777777" w:rsidR="00E6010E" w:rsidRPr="00A2149C" w:rsidRDefault="00E6010E" w:rsidP="001274AE">
      <w:pPr>
        <w:rPr>
          <w:rFonts w:ascii="Arial" w:hAnsi="Arial" w:cs="Arial"/>
          <w:sz w:val="22"/>
          <w:szCs w:val="22"/>
        </w:rPr>
      </w:pPr>
    </w:p>
    <w:p w14:paraId="4B0B7CD1"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12C02B84" w14:textId="77777777" w:rsidR="00F533CB" w:rsidRDefault="00F533CB" w:rsidP="00F533CB">
      <w:pPr>
        <w:pStyle w:val="VnitrniText"/>
        <w:ind w:firstLine="0"/>
        <w:rPr>
          <w:sz w:val="22"/>
          <w:szCs w:val="22"/>
        </w:rPr>
      </w:pPr>
      <w:r>
        <w:rPr>
          <w:sz w:val="22"/>
          <w:szCs w:val="22"/>
        </w:rPr>
        <w:t xml:space="preserve">Nabyvatel je vlastníkem nemovitých věcí: </w:t>
      </w:r>
    </w:p>
    <w:p w14:paraId="715230FB" w14:textId="77777777" w:rsidR="00F533CB" w:rsidRDefault="00F533CB" w:rsidP="00F533CB">
      <w:pPr>
        <w:pStyle w:val="VnitrniText"/>
        <w:ind w:firstLine="0"/>
        <w:rPr>
          <w:sz w:val="22"/>
          <w:szCs w:val="22"/>
        </w:rPr>
      </w:pPr>
      <w:r>
        <w:rPr>
          <w:sz w:val="22"/>
          <w:szCs w:val="22"/>
        </w:rPr>
        <w:t>Pozemků:</w:t>
      </w:r>
    </w:p>
    <w:p w14:paraId="64C95999" w14:textId="77777777" w:rsidR="00E470B2" w:rsidRPr="00AD6067" w:rsidRDefault="00E470B2" w:rsidP="00E470B2">
      <w:pPr>
        <w:ind w:right="-433"/>
        <w:rPr>
          <w:rFonts w:ascii="Arial" w:hAnsi="Arial" w:cs="Arial"/>
          <w:sz w:val="20"/>
          <w:szCs w:val="20"/>
        </w:rPr>
      </w:pPr>
      <w:r w:rsidRPr="00AD6067">
        <w:rPr>
          <w:rFonts w:ascii="Arial" w:hAnsi="Arial" w:cs="Arial"/>
          <w:sz w:val="20"/>
          <w:szCs w:val="20"/>
        </w:rPr>
        <w:t>---------------------------------------------------------------------------------------------------------------------------------------------</w:t>
      </w:r>
    </w:p>
    <w:p w14:paraId="1B7F221E" w14:textId="77777777" w:rsidR="00E470B2" w:rsidRPr="00423D92" w:rsidRDefault="00E470B2" w:rsidP="00E470B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Pr>
          <w:rStyle w:val="Styl11b"/>
        </w:rPr>
        <w:t xml:space="preserve">         </w:t>
      </w:r>
      <w:r>
        <w:rPr>
          <w:rFonts w:ascii="Arial" w:hAnsi="Arial" w:cs="Arial"/>
          <w:sz w:val="20"/>
          <w:szCs w:val="20"/>
        </w:rPr>
        <w:t>id. podíl</w:t>
      </w:r>
      <w:r w:rsidRPr="00423D92">
        <w:rPr>
          <w:rStyle w:val="Styl11b"/>
        </w:rPr>
        <w:tab/>
        <w:t>LV</w:t>
      </w:r>
    </w:p>
    <w:p w14:paraId="774CA313" w14:textId="77777777" w:rsidR="00E470B2" w:rsidRPr="00AD6067" w:rsidRDefault="00E470B2" w:rsidP="00E470B2">
      <w:pPr>
        <w:ind w:right="-433"/>
        <w:rPr>
          <w:rFonts w:ascii="Arial" w:hAnsi="Arial" w:cs="Arial"/>
          <w:sz w:val="20"/>
          <w:szCs w:val="20"/>
        </w:rPr>
      </w:pPr>
      <w:r w:rsidRPr="00AD6067">
        <w:rPr>
          <w:rFonts w:ascii="Arial" w:hAnsi="Arial" w:cs="Arial"/>
          <w:sz w:val="20"/>
          <w:szCs w:val="20"/>
        </w:rPr>
        <w:t>---------------------------------------------------------------------------------------------------------------------------------------------</w:t>
      </w:r>
    </w:p>
    <w:p w14:paraId="5219095C"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588F932"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2598/3</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12CCC6C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54F2DBC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03E5EABD"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66B03C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3003/34</w:t>
      </w:r>
      <w:r w:rsidRPr="00744B1D">
        <w:rPr>
          <w:rFonts w:ascii="Arial" w:hAnsi="Arial" w:cs="Arial"/>
          <w:sz w:val="16"/>
          <w:szCs w:val="16"/>
        </w:rPr>
        <w:tab/>
        <w:t>ostatní plocha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727D3FE3"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4A08C9B2"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4E2E909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6B6E1CBD"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3360/2</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7A5172B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lastRenderedPageBreak/>
        <w:t>zapsaný u: Katastrální úřad pro Jihomoravský kraj, Katastrální pracoviště Kyjov</w:t>
      </w:r>
    </w:p>
    <w:p w14:paraId="21AB0AFC"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39D12F0D"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906E6D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4031/5</w:t>
      </w:r>
      <w:r w:rsidRPr="00744B1D">
        <w:rPr>
          <w:rFonts w:ascii="Arial" w:hAnsi="Arial" w:cs="Arial"/>
          <w:sz w:val="16"/>
          <w:szCs w:val="16"/>
        </w:rPr>
        <w:tab/>
        <w:t>ostatní plocha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08D23C72"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0465845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45927D1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1FD55E0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4302/3</w:t>
      </w:r>
      <w:r w:rsidRPr="00744B1D">
        <w:rPr>
          <w:rFonts w:ascii="Arial" w:hAnsi="Arial" w:cs="Arial"/>
          <w:sz w:val="16"/>
          <w:szCs w:val="16"/>
        </w:rPr>
        <w:tab/>
        <w:t>ostatní plocha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5786073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4BD0AC4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1F6E79C3"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6C41F06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4302/15</w:t>
      </w:r>
      <w:r w:rsidRPr="00744B1D">
        <w:rPr>
          <w:rFonts w:ascii="Arial" w:hAnsi="Arial" w:cs="Arial"/>
          <w:sz w:val="16"/>
          <w:szCs w:val="16"/>
        </w:rPr>
        <w:tab/>
        <w:t>ostatní plocha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38AF781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3E9F6692"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042EC2D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10F45BE4"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4408/12</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0975E16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0A548F93"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6914B08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59C3FDE2"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4951/11</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4EEFA9B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5B4E6017"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68C93C4D"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0B1B500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4963/46</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31DA18A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16EF842D"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7DAE61D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5ECC82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4975/24</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07C85A6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2C4155D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6187284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1921A382"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4977/48</w:t>
      </w:r>
      <w:r w:rsidRPr="00744B1D">
        <w:rPr>
          <w:rFonts w:ascii="Arial" w:hAnsi="Arial" w:cs="Arial"/>
          <w:sz w:val="16"/>
          <w:szCs w:val="16"/>
        </w:rPr>
        <w:tab/>
        <w:t>ostatní plocha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3A8A790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6D521AB2"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01D702FF"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309AAC8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4987/33</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38D8AFB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6BDA3B6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2E25A72D"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758B2B3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4992/45</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7705837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299260B3"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6F948A77"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3090F67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4992/49</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444BD0D4"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2B97253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607A89E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5809A9ED"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5163/27</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05C8D3B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046F25E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370D72D2"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19FAB7B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5192/245</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4266774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6FFB383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13A9344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5D4789F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5192/448</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1C83CFF3"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07CD584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6BBF40D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327CE7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5197/81</w:t>
      </w:r>
      <w:r w:rsidRPr="00744B1D">
        <w:rPr>
          <w:rFonts w:ascii="Arial" w:hAnsi="Arial" w:cs="Arial"/>
          <w:sz w:val="16"/>
          <w:szCs w:val="16"/>
        </w:rPr>
        <w:tab/>
        <w:t>trvalý travní porost</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4928EBB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41E7E40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7824003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18291ABF"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5197/193</w:t>
      </w:r>
      <w:r w:rsidRPr="00744B1D">
        <w:rPr>
          <w:rFonts w:ascii="Arial" w:hAnsi="Arial" w:cs="Arial"/>
          <w:sz w:val="16"/>
          <w:szCs w:val="16"/>
        </w:rPr>
        <w:tab/>
        <w:t>trvalý travní porost</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7BF3C01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511C2C3C"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40D9CE8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7ED56EAD"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5199/132</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5D03EE4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7AD9681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017A568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4D573B2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5208/65</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268568D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6714CAD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23B66AC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82C2C5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5208/66</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41AEC93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696A569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2F88B24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A2B217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lastRenderedPageBreak/>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5214/1</w:t>
      </w:r>
      <w:r w:rsidRPr="00744B1D">
        <w:rPr>
          <w:rFonts w:ascii="Arial" w:hAnsi="Arial" w:cs="Arial"/>
          <w:sz w:val="16"/>
          <w:szCs w:val="16"/>
        </w:rPr>
        <w:tab/>
        <w:t>ostatní plocha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53AF680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0B36F5A4"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567A5C4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F332FD7"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5215/36</w:t>
      </w:r>
      <w:r w:rsidRPr="00744B1D">
        <w:rPr>
          <w:rFonts w:ascii="Arial" w:hAnsi="Arial" w:cs="Arial"/>
          <w:sz w:val="16"/>
          <w:szCs w:val="16"/>
        </w:rPr>
        <w:tab/>
        <w:t>ostatní plocha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59BF2458"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14E22AA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4389E9C2"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1CD982B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Bzenec</w:t>
      </w:r>
      <w:r w:rsidRPr="00744B1D">
        <w:rPr>
          <w:rFonts w:ascii="Arial" w:hAnsi="Arial" w:cs="Arial"/>
          <w:sz w:val="16"/>
          <w:szCs w:val="16"/>
        </w:rPr>
        <w:tab/>
      </w:r>
      <w:proofErr w:type="spellStart"/>
      <w:r w:rsidRPr="00744B1D">
        <w:rPr>
          <w:rFonts w:ascii="Arial" w:hAnsi="Arial" w:cs="Arial"/>
          <w:sz w:val="16"/>
          <w:szCs w:val="16"/>
        </w:rPr>
        <w:t>Bzenec</w:t>
      </w:r>
      <w:proofErr w:type="spellEnd"/>
      <w:r w:rsidRPr="00744B1D">
        <w:rPr>
          <w:rFonts w:ascii="Arial" w:hAnsi="Arial" w:cs="Arial"/>
          <w:sz w:val="16"/>
          <w:szCs w:val="16"/>
        </w:rPr>
        <w:tab/>
        <w:t>5405/168</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6031</w:t>
      </w:r>
    </w:p>
    <w:p w14:paraId="5F781B5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Kyjov</w:t>
      </w:r>
    </w:p>
    <w:p w14:paraId="1DBCC9C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6E9642A4"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15877BE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t>Lidéřovice na Moravě</w:t>
      </w:r>
      <w:r w:rsidRPr="00744B1D">
        <w:rPr>
          <w:rFonts w:ascii="Arial" w:hAnsi="Arial" w:cs="Arial"/>
          <w:sz w:val="16"/>
          <w:szCs w:val="16"/>
        </w:rPr>
        <w:tab/>
        <w:t>849/49</w:t>
      </w:r>
      <w:r w:rsidRPr="00744B1D">
        <w:rPr>
          <w:rFonts w:ascii="Arial" w:hAnsi="Arial" w:cs="Arial"/>
          <w:sz w:val="16"/>
          <w:szCs w:val="16"/>
        </w:rPr>
        <w:tab/>
        <w:t>orná půda</w:t>
      </w:r>
      <w:r>
        <w:rPr>
          <w:rFonts w:ascii="Arial" w:hAnsi="Arial" w:cs="Arial"/>
          <w:sz w:val="16"/>
          <w:szCs w:val="16"/>
        </w:rPr>
        <w:t xml:space="preserve">                  1/2</w:t>
      </w:r>
      <w:r w:rsidRPr="00744B1D">
        <w:rPr>
          <w:rFonts w:ascii="Arial" w:hAnsi="Arial" w:cs="Arial"/>
          <w:sz w:val="16"/>
          <w:szCs w:val="16"/>
        </w:rPr>
        <w:tab/>
        <w:t>1801</w:t>
      </w:r>
    </w:p>
    <w:p w14:paraId="09A8023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0D6AAB0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5030600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6AE175C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t>Lidéřovice na Moravě</w:t>
      </w:r>
      <w:r w:rsidRPr="00744B1D">
        <w:rPr>
          <w:rFonts w:ascii="Arial" w:hAnsi="Arial" w:cs="Arial"/>
          <w:sz w:val="16"/>
          <w:szCs w:val="16"/>
        </w:rPr>
        <w:tab/>
        <w:t>851/43</w:t>
      </w:r>
      <w:r w:rsidRPr="00744B1D">
        <w:rPr>
          <w:rFonts w:ascii="Arial" w:hAnsi="Arial" w:cs="Arial"/>
          <w:sz w:val="16"/>
          <w:szCs w:val="16"/>
        </w:rPr>
        <w:tab/>
        <w:t>orná půda</w:t>
      </w:r>
      <w:r>
        <w:rPr>
          <w:rFonts w:ascii="Arial" w:hAnsi="Arial" w:cs="Arial"/>
          <w:sz w:val="16"/>
          <w:szCs w:val="16"/>
        </w:rPr>
        <w:t xml:space="preserve">                  1/2</w:t>
      </w:r>
      <w:r w:rsidRPr="00744B1D">
        <w:rPr>
          <w:rFonts w:ascii="Arial" w:hAnsi="Arial" w:cs="Arial"/>
          <w:sz w:val="16"/>
          <w:szCs w:val="16"/>
        </w:rPr>
        <w:tab/>
        <w:t>1801</w:t>
      </w:r>
    </w:p>
    <w:p w14:paraId="6670A08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09CAFBF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4B2FF61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09FF8F6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t>Lidéřovice na Moravě</w:t>
      </w:r>
      <w:r w:rsidRPr="00744B1D">
        <w:rPr>
          <w:rFonts w:ascii="Arial" w:hAnsi="Arial" w:cs="Arial"/>
          <w:sz w:val="16"/>
          <w:szCs w:val="16"/>
        </w:rPr>
        <w:tab/>
        <w:t>851/130</w:t>
      </w:r>
      <w:r w:rsidRPr="00744B1D">
        <w:rPr>
          <w:rFonts w:ascii="Arial" w:hAnsi="Arial" w:cs="Arial"/>
          <w:sz w:val="16"/>
          <w:szCs w:val="16"/>
        </w:rPr>
        <w:tab/>
        <w:t>orná půda</w:t>
      </w:r>
      <w:r>
        <w:rPr>
          <w:rFonts w:ascii="Arial" w:hAnsi="Arial" w:cs="Arial"/>
          <w:sz w:val="16"/>
          <w:szCs w:val="16"/>
        </w:rPr>
        <w:t xml:space="preserve">                  1/2</w:t>
      </w:r>
      <w:r w:rsidRPr="00744B1D">
        <w:rPr>
          <w:rFonts w:ascii="Arial" w:hAnsi="Arial" w:cs="Arial"/>
          <w:sz w:val="16"/>
          <w:szCs w:val="16"/>
        </w:rPr>
        <w:tab/>
        <w:t>1801</w:t>
      </w:r>
    </w:p>
    <w:p w14:paraId="2C2DB9E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714208C4"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0D574157"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67725D14"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t>Lidéřovice na Moravě</w:t>
      </w:r>
      <w:r w:rsidRPr="00744B1D">
        <w:rPr>
          <w:rFonts w:ascii="Arial" w:hAnsi="Arial" w:cs="Arial"/>
          <w:sz w:val="16"/>
          <w:szCs w:val="16"/>
        </w:rPr>
        <w:tab/>
        <w:t>853/62</w:t>
      </w:r>
      <w:r w:rsidRPr="00744B1D">
        <w:rPr>
          <w:rFonts w:ascii="Arial" w:hAnsi="Arial" w:cs="Arial"/>
          <w:sz w:val="16"/>
          <w:szCs w:val="16"/>
        </w:rPr>
        <w:tab/>
        <w:t>vinice</w:t>
      </w:r>
      <w:r>
        <w:rPr>
          <w:rFonts w:ascii="Arial" w:hAnsi="Arial" w:cs="Arial"/>
          <w:sz w:val="16"/>
          <w:szCs w:val="16"/>
        </w:rPr>
        <w:t xml:space="preserve">                         1/2</w:t>
      </w:r>
      <w:proofErr w:type="gramStart"/>
      <w:r w:rsidRPr="00744B1D">
        <w:rPr>
          <w:rFonts w:ascii="Arial" w:hAnsi="Arial" w:cs="Arial"/>
          <w:sz w:val="16"/>
          <w:szCs w:val="16"/>
        </w:rPr>
        <w:tab/>
      </w:r>
      <w:r>
        <w:rPr>
          <w:rFonts w:ascii="Arial" w:hAnsi="Arial" w:cs="Arial"/>
          <w:sz w:val="16"/>
          <w:szCs w:val="16"/>
        </w:rPr>
        <w:t xml:space="preserve">  </w:t>
      </w:r>
      <w:r w:rsidRPr="00744B1D">
        <w:rPr>
          <w:rFonts w:ascii="Arial" w:hAnsi="Arial" w:cs="Arial"/>
          <w:sz w:val="16"/>
          <w:szCs w:val="16"/>
        </w:rPr>
        <w:t>1801</w:t>
      </w:r>
      <w:proofErr w:type="gramEnd"/>
    </w:p>
    <w:p w14:paraId="2969A42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54CA53FD"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7104EE1E"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652FF39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t>Lidéřovice na Moravě</w:t>
      </w:r>
      <w:r w:rsidRPr="00744B1D">
        <w:rPr>
          <w:rFonts w:ascii="Arial" w:hAnsi="Arial" w:cs="Arial"/>
          <w:sz w:val="16"/>
          <w:szCs w:val="16"/>
        </w:rPr>
        <w:tab/>
        <w:t>854/70</w:t>
      </w:r>
      <w:r w:rsidRPr="00744B1D">
        <w:rPr>
          <w:rFonts w:ascii="Arial" w:hAnsi="Arial" w:cs="Arial"/>
          <w:sz w:val="16"/>
          <w:szCs w:val="16"/>
        </w:rPr>
        <w:tab/>
        <w:t>orná půda</w:t>
      </w:r>
      <w:r>
        <w:rPr>
          <w:rFonts w:ascii="Arial" w:hAnsi="Arial" w:cs="Arial"/>
          <w:sz w:val="16"/>
          <w:szCs w:val="16"/>
        </w:rPr>
        <w:t xml:space="preserve">                  1/2</w:t>
      </w:r>
      <w:r w:rsidRPr="00744B1D">
        <w:rPr>
          <w:rFonts w:ascii="Arial" w:hAnsi="Arial" w:cs="Arial"/>
          <w:sz w:val="16"/>
          <w:szCs w:val="16"/>
        </w:rPr>
        <w:tab/>
        <w:t>1801</w:t>
      </w:r>
    </w:p>
    <w:p w14:paraId="7BA13AC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7358CA58"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30577B18"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71A1B9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t>Lidéřovice na Moravě</w:t>
      </w:r>
      <w:r w:rsidRPr="00744B1D">
        <w:rPr>
          <w:rFonts w:ascii="Arial" w:hAnsi="Arial" w:cs="Arial"/>
          <w:sz w:val="16"/>
          <w:szCs w:val="16"/>
        </w:rPr>
        <w:tab/>
        <w:t>856/40</w:t>
      </w:r>
      <w:r w:rsidRPr="00744B1D">
        <w:rPr>
          <w:rFonts w:ascii="Arial" w:hAnsi="Arial" w:cs="Arial"/>
          <w:sz w:val="16"/>
          <w:szCs w:val="16"/>
        </w:rPr>
        <w:tab/>
        <w:t>orná půda</w:t>
      </w:r>
      <w:r>
        <w:rPr>
          <w:rFonts w:ascii="Arial" w:hAnsi="Arial" w:cs="Arial"/>
          <w:sz w:val="16"/>
          <w:szCs w:val="16"/>
        </w:rPr>
        <w:t xml:space="preserve">                  1/2</w:t>
      </w:r>
      <w:r w:rsidRPr="00744B1D">
        <w:rPr>
          <w:rFonts w:ascii="Arial" w:hAnsi="Arial" w:cs="Arial"/>
          <w:sz w:val="16"/>
          <w:szCs w:val="16"/>
        </w:rPr>
        <w:tab/>
        <w:t>1801</w:t>
      </w:r>
    </w:p>
    <w:p w14:paraId="2FA046F8"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32CF61E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58EB8B2C"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5F46EFEC"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r>
      <w:proofErr w:type="spellStart"/>
      <w:r w:rsidRPr="00744B1D">
        <w:rPr>
          <w:rFonts w:ascii="Arial" w:hAnsi="Arial" w:cs="Arial"/>
          <w:sz w:val="16"/>
          <w:szCs w:val="16"/>
        </w:rPr>
        <w:t>Vnorovy</w:t>
      </w:r>
      <w:proofErr w:type="spellEnd"/>
      <w:r w:rsidRPr="00744B1D">
        <w:rPr>
          <w:rFonts w:ascii="Arial" w:hAnsi="Arial" w:cs="Arial"/>
          <w:sz w:val="16"/>
          <w:szCs w:val="16"/>
        </w:rPr>
        <w:tab/>
        <w:t>2472/125</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2626</w:t>
      </w:r>
    </w:p>
    <w:p w14:paraId="3F6F21E0"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257372D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590A054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7079B787"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r>
      <w:proofErr w:type="spellStart"/>
      <w:r w:rsidRPr="00744B1D">
        <w:rPr>
          <w:rFonts w:ascii="Arial" w:hAnsi="Arial" w:cs="Arial"/>
          <w:sz w:val="16"/>
          <w:szCs w:val="16"/>
        </w:rPr>
        <w:t>Vnorovy</w:t>
      </w:r>
      <w:proofErr w:type="spellEnd"/>
      <w:r w:rsidRPr="00744B1D">
        <w:rPr>
          <w:rFonts w:ascii="Arial" w:hAnsi="Arial" w:cs="Arial"/>
          <w:sz w:val="16"/>
          <w:szCs w:val="16"/>
        </w:rPr>
        <w:tab/>
        <w:t>2477/36</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2626</w:t>
      </w:r>
    </w:p>
    <w:p w14:paraId="0882B979"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1A11FB26"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3EDCB061"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33674F5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r>
      <w:proofErr w:type="spellStart"/>
      <w:r w:rsidRPr="00744B1D">
        <w:rPr>
          <w:rFonts w:ascii="Arial" w:hAnsi="Arial" w:cs="Arial"/>
          <w:sz w:val="16"/>
          <w:szCs w:val="16"/>
        </w:rPr>
        <w:t>Vnorovy</w:t>
      </w:r>
      <w:proofErr w:type="spellEnd"/>
      <w:r w:rsidRPr="00744B1D">
        <w:rPr>
          <w:rFonts w:ascii="Arial" w:hAnsi="Arial" w:cs="Arial"/>
          <w:sz w:val="16"/>
          <w:szCs w:val="16"/>
        </w:rPr>
        <w:tab/>
        <w:t>2477/44</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2626</w:t>
      </w:r>
    </w:p>
    <w:p w14:paraId="1D5B3E68"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5075DD0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54ADD0D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2B321D94"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r>
      <w:proofErr w:type="spellStart"/>
      <w:r w:rsidRPr="00744B1D">
        <w:rPr>
          <w:rFonts w:ascii="Arial" w:hAnsi="Arial" w:cs="Arial"/>
          <w:sz w:val="16"/>
          <w:szCs w:val="16"/>
        </w:rPr>
        <w:t>Vnorovy</w:t>
      </w:r>
      <w:proofErr w:type="spellEnd"/>
      <w:r w:rsidRPr="00744B1D">
        <w:rPr>
          <w:rFonts w:ascii="Arial" w:hAnsi="Arial" w:cs="Arial"/>
          <w:sz w:val="16"/>
          <w:szCs w:val="16"/>
        </w:rPr>
        <w:tab/>
        <w:t>2483/105</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2626</w:t>
      </w:r>
    </w:p>
    <w:p w14:paraId="3CA57D33"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33C0DD7A"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08FD63E5"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7BEE021C"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r>
      <w:proofErr w:type="spellStart"/>
      <w:r w:rsidRPr="00744B1D">
        <w:rPr>
          <w:rFonts w:ascii="Arial" w:hAnsi="Arial" w:cs="Arial"/>
          <w:sz w:val="16"/>
          <w:szCs w:val="16"/>
        </w:rPr>
        <w:t>Vnorovy</w:t>
      </w:r>
      <w:proofErr w:type="spellEnd"/>
      <w:r w:rsidRPr="00744B1D">
        <w:rPr>
          <w:rFonts w:ascii="Arial" w:hAnsi="Arial" w:cs="Arial"/>
          <w:sz w:val="16"/>
          <w:szCs w:val="16"/>
        </w:rPr>
        <w:tab/>
        <w:t>2484/26</w:t>
      </w:r>
      <w:r w:rsidRPr="00744B1D">
        <w:rPr>
          <w:rFonts w:ascii="Arial" w:hAnsi="Arial" w:cs="Arial"/>
          <w:sz w:val="16"/>
          <w:szCs w:val="16"/>
        </w:rPr>
        <w:tab/>
        <w:t>ostatní plocha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2626</w:t>
      </w:r>
    </w:p>
    <w:p w14:paraId="74D3D5A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7DB8F7BB"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p>
    <w:p w14:paraId="3C04AF74"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 xml:space="preserve">Katastr </w:t>
      </w:r>
      <w:proofErr w:type="gramStart"/>
      <w:r w:rsidRPr="00744B1D">
        <w:rPr>
          <w:rFonts w:ascii="Arial" w:hAnsi="Arial" w:cs="Arial"/>
          <w:sz w:val="16"/>
          <w:szCs w:val="16"/>
        </w:rPr>
        <w:t>nemovitostí - pozemkové</w:t>
      </w:r>
      <w:proofErr w:type="gramEnd"/>
    </w:p>
    <w:p w14:paraId="1ACBCBFC"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Vnorovy</w:t>
      </w:r>
      <w:r w:rsidRPr="00744B1D">
        <w:rPr>
          <w:rFonts w:ascii="Arial" w:hAnsi="Arial" w:cs="Arial"/>
          <w:sz w:val="16"/>
          <w:szCs w:val="16"/>
        </w:rPr>
        <w:tab/>
      </w:r>
      <w:proofErr w:type="spellStart"/>
      <w:r w:rsidRPr="00744B1D">
        <w:rPr>
          <w:rFonts w:ascii="Arial" w:hAnsi="Arial" w:cs="Arial"/>
          <w:sz w:val="16"/>
          <w:szCs w:val="16"/>
        </w:rPr>
        <w:t>Vnorovy</w:t>
      </w:r>
      <w:proofErr w:type="spellEnd"/>
      <w:r w:rsidRPr="00744B1D">
        <w:rPr>
          <w:rFonts w:ascii="Arial" w:hAnsi="Arial" w:cs="Arial"/>
          <w:sz w:val="16"/>
          <w:szCs w:val="16"/>
        </w:rPr>
        <w:tab/>
        <w:t>2485/62</w:t>
      </w:r>
      <w:r w:rsidRPr="00744B1D">
        <w:rPr>
          <w:rFonts w:ascii="Arial" w:hAnsi="Arial" w:cs="Arial"/>
          <w:sz w:val="16"/>
          <w:szCs w:val="16"/>
        </w:rPr>
        <w:tab/>
        <w:t>orná půda</w:t>
      </w:r>
      <w:r>
        <w:rPr>
          <w:rFonts w:ascii="Arial" w:hAnsi="Arial" w:cs="Arial"/>
          <w:sz w:val="16"/>
          <w:szCs w:val="16"/>
        </w:rPr>
        <w:t xml:space="preserve">                 1/1</w:t>
      </w:r>
      <w:r w:rsidRPr="00BA09A8">
        <w:rPr>
          <w:rFonts w:ascii="Arial" w:hAnsi="Arial" w:cs="Arial"/>
          <w:sz w:val="16"/>
          <w:szCs w:val="16"/>
        </w:rPr>
        <w:tab/>
      </w:r>
      <w:r w:rsidRPr="00744B1D">
        <w:rPr>
          <w:rFonts w:ascii="Arial" w:hAnsi="Arial" w:cs="Arial"/>
          <w:sz w:val="16"/>
          <w:szCs w:val="16"/>
        </w:rPr>
        <w:t>2626</w:t>
      </w:r>
    </w:p>
    <w:p w14:paraId="175D4A08" w14:textId="77777777" w:rsidR="00E470B2" w:rsidRPr="00744B1D" w:rsidRDefault="00E470B2" w:rsidP="00E470B2">
      <w:pPr>
        <w:pStyle w:val="obec1"/>
        <w:widowControl/>
        <w:tabs>
          <w:tab w:val="clear" w:pos="2552"/>
          <w:tab w:val="clear" w:pos="5103"/>
          <w:tab w:val="clear" w:pos="8789"/>
          <w:tab w:val="left" w:pos="2268"/>
          <w:tab w:val="left" w:pos="4536"/>
          <w:tab w:val="left" w:pos="6237"/>
          <w:tab w:val="right" w:pos="9356"/>
        </w:tabs>
        <w:rPr>
          <w:rFonts w:ascii="Arial" w:hAnsi="Arial" w:cs="Arial"/>
          <w:sz w:val="16"/>
          <w:szCs w:val="16"/>
        </w:rPr>
      </w:pPr>
      <w:r w:rsidRPr="00744B1D">
        <w:rPr>
          <w:rFonts w:ascii="Arial" w:hAnsi="Arial" w:cs="Arial"/>
          <w:sz w:val="16"/>
          <w:szCs w:val="16"/>
        </w:rPr>
        <w:t>zapsaný u: Katastrální úřad pro Jihomoravský kraj, Katastrální pracoviště Hodonín</w:t>
      </w:r>
    </w:p>
    <w:p w14:paraId="5F4B603B" w14:textId="77777777" w:rsidR="00B65A04" w:rsidRPr="00AD6067" w:rsidRDefault="00B65A04" w:rsidP="00B65A04">
      <w:pPr>
        <w:ind w:right="-433"/>
        <w:rPr>
          <w:rFonts w:ascii="Arial" w:hAnsi="Arial" w:cs="Arial"/>
          <w:sz w:val="20"/>
          <w:szCs w:val="20"/>
        </w:rPr>
      </w:pPr>
      <w:r w:rsidRPr="00AD6067">
        <w:rPr>
          <w:rFonts w:ascii="Arial" w:hAnsi="Arial" w:cs="Arial"/>
          <w:sz w:val="20"/>
          <w:szCs w:val="20"/>
        </w:rPr>
        <w:t>---------------------------------------------------------------------------------------------------------------------------------------------</w:t>
      </w:r>
    </w:p>
    <w:p w14:paraId="7618A669" w14:textId="6481DB5D" w:rsidR="00F533CB" w:rsidRPr="00F533CB" w:rsidRDefault="00F533CB" w:rsidP="00F533CB">
      <w:pPr>
        <w:pStyle w:val="cary"/>
      </w:pPr>
    </w:p>
    <w:p w14:paraId="2AB4F1C6"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7AABF47F" w14:textId="77777777" w:rsidR="00F533CB" w:rsidRDefault="00F533CB" w:rsidP="00F533CB">
      <w:pPr>
        <w:pStyle w:val="VnitrniText"/>
        <w:rPr>
          <w:sz w:val="22"/>
          <w:szCs w:val="22"/>
        </w:rPr>
      </w:pPr>
    </w:p>
    <w:p w14:paraId="31CF957D"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1 421 230,00 Kč (slovy: jeden milion čtyři sta dvacet jeden tisíc dvě stě třicet korun českých).</w:t>
      </w:r>
    </w:p>
    <w:p w14:paraId="03A69EE0" w14:textId="77777777" w:rsidR="00022579" w:rsidRPr="00A2149C" w:rsidRDefault="00022579" w:rsidP="00EB6C54">
      <w:pPr>
        <w:pStyle w:val="VnitrniText"/>
        <w:rPr>
          <w:sz w:val="22"/>
          <w:szCs w:val="22"/>
        </w:rPr>
      </w:pPr>
    </w:p>
    <w:p w14:paraId="2A29AF46"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1C35D73D" w14:textId="77777777" w:rsidR="00F533CB" w:rsidRDefault="00F533CB" w:rsidP="00B65A04">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588F0B96" w14:textId="77777777" w:rsidR="00F533CB" w:rsidRDefault="00F533CB" w:rsidP="006069E5">
      <w:pPr>
        <w:pStyle w:val="para"/>
        <w:rPr>
          <w:rFonts w:ascii="Arial" w:hAnsi="Arial" w:cs="Arial"/>
          <w:sz w:val="22"/>
          <w:szCs w:val="22"/>
        </w:rPr>
      </w:pPr>
    </w:p>
    <w:p w14:paraId="02BC5DD3" w14:textId="77777777" w:rsidR="004E34F7" w:rsidRDefault="004E34F7" w:rsidP="004E34F7">
      <w:pPr>
        <w:pStyle w:val="para"/>
        <w:rPr>
          <w:rFonts w:ascii="Arial" w:hAnsi="Arial" w:cs="Arial"/>
          <w:sz w:val="22"/>
          <w:szCs w:val="22"/>
        </w:rPr>
      </w:pPr>
      <w:r>
        <w:rPr>
          <w:rFonts w:ascii="Arial" w:hAnsi="Arial" w:cs="Arial"/>
          <w:sz w:val="22"/>
          <w:szCs w:val="22"/>
        </w:rPr>
        <w:t>IV.</w:t>
      </w:r>
    </w:p>
    <w:p w14:paraId="2924A44F" w14:textId="6A88B401" w:rsidR="00C916FA" w:rsidRDefault="00C916FA" w:rsidP="001210FA">
      <w:pPr>
        <w:pStyle w:val="Zkladntext"/>
        <w:tabs>
          <w:tab w:val="left" w:pos="284"/>
        </w:tabs>
        <w:rPr>
          <w:rFonts w:ascii="Arial" w:hAnsi="Arial" w:cs="Arial"/>
          <w:szCs w:val="22"/>
        </w:rPr>
      </w:pP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13 128 770,00 Kč (slovy: třináct milionů jedno sto dvacet osm tisíc sedm set sedmdesát korun českých).</w:t>
      </w:r>
    </w:p>
    <w:p w14:paraId="35193737" w14:textId="77777777" w:rsidR="00B65A04" w:rsidRDefault="00B65A04" w:rsidP="001210FA">
      <w:pPr>
        <w:pStyle w:val="Zkladntext"/>
        <w:tabs>
          <w:tab w:val="left" w:pos="284"/>
        </w:tabs>
        <w:rPr>
          <w:rFonts w:ascii="Arial" w:hAnsi="Arial" w:cs="Arial"/>
          <w:color w:val="000000"/>
          <w:szCs w:val="22"/>
        </w:rPr>
      </w:pPr>
    </w:p>
    <w:p w14:paraId="7DC037A6" w14:textId="6A578C4B" w:rsidR="00CF17C0" w:rsidRDefault="00E74C29" w:rsidP="001210FA">
      <w:pPr>
        <w:pStyle w:val="Zkladntext"/>
        <w:tabs>
          <w:tab w:val="left" w:pos="284"/>
        </w:tabs>
        <w:rPr>
          <w:rFonts w:ascii="Arial" w:hAnsi="Arial" w:cs="Arial"/>
          <w:color w:val="000000"/>
          <w:szCs w:val="22"/>
          <w:lang w:val="en-US"/>
        </w:rPr>
      </w:pPr>
      <w:r>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13 128 770,00 Kč (slovy: třináct milionů jedno sto dvacet osm tisíc sedm set sedmdesát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110015-3723001/0710, variabilní symbol 2010482124.</w:t>
      </w:r>
      <w:r w:rsidR="00C173D3">
        <w:rPr>
          <w:rFonts w:ascii="Arial" w:hAnsi="Arial" w:cs="Arial"/>
          <w:color w:val="000000"/>
          <w:szCs w:val="22"/>
          <w:lang w:val="en-US"/>
        </w:rPr>
        <w:t xml:space="preserve"> </w:t>
      </w:r>
    </w:p>
    <w:p w14:paraId="3BAE0392" w14:textId="77777777" w:rsidR="00B65A04" w:rsidRPr="00C173D3" w:rsidRDefault="00B65A04" w:rsidP="001210FA">
      <w:pPr>
        <w:pStyle w:val="Zkladntext"/>
        <w:tabs>
          <w:tab w:val="left" w:pos="284"/>
        </w:tabs>
        <w:rPr>
          <w:szCs w:val="22"/>
          <w:lang w:val="en-US"/>
        </w:rPr>
      </w:pPr>
    </w:p>
    <w:p w14:paraId="5223CA0C"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420B1A2E" w14:textId="77777777" w:rsidR="00011A73" w:rsidRPr="00A2149C" w:rsidRDefault="00011A73" w:rsidP="00B65A04">
      <w:pPr>
        <w:pStyle w:val="VnitrniText"/>
        <w:ind w:firstLine="0"/>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6B6D2B09" w14:textId="77777777" w:rsidR="00B65A04" w:rsidRDefault="00B65A04" w:rsidP="00B65A04">
      <w:pPr>
        <w:pStyle w:val="VnitrniText"/>
        <w:ind w:firstLine="0"/>
        <w:rPr>
          <w:sz w:val="22"/>
          <w:szCs w:val="22"/>
        </w:rPr>
      </w:pPr>
    </w:p>
    <w:p w14:paraId="3EF83F29" w14:textId="236817FE" w:rsidR="0037157C" w:rsidRPr="00A2149C" w:rsidRDefault="002709BE" w:rsidP="00B65A04">
      <w:pPr>
        <w:pStyle w:val="VnitrniText"/>
        <w:ind w:firstLine="0"/>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49BE9AD" w14:textId="77777777" w:rsidR="001D73FD" w:rsidRDefault="001D73FD" w:rsidP="000B0AA7">
      <w:pPr>
        <w:pStyle w:val="VnitrniText"/>
        <w:rPr>
          <w:sz w:val="22"/>
          <w:szCs w:val="22"/>
        </w:rPr>
      </w:pPr>
    </w:p>
    <w:p w14:paraId="7C606D42"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101FDFA8" w14:textId="77777777" w:rsidR="00B65A04" w:rsidRDefault="00B65A04" w:rsidP="00B65A04">
      <w:pPr>
        <w:pStyle w:val="VnitrniText"/>
        <w:rPr>
          <w:sz w:val="22"/>
          <w:szCs w:val="22"/>
        </w:rPr>
      </w:pPr>
      <w:r>
        <w:rPr>
          <w:sz w:val="22"/>
          <w:szCs w:val="22"/>
        </w:rPr>
        <w:t>1.  Užívací vztah k prodávaným pozemkům je řešen nájemní smlouvou č. 4N06/24, kterou se Státním pozemkovým úřadem uzavřel Svornost Těmice, a.s., jakožto nájemce. S obsahem nájemní smlouvy byl kupující seznámen před podpisem této smlouvy, což stvrzuje svým podpisem.</w:t>
      </w:r>
    </w:p>
    <w:p w14:paraId="31D3DC3D" w14:textId="77777777" w:rsidR="00B65A04" w:rsidRDefault="00B65A04" w:rsidP="00B65A04">
      <w:pPr>
        <w:pStyle w:val="VnitrniText"/>
        <w:rPr>
          <w:sz w:val="22"/>
          <w:szCs w:val="22"/>
        </w:rPr>
      </w:pPr>
    </w:p>
    <w:p w14:paraId="27B4F072" w14:textId="77777777" w:rsidR="00B65A04" w:rsidRDefault="00B65A04" w:rsidP="00B65A04">
      <w:pPr>
        <w:pStyle w:val="VnitrniText"/>
        <w:rPr>
          <w:sz w:val="22"/>
          <w:szCs w:val="22"/>
        </w:rPr>
      </w:pPr>
      <w:r>
        <w:rPr>
          <w:sz w:val="22"/>
          <w:szCs w:val="22"/>
        </w:rPr>
        <w:t>2. Pozemky převáděné z vlastnictví státu do vlastnictví nabyvatele jsou součástí společenstevní honitby Bzenec, jejímž držitelem je HS Bzenec. Tyto pozemky jsou ve smyslu zákona o SPÚ v režimu přičlenění.</w:t>
      </w:r>
    </w:p>
    <w:p w14:paraId="6379088C" w14:textId="77777777" w:rsidR="00B65A04" w:rsidRDefault="00B65A04" w:rsidP="00B65A04">
      <w:pPr>
        <w:pStyle w:val="VnitrniText"/>
        <w:rPr>
          <w:sz w:val="22"/>
          <w:szCs w:val="22"/>
        </w:rPr>
      </w:pPr>
    </w:p>
    <w:p w14:paraId="3549D979" w14:textId="77777777" w:rsidR="00B65A04" w:rsidRDefault="00B65A04" w:rsidP="00B65A04">
      <w:pPr>
        <w:pStyle w:val="VnitrniText"/>
        <w:rPr>
          <w:sz w:val="22"/>
          <w:szCs w:val="22"/>
        </w:rPr>
      </w:pPr>
      <w:r>
        <w:rPr>
          <w:sz w:val="22"/>
          <w:szCs w:val="22"/>
        </w:rPr>
        <w:t xml:space="preserve">3. SPÚ upozorňuje nabyvatele, že se na převáděných pozemcích může dle dostupných podkladů nacházet stavba vodního díla, konkrétně stavba k vodohospodářským melioracím </w:t>
      </w:r>
      <w:proofErr w:type="gramStart"/>
      <w:r>
        <w:rPr>
          <w:sz w:val="22"/>
          <w:szCs w:val="22"/>
        </w:rPr>
        <w:t>pozemků - podrobné</w:t>
      </w:r>
      <w:proofErr w:type="gramEnd"/>
      <w:r>
        <w:rPr>
          <w:sz w:val="22"/>
          <w:szCs w:val="22"/>
        </w:rPr>
        <w:t xml:space="preserve"> odvodňovací zařízení. Tato stavba vodního díla je součástí předmětného pozemku a spolu s ním přechází vlastnické právo na nabyvatele.</w:t>
      </w:r>
    </w:p>
    <w:p w14:paraId="350A871F" w14:textId="77777777" w:rsidR="007D2608" w:rsidRPr="00A2149C" w:rsidRDefault="007D2608" w:rsidP="00EB6C54">
      <w:pPr>
        <w:pStyle w:val="VnitrniText"/>
        <w:rPr>
          <w:sz w:val="22"/>
          <w:szCs w:val="22"/>
        </w:rPr>
      </w:pPr>
    </w:p>
    <w:p w14:paraId="6FEE73D8" w14:textId="77777777" w:rsidR="0037157C" w:rsidRDefault="0037157C" w:rsidP="00EB6C54">
      <w:pPr>
        <w:pStyle w:val="VnitrniText"/>
        <w:rPr>
          <w:sz w:val="22"/>
          <w:szCs w:val="22"/>
        </w:rPr>
      </w:pPr>
    </w:p>
    <w:p w14:paraId="4CD7A3A1" w14:textId="77777777" w:rsidR="00B65A04" w:rsidRDefault="00B65A04" w:rsidP="00B65A04">
      <w:pPr>
        <w:pStyle w:val="VnitrniText"/>
        <w:ind w:firstLine="0"/>
        <w:rPr>
          <w:b/>
          <w:sz w:val="22"/>
          <w:szCs w:val="22"/>
        </w:rPr>
      </w:pPr>
      <w:r>
        <w:rPr>
          <w:b/>
          <w:sz w:val="22"/>
          <w:szCs w:val="22"/>
        </w:rPr>
        <w:t>Práva týkající se nemovitostí uvedených v čl. II.</w:t>
      </w:r>
    </w:p>
    <w:p w14:paraId="07AD298A" w14:textId="77777777" w:rsidR="00B65A04" w:rsidRDefault="00B65A04" w:rsidP="00B65A04">
      <w:pPr>
        <w:pStyle w:val="VnitrniText"/>
        <w:ind w:firstLine="0"/>
        <w:rPr>
          <w:sz w:val="22"/>
          <w:szCs w:val="22"/>
        </w:rPr>
      </w:pPr>
      <w:r>
        <w:rPr>
          <w:sz w:val="22"/>
          <w:szCs w:val="22"/>
        </w:rPr>
        <w:t xml:space="preserve">1.  Užívací vztah k převáděným nemovitostem: </w:t>
      </w:r>
      <w:proofErr w:type="spellStart"/>
      <w:r>
        <w:rPr>
          <w:sz w:val="22"/>
          <w:szCs w:val="22"/>
        </w:rPr>
        <w:t>k.ú</w:t>
      </w:r>
      <w:proofErr w:type="spellEnd"/>
      <w:r>
        <w:rPr>
          <w:sz w:val="22"/>
          <w:szCs w:val="22"/>
        </w:rPr>
        <w:t xml:space="preserve">. Bzenec, KN 5199/132, KN 2598/3, KN 4951/11, KN 4963/46, KN 4975/24, KN 4987/33, KN 4992/45, KN 4992/49, </w:t>
      </w:r>
      <w:proofErr w:type="spellStart"/>
      <w:r>
        <w:rPr>
          <w:sz w:val="22"/>
          <w:szCs w:val="22"/>
        </w:rPr>
        <w:t>k.ú</w:t>
      </w:r>
      <w:proofErr w:type="spellEnd"/>
      <w:r>
        <w:rPr>
          <w:sz w:val="22"/>
          <w:szCs w:val="22"/>
        </w:rPr>
        <w:t xml:space="preserve">. Bzenec, KN 5163/27, KN 5192/245, KN 5192/448, </w:t>
      </w:r>
      <w:proofErr w:type="spellStart"/>
      <w:r>
        <w:rPr>
          <w:sz w:val="22"/>
          <w:szCs w:val="22"/>
        </w:rPr>
        <w:t>k.ú</w:t>
      </w:r>
      <w:proofErr w:type="spellEnd"/>
      <w:r>
        <w:rPr>
          <w:sz w:val="22"/>
          <w:szCs w:val="22"/>
        </w:rPr>
        <w:t xml:space="preserve">. Bzenec, KN 5197/193, </w:t>
      </w:r>
      <w:proofErr w:type="spellStart"/>
      <w:r>
        <w:rPr>
          <w:sz w:val="22"/>
          <w:szCs w:val="22"/>
        </w:rPr>
        <w:t>k.ú</w:t>
      </w:r>
      <w:proofErr w:type="spellEnd"/>
      <w:r>
        <w:rPr>
          <w:sz w:val="22"/>
          <w:szCs w:val="22"/>
        </w:rPr>
        <w:t xml:space="preserve">. Bzenec, KN 5197/81, KN 5208/65, KN 5208/66, KN 5214/1, KN 5215/36, KN 5405/168 je řešen: nájemní smlouvou ze dne 4.3.2020, uzavřenou se společností Svornost Těmice, a.s., jakožto nájemcem. S obsahem nájemní smlouvy byl SPÚ seznámen před podpisem této smlouvy, což stvrzuje svým podpisem. </w:t>
      </w:r>
    </w:p>
    <w:p w14:paraId="191F42A4" w14:textId="77777777" w:rsidR="00B65A04" w:rsidRDefault="00B65A04" w:rsidP="00B65A04">
      <w:pPr>
        <w:pStyle w:val="VnitrniText"/>
        <w:rPr>
          <w:sz w:val="22"/>
          <w:szCs w:val="22"/>
        </w:rPr>
      </w:pPr>
    </w:p>
    <w:p w14:paraId="5F4C4732" w14:textId="77777777" w:rsidR="00B65A04" w:rsidRDefault="00B65A04" w:rsidP="00B65A04">
      <w:pPr>
        <w:pStyle w:val="VnitrniText"/>
        <w:rPr>
          <w:sz w:val="22"/>
          <w:szCs w:val="22"/>
        </w:rPr>
      </w:pPr>
    </w:p>
    <w:p w14:paraId="0C543D28" w14:textId="77777777" w:rsidR="00B65A04" w:rsidRDefault="00B65A04" w:rsidP="00B65A04">
      <w:pPr>
        <w:pStyle w:val="VnitrniText"/>
        <w:ind w:firstLine="0"/>
        <w:rPr>
          <w:sz w:val="22"/>
          <w:szCs w:val="22"/>
        </w:rPr>
      </w:pPr>
      <w:r>
        <w:rPr>
          <w:sz w:val="22"/>
          <w:szCs w:val="22"/>
        </w:rPr>
        <w:t xml:space="preserve">2. Užívací vztah k převáděným nemovitostem </w:t>
      </w:r>
      <w:proofErr w:type="spellStart"/>
      <w:r>
        <w:rPr>
          <w:sz w:val="22"/>
          <w:szCs w:val="22"/>
        </w:rPr>
        <w:t>k.ú</w:t>
      </w:r>
      <w:proofErr w:type="spellEnd"/>
      <w:r>
        <w:rPr>
          <w:sz w:val="22"/>
          <w:szCs w:val="22"/>
        </w:rPr>
        <w:t>. Vnorovy 2484/26, 2477/44, 2485/62, 2483/105 je řešen: nájemní smlouvou č.1630/2013, uzavřenou s AGRO Vnorovy, a.s., jakožto nájemcem. S obsahem nájemní smlouvy byl SPÚ seznámen před podpisem této smlouvy, což stvrzuje svým podpisem.</w:t>
      </w:r>
    </w:p>
    <w:p w14:paraId="16BAE1E7" w14:textId="77777777" w:rsidR="00B65A04" w:rsidRPr="00C97FB5" w:rsidRDefault="00B65A04" w:rsidP="00B65A04">
      <w:pPr>
        <w:pStyle w:val="VnitrniText"/>
        <w:ind w:firstLine="0"/>
        <w:rPr>
          <w:sz w:val="22"/>
          <w:szCs w:val="22"/>
        </w:rPr>
      </w:pPr>
    </w:p>
    <w:p w14:paraId="13B96D85" w14:textId="77777777" w:rsidR="00696D39" w:rsidRDefault="00696D39" w:rsidP="00B65A04">
      <w:pPr>
        <w:pStyle w:val="para"/>
        <w:jc w:val="left"/>
        <w:rPr>
          <w:rFonts w:ascii="Arial" w:hAnsi="Arial" w:cs="Arial"/>
          <w:sz w:val="22"/>
          <w:szCs w:val="22"/>
        </w:rPr>
      </w:pPr>
    </w:p>
    <w:p w14:paraId="4BAB4B20"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56DF33B" w14:textId="77777777" w:rsidR="00A87FFB" w:rsidRDefault="00A87FFB" w:rsidP="00B65A04">
      <w:pPr>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6618C16C" w14:textId="68225C22" w:rsidR="00A87FFB" w:rsidRDefault="00A87FFB" w:rsidP="00A87FFB">
      <w:pPr>
        <w:tabs>
          <w:tab w:val="left" w:pos="709"/>
        </w:tabs>
        <w:ind w:firstLine="426"/>
        <w:jc w:val="both"/>
        <w:rPr>
          <w:rFonts w:ascii="Arial" w:hAnsi="Arial" w:cs="Arial"/>
          <w:sz w:val="22"/>
          <w:szCs w:val="22"/>
          <w:lang w:val="en-US"/>
        </w:rPr>
      </w:pPr>
    </w:p>
    <w:p w14:paraId="09357499" w14:textId="62C6C8CD" w:rsidR="00961D72" w:rsidRDefault="00961D72" w:rsidP="00A87FFB">
      <w:pPr>
        <w:tabs>
          <w:tab w:val="left" w:pos="709"/>
        </w:tabs>
        <w:ind w:firstLine="426"/>
        <w:jc w:val="both"/>
        <w:rPr>
          <w:rFonts w:ascii="Arial" w:hAnsi="Arial" w:cs="Arial"/>
          <w:sz w:val="22"/>
          <w:szCs w:val="22"/>
          <w:lang w:val="en-US"/>
        </w:rPr>
      </w:pPr>
    </w:p>
    <w:p w14:paraId="7F125BA7" w14:textId="7E53072E" w:rsidR="00961D72" w:rsidRDefault="00961D72" w:rsidP="00A87FFB">
      <w:pPr>
        <w:tabs>
          <w:tab w:val="left" w:pos="709"/>
        </w:tabs>
        <w:ind w:firstLine="426"/>
        <w:jc w:val="both"/>
        <w:rPr>
          <w:rFonts w:ascii="Arial" w:hAnsi="Arial" w:cs="Arial"/>
          <w:sz w:val="22"/>
          <w:szCs w:val="22"/>
          <w:lang w:val="en-US"/>
        </w:rPr>
      </w:pPr>
    </w:p>
    <w:p w14:paraId="5247771B" w14:textId="77777777" w:rsidR="00961D72" w:rsidRDefault="00961D72" w:rsidP="00A87FFB">
      <w:pPr>
        <w:tabs>
          <w:tab w:val="left" w:pos="709"/>
        </w:tabs>
        <w:ind w:firstLine="426"/>
        <w:jc w:val="both"/>
        <w:rPr>
          <w:rFonts w:ascii="Arial" w:hAnsi="Arial" w:cs="Arial"/>
          <w:sz w:val="22"/>
          <w:szCs w:val="22"/>
          <w:lang w:val="en-US"/>
        </w:rPr>
      </w:pPr>
    </w:p>
    <w:p w14:paraId="5EC145C4" w14:textId="77777777" w:rsidR="00F359D3" w:rsidRDefault="00F359D3" w:rsidP="00F359D3">
      <w:pPr>
        <w:pStyle w:val="para"/>
        <w:rPr>
          <w:rFonts w:ascii="Arial" w:hAnsi="Arial" w:cs="Arial"/>
          <w:sz w:val="22"/>
          <w:szCs w:val="22"/>
        </w:rPr>
      </w:pPr>
      <w:r>
        <w:rPr>
          <w:rFonts w:ascii="Arial" w:hAnsi="Arial" w:cs="Arial"/>
          <w:sz w:val="22"/>
          <w:szCs w:val="22"/>
        </w:rPr>
        <w:lastRenderedPageBreak/>
        <w:t>VII.</w:t>
      </w:r>
    </w:p>
    <w:p w14:paraId="379E61DF" w14:textId="77777777" w:rsidR="00A87FFB" w:rsidRDefault="00F359D3" w:rsidP="00B65A04">
      <w:pPr>
        <w:tabs>
          <w:tab w:val="left" w:pos="709"/>
        </w:tabs>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521D708B" w14:textId="77777777" w:rsidR="00F359D3" w:rsidRDefault="00F359D3" w:rsidP="00F359D3">
      <w:pPr>
        <w:tabs>
          <w:tab w:val="left" w:pos="709"/>
        </w:tabs>
        <w:ind w:firstLine="426"/>
        <w:jc w:val="both"/>
        <w:rPr>
          <w:rFonts w:ascii="Arial" w:hAnsi="Arial" w:cs="Arial"/>
          <w:sz w:val="22"/>
          <w:szCs w:val="22"/>
        </w:rPr>
      </w:pPr>
    </w:p>
    <w:p w14:paraId="4E7357BE" w14:textId="77777777" w:rsidR="00A87FFB" w:rsidRDefault="00A87FFB" w:rsidP="00A87FFB">
      <w:pPr>
        <w:pStyle w:val="para"/>
        <w:rPr>
          <w:rFonts w:ascii="Arial" w:hAnsi="Arial" w:cs="Arial"/>
          <w:sz w:val="22"/>
          <w:szCs w:val="22"/>
        </w:rPr>
      </w:pPr>
      <w:r>
        <w:rPr>
          <w:rFonts w:ascii="Arial" w:hAnsi="Arial" w:cs="Arial"/>
          <w:sz w:val="22"/>
          <w:szCs w:val="22"/>
        </w:rPr>
        <w:t>VIII.</w:t>
      </w:r>
    </w:p>
    <w:p w14:paraId="39F9E64C" w14:textId="77777777" w:rsidR="00F359D3" w:rsidRDefault="00F359D3" w:rsidP="00B65A04">
      <w:pPr>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304B605" w14:textId="77777777" w:rsidR="00F359D3" w:rsidRDefault="00F359D3" w:rsidP="00F359D3">
      <w:pPr>
        <w:ind w:firstLine="360"/>
        <w:jc w:val="both"/>
        <w:rPr>
          <w:rFonts w:ascii="Arial" w:hAnsi="Arial" w:cs="Arial"/>
          <w:sz w:val="22"/>
          <w:szCs w:val="22"/>
        </w:rPr>
      </w:pPr>
    </w:p>
    <w:p w14:paraId="26C7B170"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55EEE470" w14:textId="389D1210" w:rsidR="00F359D3" w:rsidRDefault="00F359D3" w:rsidP="00B65A04">
      <w:pPr>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14:paraId="48BE72DB" w14:textId="77777777" w:rsidR="00F359D3" w:rsidRPr="00BE50B5" w:rsidRDefault="00F359D3" w:rsidP="00F359D3">
      <w:pPr>
        <w:ind w:firstLine="360"/>
        <w:jc w:val="both"/>
        <w:rPr>
          <w:rFonts w:ascii="Arial" w:hAnsi="Arial" w:cs="Arial"/>
          <w:sz w:val="22"/>
          <w:szCs w:val="22"/>
        </w:rPr>
      </w:pPr>
    </w:p>
    <w:p w14:paraId="4D49110D" w14:textId="68ED8F74" w:rsidR="00F359D3" w:rsidRPr="00BE50B5" w:rsidRDefault="00F359D3" w:rsidP="00B65A04">
      <w:pPr>
        <w:jc w:val="both"/>
        <w:rPr>
          <w:rFonts w:ascii="Arial" w:hAnsi="Arial" w:cs="Arial"/>
          <w:sz w:val="22"/>
          <w:szCs w:val="22"/>
          <w:lang w:val="en-US"/>
        </w:rPr>
      </w:pPr>
      <w:r w:rsidRPr="00BE50B5">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0720033B" w14:textId="77777777" w:rsidR="002709BE" w:rsidRDefault="002709BE" w:rsidP="00AF6AEF">
      <w:pPr>
        <w:tabs>
          <w:tab w:val="left" w:pos="709"/>
        </w:tabs>
        <w:ind w:firstLine="426"/>
        <w:jc w:val="both"/>
        <w:rPr>
          <w:rFonts w:ascii="Arial" w:hAnsi="Arial" w:cs="Arial"/>
          <w:sz w:val="22"/>
          <w:szCs w:val="22"/>
          <w:lang w:val="en-US"/>
        </w:rPr>
      </w:pPr>
    </w:p>
    <w:p w14:paraId="7228AA4C"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0FEA05B9" w14:textId="7CA54A8D" w:rsidR="006B73C0" w:rsidRPr="009D4E32" w:rsidRDefault="00415244" w:rsidP="00AA3C80">
      <w:pPr>
        <w:tabs>
          <w:tab w:val="left" w:pos="709"/>
        </w:tabs>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1FEA439B"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79304A07" w14:textId="77777777" w:rsidR="00420F01" w:rsidRPr="00420F01" w:rsidRDefault="00420F01" w:rsidP="00B65A04">
      <w:pPr>
        <w:tabs>
          <w:tab w:val="left" w:pos="709"/>
        </w:tabs>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C94DBA3" w14:textId="77777777" w:rsidR="00420F01" w:rsidRPr="00420F01" w:rsidRDefault="00420F01" w:rsidP="00420F01">
      <w:pPr>
        <w:tabs>
          <w:tab w:val="left" w:pos="709"/>
        </w:tabs>
        <w:ind w:firstLine="426"/>
        <w:jc w:val="both"/>
        <w:rPr>
          <w:rFonts w:ascii="Arial" w:hAnsi="Arial" w:cs="Arial"/>
          <w:sz w:val="22"/>
          <w:szCs w:val="22"/>
        </w:rPr>
      </w:pPr>
    </w:p>
    <w:p w14:paraId="05BAE80A" w14:textId="77777777" w:rsidR="00420F01" w:rsidRPr="00420F01" w:rsidRDefault="00420F01" w:rsidP="00B65A04">
      <w:pPr>
        <w:tabs>
          <w:tab w:val="left" w:pos="709"/>
        </w:tabs>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6E6489B8" w14:textId="77777777" w:rsidR="00420F01" w:rsidRPr="00420F01" w:rsidRDefault="00420F01" w:rsidP="00420F01">
      <w:pPr>
        <w:tabs>
          <w:tab w:val="left" w:pos="709"/>
        </w:tabs>
        <w:ind w:firstLine="426"/>
        <w:jc w:val="both"/>
        <w:rPr>
          <w:rFonts w:ascii="Arial" w:hAnsi="Arial" w:cs="Arial"/>
          <w:sz w:val="22"/>
          <w:szCs w:val="22"/>
        </w:rPr>
      </w:pPr>
    </w:p>
    <w:p w14:paraId="220439A1" w14:textId="77777777" w:rsidR="00420F01" w:rsidRPr="00420F01" w:rsidRDefault="00420F01" w:rsidP="00B65A04">
      <w:pPr>
        <w:tabs>
          <w:tab w:val="left" w:pos="709"/>
        </w:tabs>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49897A8F" w14:textId="77777777" w:rsidR="00E37537" w:rsidRPr="001627D0" w:rsidRDefault="00E37537" w:rsidP="00AA3C80">
      <w:pPr>
        <w:tabs>
          <w:tab w:val="left" w:pos="709"/>
        </w:tabs>
        <w:jc w:val="both"/>
        <w:rPr>
          <w:rFonts w:ascii="Arial" w:hAnsi="Arial"/>
          <w:sz w:val="22"/>
          <w:szCs w:val="22"/>
        </w:rPr>
      </w:pPr>
    </w:p>
    <w:p w14:paraId="3A2F8B67" w14:textId="77777777" w:rsidR="006B73C0" w:rsidRPr="009D4E32" w:rsidRDefault="006B73C0" w:rsidP="00E37537">
      <w:pPr>
        <w:pStyle w:val="VnitrniText"/>
        <w:ind w:firstLine="0"/>
        <w:jc w:val="center"/>
        <w:rPr>
          <w:b/>
          <w:sz w:val="22"/>
          <w:szCs w:val="22"/>
        </w:rPr>
      </w:pPr>
    </w:p>
    <w:p w14:paraId="4D03C4E2"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24A50378" w14:textId="77777777" w:rsidR="006B73C0" w:rsidRPr="001627D0" w:rsidRDefault="006B73C0" w:rsidP="00B65A04">
      <w:pPr>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982E59D"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DAF9BC3" w14:textId="082E79CC" w:rsidR="00E37537" w:rsidRDefault="00E37537" w:rsidP="00E37537">
      <w:pPr>
        <w:pStyle w:val="VnitrniText"/>
        <w:rPr>
          <w:sz w:val="22"/>
          <w:szCs w:val="22"/>
        </w:rPr>
      </w:pPr>
    </w:p>
    <w:p w14:paraId="7A032C32" w14:textId="66C376FE" w:rsidR="00B65A04" w:rsidRDefault="00B65A04" w:rsidP="00E37537">
      <w:pPr>
        <w:pStyle w:val="VnitrniText"/>
        <w:rPr>
          <w:sz w:val="22"/>
          <w:szCs w:val="22"/>
        </w:rPr>
      </w:pPr>
    </w:p>
    <w:p w14:paraId="73B8DFC9" w14:textId="166E2958" w:rsidR="00B65A04" w:rsidRDefault="00B65A04" w:rsidP="00E37537">
      <w:pPr>
        <w:pStyle w:val="VnitrniText"/>
        <w:rPr>
          <w:sz w:val="22"/>
          <w:szCs w:val="22"/>
        </w:rPr>
      </w:pPr>
    </w:p>
    <w:p w14:paraId="1B34CA3F" w14:textId="533F8BFB" w:rsidR="00B65A04" w:rsidRDefault="00B65A04" w:rsidP="00E37537">
      <w:pPr>
        <w:pStyle w:val="VnitrniText"/>
        <w:rPr>
          <w:sz w:val="22"/>
          <w:szCs w:val="22"/>
        </w:rPr>
      </w:pPr>
    </w:p>
    <w:p w14:paraId="47EA05C2" w14:textId="77EBBAB1" w:rsidR="00B65A04" w:rsidRDefault="00B65A04" w:rsidP="00E37537">
      <w:pPr>
        <w:pStyle w:val="VnitrniText"/>
        <w:rPr>
          <w:sz w:val="22"/>
          <w:szCs w:val="22"/>
        </w:rPr>
      </w:pPr>
    </w:p>
    <w:p w14:paraId="296602A0" w14:textId="497F845F" w:rsidR="00B65A04" w:rsidRDefault="00B65A04" w:rsidP="00E37537">
      <w:pPr>
        <w:pStyle w:val="VnitrniText"/>
        <w:rPr>
          <w:sz w:val="22"/>
          <w:szCs w:val="22"/>
        </w:rPr>
      </w:pPr>
    </w:p>
    <w:p w14:paraId="3C061EF5" w14:textId="51DE6CCD" w:rsidR="00B65A04" w:rsidRDefault="00B65A04" w:rsidP="00E37537">
      <w:pPr>
        <w:pStyle w:val="VnitrniText"/>
        <w:rPr>
          <w:sz w:val="22"/>
          <w:szCs w:val="22"/>
        </w:rPr>
      </w:pPr>
    </w:p>
    <w:p w14:paraId="34F77EFA"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lastRenderedPageBreak/>
        <w:t>XI</w:t>
      </w:r>
      <w:r w:rsidR="007C3A0B">
        <w:rPr>
          <w:rFonts w:ascii="Arial" w:hAnsi="Arial" w:cs="Arial"/>
          <w:sz w:val="22"/>
          <w:szCs w:val="22"/>
        </w:rPr>
        <w:t>II</w:t>
      </w:r>
      <w:r w:rsidRPr="009D4E32">
        <w:rPr>
          <w:rFonts w:ascii="Arial" w:hAnsi="Arial" w:cs="Arial"/>
          <w:sz w:val="22"/>
          <w:szCs w:val="22"/>
        </w:rPr>
        <w:t xml:space="preserve">. </w:t>
      </w:r>
    </w:p>
    <w:p w14:paraId="15CF0F52" w14:textId="77777777" w:rsidR="0037157C" w:rsidRPr="009D4E32" w:rsidRDefault="00E37537" w:rsidP="00B65A04">
      <w:pPr>
        <w:pStyle w:val="VnitrniText"/>
        <w:ind w:firstLine="0"/>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438B6FBE"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74A9347"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618E92B6" w14:textId="77777777" w:rsidR="00B65A04" w:rsidRDefault="00B65A04" w:rsidP="00B65A04">
      <w:pPr>
        <w:pStyle w:val="VnitrniText"/>
        <w:ind w:firstLine="0"/>
        <w:rPr>
          <w:sz w:val="22"/>
          <w:szCs w:val="22"/>
        </w:rPr>
      </w:pPr>
      <w:r>
        <w:rPr>
          <w:sz w:val="22"/>
          <w:szCs w:val="22"/>
        </w:rPr>
        <w:tab/>
      </w:r>
      <w:r>
        <w:rPr>
          <w:sz w:val="22"/>
          <w:szCs w:val="22"/>
        </w:rPr>
        <w:tab/>
        <w:t xml:space="preserve">    </w:t>
      </w:r>
    </w:p>
    <w:p w14:paraId="359F4B4D" w14:textId="77777777" w:rsidR="00B65A04" w:rsidRDefault="00B65A04" w:rsidP="00B65A04">
      <w:pPr>
        <w:pStyle w:val="VnitrniText"/>
        <w:ind w:firstLine="0"/>
        <w:rPr>
          <w:sz w:val="22"/>
          <w:szCs w:val="22"/>
        </w:rPr>
      </w:pPr>
      <w:r>
        <w:rPr>
          <w:sz w:val="22"/>
          <w:szCs w:val="22"/>
        </w:rPr>
        <w:tab/>
      </w:r>
      <w:r>
        <w:rPr>
          <w:sz w:val="22"/>
          <w:szCs w:val="22"/>
        </w:rPr>
        <w:tab/>
        <w:t xml:space="preserve">    </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86"/>
      </w:tblGrid>
      <w:tr w:rsidR="00B65A04" w14:paraId="07A6DF9F" w14:textId="77777777" w:rsidTr="00962947">
        <w:tc>
          <w:tcPr>
            <w:tcW w:w="4888" w:type="dxa"/>
            <w:hideMark/>
          </w:tcPr>
          <w:p w14:paraId="3B189420" w14:textId="1F0FC952" w:rsidR="00B65A04" w:rsidRDefault="00B65A04" w:rsidP="00962947">
            <w:pPr>
              <w:pStyle w:val="VnitrniText"/>
              <w:ind w:firstLine="0"/>
              <w:rPr>
                <w:sz w:val="22"/>
                <w:szCs w:val="22"/>
              </w:rPr>
            </w:pPr>
            <w:r>
              <w:rPr>
                <w:sz w:val="22"/>
                <w:szCs w:val="22"/>
              </w:rPr>
              <w:t xml:space="preserve">V Brně dne </w:t>
            </w:r>
            <w:r w:rsidR="00AC2A94">
              <w:rPr>
                <w:sz w:val="22"/>
                <w:szCs w:val="22"/>
              </w:rPr>
              <w:t>16.12.2021</w:t>
            </w:r>
          </w:p>
        </w:tc>
        <w:tc>
          <w:tcPr>
            <w:tcW w:w="4889" w:type="dxa"/>
            <w:hideMark/>
          </w:tcPr>
          <w:p w14:paraId="38F77095" w14:textId="77777777" w:rsidR="00B65A04" w:rsidRDefault="00B65A04" w:rsidP="00962947">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27DD81EC" w14:textId="77777777" w:rsidR="00B65A04" w:rsidRDefault="00B65A04" w:rsidP="00B65A04">
      <w:pPr>
        <w:pStyle w:val="VnitrniText"/>
        <w:tabs>
          <w:tab w:val="left" w:pos="4820"/>
        </w:tabs>
        <w:ind w:firstLine="142"/>
        <w:rPr>
          <w:sz w:val="22"/>
          <w:szCs w:val="22"/>
        </w:rPr>
      </w:pPr>
      <w:r>
        <w:rPr>
          <w:sz w:val="22"/>
          <w:szCs w:val="22"/>
        </w:rPr>
        <w:tab/>
      </w:r>
    </w:p>
    <w:p w14:paraId="77CE062F" w14:textId="77777777" w:rsidR="00B65A04" w:rsidRDefault="00B65A04" w:rsidP="00B65A04">
      <w:pPr>
        <w:pStyle w:val="VnitrniText"/>
        <w:tabs>
          <w:tab w:val="left" w:pos="5103"/>
        </w:tabs>
        <w:ind w:firstLine="142"/>
        <w:rPr>
          <w:sz w:val="22"/>
          <w:szCs w:val="22"/>
        </w:rPr>
      </w:pPr>
    </w:p>
    <w:p w14:paraId="35D035E8" w14:textId="77777777" w:rsidR="00B65A04" w:rsidRDefault="00B65A04" w:rsidP="00B65A04">
      <w:pPr>
        <w:pStyle w:val="VnitrniText"/>
        <w:tabs>
          <w:tab w:val="left" w:pos="5103"/>
        </w:tabs>
        <w:ind w:firstLine="142"/>
        <w:rPr>
          <w:sz w:val="22"/>
          <w:szCs w:val="22"/>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765"/>
      </w:tblGrid>
      <w:tr w:rsidR="00B65A04" w14:paraId="61A58CA4" w14:textId="77777777" w:rsidTr="00962947">
        <w:tc>
          <w:tcPr>
            <w:tcW w:w="4888" w:type="dxa"/>
          </w:tcPr>
          <w:p w14:paraId="0FB0D070" w14:textId="77777777" w:rsidR="00B65A04" w:rsidRDefault="00B65A04" w:rsidP="00962947">
            <w:pPr>
              <w:pStyle w:val="VnitrniText"/>
              <w:ind w:firstLine="0"/>
              <w:rPr>
                <w:sz w:val="22"/>
                <w:szCs w:val="22"/>
              </w:rPr>
            </w:pPr>
          </w:p>
        </w:tc>
        <w:tc>
          <w:tcPr>
            <w:tcW w:w="4889" w:type="dxa"/>
          </w:tcPr>
          <w:p w14:paraId="0D391349" w14:textId="77777777" w:rsidR="00B65A04" w:rsidRDefault="00B65A04" w:rsidP="00962947">
            <w:pPr>
              <w:pStyle w:val="VnitrniText"/>
              <w:tabs>
                <w:tab w:val="left" w:pos="5103"/>
              </w:tabs>
              <w:ind w:firstLine="0"/>
              <w:rPr>
                <w:sz w:val="22"/>
                <w:szCs w:val="22"/>
              </w:rPr>
            </w:pPr>
          </w:p>
        </w:tc>
      </w:tr>
      <w:tr w:rsidR="00B65A04" w14:paraId="5FBC0F0A" w14:textId="77777777" w:rsidTr="00962947">
        <w:tc>
          <w:tcPr>
            <w:tcW w:w="4888" w:type="dxa"/>
            <w:hideMark/>
          </w:tcPr>
          <w:p w14:paraId="27116777" w14:textId="77777777" w:rsidR="00B65A04" w:rsidRDefault="00B65A04" w:rsidP="00962947">
            <w:pPr>
              <w:pStyle w:val="VnitrniText"/>
              <w:tabs>
                <w:tab w:val="left" w:pos="5103"/>
              </w:tabs>
              <w:ind w:firstLine="0"/>
              <w:jc w:val="left"/>
              <w:rPr>
                <w:sz w:val="22"/>
                <w:szCs w:val="22"/>
              </w:rPr>
            </w:pPr>
            <w:r>
              <w:rPr>
                <w:sz w:val="22"/>
                <w:szCs w:val="22"/>
              </w:rPr>
              <w:t>............................................</w:t>
            </w:r>
          </w:p>
        </w:tc>
        <w:tc>
          <w:tcPr>
            <w:tcW w:w="4889" w:type="dxa"/>
            <w:hideMark/>
          </w:tcPr>
          <w:p w14:paraId="61BB0BAE" w14:textId="77777777" w:rsidR="00B65A04" w:rsidRDefault="00B65A04" w:rsidP="00962947">
            <w:pPr>
              <w:pStyle w:val="VnitrniText"/>
              <w:tabs>
                <w:tab w:val="left" w:pos="5103"/>
              </w:tabs>
              <w:ind w:firstLine="0"/>
              <w:jc w:val="left"/>
              <w:rPr>
                <w:sz w:val="22"/>
                <w:szCs w:val="22"/>
              </w:rPr>
            </w:pPr>
            <w:r>
              <w:rPr>
                <w:sz w:val="22"/>
                <w:szCs w:val="22"/>
              </w:rPr>
              <w:t>............................................</w:t>
            </w:r>
          </w:p>
        </w:tc>
      </w:tr>
      <w:tr w:rsidR="00B65A04" w14:paraId="34304E8C" w14:textId="77777777" w:rsidTr="00962947">
        <w:tc>
          <w:tcPr>
            <w:tcW w:w="4888" w:type="dxa"/>
            <w:hideMark/>
          </w:tcPr>
          <w:p w14:paraId="4C99E400" w14:textId="77777777" w:rsidR="00B65A04" w:rsidRDefault="00B65A04" w:rsidP="00962947">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hideMark/>
          </w:tcPr>
          <w:p w14:paraId="46CCA705" w14:textId="77777777" w:rsidR="00B65A04" w:rsidRDefault="00B65A04" w:rsidP="00962947">
            <w:pPr>
              <w:suppressAutoHyphens w:val="0"/>
              <w:autoSpaceDE w:val="0"/>
              <w:autoSpaceDN w:val="0"/>
              <w:adjustRightInd w:val="0"/>
              <w:rPr>
                <w:rFonts w:ascii="Arial" w:hAnsi="Arial" w:cs="Arial"/>
                <w:sz w:val="22"/>
                <w:szCs w:val="22"/>
              </w:rPr>
            </w:pPr>
            <w:r>
              <w:rPr>
                <w:rFonts w:ascii="Arial" w:hAnsi="Arial" w:cs="Arial"/>
                <w:sz w:val="22"/>
                <w:szCs w:val="22"/>
              </w:rPr>
              <w:t>CONTROL INVEST PROJECT s.r.o.</w:t>
            </w:r>
          </w:p>
        </w:tc>
      </w:tr>
      <w:tr w:rsidR="00B65A04" w14:paraId="3B4B0090" w14:textId="77777777" w:rsidTr="00AA3C80">
        <w:trPr>
          <w:trHeight w:val="276"/>
        </w:trPr>
        <w:tc>
          <w:tcPr>
            <w:tcW w:w="4888" w:type="dxa"/>
            <w:hideMark/>
          </w:tcPr>
          <w:p w14:paraId="3C4221A2" w14:textId="77777777" w:rsidR="00B65A04" w:rsidRDefault="00B65A04" w:rsidP="00962947">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3A932DA6" w14:textId="4241FF3E" w:rsidR="00B65A04" w:rsidRDefault="00B65A04" w:rsidP="00AA3C80">
            <w:pPr>
              <w:suppressAutoHyphens w:val="0"/>
              <w:autoSpaceDE w:val="0"/>
              <w:autoSpaceDN w:val="0"/>
              <w:adjustRightInd w:val="0"/>
              <w:rPr>
                <w:rFonts w:ascii="Arial" w:hAnsi="Arial" w:cs="Arial"/>
                <w:sz w:val="22"/>
                <w:szCs w:val="22"/>
              </w:rPr>
            </w:pPr>
            <w:r>
              <w:rPr>
                <w:rFonts w:ascii="Arial" w:hAnsi="Arial" w:cs="Arial"/>
                <w:sz w:val="22"/>
                <w:szCs w:val="22"/>
              </w:rPr>
              <w:t>jednatel společnosti</w:t>
            </w:r>
          </w:p>
        </w:tc>
      </w:tr>
      <w:tr w:rsidR="00B65A04" w14:paraId="40A22F65" w14:textId="77777777" w:rsidTr="00962947">
        <w:tc>
          <w:tcPr>
            <w:tcW w:w="4888" w:type="dxa"/>
            <w:hideMark/>
          </w:tcPr>
          <w:p w14:paraId="47616430" w14:textId="77777777" w:rsidR="00B65A04" w:rsidRDefault="00B65A04" w:rsidP="00962947">
            <w:pPr>
              <w:suppressAutoHyphens w:val="0"/>
              <w:autoSpaceDE w:val="0"/>
              <w:autoSpaceDN w:val="0"/>
              <w:adjustRightInd w:val="0"/>
              <w:rPr>
                <w:rFonts w:ascii="Arial" w:hAnsi="Arial" w:cs="Arial"/>
                <w:sz w:val="22"/>
                <w:szCs w:val="22"/>
              </w:rPr>
            </w:pPr>
            <w:r>
              <w:rPr>
                <w:rFonts w:ascii="Arial" w:hAnsi="Arial" w:cs="Arial"/>
                <w:sz w:val="22"/>
                <w:szCs w:val="22"/>
              </w:rPr>
              <w:t>Ing. Renata Číhalová</w:t>
            </w:r>
          </w:p>
        </w:tc>
        <w:tc>
          <w:tcPr>
            <w:tcW w:w="4889" w:type="dxa"/>
          </w:tcPr>
          <w:p w14:paraId="7E4D5109" w14:textId="77777777" w:rsidR="00B65A04" w:rsidRDefault="00B65A04" w:rsidP="00962947">
            <w:pPr>
              <w:suppressAutoHyphens w:val="0"/>
              <w:autoSpaceDE w:val="0"/>
              <w:autoSpaceDN w:val="0"/>
              <w:adjustRightInd w:val="0"/>
              <w:rPr>
                <w:rFonts w:ascii="Arial" w:hAnsi="Arial" w:cs="Arial"/>
                <w:sz w:val="22"/>
                <w:szCs w:val="22"/>
              </w:rPr>
            </w:pPr>
            <w:r>
              <w:rPr>
                <w:rFonts w:ascii="Arial" w:hAnsi="Arial" w:cs="Arial"/>
                <w:sz w:val="22"/>
                <w:szCs w:val="22"/>
              </w:rPr>
              <w:t>Ing. Radek Forman</w:t>
            </w:r>
          </w:p>
          <w:p w14:paraId="772AD109" w14:textId="77777777" w:rsidR="00B65A04" w:rsidRDefault="00B65A04" w:rsidP="00962947">
            <w:pPr>
              <w:suppressAutoHyphens w:val="0"/>
              <w:autoSpaceDE w:val="0"/>
              <w:autoSpaceDN w:val="0"/>
              <w:adjustRightInd w:val="0"/>
              <w:rPr>
                <w:rFonts w:ascii="Arial" w:hAnsi="Arial" w:cs="Arial"/>
                <w:sz w:val="22"/>
                <w:szCs w:val="22"/>
              </w:rPr>
            </w:pPr>
          </w:p>
        </w:tc>
      </w:tr>
      <w:tr w:rsidR="00B65A04" w14:paraId="18980F68" w14:textId="77777777" w:rsidTr="00962947">
        <w:trPr>
          <w:trHeight w:val="72"/>
        </w:trPr>
        <w:tc>
          <w:tcPr>
            <w:tcW w:w="4888" w:type="dxa"/>
          </w:tcPr>
          <w:p w14:paraId="2901098A" w14:textId="77777777" w:rsidR="00B65A04" w:rsidRDefault="00B65A04" w:rsidP="00962947">
            <w:pPr>
              <w:suppressAutoHyphens w:val="0"/>
              <w:autoSpaceDE w:val="0"/>
              <w:autoSpaceDN w:val="0"/>
              <w:adjustRightInd w:val="0"/>
              <w:rPr>
                <w:rFonts w:ascii="Arial" w:hAnsi="Arial" w:cs="Arial"/>
                <w:sz w:val="22"/>
                <w:szCs w:val="22"/>
              </w:rPr>
            </w:pPr>
          </w:p>
        </w:tc>
        <w:tc>
          <w:tcPr>
            <w:tcW w:w="4889" w:type="dxa"/>
            <w:hideMark/>
          </w:tcPr>
          <w:p w14:paraId="27D7B06D" w14:textId="77777777" w:rsidR="00B65A04" w:rsidRDefault="00B65A04" w:rsidP="00962947">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1C93B90A" w14:textId="77777777" w:rsidR="00B65A04" w:rsidRPr="00E82828" w:rsidRDefault="00B65A04" w:rsidP="00B65A04">
      <w:pPr>
        <w:pStyle w:val="VnitrniText"/>
        <w:ind w:firstLine="142"/>
        <w:rPr>
          <w:sz w:val="22"/>
          <w:szCs w:val="22"/>
        </w:rPr>
      </w:pPr>
    </w:p>
    <w:p w14:paraId="0E8E89F9" w14:textId="77777777" w:rsidR="004E17F9" w:rsidRPr="004E17F9" w:rsidRDefault="004E17F9">
      <w:pPr>
        <w:suppressAutoHyphens w:val="0"/>
        <w:autoSpaceDE w:val="0"/>
        <w:autoSpaceDN w:val="0"/>
        <w:adjustRightInd w:val="0"/>
        <w:rPr>
          <w:rFonts w:ascii="Arial" w:hAnsi="Arial" w:cs="Arial"/>
          <w:sz w:val="22"/>
          <w:szCs w:val="22"/>
        </w:rPr>
      </w:pPr>
    </w:p>
    <w:p w14:paraId="0D4FCDA8" w14:textId="77777777" w:rsidR="00722C9B" w:rsidRPr="00A2149C" w:rsidRDefault="00722C9B" w:rsidP="000B0AA7">
      <w:pPr>
        <w:pStyle w:val="VnitrniText"/>
        <w:rPr>
          <w:sz w:val="22"/>
          <w:szCs w:val="22"/>
        </w:rPr>
      </w:pPr>
    </w:p>
    <w:p w14:paraId="49916259" w14:textId="3B1A0F49" w:rsidR="00722C9B" w:rsidRDefault="00722C9B" w:rsidP="000B0AA7">
      <w:pPr>
        <w:pStyle w:val="VnitrniText"/>
        <w:ind w:firstLine="0"/>
        <w:rPr>
          <w:sz w:val="22"/>
          <w:szCs w:val="22"/>
        </w:rPr>
      </w:pPr>
    </w:p>
    <w:p w14:paraId="71C9277A" w14:textId="4CFC69DB" w:rsidR="00B65A04" w:rsidRDefault="00B65A04" w:rsidP="000B0AA7">
      <w:pPr>
        <w:pStyle w:val="VnitrniText"/>
        <w:ind w:firstLine="0"/>
        <w:rPr>
          <w:sz w:val="22"/>
          <w:szCs w:val="22"/>
        </w:rPr>
      </w:pPr>
    </w:p>
    <w:p w14:paraId="0A75DE30" w14:textId="66D992EE" w:rsidR="00B65A04" w:rsidRDefault="00B65A04" w:rsidP="000B0AA7">
      <w:pPr>
        <w:pStyle w:val="VnitrniText"/>
        <w:ind w:firstLine="0"/>
        <w:rPr>
          <w:sz w:val="22"/>
          <w:szCs w:val="22"/>
        </w:rPr>
      </w:pPr>
    </w:p>
    <w:p w14:paraId="43E696D8" w14:textId="0035A2E8" w:rsidR="00B65A04" w:rsidRDefault="00B65A04" w:rsidP="000B0AA7">
      <w:pPr>
        <w:pStyle w:val="VnitrniText"/>
        <w:ind w:firstLine="0"/>
        <w:rPr>
          <w:sz w:val="22"/>
          <w:szCs w:val="22"/>
        </w:rPr>
      </w:pPr>
    </w:p>
    <w:p w14:paraId="24B747DE" w14:textId="264CE239" w:rsidR="00B65A04" w:rsidRDefault="00B65A04" w:rsidP="000B0AA7">
      <w:pPr>
        <w:pStyle w:val="VnitrniText"/>
        <w:ind w:firstLine="0"/>
        <w:rPr>
          <w:sz w:val="22"/>
          <w:szCs w:val="22"/>
        </w:rPr>
      </w:pPr>
    </w:p>
    <w:p w14:paraId="6E8F6D03" w14:textId="0F55F0CC" w:rsidR="00B65A04" w:rsidRDefault="00B65A04" w:rsidP="000B0AA7">
      <w:pPr>
        <w:pStyle w:val="VnitrniText"/>
        <w:ind w:firstLine="0"/>
        <w:rPr>
          <w:sz w:val="22"/>
          <w:szCs w:val="22"/>
        </w:rPr>
      </w:pPr>
    </w:p>
    <w:p w14:paraId="6F037A61" w14:textId="737AC4E2" w:rsidR="00B65A04" w:rsidRDefault="00B65A04" w:rsidP="000B0AA7">
      <w:pPr>
        <w:pStyle w:val="VnitrniText"/>
        <w:ind w:firstLine="0"/>
        <w:rPr>
          <w:sz w:val="22"/>
          <w:szCs w:val="22"/>
        </w:rPr>
      </w:pPr>
    </w:p>
    <w:p w14:paraId="47E016CD" w14:textId="7AD78452" w:rsidR="00B65A04" w:rsidRDefault="00B65A04" w:rsidP="000B0AA7">
      <w:pPr>
        <w:pStyle w:val="VnitrniText"/>
        <w:ind w:firstLine="0"/>
        <w:rPr>
          <w:sz w:val="22"/>
          <w:szCs w:val="22"/>
        </w:rPr>
      </w:pPr>
    </w:p>
    <w:p w14:paraId="38FC336D" w14:textId="3E4DBD55" w:rsidR="00B65A04" w:rsidRDefault="00B65A04" w:rsidP="000B0AA7">
      <w:pPr>
        <w:pStyle w:val="VnitrniText"/>
        <w:ind w:firstLine="0"/>
        <w:rPr>
          <w:sz w:val="22"/>
          <w:szCs w:val="22"/>
        </w:rPr>
      </w:pPr>
    </w:p>
    <w:p w14:paraId="47652C76" w14:textId="0F6788C1" w:rsidR="00B65A04" w:rsidRDefault="00B65A04" w:rsidP="000B0AA7">
      <w:pPr>
        <w:pStyle w:val="VnitrniText"/>
        <w:ind w:firstLine="0"/>
        <w:rPr>
          <w:sz w:val="22"/>
          <w:szCs w:val="22"/>
        </w:rPr>
      </w:pPr>
    </w:p>
    <w:p w14:paraId="11F61E72" w14:textId="29FAB616" w:rsidR="00B65A04" w:rsidRDefault="00B65A04" w:rsidP="000B0AA7">
      <w:pPr>
        <w:pStyle w:val="VnitrniText"/>
        <w:ind w:firstLine="0"/>
        <w:rPr>
          <w:sz w:val="22"/>
          <w:szCs w:val="22"/>
        </w:rPr>
      </w:pPr>
    </w:p>
    <w:p w14:paraId="12282616" w14:textId="2949E765" w:rsidR="00B65A04" w:rsidRDefault="00B65A04" w:rsidP="000B0AA7">
      <w:pPr>
        <w:pStyle w:val="VnitrniText"/>
        <w:ind w:firstLine="0"/>
        <w:rPr>
          <w:sz w:val="22"/>
          <w:szCs w:val="22"/>
        </w:rPr>
      </w:pPr>
    </w:p>
    <w:p w14:paraId="133ED986" w14:textId="6D2B9642" w:rsidR="00B65A04" w:rsidRDefault="00B65A04" w:rsidP="000B0AA7">
      <w:pPr>
        <w:pStyle w:val="VnitrniText"/>
        <w:ind w:firstLine="0"/>
        <w:rPr>
          <w:sz w:val="22"/>
          <w:szCs w:val="22"/>
        </w:rPr>
      </w:pPr>
    </w:p>
    <w:p w14:paraId="3C30651A" w14:textId="27A36B7E" w:rsidR="00B65A04" w:rsidRDefault="00B65A04" w:rsidP="000B0AA7">
      <w:pPr>
        <w:pStyle w:val="VnitrniText"/>
        <w:ind w:firstLine="0"/>
        <w:rPr>
          <w:sz w:val="22"/>
          <w:szCs w:val="22"/>
        </w:rPr>
      </w:pPr>
    </w:p>
    <w:p w14:paraId="435F7A78" w14:textId="40EA2230" w:rsidR="00B65A04" w:rsidRDefault="00B65A04" w:rsidP="000B0AA7">
      <w:pPr>
        <w:pStyle w:val="VnitrniText"/>
        <w:ind w:firstLine="0"/>
        <w:rPr>
          <w:sz w:val="22"/>
          <w:szCs w:val="22"/>
        </w:rPr>
      </w:pPr>
    </w:p>
    <w:p w14:paraId="712E680C" w14:textId="1C5A81AF" w:rsidR="00B65A04" w:rsidRDefault="00B65A04" w:rsidP="000B0AA7">
      <w:pPr>
        <w:pStyle w:val="VnitrniText"/>
        <w:ind w:firstLine="0"/>
        <w:rPr>
          <w:sz w:val="22"/>
          <w:szCs w:val="22"/>
        </w:rPr>
      </w:pPr>
    </w:p>
    <w:p w14:paraId="572DCAA6" w14:textId="12C4255D" w:rsidR="00B65A04" w:rsidRDefault="00B65A04" w:rsidP="000B0AA7">
      <w:pPr>
        <w:pStyle w:val="VnitrniText"/>
        <w:ind w:firstLine="0"/>
        <w:rPr>
          <w:sz w:val="22"/>
          <w:szCs w:val="22"/>
        </w:rPr>
      </w:pPr>
    </w:p>
    <w:p w14:paraId="09DA1936" w14:textId="0F05D77B" w:rsidR="00B65A04" w:rsidRDefault="00B65A04" w:rsidP="000B0AA7">
      <w:pPr>
        <w:pStyle w:val="VnitrniText"/>
        <w:ind w:firstLine="0"/>
        <w:rPr>
          <w:sz w:val="22"/>
          <w:szCs w:val="22"/>
        </w:rPr>
      </w:pPr>
    </w:p>
    <w:p w14:paraId="6E283943" w14:textId="1829A64B" w:rsidR="00B65A04" w:rsidRDefault="00B65A04" w:rsidP="000B0AA7">
      <w:pPr>
        <w:pStyle w:val="VnitrniText"/>
        <w:ind w:firstLine="0"/>
        <w:rPr>
          <w:sz w:val="22"/>
          <w:szCs w:val="22"/>
        </w:rPr>
      </w:pPr>
    </w:p>
    <w:p w14:paraId="10DD54E7" w14:textId="160EEA9A" w:rsidR="00B65A04" w:rsidRDefault="00B65A04" w:rsidP="000B0AA7">
      <w:pPr>
        <w:pStyle w:val="VnitrniText"/>
        <w:ind w:firstLine="0"/>
        <w:rPr>
          <w:sz w:val="22"/>
          <w:szCs w:val="22"/>
        </w:rPr>
      </w:pPr>
    </w:p>
    <w:p w14:paraId="554AD0C3" w14:textId="3237B93C" w:rsidR="00B65A04" w:rsidRDefault="00B65A04" w:rsidP="000B0AA7">
      <w:pPr>
        <w:pStyle w:val="VnitrniText"/>
        <w:ind w:firstLine="0"/>
        <w:rPr>
          <w:sz w:val="22"/>
          <w:szCs w:val="22"/>
        </w:rPr>
      </w:pPr>
    </w:p>
    <w:p w14:paraId="1EC9F7F5" w14:textId="453A3E95" w:rsidR="00B65A04" w:rsidRDefault="00B65A04" w:rsidP="000B0AA7">
      <w:pPr>
        <w:pStyle w:val="VnitrniText"/>
        <w:ind w:firstLine="0"/>
        <w:rPr>
          <w:sz w:val="22"/>
          <w:szCs w:val="22"/>
        </w:rPr>
      </w:pPr>
    </w:p>
    <w:p w14:paraId="667FA607" w14:textId="4A115AD2" w:rsidR="00B65A04" w:rsidRDefault="00B65A04" w:rsidP="000B0AA7">
      <w:pPr>
        <w:pStyle w:val="VnitrniText"/>
        <w:ind w:firstLine="0"/>
        <w:rPr>
          <w:sz w:val="22"/>
          <w:szCs w:val="22"/>
        </w:rPr>
      </w:pPr>
    </w:p>
    <w:p w14:paraId="16D602EF" w14:textId="2B3B39BB" w:rsidR="00B65A04" w:rsidRDefault="00B65A04" w:rsidP="000B0AA7">
      <w:pPr>
        <w:pStyle w:val="VnitrniText"/>
        <w:ind w:firstLine="0"/>
        <w:rPr>
          <w:sz w:val="22"/>
          <w:szCs w:val="22"/>
        </w:rPr>
      </w:pPr>
    </w:p>
    <w:p w14:paraId="1A228989" w14:textId="3A031500" w:rsidR="00B65A04" w:rsidRDefault="00B65A04" w:rsidP="000B0AA7">
      <w:pPr>
        <w:pStyle w:val="VnitrniText"/>
        <w:ind w:firstLine="0"/>
        <w:rPr>
          <w:sz w:val="22"/>
          <w:szCs w:val="22"/>
        </w:rPr>
      </w:pPr>
    </w:p>
    <w:p w14:paraId="23497EBD" w14:textId="558FD50D" w:rsidR="00B65A04" w:rsidRDefault="00B65A04" w:rsidP="000B0AA7">
      <w:pPr>
        <w:pStyle w:val="VnitrniText"/>
        <w:ind w:firstLine="0"/>
        <w:rPr>
          <w:sz w:val="22"/>
          <w:szCs w:val="22"/>
        </w:rPr>
      </w:pPr>
    </w:p>
    <w:p w14:paraId="09ED3D00" w14:textId="6D49E457" w:rsidR="00B65A04" w:rsidRDefault="00B65A04" w:rsidP="000B0AA7">
      <w:pPr>
        <w:pStyle w:val="VnitrniText"/>
        <w:ind w:firstLine="0"/>
        <w:rPr>
          <w:sz w:val="22"/>
          <w:szCs w:val="22"/>
        </w:rPr>
      </w:pPr>
    </w:p>
    <w:p w14:paraId="46C9D86A" w14:textId="48802942" w:rsidR="00B65A04" w:rsidRDefault="00B65A04" w:rsidP="000B0AA7">
      <w:pPr>
        <w:pStyle w:val="VnitrniText"/>
        <w:ind w:firstLine="0"/>
        <w:rPr>
          <w:sz w:val="22"/>
          <w:szCs w:val="22"/>
        </w:rPr>
      </w:pPr>
    </w:p>
    <w:p w14:paraId="77BB9F24" w14:textId="73D523EF" w:rsidR="00B65A04" w:rsidRDefault="00B65A04" w:rsidP="000B0AA7">
      <w:pPr>
        <w:pStyle w:val="VnitrniText"/>
        <w:ind w:firstLine="0"/>
        <w:rPr>
          <w:sz w:val="22"/>
          <w:szCs w:val="22"/>
        </w:rPr>
      </w:pPr>
    </w:p>
    <w:p w14:paraId="52D06B67" w14:textId="20B537B2" w:rsidR="00B65A04" w:rsidRDefault="00B65A04" w:rsidP="000B0AA7">
      <w:pPr>
        <w:pStyle w:val="VnitrniText"/>
        <w:ind w:firstLine="0"/>
        <w:rPr>
          <w:sz w:val="22"/>
          <w:szCs w:val="22"/>
        </w:rPr>
      </w:pPr>
    </w:p>
    <w:p w14:paraId="63266301" w14:textId="52B1182C" w:rsidR="00B65A04" w:rsidRDefault="00B65A04" w:rsidP="000B0AA7">
      <w:pPr>
        <w:pStyle w:val="VnitrniText"/>
        <w:ind w:firstLine="0"/>
        <w:rPr>
          <w:sz w:val="22"/>
          <w:szCs w:val="22"/>
        </w:rPr>
      </w:pPr>
    </w:p>
    <w:p w14:paraId="6EF91EA8" w14:textId="661A0897" w:rsidR="00B65A04" w:rsidRDefault="00B65A04" w:rsidP="000B0AA7">
      <w:pPr>
        <w:pStyle w:val="VnitrniText"/>
        <w:ind w:firstLine="0"/>
        <w:rPr>
          <w:sz w:val="22"/>
          <w:szCs w:val="22"/>
        </w:rPr>
      </w:pPr>
    </w:p>
    <w:p w14:paraId="0FC888E9" w14:textId="1B391662" w:rsidR="00B65A04" w:rsidRDefault="00B65A04" w:rsidP="000B0AA7">
      <w:pPr>
        <w:pStyle w:val="VnitrniText"/>
        <w:ind w:firstLine="0"/>
        <w:rPr>
          <w:sz w:val="22"/>
          <w:szCs w:val="22"/>
        </w:rPr>
      </w:pPr>
    </w:p>
    <w:p w14:paraId="781C68DE" w14:textId="74F0007C" w:rsidR="00B65A04" w:rsidRDefault="00B65A04" w:rsidP="000B0AA7">
      <w:pPr>
        <w:pStyle w:val="VnitrniText"/>
        <w:ind w:firstLine="0"/>
        <w:rPr>
          <w:sz w:val="22"/>
          <w:szCs w:val="22"/>
        </w:rPr>
      </w:pPr>
    </w:p>
    <w:p w14:paraId="364F8E5B" w14:textId="251515E6" w:rsidR="00B65A04" w:rsidRDefault="00B65A04" w:rsidP="000B0AA7">
      <w:pPr>
        <w:pStyle w:val="VnitrniText"/>
        <w:ind w:firstLine="0"/>
        <w:rPr>
          <w:sz w:val="22"/>
          <w:szCs w:val="22"/>
        </w:rPr>
      </w:pPr>
    </w:p>
    <w:p w14:paraId="34F5CE0E" w14:textId="54EEBD16" w:rsidR="00B65A04" w:rsidRDefault="00B65A04" w:rsidP="000B0AA7">
      <w:pPr>
        <w:pStyle w:val="VnitrniText"/>
        <w:ind w:firstLine="0"/>
        <w:rPr>
          <w:sz w:val="22"/>
          <w:szCs w:val="22"/>
        </w:rPr>
      </w:pPr>
    </w:p>
    <w:p w14:paraId="65D8D233" w14:textId="4A04ED3B" w:rsidR="00B65A04" w:rsidRDefault="00B65A04" w:rsidP="000B0AA7">
      <w:pPr>
        <w:pStyle w:val="VnitrniText"/>
        <w:ind w:firstLine="0"/>
        <w:rPr>
          <w:sz w:val="22"/>
          <w:szCs w:val="22"/>
        </w:rPr>
      </w:pPr>
    </w:p>
    <w:p w14:paraId="3A0DD031" w14:textId="3EF8C6E3" w:rsidR="00B65A04" w:rsidRDefault="00B65A04" w:rsidP="000B0AA7">
      <w:pPr>
        <w:pStyle w:val="VnitrniText"/>
        <w:ind w:firstLine="0"/>
        <w:rPr>
          <w:sz w:val="22"/>
          <w:szCs w:val="22"/>
        </w:rPr>
      </w:pPr>
    </w:p>
    <w:p w14:paraId="68F2B932" w14:textId="77777777" w:rsidR="00B65A04" w:rsidRPr="00A2149C" w:rsidRDefault="00B65A04" w:rsidP="000B0AA7">
      <w:pPr>
        <w:pStyle w:val="VnitrniText"/>
        <w:ind w:firstLine="0"/>
        <w:rPr>
          <w:sz w:val="22"/>
          <w:szCs w:val="22"/>
        </w:rPr>
      </w:pPr>
    </w:p>
    <w:p w14:paraId="6976D2A3"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E7B9D0C" w14:textId="77777777" w:rsidR="00E61F91" w:rsidRPr="00A2149C" w:rsidRDefault="00E61F91" w:rsidP="000B0AA7">
      <w:pPr>
        <w:pStyle w:val="VnitrniText"/>
        <w:ind w:firstLine="0"/>
        <w:rPr>
          <w:sz w:val="22"/>
          <w:szCs w:val="22"/>
        </w:rPr>
      </w:pPr>
    </w:p>
    <w:p w14:paraId="37448311"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5A64F55F" w14:textId="77777777" w:rsidR="00E61F91" w:rsidRPr="00A2149C" w:rsidRDefault="00E61F91" w:rsidP="000B0AA7">
      <w:pPr>
        <w:pStyle w:val="VnitrniText"/>
        <w:ind w:firstLine="0"/>
        <w:rPr>
          <w:sz w:val="22"/>
          <w:szCs w:val="22"/>
        </w:rPr>
      </w:pPr>
    </w:p>
    <w:p w14:paraId="6E262150" w14:textId="77777777" w:rsidR="003307CF" w:rsidRPr="00A2149C" w:rsidRDefault="003307CF" w:rsidP="000B0AA7">
      <w:pPr>
        <w:pStyle w:val="VnitrniText"/>
        <w:ind w:firstLine="0"/>
        <w:rPr>
          <w:sz w:val="22"/>
          <w:szCs w:val="22"/>
        </w:rPr>
      </w:pPr>
      <w:r w:rsidRPr="00A2149C">
        <w:rPr>
          <w:sz w:val="22"/>
          <w:szCs w:val="22"/>
        </w:rPr>
        <w:t xml:space="preserve">ID smlouvy ……………………………... </w:t>
      </w:r>
    </w:p>
    <w:p w14:paraId="47D8F82B" w14:textId="77777777" w:rsidR="00E61F91" w:rsidRPr="00A2149C" w:rsidRDefault="00E61F91" w:rsidP="000B0AA7">
      <w:pPr>
        <w:pStyle w:val="VnitrniText"/>
        <w:ind w:firstLine="0"/>
        <w:rPr>
          <w:sz w:val="22"/>
          <w:szCs w:val="22"/>
        </w:rPr>
      </w:pPr>
    </w:p>
    <w:p w14:paraId="69B55812"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6D008B32" w14:textId="77777777" w:rsidR="00EB1964" w:rsidRPr="00EB1964" w:rsidRDefault="00EB1964" w:rsidP="000B0AA7">
      <w:pPr>
        <w:pStyle w:val="VnitrniText"/>
        <w:ind w:firstLine="0"/>
        <w:rPr>
          <w:sz w:val="22"/>
          <w:szCs w:val="22"/>
        </w:rPr>
      </w:pPr>
    </w:p>
    <w:p w14:paraId="48E8E324"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295EBE29" w14:textId="77777777" w:rsidR="00CC1097" w:rsidRPr="00A2149C" w:rsidRDefault="00CC1097" w:rsidP="000B0AA7">
      <w:pPr>
        <w:pStyle w:val="VnitrniText"/>
        <w:ind w:firstLine="0"/>
        <w:rPr>
          <w:sz w:val="22"/>
          <w:szCs w:val="22"/>
        </w:rPr>
      </w:pPr>
    </w:p>
    <w:p w14:paraId="32B1FBD1" w14:textId="5FFE5545" w:rsidR="003307CF" w:rsidRPr="00A2149C" w:rsidRDefault="003307CF" w:rsidP="00E61F91">
      <w:pPr>
        <w:pStyle w:val="VnitrniText"/>
        <w:tabs>
          <w:tab w:val="left" w:pos="3969"/>
        </w:tabs>
        <w:ind w:firstLine="0"/>
        <w:rPr>
          <w:sz w:val="22"/>
          <w:szCs w:val="22"/>
        </w:rPr>
      </w:pPr>
      <w:r w:rsidRPr="00A2149C">
        <w:rPr>
          <w:sz w:val="22"/>
          <w:szCs w:val="22"/>
        </w:rPr>
        <w:t xml:space="preserve">V </w:t>
      </w:r>
      <w:r w:rsidR="00B65A04">
        <w:rPr>
          <w:sz w:val="22"/>
          <w:szCs w:val="22"/>
        </w:rPr>
        <w:t>Brně</w:t>
      </w:r>
      <w:r w:rsidRPr="00A2149C">
        <w:rPr>
          <w:sz w:val="22"/>
          <w:szCs w:val="22"/>
        </w:rPr>
        <w:t xml:space="preserve"> dne …………….</w:t>
      </w:r>
      <w:r w:rsidRPr="00A2149C">
        <w:rPr>
          <w:sz w:val="22"/>
          <w:szCs w:val="22"/>
        </w:rPr>
        <w:tab/>
        <w:t xml:space="preserve">………………………. </w:t>
      </w:r>
    </w:p>
    <w:p w14:paraId="7116615B"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02A1D780" w14:textId="77777777" w:rsidR="00F66E72" w:rsidRDefault="00F66E72" w:rsidP="000B0AA7">
      <w:pPr>
        <w:pStyle w:val="VnitrniText"/>
        <w:ind w:firstLine="0"/>
        <w:rPr>
          <w:sz w:val="22"/>
          <w:szCs w:val="22"/>
        </w:rPr>
      </w:pPr>
    </w:p>
    <w:p w14:paraId="15D4EB4C" w14:textId="77777777" w:rsidR="007C2D30" w:rsidRDefault="007C2D30" w:rsidP="000B0AA7">
      <w:pPr>
        <w:pStyle w:val="VnitrniText"/>
        <w:ind w:firstLine="0"/>
        <w:rPr>
          <w:sz w:val="22"/>
          <w:szCs w:val="22"/>
        </w:rPr>
      </w:pPr>
    </w:p>
    <w:p w14:paraId="24537304"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DFE7C" w14:textId="77777777" w:rsidR="00E470B2" w:rsidRDefault="00E470B2">
      <w:r>
        <w:separator/>
      </w:r>
    </w:p>
  </w:endnote>
  <w:endnote w:type="continuationSeparator" w:id="0">
    <w:p w14:paraId="3B9964DB" w14:textId="77777777" w:rsidR="00E470B2" w:rsidRDefault="00E4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037F8" w14:textId="77777777" w:rsidR="00E470B2" w:rsidRDefault="00E470B2">
      <w:r>
        <w:separator/>
      </w:r>
    </w:p>
  </w:footnote>
  <w:footnote w:type="continuationSeparator" w:id="0">
    <w:p w14:paraId="5369DE26" w14:textId="77777777" w:rsidR="00E470B2" w:rsidRDefault="00E47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76478"/>
    <w:rsid w:val="00390A13"/>
    <w:rsid w:val="00390FE2"/>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C31A0"/>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61D72"/>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A3C80"/>
    <w:rsid w:val="00AC14FF"/>
    <w:rsid w:val="00AC1FD6"/>
    <w:rsid w:val="00AC2A94"/>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65A04"/>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470B2"/>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F174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5A04"/>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paragraph" w:customStyle="1" w:styleId="obec1">
    <w:name w:val="obec1"/>
    <w:basedOn w:val="Normln"/>
    <w:uiPriority w:val="99"/>
    <w:rsid w:val="00E470B2"/>
    <w:pPr>
      <w:widowControl w:val="0"/>
      <w:tabs>
        <w:tab w:val="left" w:pos="2552"/>
        <w:tab w:val="left" w:pos="5103"/>
        <w:tab w:val="right" w:pos="8789"/>
      </w:tabs>
      <w:suppressAutoHyphens w:val="0"/>
      <w:autoSpaceDE w:val="0"/>
      <w:autoSpaceDN w:val="0"/>
      <w:adjustRightInd w:val="0"/>
    </w:pPr>
    <w:rPr>
      <w:lang w:eastAsia="cs-CZ"/>
    </w:rPr>
  </w:style>
  <w:style w:type="paragraph" w:styleId="Textbubliny">
    <w:name w:val="Balloon Text"/>
    <w:basedOn w:val="Normln"/>
    <w:link w:val="TextbublinyChar"/>
    <w:uiPriority w:val="99"/>
    <w:rsid w:val="00AA3C80"/>
    <w:rPr>
      <w:rFonts w:ascii="Segoe UI" w:hAnsi="Segoe UI" w:cs="Segoe UI"/>
      <w:sz w:val="18"/>
      <w:szCs w:val="18"/>
    </w:rPr>
  </w:style>
  <w:style w:type="character" w:customStyle="1" w:styleId="TextbublinyChar">
    <w:name w:val="Text bubliny Char"/>
    <w:basedOn w:val="Standardnpsmoodstavce"/>
    <w:link w:val="Textbubliny"/>
    <w:uiPriority w:val="99"/>
    <w:rsid w:val="00AA3C80"/>
    <w:rPr>
      <w:rFonts w:ascii="Segoe UI" w:hAnsi="Segoe UI" w:cs="Segoe UI"/>
      <w:sz w:val="18"/>
      <w:szCs w:val="18"/>
      <w:lang w:eastAsia="ar-SA"/>
    </w:rPr>
  </w:style>
  <w:style w:type="paragraph" w:styleId="Zhlav">
    <w:name w:val="header"/>
    <w:basedOn w:val="Normln"/>
    <w:link w:val="ZhlavChar"/>
    <w:uiPriority w:val="99"/>
    <w:rsid w:val="00376478"/>
    <w:pPr>
      <w:tabs>
        <w:tab w:val="center" w:pos="4536"/>
        <w:tab w:val="right" w:pos="9072"/>
      </w:tabs>
    </w:pPr>
  </w:style>
  <w:style w:type="character" w:customStyle="1" w:styleId="ZhlavChar">
    <w:name w:val="Záhlaví Char"/>
    <w:basedOn w:val="Standardnpsmoodstavce"/>
    <w:link w:val="Zhlav"/>
    <w:uiPriority w:val="99"/>
    <w:rsid w:val="00376478"/>
    <w:rPr>
      <w:sz w:val="24"/>
      <w:szCs w:val="24"/>
      <w:lang w:eastAsia="ar-SA"/>
    </w:rPr>
  </w:style>
  <w:style w:type="paragraph" w:styleId="Zpat">
    <w:name w:val="footer"/>
    <w:basedOn w:val="Normln"/>
    <w:link w:val="ZpatChar"/>
    <w:uiPriority w:val="99"/>
    <w:rsid w:val="00376478"/>
    <w:pPr>
      <w:tabs>
        <w:tab w:val="center" w:pos="4536"/>
        <w:tab w:val="right" w:pos="9072"/>
      </w:tabs>
    </w:pPr>
  </w:style>
  <w:style w:type="character" w:customStyle="1" w:styleId="ZpatChar">
    <w:name w:val="Zápatí Char"/>
    <w:basedOn w:val="Standardnpsmoodstavce"/>
    <w:link w:val="Zpat"/>
    <w:uiPriority w:val="99"/>
    <w:rsid w:val="0037647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542064">
      <w:marLeft w:val="0"/>
      <w:marRight w:val="0"/>
      <w:marTop w:val="0"/>
      <w:marBottom w:val="0"/>
      <w:divBdr>
        <w:top w:val="none" w:sz="0" w:space="0" w:color="auto"/>
        <w:left w:val="none" w:sz="0" w:space="0" w:color="auto"/>
        <w:bottom w:val="none" w:sz="0" w:space="0" w:color="auto"/>
        <w:right w:val="none" w:sz="0" w:space="0" w:color="auto"/>
      </w:divBdr>
    </w:div>
    <w:div w:id="1823542065">
      <w:marLeft w:val="0"/>
      <w:marRight w:val="0"/>
      <w:marTop w:val="0"/>
      <w:marBottom w:val="0"/>
      <w:divBdr>
        <w:top w:val="none" w:sz="0" w:space="0" w:color="auto"/>
        <w:left w:val="none" w:sz="0" w:space="0" w:color="auto"/>
        <w:bottom w:val="none" w:sz="0" w:space="0" w:color="auto"/>
        <w:right w:val="none" w:sz="0" w:space="0" w:color="auto"/>
      </w:divBdr>
    </w:div>
    <w:div w:id="1823542066">
      <w:marLeft w:val="0"/>
      <w:marRight w:val="0"/>
      <w:marTop w:val="0"/>
      <w:marBottom w:val="0"/>
      <w:divBdr>
        <w:top w:val="none" w:sz="0" w:space="0" w:color="auto"/>
        <w:left w:val="none" w:sz="0" w:space="0" w:color="auto"/>
        <w:bottom w:val="none" w:sz="0" w:space="0" w:color="auto"/>
        <w:right w:val="none" w:sz="0" w:space="0" w:color="auto"/>
      </w:divBdr>
    </w:div>
    <w:div w:id="1823542067">
      <w:marLeft w:val="0"/>
      <w:marRight w:val="0"/>
      <w:marTop w:val="0"/>
      <w:marBottom w:val="0"/>
      <w:divBdr>
        <w:top w:val="none" w:sz="0" w:space="0" w:color="auto"/>
        <w:left w:val="none" w:sz="0" w:space="0" w:color="auto"/>
        <w:bottom w:val="none" w:sz="0" w:space="0" w:color="auto"/>
        <w:right w:val="none" w:sz="0" w:space="0" w:color="auto"/>
      </w:divBdr>
    </w:div>
    <w:div w:id="1823542068">
      <w:marLeft w:val="0"/>
      <w:marRight w:val="0"/>
      <w:marTop w:val="0"/>
      <w:marBottom w:val="0"/>
      <w:divBdr>
        <w:top w:val="none" w:sz="0" w:space="0" w:color="auto"/>
        <w:left w:val="none" w:sz="0" w:space="0" w:color="auto"/>
        <w:bottom w:val="none" w:sz="0" w:space="0" w:color="auto"/>
        <w:right w:val="none" w:sz="0" w:space="0" w:color="auto"/>
      </w:divBdr>
    </w:div>
    <w:div w:id="1823542069">
      <w:marLeft w:val="0"/>
      <w:marRight w:val="0"/>
      <w:marTop w:val="0"/>
      <w:marBottom w:val="0"/>
      <w:divBdr>
        <w:top w:val="none" w:sz="0" w:space="0" w:color="auto"/>
        <w:left w:val="none" w:sz="0" w:space="0" w:color="auto"/>
        <w:bottom w:val="none" w:sz="0" w:space="0" w:color="auto"/>
        <w:right w:val="none" w:sz="0" w:space="0" w:color="auto"/>
      </w:divBdr>
    </w:div>
    <w:div w:id="1823542070">
      <w:marLeft w:val="0"/>
      <w:marRight w:val="0"/>
      <w:marTop w:val="0"/>
      <w:marBottom w:val="0"/>
      <w:divBdr>
        <w:top w:val="none" w:sz="0" w:space="0" w:color="auto"/>
        <w:left w:val="none" w:sz="0" w:space="0" w:color="auto"/>
        <w:bottom w:val="none" w:sz="0" w:space="0" w:color="auto"/>
        <w:right w:val="none" w:sz="0" w:space="0" w:color="auto"/>
      </w:divBdr>
    </w:div>
    <w:div w:id="1823542071">
      <w:marLeft w:val="0"/>
      <w:marRight w:val="0"/>
      <w:marTop w:val="0"/>
      <w:marBottom w:val="0"/>
      <w:divBdr>
        <w:top w:val="none" w:sz="0" w:space="0" w:color="auto"/>
        <w:left w:val="none" w:sz="0" w:space="0" w:color="auto"/>
        <w:bottom w:val="none" w:sz="0" w:space="0" w:color="auto"/>
        <w:right w:val="none" w:sz="0" w:space="0" w:color="auto"/>
      </w:divBdr>
    </w:div>
    <w:div w:id="1823542072">
      <w:marLeft w:val="0"/>
      <w:marRight w:val="0"/>
      <w:marTop w:val="0"/>
      <w:marBottom w:val="0"/>
      <w:divBdr>
        <w:top w:val="none" w:sz="0" w:space="0" w:color="auto"/>
        <w:left w:val="none" w:sz="0" w:space="0" w:color="auto"/>
        <w:bottom w:val="none" w:sz="0" w:space="0" w:color="auto"/>
        <w:right w:val="none" w:sz="0" w:space="0" w:color="auto"/>
      </w:divBdr>
    </w:div>
    <w:div w:id="1823542073">
      <w:marLeft w:val="0"/>
      <w:marRight w:val="0"/>
      <w:marTop w:val="0"/>
      <w:marBottom w:val="0"/>
      <w:divBdr>
        <w:top w:val="none" w:sz="0" w:space="0" w:color="auto"/>
        <w:left w:val="none" w:sz="0" w:space="0" w:color="auto"/>
        <w:bottom w:val="none" w:sz="0" w:space="0" w:color="auto"/>
        <w:right w:val="none" w:sz="0" w:space="0" w:color="auto"/>
      </w:divBdr>
    </w:div>
    <w:div w:id="1823542074">
      <w:marLeft w:val="0"/>
      <w:marRight w:val="0"/>
      <w:marTop w:val="0"/>
      <w:marBottom w:val="0"/>
      <w:divBdr>
        <w:top w:val="none" w:sz="0" w:space="0" w:color="auto"/>
        <w:left w:val="none" w:sz="0" w:space="0" w:color="auto"/>
        <w:bottom w:val="none" w:sz="0" w:space="0" w:color="auto"/>
        <w:right w:val="none" w:sz="0" w:space="0" w:color="auto"/>
      </w:divBdr>
    </w:div>
    <w:div w:id="1823542075">
      <w:marLeft w:val="0"/>
      <w:marRight w:val="0"/>
      <w:marTop w:val="0"/>
      <w:marBottom w:val="0"/>
      <w:divBdr>
        <w:top w:val="none" w:sz="0" w:space="0" w:color="auto"/>
        <w:left w:val="none" w:sz="0" w:space="0" w:color="auto"/>
        <w:bottom w:val="none" w:sz="0" w:space="0" w:color="auto"/>
        <w:right w:val="none" w:sz="0" w:space="0" w:color="auto"/>
      </w:divBdr>
    </w:div>
    <w:div w:id="1823542076">
      <w:marLeft w:val="0"/>
      <w:marRight w:val="0"/>
      <w:marTop w:val="0"/>
      <w:marBottom w:val="0"/>
      <w:divBdr>
        <w:top w:val="none" w:sz="0" w:space="0" w:color="auto"/>
        <w:left w:val="none" w:sz="0" w:space="0" w:color="auto"/>
        <w:bottom w:val="none" w:sz="0" w:space="0" w:color="auto"/>
        <w:right w:val="none" w:sz="0" w:space="0" w:color="auto"/>
      </w:divBdr>
    </w:div>
    <w:div w:id="1823542077">
      <w:marLeft w:val="0"/>
      <w:marRight w:val="0"/>
      <w:marTop w:val="0"/>
      <w:marBottom w:val="0"/>
      <w:divBdr>
        <w:top w:val="none" w:sz="0" w:space="0" w:color="auto"/>
        <w:left w:val="none" w:sz="0" w:space="0" w:color="auto"/>
        <w:bottom w:val="none" w:sz="0" w:space="0" w:color="auto"/>
        <w:right w:val="none" w:sz="0" w:space="0" w:color="auto"/>
      </w:divBdr>
    </w:div>
    <w:div w:id="1823542078">
      <w:marLeft w:val="0"/>
      <w:marRight w:val="0"/>
      <w:marTop w:val="0"/>
      <w:marBottom w:val="0"/>
      <w:divBdr>
        <w:top w:val="none" w:sz="0" w:space="0" w:color="auto"/>
        <w:left w:val="none" w:sz="0" w:space="0" w:color="auto"/>
        <w:bottom w:val="none" w:sz="0" w:space="0" w:color="auto"/>
        <w:right w:val="none" w:sz="0" w:space="0" w:color="auto"/>
      </w:divBdr>
    </w:div>
    <w:div w:id="1823542079">
      <w:marLeft w:val="0"/>
      <w:marRight w:val="0"/>
      <w:marTop w:val="0"/>
      <w:marBottom w:val="0"/>
      <w:divBdr>
        <w:top w:val="none" w:sz="0" w:space="0" w:color="auto"/>
        <w:left w:val="none" w:sz="0" w:space="0" w:color="auto"/>
        <w:bottom w:val="none" w:sz="0" w:space="0" w:color="auto"/>
        <w:right w:val="none" w:sz="0" w:space="0" w:color="auto"/>
      </w:divBdr>
    </w:div>
    <w:div w:id="1823542080">
      <w:marLeft w:val="0"/>
      <w:marRight w:val="0"/>
      <w:marTop w:val="0"/>
      <w:marBottom w:val="0"/>
      <w:divBdr>
        <w:top w:val="none" w:sz="0" w:space="0" w:color="auto"/>
        <w:left w:val="none" w:sz="0" w:space="0" w:color="auto"/>
        <w:bottom w:val="none" w:sz="0" w:space="0" w:color="auto"/>
        <w:right w:val="none" w:sz="0" w:space="0" w:color="auto"/>
      </w:divBdr>
    </w:div>
    <w:div w:id="1823542081">
      <w:marLeft w:val="0"/>
      <w:marRight w:val="0"/>
      <w:marTop w:val="0"/>
      <w:marBottom w:val="0"/>
      <w:divBdr>
        <w:top w:val="none" w:sz="0" w:space="0" w:color="auto"/>
        <w:left w:val="none" w:sz="0" w:space="0" w:color="auto"/>
        <w:bottom w:val="none" w:sz="0" w:space="0" w:color="auto"/>
        <w:right w:val="none" w:sz="0" w:space="0" w:color="auto"/>
      </w:divBdr>
    </w:div>
    <w:div w:id="1823542082">
      <w:marLeft w:val="0"/>
      <w:marRight w:val="0"/>
      <w:marTop w:val="0"/>
      <w:marBottom w:val="0"/>
      <w:divBdr>
        <w:top w:val="none" w:sz="0" w:space="0" w:color="auto"/>
        <w:left w:val="none" w:sz="0" w:space="0" w:color="auto"/>
        <w:bottom w:val="none" w:sz="0" w:space="0" w:color="auto"/>
        <w:right w:val="none" w:sz="0" w:space="0" w:color="auto"/>
      </w:divBdr>
    </w:div>
    <w:div w:id="1823542083">
      <w:marLeft w:val="0"/>
      <w:marRight w:val="0"/>
      <w:marTop w:val="0"/>
      <w:marBottom w:val="0"/>
      <w:divBdr>
        <w:top w:val="none" w:sz="0" w:space="0" w:color="auto"/>
        <w:left w:val="none" w:sz="0" w:space="0" w:color="auto"/>
        <w:bottom w:val="none" w:sz="0" w:space="0" w:color="auto"/>
        <w:right w:val="none" w:sz="0" w:space="0" w:color="auto"/>
      </w:divBdr>
    </w:div>
    <w:div w:id="1823542084">
      <w:marLeft w:val="0"/>
      <w:marRight w:val="0"/>
      <w:marTop w:val="0"/>
      <w:marBottom w:val="0"/>
      <w:divBdr>
        <w:top w:val="none" w:sz="0" w:space="0" w:color="auto"/>
        <w:left w:val="none" w:sz="0" w:space="0" w:color="auto"/>
        <w:bottom w:val="none" w:sz="0" w:space="0" w:color="auto"/>
        <w:right w:val="none" w:sz="0" w:space="0" w:color="auto"/>
      </w:divBdr>
    </w:div>
    <w:div w:id="1823542085">
      <w:marLeft w:val="0"/>
      <w:marRight w:val="0"/>
      <w:marTop w:val="0"/>
      <w:marBottom w:val="0"/>
      <w:divBdr>
        <w:top w:val="none" w:sz="0" w:space="0" w:color="auto"/>
        <w:left w:val="none" w:sz="0" w:space="0" w:color="auto"/>
        <w:bottom w:val="none" w:sz="0" w:space="0" w:color="auto"/>
        <w:right w:val="none" w:sz="0" w:space="0" w:color="auto"/>
      </w:divBdr>
    </w:div>
    <w:div w:id="18235420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14140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2021-12-16T08:08:00Z</dcterms:created>
  <dcterms:modified xsi:type="dcterms:W3CDTF">2021-12-16T08:08:00Z</dcterms:modified>
</cp:coreProperties>
</file>