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19" w:rsidRDefault="00CD4719" w:rsidP="00CD4719">
      <w:pPr>
        <w:tabs>
          <w:tab w:val="left" w:pos="9260"/>
        </w:tabs>
        <w:spacing w:after="120" w:line="340" w:lineRule="atLeast"/>
        <w:ind w:left="7088" w:right="-23"/>
        <w:jc w:val="right"/>
        <w:rPr>
          <w:rFonts w:cs="Arial"/>
          <w:spacing w:val="-1"/>
        </w:rPr>
      </w:pPr>
      <w:r>
        <w:rPr>
          <w:rFonts w:cs="Arial"/>
          <w:spacing w:val="-1"/>
        </w:rPr>
        <w:t xml:space="preserve">Čj. </w:t>
      </w:r>
      <w:r w:rsidR="00535585">
        <w:rPr>
          <w:rFonts w:cs="Arial"/>
        </w:rPr>
        <w:t>33328</w:t>
      </w:r>
      <w:r w:rsidRPr="00566051">
        <w:rPr>
          <w:rFonts w:cs="Arial"/>
        </w:rPr>
        <w:t>/20</w:t>
      </w:r>
      <w:r>
        <w:rPr>
          <w:rFonts w:cs="Arial"/>
        </w:rPr>
        <w:t>21</w:t>
      </w:r>
      <w:r w:rsidRPr="00566051">
        <w:rPr>
          <w:rFonts w:cs="Arial"/>
        </w:rPr>
        <w:t>-</w:t>
      </w:r>
      <w:r>
        <w:rPr>
          <w:rFonts w:cs="Arial"/>
        </w:rPr>
        <w:t>UVCR-</w:t>
      </w:r>
      <w:r w:rsidR="00A62909">
        <w:rPr>
          <w:rFonts w:cs="Arial"/>
        </w:rPr>
        <w:t>22</w:t>
      </w:r>
    </w:p>
    <w:p w:rsidR="00CD4719" w:rsidRPr="00DE45A7" w:rsidRDefault="00CD4719" w:rsidP="00CD4719">
      <w:pPr>
        <w:tabs>
          <w:tab w:val="left" w:pos="9260"/>
        </w:tabs>
        <w:spacing w:after="120" w:line="340" w:lineRule="atLeast"/>
        <w:ind w:left="7229" w:right="-23"/>
        <w:jc w:val="right"/>
        <w:rPr>
          <w:rFonts w:cs="Arial"/>
        </w:rPr>
      </w:pPr>
      <w:r w:rsidRPr="00DE45A7">
        <w:rPr>
          <w:rFonts w:cs="Arial"/>
          <w:spacing w:val="-1"/>
        </w:rPr>
        <w:t>Ev. č</w:t>
      </w:r>
      <w:r w:rsidRPr="00DE45A7">
        <w:rPr>
          <w:rFonts w:cs="Arial"/>
        </w:rPr>
        <w:t>í</w:t>
      </w:r>
      <w:r w:rsidRPr="00DE45A7">
        <w:rPr>
          <w:rFonts w:cs="Arial"/>
          <w:spacing w:val="-1"/>
        </w:rPr>
        <w:t>s</w:t>
      </w:r>
      <w:r w:rsidRPr="00DE45A7">
        <w:rPr>
          <w:rFonts w:cs="Arial"/>
        </w:rPr>
        <w:t xml:space="preserve">lo: </w:t>
      </w:r>
      <w:r>
        <w:rPr>
          <w:rFonts w:cs="Arial"/>
        </w:rPr>
        <w:t>21</w:t>
      </w:r>
      <w:r w:rsidRPr="00DE45A7">
        <w:rPr>
          <w:rFonts w:cs="Arial"/>
        </w:rPr>
        <w:t>/</w:t>
      </w:r>
      <w:r w:rsidR="00535585">
        <w:rPr>
          <w:rFonts w:cs="Arial"/>
        </w:rPr>
        <w:t>205</w:t>
      </w:r>
      <w:r w:rsidRPr="00DE45A7">
        <w:rPr>
          <w:rFonts w:cs="Arial"/>
        </w:rPr>
        <w:t>-0</w:t>
      </w:r>
    </w:p>
    <w:p w:rsidR="00CD4719" w:rsidRDefault="00CD4719" w:rsidP="00CD4719">
      <w:pPr>
        <w:spacing w:after="120" w:line="340" w:lineRule="atLeast"/>
        <w:ind w:right="96"/>
        <w:jc w:val="center"/>
        <w:outlineLvl w:val="0"/>
        <w:rPr>
          <w:rFonts w:cs="Arial"/>
          <w:b/>
          <w:bCs/>
          <w:spacing w:val="-1"/>
          <w:sz w:val="28"/>
          <w:szCs w:val="28"/>
        </w:rPr>
      </w:pPr>
      <w:r w:rsidRPr="00DE45A7">
        <w:rPr>
          <w:rFonts w:cs="Arial"/>
          <w:b/>
          <w:bCs/>
          <w:spacing w:val="-1"/>
          <w:sz w:val="28"/>
          <w:szCs w:val="28"/>
        </w:rPr>
        <w:t xml:space="preserve">SMLOUVA O </w:t>
      </w:r>
      <w:r w:rsidRPr="00DE45A7">
        <w:rPr>
          <w:rFonts w:cs="Arial"/>
          <w:b/>
          <w:bCs/>
          <w:spacing w:val="1"/>
          <w:sz w:val="28"/>
          <w:szCs w:val="28"/>
        </w:rPr>
        <w:t>D</w:t>
      </w:r>
      <w:r w:rsidRPr="00DE45A7">
        <w:rPr>
          <w:rFonts w:cs="Arial"/>
          <w:b/>
          <w:bCs/>
          <w:spacing w:val="-1"/>
          <w:sz w:val="28"/>
          <w:szCs w:val="28"/>
        </w:rPr>
        <w:t>ÍLO</w:t>
      </w:r>
    </w:p>
    <w:p w:rsidR="00CD4719" w:rsidRPr="00DE45A7" w:rsidRDefault="00CD4719" w:rsidP="00CD4719">
      <w:pPr>
        <w:spacing w:after="120" w:line="340" w:lineRule="atLeast"/>
        <w:ind w:right="96"/>
        <w:jc w:val="center"/>
        <w:outlineLvl w:val="0"/>
        <w:rPr>
          <w:rFonts w:cs="Arial"/>
          <w:b/>
          <w:bCs/>
          <w:spacing w:val="-1"/>
          <w:sz w:val="28"/>
          <w:szCs w:val="28"/>
        </w:rPr>
      </w:pPr>
      <w:r>
        <w:rPr>
          <w:rFonts w:cs="Arial"/>
          <w:b/>
          <w:bCs/>
          <w:spacing w:val="-1"/>
          <w:sz w:val="28"/>
          <w:szCs w:val="28"/>
        </w:rPr>
        <w:t>„Strakova akademie – Modernizace šaten OS PČR“</w:t>
      </w:r>
    </w:p>
    <w:p w:rsidR="00CD4719" w:rsidRPr="00DE45A7" w:rsidRDefault="00CD4719" w:rsidP="00CD4719">
      <w:pPr>
        <w:spacing w:after="120" w:line="340" w:lineRule="atLeast"/>
        <w:ind w:right="97"/>
        <w:jc w:val="center"/>
        <w:rPr>
          <w:rFonts w:cs="Arial"/>
          <w:b/>
          <w:bCs/>
          <w:spacing w:val="1"/>
          <w:sz w:val="28"/>
          <w:szCs w:val="28"/>
        </w:rPr>
      </w:pPr>
      <w:r w:rsidRPr="00E21B87">
        <w:rPr>
          <w:rFonts w:eastAsia="Times New Roman" w:cs="Arial"/>
          <w:b/>
          <w:bCs/>
          <w:spacing w:val="1"/>
        </w:rPr>
        <w:t>u</w:t>
      </w:r>
      <w:r w:rsidRPr="00E21B87">
        <w:rPr>
          <w:rFonts w:eastAsia="Times New Roman" w:cs="Arial"/>
          <w:b/>
          <w:bCs/>
          <w:spacing w:val="-1"/>
        </w:rPr>
        <w:t>z</w:t>
      </w:r>
      <w:r w:rsidRPr="00E21B87">
        <w:rPr>
          <w:rFonts w:eastAsia="Times New Roman" w:cs="Arial"/>
          <w:b/>
          <w:bCs/>
        </w:rPr>
        <w:t>av</w:t>
      </w:r>
      <w:r w:rsidRPr="00E21B87">
        <w:rPr>
          <w:rFonts w:eastAsia="Times New Roman" w:cs="Arial"/>
          <w:b/>
          <w:bCs/>
          <w:spacing w:val="-1"/>
        </w:rPr>
        <w:t>ře</w:t>
      </w:r>
      <w:r w:rsidRPr="00E21B87">
        <w:rPr>
          <w:rFonts w:eastAsia="Times New Roman" w:cs="Arial"/>
          <w:b/>
          <w:bCs/>
          <w:spacing w:val="1"/>
        </w:rPr>
        <w:t>n</w:t>
      </w:r>
      <w:r w:rsidRPr="00E21B87">
        <w:rPr>
          <w:rFonts w:eastAsia="Times New Roman" w:cs="Arial"/>
          <w:b/>
          <w:bCs/>
        </w:rPr>
        <w:t xml:space="preserve">á </w:t>
      </w:r>
      <w:r w:rsidRPr="00E21B87">
        <w:rPr>
          <w:rFonts w:eastAsia="Times New Roman" w:cs="Arial"/>
          <w:b/>
          <w:bCs/>
          <w:spacing w:val="1"/>
        </w:rPr>
        <w:t>p</w:t>
      </w:r>
      <w:r w:rsidRPr="00E21B87">
        <w:rPr>
          <w:rFonts w:eastAsia="Times New Roman" w:cs="Arial"/>
          <w:b/>
          <w:bCs/>
        </w:rPr>
        <w:t>o</w:t>
      </w:r>
      <w:r w:rsidRPr="00E21B87">
        <w:rPr>
          <w:rFonts w:eastAsia="Times New Roman" w:cs="Arial"/>
          <w:b/>
          <w:bCs/>
          <w:spacing w:val="1"/>
        </w:rPr>
        <w:t>d</w:t>
      </w:r>
      <w:r w:rsidRPr="00E21B87">
        <w:rPr>
          <w:rFonts w:eastAsia="Times New Roman" w:cs="Arial"/>
          <w:b/>
          <w:bCs/>
        </w:rPr>
        <w:t xml:space="preserve">le § 2586 a </w:t>
      </w:r>
      <w:r w:rsidRPr="00E21B87">
        <w:rPr>
          <w:rFonts w:eastAsia="Times New Roman" w:cs="Arial"/>
          <w:b/>
          <w:bCs/>
          <w:spacing w:val="1"/>
        </w:rPr>
        <w:t>n</w:t>
      </w:r>
      <w:r w:rsidRPr="00E21B87">
        <w:rPr>
          <w:rFonts w:eastAsia="Times New Roman" w:cs="Arial"/>
          <w:b/>
          <w:bCs/>
        </w:rPr>
        <w:t xml:space="preserve">ásl. </w:t>
      </w:r>
      <w:r w:rsidRPr="00E21B87">
        <w:rPr>
          <w:rFonts w:eastAsia="Times New Roman" w:cs="Arial"/>
          <w:b/>
          <w:bCs/>
          <w:spacing w:val="-1"/>
        </w:rPr>
        <w:t>z</w:t>
      </w:r>
      <w:r w:rsidRPr="00E21B87">
        <w:rPr>
          <w:rFonts w:eastAsia="Times New Roman" w:cs="Arial"/>
          <w:b/>
          <w:bCs/>
        </w:rPr>
        <w:t>á</w:t>
      </w:r>
      <w:r w:rsidRPr="00E21B87">
        <w:rPr>
          <w:rFonts w:eastAsia="Times New Roman" w:cs="Arial"/>
          <w:b/>
          <w:bCs/>
          <w:spacing w:val="1"/>
        </w:rPr>
        <w:t>k</w:t>
      </w:r>
      <w:r w:rsidRPr="00E21B87">
        <w:rPr>
          <w:rFonts w:eastAsia="Times New Roman" w:cs="Arial"/>
          <w:b/>
          <w:bCs/>
        </w:rPr>
        <w:t>o</w:t>
      </w:r>
      <w:r w:rsidRPr="00E21B87">
        <w:rPr>
          <w:rFonts w:eastAsia="Times New Roman" w:cs="Arial"/>
          <w:b/>
          <w:bCs/>
          <w:spacing w:val="1"/>
        </w:rPr>
        <w:t>n</w:t>
      </w:r>
      <w:r w:rsidRPr="00E21B87">
        <w:rPr>
          <w:rFonts w:eastAsia="Times New Roman" w:cs="Arial"/>
          <w:b/>
          <w:bCs/>
        </w:rPr>
        <w:t xml:space="preserve">a </w:t>
      </w:r>
      <w:r w:rsidRPr="00E21B87">
        <w:rPr>
          <w:rFonts w:eastAsia="Times New Roman" w:cs="Arial"/>
          <w:b/>
          <w:bCs/>
          <w:spacing w:val="-1"/>
        </w:rPr>
        <w:t>č</w:t>
      </w:r>
      <w:r w:rsidRPr="00E21B87">
        <w:rPr>
          <w:rFonts w:eastAsia="Times New Roman" w:cs="Arial"/>
          <w:b/>
          <w:bCs/>
        </w:rPr>
        <w:t>. 89/20</w:t>
      </w:r>
      <w:r w:rsidRPr="00E21B87">
        <w:rPr>
          <w:rFonts w:eastAsia="Times New Roman" w:cs="Arial"/>
          <w:b/>
          <w:bCs/>
          <w:spacing w:val="-2"/>
        </w:rPr>
        <w:t>1</w:t>
      </w:r>
      <w:r w:rsidRPr="00E21B87">
        <w:rPr>
          <w:rFonts w:eastAsia="Times New Roman" w:cs="Arial"/>
          <w:b/>
          <w:bCs/>
        </w:rPr>
        <w:t xml:space="preserve">2 </w:t>
      </w:r>
      <w:r w:rsidRPr="00E21B87">
        <w:rPr>
          <w:rFonts w:eastAsia="Times New Roman" w:cs="Arial"/>
          <w:b/>
          <w:bCs/>
          <w:spacing w:val="1"/>
        </w:rPr>
        <w:t>Sb</w:t>
      </w:r>
      <w:r w:rsidRPr="00E21B87">
        <w:rPr>
          <w:rFonts w:eastAsia="Times New Roman" w:cs="Arial"/>
          <w:b/>
          <w:bCs/>
        </w:rPr>
        <w:t xml:space="preserve">., </w:t>
      </w:r>
      <w:r w:rsidRPr="00E21B87">
        <w:rPr>
          <w:rFonts w:eastAsia="Times New Roman" w:cs="Arial"/>
          <w:b/>
          <w:bCs/>
        </w:rPr>
        <w:br/>
        <w:t>o</w:t>
      </w:r>
      <w:r w:rsidRPr="00E21B87">
        <w:rPr>
          <w:rFonts w:eastAsia="Times New Roman" w:cs="Arial"/>
          <w:b/>
          <w:bCs/>
          <w:spacing w:val="1"/>
        </w:rPr>
        <w:t>b</w:t>
      </w:r>
      <w:r w:rsidRPr="00E21B87">
        <w:rPr>
          <w:rFonts w:eastAsia="Times New Roman" w:cs="Arial"/>
          <w:b/>
          <w:bCs/>
          <w:spacing w:val="-1"/>
        </w:rPr>
        <w:t>č</w:t>
      </w:r>
      <w:r w:rsidRPr="00E21B87">
        <w:rPr>
          <w:rFonts w:eastAsia="Times New Roman" w:cs="Arial"/>
          <w:b/>
          <w:bCs/>
        </w:rPr>
        <w:t>a</w:t>
      </w:r>
      <w:r w:rsidRPr="00E21B87">
        <w:rPr>
          <w:rFonts w:eastAsia="Times New Roman" w:cs="Arial"/>
          <w:b/>
          <w:bCs/>
          <w:spacing w:val="1"/>
        </w:rPr>
        <w:t>n</w:t>
      </w:r>
      <w:r w:rsidRPr="00E21B87">
        <w:rPr>
          <w:rFonts w:eastAsia="Times New Roman" w:cs="Arial"/>
          <w:b/>
          <w:bCs/>
          <w:spacing w:val="-2"/>
        </w:rPr>
        <w:t>s</w:t>
      </w:r>
      <w:r w:rsidRPr="00E21B87">
        <w:rPr>
          <w:rFonts w:eastAsia="Times New Roman" w:cs="Arial"/>
          <w:b/>
          <w:bCs/>
          <w:spacing w:val="1"/>
        </w:rPr>
        <w:t>k</w:t>
      </w:r>
      <w:r w:rsidRPr="00E21B87">
        <w:rPr>
          <w:rFonts w:eastAsia="Times New Roman" w:cs="Arial"/>
          <w:b/>
          <w:bCs/>
        </w:rPr>
        <w:t xml:space="preserve">ý </w:t>
      </w:r>
      <w:r w:rsidRPr="00E21B87">
        <w:rPr>
          <w:rFonts w:eastAsia="Times New Roman" w:cs="Arial"/>
          <w:b/>
          <w:bCs/>
          <w:spacing w:val="-1"/>
        </w:rPr>
        <w:t>z</w:t>
      </w:r>
      <w:r w:rsidRPr="00E21B87">
        <w:rPr>
          <w:rFonts w:eastAsia="Times New Roman" w:cs="Arial"/>
          <w:b/>
          <w:bCs/>
        </w:rPr>
        <w:t>á</w:t>
      </w:r>
      <w:r w:rsidRPr="00E21B87">
        <w:rPr>
          <w:rFonts w:eastAsia="Times New Roman" w:cs="Arial"/>
          <w:b/>
          <w:bCs/>
          <w:spacing w:val="1"/>
        </w:rPr>
        <w:t>k</w:t>
      </w:r>
      <w:r w:rsidRPr="00E21B87">
        <w:rPr>
          <w:rFonts w:eastAsia="Times New Roman" w:cs="Arial"/>
          <w:b/>
          <w:bCs/>
        </w:rPr>
        <w:t>o</w:t>
      </w:r>
      <w:r w:rsidRPr="00E21B87">
        <w:rPr>
          <w:rFonts w:eastAsia="Times New Roman" w:cs="Arial"/>
          <w:b/>
          <w:bCs/>
          <w:spacing w:val="1"/>
        </w:rPr>
        <w:t>n</w:t>
      </w:r>
      <w:r w:rsidRPr="00E21B87">
        <w:rPr>
          <w:rFonts w:eastAsia="Times New Roman" w:cs="Arial"/>
          <w:b/>
          <w:bCs/>
          <w:spacing w:val="-2"/>
        </w:rPr>
        <w:t>í</w:t>
      </w:r>
      <w:r w:rsidRPr="00E21B87">
        <w:rPr>
          <w:rFonts w:eastAsia="Times New Roman" w:cs="Arial"/>
          <w:b/>
          <w:bCs/>
        </w:rPr>
        <w:t xml:space="preserve">k, ve znění pozdějších předpisů (dále jen „občanský zákoník“) a zákona č. 121/2000 Sb., o právu autorském, o právech souvisejících s právem autorským </w:t>
      </w:r>
      <w:r>
        <w:rPr>
          <w:rFonts w:eastAsia="Times New Roman" w:cs="Arial"/>
          <w:b/>
          <w:bCs/>
        </w:rPr>
        <w:br/>
      </w:r>
      <w:r w:rsidRPr="00E21B87">
        <w:rPr>
          <w:rFonts w:eastAsia="Times New Roman" w:cs="Arial"/>
          <w:b/>
          <w:bCs/>
        </w:rPr>
        <w:t>a o změně některých zákonů, ve znění pozdějších předpisů (dále jen „autorský zákon“)</w:t>
      </w:r>
      <w:r w:rsidRPr="00646966">
        <w:rPr>
          <w:rFonts w:cs="Arial"/>
          <w:b/>
          <w:bCs/>
          <w:sz w:val="28"/>
          <w:szCs w:val="28"/>
        </w:rPr>
        <w:t xml:space="preserve"> </w:t>
      </w:r>
    </w:p>
    <w:p w:rsidR="00CD4719" w:rsidRDefault="00CD4719" w:rsidP="00CD4719">
      <w:pPr>
        <w:spacing w:after="120" w:line="340" w:lineRule="atLeast"/>
        <w:ind w:left="567" w:right="-23" w:hanging="567"/>
        <w:rPr>
          <w:rFonts w:cs="Arial"/>
          <w:b/>
          <w:bCs/>
        </w:rPr>
      </w:pPr>
    </w:p>
    <w:p w:rsidR="00CD4719" w:rsidRDefault="00CD4719" w:rsidP="00CD4719">
      <w:pPr>
        <w:spacing w:after="120" w:line="340" w:lineRule="atLeast"/>
        <w:ind w:left="567" w:right="-23" w:hanging="567"/>
        <w:jc w:val="center"/>
        <w:rPr>
          <w:rFonts w:cs="Arial"/>
          <w:b/>
          <w:bCs/>
        </w:rPr>
      </w:pPr>
      <w:r>
        <w:rPr>
          <w:rFonts w:cs="Arial"/>
          <w:b/>
          <w:bCs/>
        </w:rPr>
        <w:t>Smluvní strany</w:t>
      </w:r>
    </w:p>
    <w:p w:rsidR="00CD4719" w:rsidRPr="00DE45A7" w:rsidRDefault="00CD4719" w:rsidP="00CD4719">
      <w:pPr>
        <w:spacing w:after="120" w:line="340" w:lineRule="atLeast"/>
        <w:ind w:left="567" w:right="-23" w:hanging="567"/>
        <w:rPr>
          <w:rFonts w:cs="Arial"/>
          <w:b/>
          <w:bCs/>
        </w:rPr>
      </w:pPr>
      <w:r w:rsidRPr="00DE45A7">
        <w:rPr>
          <w:rFonts w:cs="Arial"/>
          <w:b/>
          <w:bCs/>
        </w:rPr>
        <w:t>Č</w:t>
      </w:r>
      <w:r w:rsidRPr="00DE45A7">
        <w:rPr>
          <w:rFonts w:cs="Arial"/>
          <w:b/>
          <w:bCs/>
          <w:spacing w:val="-1"/>
        </w:rPr>
        <w:t>e</w:t>
      </w:r>
      <w:r w:rsidRPr="00DE45A7">
        <w:rPr>
          <w:rFonts w:cs="Arial"/>
          <w:b/>
          <w:bCs/>
        </w:rPr>
        <w:t>s</w:t>
      </w:r>
      <w:r w:rsidRPr="00DE45A7">
        <w:rPr>
          <w:rFonts w:cs="Arial"/>
          <w:b/>
          <w:bCs/>
          <w:spacing w:val="1"/>
        </w:rPr>
        <w:t>k</w:t>
      </w:r>
      <w:r w:rsidRPr="00DE45A7">
        <w:rPr>
          <w:rFonts w:cs="Arial"/>
          <w:b/>
          <w:bCs/>
        </w:rPr>
        <w:t xml:space="preserve">á </w:t>
      </w:r>
      <w:r w:rsidRPr="00DE45A7">
        <w:rPr>
          <w:rFonts w:cs="Arial"/>
          <w:b/>
          <w:bCs/>
          <w:spacing w:val="-1"/>
        </w:rPr>
        <w:t>re</w:t>
      </w:r>
      <w:r w:rsidRPr="00DE45A7">
        <w:rPr>
          <w:rFonts w:cs="Arial"/>
          <w:b/>
          <w:bCs/>
          <w:spacing w:val="1"/>
        </w:rPr>
        <w:t>pub</w:t>
      </w:r>
      <w:r w:rsidRPr="00DE45A7">
        <w:rPr>
          <w:rFonts w:cs="Arial"/>
          <w:b/>
          <w:bCs/>
        </w:rPr>
        <w:t>li</w:t>
      </w:r>
      <w:r w:rsidRPr="00DE45A7">
        <w:rPr>
          <w:rFonts w:cs="Arial"/>
          <w:b/>
          <w:bCs/>
          <w:spacing w:val="1"/>
        </w:rPr>
        <w:t>k</w:t>
      </w:r>
      <w:r w:rsidRPr="00DE45A7">
        <w:rPr>
          <w:rFonts w:cs="Arial"/>
          <w:b/>
          <w:bCs/>
        </w:rPr>
        <w:t>a – Ú</w:t>
      </w:r>
      <w:r w:rsidRPr="00DE45A7">
        <w:rPr>
          <w:rFonts w:cs="Arial"/>
          <w:b/>
          <w:bCs/>
          <w:spacing w:val="-1"/>
        </w:rPr>
        <w:t>ř</w:t>
      </w:r>
      <w:r w:rsidRPr="00DE45A7">
        <w:rPr>
          <w:rFonts w:cs="Arial"/>
          <w:b/>
          <w:bCs/>
        </w:rPr>
        <w:t>ad vlá</w:t>
      </w:r>
      <w:r w:rsidRPr="00DE45A7">
        <w:rPr>
          <w:rFonts w:cs="Arial"/>
          <w:b/>
          <w:bCs/>
          <w:spacing w:val="1"/>
        </w:rPr>
        <w:t>d</w:t>
      </w:r>
      <w:r w:rsidRPr="00DE45A7">
        <w:rPr>
          <w:rFonts w:cs="Arial"/>
          <w:b/>
          <w:bCs/>
        </w:rPr>
        <w:t>y Č</w:t>
      </w:r>
      <w:r w:rsidRPr="00DE45A7">
        <w:rPr>
          <w:rFonts w:cs="Arial"/>
          <w:b/>
          <w:bCs/>
          <w:spacing w:val="-1"/>
        </w:rPr>
        <w:t>e</w:t>
      </w:r>
      <w:r w:rsidRPr="00DE45A7">
        <w:rPr>
          <w:rFonts w:cs="Arial"/>
          <w:b/>
          <w:bCs/>
        </w:rPr>
        <w:t>s</w:t>
      </w:r>
      <w:r w:rsidRPr="00DE45A7">
        <w:rPr>
          <w:rFonts w:cs="Arial"/>
          <w:b/>
          <w:bCs/>
          <w:spacing w:val="1"/>
        </w:rPr>
        <w:t>k</w:t>
      </w:r>
      <w:r w:rsidRPr="00DE45A7">
        <w:rPr>
          <w:rFonts w:cs="Arial"/>
          <w:b/>
          <w:bCs/>
        </w:rPr>
        <w:t>é</w:t>
      </w:r>
      <w:r w:rsidRPr="00DE45A7">
        <w:rPr>
          <w:rFonts w:cs="Arial"/>
          <w:b/>
          <w:bCs/>
          <w:spacing w:val="-1"/>
        </w:rPr>
        <w:t xml:space="preserve"> re</w:t>
      </w:r>
      <w:r w:rsidRPr="00DE45A7">
        <w:rPr>
          <w:rFonts w:cs="Arial"/>
          <w:b/>
          <w:bCs/>
          <w:spacing w:val="1"/>
        </w:rPr>
        <w:t>pub</w:t>
      </w:r>
      <w:r w:rsidRPr="00DE45A7">
        <w:rPr>
          <w:rFonts w:cs="Arial"/>
          <w:b/>
          <w:bCs/>
        </w:rPr>
        <w:t>li</w:t>
      </w:r>
      <w:r w:rsidRPr="00DE45A7">
        <w:rPr>
          <w:rFonts w:cs="Arial"/>
          <w:b/>
          <w:bCs/>
          <w:spacing w:val="1"/>
        </w:rPr>
        <w:t>k</w:t>
      </w:r>
      <w:r w:rsidRPr="00DE45A7">
        <w:rPr>
          <w:rFonts w:cs="Arial"/>
          <w:b/>
          <w:bCs/>
        </w:rPr>
        <w:t>y</w:t>
      </w:r>
    </w:p>
    <w:p w:rsidR="00CD4719" w:rsidRPr="00DE45A7" w:rsidRDefault="00CD4719" w:rsidP="00CD4719">
      <w:pPr>
        <w:tabs>
          <w:tab w:val="left" w:pos="2268"/>
        </w:tabs>
        <w:spacing w:after="120" w:line="340" w:lineRule="atLeast"/>
        <w:ind w:left="2268" w:right="-20" w:hanging="2268"/>
        <w:jc w:val="left"/>
        <w:rPr>
          <w:rFonts w:cs="Arial"/>
        </w:rPr>
      </w:pPr>
      <w:r w:rsidRPr="00DE45A7">
        <w:rPr>
          <w:rFonts w:cs="Arial"/>
          <w:bCs/>
        </w:rPr>
        <w:t>kterou zastupuje:</w:t>
      </w:r>
      <w:r w:rsidRPr="00DE45A7">
        <w:rPr>
          <w:rFonts w:cs="Arial"/>
          <w:bCs/>
        </w:rPr>
        <w:tab/>
      </w:r>
      <w:r>
        <w:rPr>
          <w:rFonts w:cs="Arial"/>
          <w:bCs/>
        </w:rPr>
        <w:t>Ing. Ivana Hošťálková</w:t>
      </w:r>
      <w:r w:rsidRPr="00DE45A7">
        <w:rPr>
          <w:rFonts w:cs="Arial"/>
          <w:bCs/>
        </w:rPr>
        <w:t xml:space="preserve">, </w:t>
      </w:r>
      <w:r>
        <w:rPr>
          <w:rFonts w:cs="Arial"/>
          <w:bCs/>
        </w:rPr>
        <w:t>ředitelka Odboru technického a provozního,</w:t>
      </w:r>
      <w:r>
        <w:rPr>
          <w:rFonts w:cs="Arial"/>
          <w:bCs/>
        </w:rPr>
        <w:br/>
      </w:r>
      <w:r w:rsidRPr="00DE45A7">
        <w:rPr>
          <w:rFonts w:cs="Arial"/>
          <w:bCs/>
        </w:rPr>
        <w:t>na základě vnitřního předpisu objednatele</w:t>
      </w:r>
    </w:p>
    <w:p w:rsidR="00CD4719" w:rsidRPr="00DE45A7" w:rsidRDefault="00CD4719" w:rsidP="00CD4719">
      <w:pPr>
        <w:tabs>
          <w:tab w:val="left" w:pos="2268"/>
        </w:tabs>
        <w:spacing w:after="120" w:line="340" w:lineRule="atLeast"/>
        <w:ind w:left="567" w:right="-20" w:hanging="567"/>
        <w:rPr>
          <w:rFonts w:cs="Arial"/>
        </w:rPr>
      </w:pPr>
      <w:r w:rsidRPr="00DE45A7">
        <w:rPr>
          <w:rFonts w:cs="Arial"/>
        </w:rPr>
        <w:t>se sídl</w:t>
      </w:r>
      <w:r w:rsidRPr="00DE45A7">
        <w:rPr>
          <w:rFonts w:cs="Arial"/>
          <w:spacing w:val="-1"/>
        </w:rPr>
        <w:t>e</w:t>
      </w:r>
      <w:r w:rsidRPr="00DE45A7">
        <w:rPr>
          <w:rFonts w:cs="Arial"/>
        </w:rPr>
        <w:t>m:</w:t>
      </w:r>
      <w:r w:rsidRPr="00DE45A7">
        <w:rPr>
          <w:rFonts w:cs="Arial"/>
        </w:rPr>
        <w:tab/>
        <w:t>n</w:t>
      </w:r>
      <w:r w:rsidRPr="00DE45A7">
        <w:rPr>
          <w:rFonts w:cs="Arial"/>
          <w:spacing w:val="-1"/>
        </w:rPr>
        <w:t>á</w:t>
      </w:r>
      <w:r w:rsidRPr="00DE45A7">
        <w:rPr>
          <w:rFonts w:cs="Arial"/>
        </w:rPr>
        <w:t>b</w:t>
      </w:r>
      <w:r w:rsidRPr="00DE45A7">
        <w:rPr>
          <w:rFonts w:cs="Arial"/>
          <w:spacing w:val="-1"/>
        </w:rPr>
        <w:t>ř</w:t>
      </w:r>
      <w:r>
        <w:rPr>
          <w:rFonts w:cs="Arial"/>
          <w:spacing w:val="-1"/>
        </w:rPr>
        <w:t>eží</w:t>
      </w:r>
      <w:r w:rsidRPr="00DE45A7">
        <w:rPr>
          <w:rFonts w:cs="Arial"/>
        </w:rPr>
        <w:t xml:space="preserve"> E</w:t>
      </w:r>
      <w:r>
        <w:rPr>
          <w:rFonts w:cs="Arial"/>
        </w:rPr>
        <w:t>dvarda</w:t>
      </w:r>
      <w:r w:rsidRPr="00DE45A7">
        <w:rPr>
          <w:rFonts w:cs="Arial"/>
        </w:rPr>
        <w:t xml:space="preserve"> </w:t>
      </w:r>
      <w:r w:rsidRPr="00DE45A7">
        <w:rPr>
          <w:rFonts w:cs="Arial"/>
          <w:spacing w:val="-2"/>
        </w:rPr>
        <w:t>B</w:t>
      </w:r>
      <w:r w:rsidRPr="00DE45A7">
        <w:rPr>
          <w:rFonts w:cs="Arial"/>
          <w:spacing w:val="-1"/>
        </w:rPr>
        <w:t>e</w:t>
      </w:r>
      <w:r w:rsidRPr="00DE45A7">
        <w:rPr>
          <w:rFonts w:cs="Arial"/>
        </w:rPr>
        <w:t>n</w:t>
      </w:r>
      <w:r w:rsidRPr="00DE45A7">
        <w:rPr>
          <w:rFonts w:cs="Arial"/>
          <w:spacing w:val="-1"/>
        </w:rPr>
        <w:t>e</w:t>
      </w:r>
      <w:r w:rsidRPr="00DE45A7">
        <w:rPr>
          <w:rFonts w:cs="Arial"/>
          <w:spacing w:val="3"/>
        </w:rPr>
        <w:t>š</w:t>
      </w:r>
      <w:r w:rsidRPr="00DE45A7">
        <w:rPr>
          <w:rFonts w:cs="Arial"/>
        </w:rPr>
        <w:t xml:space="preserve">e 128/4, </w:t>
      </w:r>
      <w:r>
        <w:rPr>
          <w:rFonts w:cs="Arial"/>
        </w:rPr>
        <w:t xml:space="preserve">118 01 </w:t>
      </w:r>
      <w:r w:rsidRPr="00DE45A7">
        <w:rPr>
          <w:rFonts w:cs="Arial"/>
          <w:spacing w:val="1"/>
        </w:rPr>
        <w:t>P</w:t>
      </w:r>
      <w:r w:rsidRPr="00DE45A7">
        <w:rPr>
          <w:rFonts w:cs="Arial"/>
          <w:spacing w:val="-1"/>
        </w:rPr>
        <w:t>ra</w:t>
      </w:r>
      <w:r w:rsidRPr="00DE45A7">
        <w:rPr>
          <w:rFonts w:cs="Arial"/>
        </w:rPr>
        <w:t>ha</w:t>
      </w:r>
      <w:r>
        <w:rPr>
          <w:rFonts w:cs="Arial"/>
        </w:rPr>
        <w:t xml:space="preserve"> </w:t>
      </w:r>
      <w:r w:rsidRPr="00DE45A7">
        <w:rPr>
          <w:rFonts w:cs="Arial"/>
        </w:rPr>
        <w:t>1</w:t>
      </w:r>
      <w:r>
        <w:rPr>
          <w:rFonts w:cs="Arial"/>
        </w:rPr>
        <w:t xml:space="preserve"> - Malá Strana</w:t>
      </w:r>
    </w:p>
    <w:p w:rsidR="00CD4719" w:rsidRPr="00DE45A7" w:rsidRDefault="00CD4719" w:rsidP="00CD4719">
      <w:pPr>
        <w:tabs>
          <w:tab w:val="left" w:pos="2268"/>
        </w:tabs>
        <w:spacing w:after="120" w:line="340" w:lineRule="atLeast"/>
        <w:ind w:left="567" w:right="-20" w:hanging="567"/>
        <w:rPr>
          <w:rFonts w:cs="Arial"/>
        </w:rPr>
      </w:pPr>
      <w:r w:rsidRPr="00DE45A7">
        <w:rPr>
          <w:rFonts w:cs="Arial"/>
          <w:spacing w:val="-3"/>
        </w:rPr>
        <w:t>I</w:t>
      </w:r>
      <w:r w:rsidRPr="00DE45A7">
        <w:rPr>
          <w:rFonts w:cs="Arial"/>
          <w:spacing w:val="1"/>
        </w:rPr>
        <w:t>ČO</w:t>
      </w:r>
      <w:r>
        <w:rPr>
          <w:rFonts w:cs="Arial"/>
        </w:rPr>
        <w:t xml:space="preserve">: </w:t>
      </w:r>
      <w:r>
        <w:rPr>
          <w:rFonts w:cs="Arial"/>
        </w:rPr>
        <w:tab/>
      </w:r>
      <w:r>
        <w:rPr>
          <w:rFonts w:cs="Arial"/>
        </w:rPr>
        <w:tab/>
      </w:r>
      <w:r w:rsidRPr="00DE45A7">
        <w:rPr>
          <w:rFonts w:cs="Arial"/>
        </w:rPr>
        <w:t>00006599</w:t>
      </w:r>
    </w:p>
    <w:p w:rsidR="00CD4719" w:rsidRPr="00DE45A7" w:rsidRDefault="00CD4719" w:rsidP="00CD4719">
      <w:pPr>
        <w:tabs>
          <w:tab w:val="left" w:pos="2268"/>
        </w:tabs>
        <w:spacing w:after="120" w:line="340" w:lineRule="atLeast"/>
        <w:ind w:left="567" w:right="-20" w:hanging="567"/>
        <w:rPr>
          <w:rFonts w:cs="Arial"/>
        </w:rPr>
      </w:pPr>
      <w:r w:rsidRPr="00DE45A7">
        <w:rPr>
          <w:rFonts w:cs="Arial"/>
          <w:spacing w:val="2"/>
        </w:rPr>
        <w:t>D</w:t>
      </w:r>
      <w:r w:rsidRPr="00DE45A7">
        <w:rPr>
          <w:rFonts w:cs="Arial"/>
          <w:spacing w:val="-1"/>
        </w:rPr>
        <w:t>I</w:t>
      </w:r>
      <w:r w:rsidRPr="00DE45A7">
        <w:rPr>
          <w:rFonts w:cs="Arial"/>
          <w:spacing w:val="1"/>
        </w:rPr>
        <w:t>Č</w:t>
      </w:r>
      <w:r>
        <w:rPr>
          <w:rFonts w:cs="Arial"/>
        </w:rPr>
        <w:t xml:space="preserve">: </w:t>
      </w:r>
      <w:r>
        <w:rPr>
          <w:rFonts w:cs="Arial"/>
        </w:rPr>
        <w:tab/>
      </w:r>
      <w:r>
        <w:rPr>
          <w:rFonts w:cs="Arial"/>
        </w:rPr>
        <w:tab/>
      </w:r>
      <w:r w:rsidRPr="00DE45A7">
        <w:rPr>
          <w:rFonts w:cs="Arial"/>
        </w:rPr>
        <w:t>CZ00006599</w:t>
      </w:r>
    </w:p>
    <w:p w:rsidR="00CD4719" w:rsidRPr="00DE45A7" w:rsidRDefault="00CD4719" w:rsidP="00CD4719">
      <w:pPr>
        <w:tabs>
          <w:tab w:val="left" w:pos="2268"/>
        </w:tabs>
        <w:spacing w:after="120" w:line="340" w:lineRule="atLeast"/>
        <w:ind w:left="567" w:right="2365" w:hanging="567"/>
        <w:rPr>
          <w:rFonts w:cs="Arial"/>
          <w:spacing w:val="2"/>
        </w:rPr>
      </w:pPr>
      <w:r w:rsidRPr="00DE45A7">
        <w:rPr>
          <w:rFonts w:cs="Arial"/>
        </w:rPr>
        <w:t>b</w:t>
      </w:r>
      <w:r w:rsidRPr="00DE45A7">
        <w:rPr>
          <w:rFonts w:cs="Arial"/>
          <w:spacing w:val="-1"/>
        </w:rPr>
        <w:t>a</w:t>
      </w:r>
      <w:r w:rsidRPr="00DE45A7">
        <w:rPr>
          <w:rFonts w:cs="Arial"/>
        </w:rPr>
        <w:t>nkovní spoj</w:t>
      </w:r>
      <w:r w:rsidRPr="00DE45A7">
        <w:rPr>
          <w:rFonts w:cs="Arial"/>
          <w:spacing w:val="-1"/>
        </w:rPr>
        <w:t>e</w:t>
      </w:r>
      <w:r w:rsidRPr="00DE45A7">
        <w:rPr>
          <w:rFonts w:cs="Arial"/>
        </w:rPr>
        <w:t>ní:</w:t>
      </w:r>
      <w:r w:rsidRPr="00DE45A7">
        <w:rPr>
          <w:rFonts w:cs="Arial"/>
        </w:rPr>
        <w:tab/>
      </w:r>
      <w:r w:rsidRPr="00DE45A7">
        <w:rPr>
          <w:rFonts w:cs="Arial"/>
          <w:spacing w:val="1"/>
        </w:rPr>
        <w:t>Č</w:t>
      </w:r>
      <w:r w:rsidRPr="00DE45A7">
        <w:rPr>
          <w:rFonts w:cs="Arial"/>
        </w:rPr>
        <w:t>NB</w:t>
      </w:r>
      <w:r w:rsidRPr="00DE45A7">
        <w:rPr>
          <w:rFonts w:cs="Arial"/>
          <w:spacing w:val="1"/>
        </w:rPr>
        <w:t xml:space="preserve"> P</w:t>
      </w:r>
      <w:r w:rsidRPr="00DE45A7">
        <w:rPr>
          <w:rFonts w:cs="Arial"/>
          <w:spacing w:val="-1"/>
        </w:rPr>
        <w:t>ra</w:t>
      </w:r>
      <w:r w:rsidRPr="00DE45A7">
        <w:rPr>
          <w:rFonts w:cs="Arial"/>
        </w:rPr>
        <w:t>h</w:t>
      </w:r>
      <w:r w:rsidRPr="00DE45A7">
        <w:rPr>
          <w:rFonts w:cs="Arial"/>
          <w:spacing w:val="-1"/>
        </w:rPr>
        <w:t>a</w:t>
      </w:r>
      <w:r w:rsidRPr="00DE45A7">
        <w:rPr>
          <w:rFonts w:cs="Arial"/>
        </w:rPr>
        <w:t>, ú</w:t>
      </w:r>
      <w:r w:rsidRPr="00DE45A7">
        <w:rPr>
          <w:rFonts w:cs="Arial"/>
          <w:spacing w:val="1"/>
        </w:rPr>
        <w:t>č</w:t>
      </w:r>
      <w:r w:rsidRPr="00DE45A7">
        <w:rPr>
          <w:rFonts w:cs="Arial"/>
          <w:spacing w:val="-1"/>
        </w:rPr>
        <w:t>e</w:t>
      </w:r>
      <w:r w:rsidRPr="00DE45A7">
        <w:rPr>
          <w:rFonts w:cs="Arial"/>
        </w:rPr>
        <w:t xml:space="preserve">t </w:t>
      </w:r>
      <w:r w:rsidRPr="00DE45A7">
        <w:rPr>
          <w:rFonts w:cs="Arial"/>
          <w:spacing w:val="-1"/>
        </w:rPr>
        <w:t>č</w:t>
      </w:r>
      <w:r w:rsidRPr="00DE45A7">
        <w:rPr>
          <w:rFonts w:cs="Arial"/>
        </w:rPr>
        <w:t>.: 4320001/0710</w:t>
      </w:r>
    </w:p>
    <w:p w:rsidR="00CD4719" w:rsidRDefault="00CD4719" w:rsidP="00A87FDC">
      <w:pPr>
        <w:tabs>
          <w:tab w:val="left" w:pos="2268"/>
        </w:tabs>
        <w:spacing w:after="120" w:line="340" w:lineRule="atLeast"/>
        <w:ind w:left="2265" w:right="13" w:hanging="2265"/>
        <w:jc w:val="left"/>
      </w:pPr>
      <w:r w:rsidRPr="00DE45A7">
        <w:rPr>
          <w:rFonts w:cs="Arial"/>
        </w:rPr>
        <w:t>kont</w:t>
      </w:r>
      <w:r w:rsidRPr="00DE45A7">
        <w:rPr>
          <w:rFonts w:cs="Arial"/>
          <w:spacing w:val="-1"/>
        </w:rPr>
        <w:t>a</w:t>
      </w:r>
      <w:r w:rsidRPr="00DE45A7">
        <w:rPr>
          <w:rFonts w:cs="Arial"/>
        </w:rPr>
        <w:t>ktní osob</w:t>
      </w:r>
      <w:r w:rsidRPr="00DE45A7">
        <w:rPr>
          <w:rFonts w:cs="Arial"/>
          <w:spacing w:val="-1"/>
        </w:rPr>
        <w:t>a</w:t>
      </w:r>
      <w:r w:rsidRPr="00DE45A7">
        <w:rPr>
          <w:rFonts w:cs="Arial"/>
        </w:rPr>
        <w:t>:</w:t>
      </w:r>
      <w:r w:rsidRPr="00DE45A7">
        <w:rPr>
          <w:rFonts w:cs="Arial"/>
        </w:rPr>
        <w:tab/>
      </w:r>
      <w:r w:rsidR="00A87FDC" w:rsidRPr="00A87FDC">
        <w:rPr>
          <w:rFonts w:eastAsiaTheme="minorHAnsi" w:cs="Arial"/>
          <w:lang w:eastAsia="en-US"/>
        </w:rPr>
        <w:t>Ing. Tomáš Štainbruch, MBA,</w:t>
      </w:r>
      <w:r w:rsidRPr="00A87FDC">
        <w:rPr>
          <w:rFonts w:eastAsiaTheme="minorHAnsi" w:cs="Arial"/>
          <w:lang w:eastAsia="en-US"/>
        </w:rPr>
        <w:t xml:space="preserve"> e-mail: </w:t>
      </w:r>
      <w:r w:rsidR="00585EE9">
        <w:rPr>
          <w:rFonts w:eastAsiaTheme="minorHAnsi" w:cs="Arial"/>
          <w:lang w:eastAsia="en-US"/>
        </w:rPr>
        <w:t>XXXXXXXX</w:t>
      </w:r>
      <w:r w:rsidR="00A87FDC">
        <w:rPr>
          <w:rFonts w:eastAsiaTheme="minorHAnsi" w:cs="Arial"/>
          <w:lang w:eastAsia="en-US"/>
        </w:rPr>
        <w:t>, tel. </w:t>
      </w:r>
      <w:r w:rsidR="00A87FDC" w:rsidRPr="00A87FDC">
        <w:rPr>
          <w:rFonts w:eastAsiaTheme="minorHAnsi" w:cs="Arial"/>
          <w:lang w:eastAsia="en-US"/>
        </w:rPr>
        <w:t>č. </w:t>
      </w:r>
      <w:r w:rsidR="00585EE9">
        <w:t>XXXXXXXX</w:t>
      </w:r>
    </w:p>
    <w:p w:rsidR="00585EE9" w:rsidRPr="00A87FDC" w:rsidRDefault="00585EE9" w:rsidP="00A87FDC">
      <w:pPr>
        <w:tabs>
          <w:tab w:val="left" w:pos="2268"/>
        </w:tabs>
        <w:spacing w:after="120" w:line="340" w:lineRule="atLeast"/>
        <w:ind w:left="2265" w:right="13" w:hanging="2265"/>
        <w:jc w:val="left"/>
        <w:rPr>
          <w:rFonts w:cs="Arial"/>
        </w:rPr>
      </w:pPr>
    </w:p>
    <w:p w:rsidR="00CD4719" w:rsidRPr="00DE45A7" w:rsidRDefault="00CD4719" w:rsidP="00CD4719">
      <w:pPr>
        <w:tabs>
          <w:tab w:val="left" w:pos="2410"/>
        </w:tabs>
        <w:spacing w:after="120" w:line="340" w:lineRule="atLeast"/>
        <w:ind w:left="567" w:right="-23" w:hanging="567"/>
        <w:rPr>
          <w:rFonts w:cs="Arial"/>
        </w:rPr>
      </w:pPr>
      <w:r w:rsidRPr="00DE45A7">
        <w:rPr>
          <w:rFonts w:cs="Arial"/>
          <w:spacing w:val="-1"/>
        </w:rPr>
        <w:t>(</w:t>
      </w:r>
      <w:r w:rsidRPr="00DE45A7">
        <w:rPr>
          <w:rFonts w:cs="Arial"/>
        </w:rPr>
        <w:t>d</w:t>
      </w:r>
      <w:r w:rsidRPr="00DE45A7">
        <w:rPr>
          <w:rFonts w:cs="Arial"/>
          <w:spacing w:val="-1"/>
        </w:rPr>
        <w:t>á</w:t>
      </w:r>
      <w:r w:rsidRPr="00DE45A7">
        <w:rPr>
          <w:rFonts w:cs="Arial"/>
        </w:rPr>
        <w:t>le j</w:t>
      </w:r>
      <w:r w:rsidRPr="00DE45A7">
        <w:rPr>
          <w:rFonts w:cs="Arial"/>
          <w:spacing w:val="-1"/>
        </w:rPr>
        <w:t>e</w:t>
      </w:r>
      <w:r w:rsidRPr="00DE45A7">
        <w:rPr>
          <w:rFonts w:cs="Arial"/>
        </w:rPr>
        <w:t xml:space="preserve">n </w:t>
      </w:r>
      <w:r w:rsidRPr="00DE45A7">
        <w:rPr>
          <w:rFonts w:cs="Arial"/>
          <w:spacing w:val="1"/>
        </w:rPr>
        <w:t>„</w:t>
      </w:r>
      <w:r w:rsidRPr="00A16648">
        <w:rPr>
          <w:rFonts w:cs="Arial"/>
          <w:b/>
        </w:rPr>
        <w:t>obj</w:t>
      </w:r>
      <w:r w:rsidRPr="00A16648">
        <w:rPr>
          <w:rFonts w:cs="Arial"/>
          <w:b/>
          <w:spacing w:val="-1"/>
        </w:rPr>
        <w:t>e</w:t>
      </w:r>
      <w:r w:rsidRPr="00A16648">
        <w:rPr>
          <w:rFonts w:cs="Arial"/>
          <w:b/>
        </w:rPr>
        <w:t>dn</w:t>
      </w:r>
      <w:r w:rsidRPr="00A16648">
        <w:rPr>
          <w:rFonts w:cs="Arial"/>
          <w:b/>
          <w:spacing w:val="-1"/>
        </w:rPr>
        <w:t>a</w:t>
      </w:r>
      <w:r w:rsidRPr="00A16648">
        <w:rPr>
          <w:rFonts w:cs="Arial"/>
          <w:b/>
        </w:rPr>
        <w:t>t</w:t>
      </w:r>
      <w:r w:rsidRPr="00A16648">
        <w:rPr>
          <w:rFonts w:cs="Arial"/>
          <w:b/>
          <w:spacing w:val="-1"/>
        </w:rPr>
        <w:t>e</w:t>
      </w:r>
      <w:r w:rsidRPr="00A16648">
        <w:rPr>
          <w:rFonts w:cs="Arial"/>
          <w:b/>
        </w:rPr>
        <w:t>l</w:t>
      </w:r>
      <w:r w:rsidRPr="00DE45A7">
        <w:rPr>
          <w:rFonts w:cs="Arial"/>
          <w:spacing w:val="1"/>
        </w:rPr>
        <w:t>“</w:t>
      </w:r>
      <w:r w:rsidRPr="00DE45A7">
        <w:rPr>
          <w:rFonts w:cs="Arial"/>
        </w:rPr>
        <w:t>)</w:t>
      </w:r>
    </w:p>
    <w:p w:rsidR="00CD4719" w:rsidRPr="00DE45A7" w:rsidRDefault="00CD4719" w:rsidP="00CD4719">
      <w:pPr>
        <w:tabs>
          <w:tab w:val="left" w:pos="6737"/>
        </w:tabs>
        <w:spacing w:after="120" w:line="340" w:lineRule="atLeast"/>
        <w:ind w:left="567" w:right="-23" w:hanging="567"/>
        <w:rPr>
          <w:rFonts w:cs="Arial"/>
        </w:rPr>
      </w:pPr>
      <w:r>
        <w:rPr>
          <w:rFonts w:cs="Arial"/>
        </w:rPr>
        <w:t>a</w:t>
      </w:r>
    </w:p>
    <w:p w:rsidR="00CD4719" w:rsidRPr="00A62909" w:rsidRDefault="004154C2" w:rsidP="00CD4719">
      <w:pPr>
        <w:spacing w:after="120" w:line="340" w:lineRule="atLeast"/>
        <w:rPr>
          <w:rFonts w:eastAsiaTheme="minorHAnsi" w:cs="Arial"/>
          <w:lang w:eastAsia="en-US"/>
        </w:rPr>
      </w:pPr>
      <w:r w:rsidRPr="00A62909">
        <w:rPr>
          <w:rFonts w:eastAsiaTheme="minorHAnsi" w:cs="Arial"/>
          <w:lang w:eastAsia="en-US"/>
        </w:rPr>
        <w:t>MIDE – Dědek, s.r.o.</w:t>
      </w:r>
      <w:r w:rsidR="00CD4719" w:rsidRPr="00A62909">
        <w:rPr>
          <w:rFonts w:eastAsiaTheme="minorHAnsi" w:cs="Arial"/>
          <w:lang w:eastAsia="en-US"/>
        </w:rPr>
        <w:t xml:space="preserve"> </w:t>
      </w:r>
    </w:p>
    <w:p w:rsidR="00CD4719" w:rsidRPr="00A62909" w:rsidRDefault="00CD4719" w:rsidP="00CD4719">
      <w:pPr>
        <w:spacing w:after="120" w:line="340" w:lineRule="atLeast"/>
        <w:ind w:left="2127" w:hanging="2127"/>
        <w:contextualSpacing/>
        <w:rPr>
          <w:rFonts w:eastAsiaTheme="minorHAnsi" w:cs="Arial"/>
          <w:lang w:eastAsia="en-US"/>
        </w:rPr>
      </w:pPr>
      <w:r w:rsidRPr="00A62909">
        <w:rPr>
          <w:rFonts w:cs="Arial"/>
          <w:bCs/>
        </w:rPr>
        <w:t>kterou zastupuje:</w:t>
      </w:r>
      <w:r w:rsidRPr="00A62909">
        <w:rPr>
          <w:rFonts w:cs="Arial"/>
          <w:bCs/>
        </w:rPr>
        <w:tab/>
      </w:r>
      <w:r w:rsidR="004154C2" w:rsidRPr="00A62909">
        <w:rPr>
          <w:rFonts w:cs="Arial"/>
          <w:bCs/>
        </w:rPr>
        <w:t>Milan Dědek</w:t>
      </w:r>
      <w:r w:rsidRPr="00A62909">
        <w:rPr>
          <w:rFonts w:eastAsiaTheme="minorHAnsi" w:cs="Arial"/>
          <w:lang w:eastAsia="en-US"/>
        </w:rPr>
        <w:t xml:space="preserve">, </w:t>
      </w:r>
      <w:r w:rsidR="004154C2" w:rsidRPr="00A62909">
        <w:rPr>
          <w:rFonts w:eastAsiaTheme="minorHAnsi" w:cs="Arial"/>
          <w:lang w:eastAsia="en-US"/>
        </w:rPr>
        <w:t>jednatel společnosti</w:t>
      </w:r>
    </w:p>
    <w:p w:rsidR="00CD4719" w:rsidRPr="00A62909" w:rsidRDefault="00CD4719" w:rsidP="00CD4719">
      <w:pPr>
        <w:spacing w:after="120" w:line="340" w:lineRule="atLeast"/>
        <w:contextualSpacing/>
        <w:rPr>
          <w:rFonts w:eastAsiaTheme="minorHAnsi" w:cs="Arial"/>
          <w:lang w:eastAsia="en-US"/>
        </w:rPr>
      </w:pPr>
      <w:r w:rsidRPr="00A62909">
        <w:rPr>
          <w:rFonts w:eastAsiaTheme="minorHAnsi" w:cs="Arial"/>
          <w:lang w:eastAsia="en-US"/>
        </w:rPr>
        <w:t>se sídlem:</w:t>
      </w:r>
      <w:r w:rsidRPr="00A62909">
        <w:rPr>
          <w:rFonts w:eastAsiaTheme="minorHAnsi" w:cs="Arial"/>
          <w:lang w:eastAsia="en-US"/>
        </w:rPr>
        <w:tab/>
      </w:r>
      <w:r w:rsidRPr="00A62909">
        <w:rPr>
          <w:rFonts w:eastAsiaTheme="minorHAnsi" w:cs="Arial"/>
          <w:lang w:eastAsia="en-US"/>
        </w:rPr>
        <w:tab/>
      </w:r>
      <w:r w:rsidR="004154C2" w:rsidRPr="00A62909">
        <w:rPr>
          <w:rFonts w:eastAsiaTheme="minorHAnsi" w:cs="Arial"/>
          <w:lang w:eastAsia="en-US"/>
        </w:rPr>
        <w:t>Nevanova 1079/23, Praha 6 - Řepy</w:t>
      </w:r>
    </w:p>
    <w:p w:rsidR="00CD4719" w:rsidRPr="00A62909" w:rsidRDefault="00CD4719" w:rsidP="00CD4719">
      <w:pPr>
        <w:spacing w:after="120" w:line="340" w:lineRule="atLeast"/>
        <w:contextualSpacing/>
        <w:rPr>
          <w:rFonts w:eastAsiaTheme="minorHAnsi" w:cs="Arial"/>
          <w:lang w:eastAsia="en-US"/>
        </w:rPr>
      </w:pPr>
      <w:r w:rsidRPr="00A62909">
        <w:rPr>
          <w:rFonts w:eastAsiaTheme="minorHAnsi" w:cs="Arial"/>
          <w:lang w:eastAsia="en-US"/>
        </w:rPr>
        <w:t>IČO:</w:t>
      </w:r>
      <w:r w:rsidRPr="00A62909">
        <w:rPr>
          <w:rFonts w:eastAsiaTheme="minorHAnsi" w:cs="Arial"/>
          <w:lang w:eastAsia="en-US"/>
        </w:rPr>
        <w:tab/>
      </w:r>
      <w:r w:rsidRPr="00A62909">
        <w:rPr>
          <w:rFonts w:eastAsiaTheme="minorHAnsi" w:cs="Arial"/>
          <w:lang w:eastAsia="en-US"/>
        </w:rPr>
        <w:tab/>
      </w:r>
      <w:r w:rsidRPr="00A62909">
        <w:rPr>
          <w:rFonts w:eastAsiaTheme="minorHAnsi" w:cs="Arial"/>
          <w:lang w:eastAsia="en-US"/>
        </w:rPr>
        <w:tab/>
      </w:r>
      <w:r w:rsidR="00EE345C" w:rsidRPr="00A62909">
        <w:rPr>
          <w:rFonts w:eastAsiaTheme="minorHAnsi" w:cs="Arial"/>
          <w:lang w:eastAsia="en-US"/>
        </w:rPr>
        <w:t>247 95 011</w:t>
      </w:r>
    </w:p>
    <w:p w:rsidR="00CD4719" w:rsidRPr="00A62909" w:rsidRDefault="00CD4719" w:rsidP="00CD4719">
      <w:pPr>
        <w:spacing w:after="120" w:line="340" w:lineRule="atLeast"/>
        <w:contextualSpacing/>
        <w:rPr>
          <w:rFonts w:eastAsiaTheme="minorHAnsi" w:cs="Arial"/>
          <w:lang w:eastAsia="en-US"/>
        </w:rPr>
      </w:pPr>
      <w:r w:rsidRPr="00A62909">
        <w:rPr>
          <w:rFonts w:eastAsiaTheme="minorHAnsi" w:cs="Arial"/>
          <w:lang w:eastAsia="en-US"/>
        </w:rPr>
        <w:t>DIČ:</w:t>
      </w:r>
      <w:r w:rsidRPr="00A62909">
        <w:rPr>
          <w:rFonts w:eastAsiaTheme="minorHAnsi" w:cs="Arial"/>
          <w:lang w:eastAsia="en-US"/>
        </w:rPr>
        <w:tab/>
      </w:r>
      <w:r w:rsidRPr="00A62909">
        <w:rPr>
          <w:rFonts w:eastAsiaTheme="minorHAnsi" w:cs="Arial"/>
          <w:lang w:eastAsia="en-US"/>
        </w:rPr>
        <w:tab/>
      </w:r>
      <w:r w:rsidRPr="00A62909">
        <w:rPr>
          <w:rFonts w:eastAsiaTheme="minorHAnsi" w:cs="Arial"/>
          <w:lang w:eastAsia="en-US"/>
        </w:rPr>
        <w:tab/>
      </w:r>
      <w:r w:rsidR="00EE345C" w:rsidRPr="00A62909">
        <w:rPr>
          <w:rFonts w:eastAsiaTheme="minorHAnsi" w:cs="Arial"/>
          <w:lang w:eastAsia="en-US"/>
        </w:rPr>
        <w:t>CZ24795011</w:t>
      </w:r>
    </w:p>
    <w:p w:rsidR="00CD4719" w:rsidRPr="00A62909" w:rsidRDefault="00CD4719" w:rsidP="00CD4719">
      <w:pPr>
        <w:spacing w:after="120" w:line="340" w:lineRule="atLeast"/>
        <w:ind w:left="2127" w:hanging="2127"/>
        <w:contextualSpacing/>
        <w:rPr>
          <w:rFonts w:eastAsiaTheme="minorHAnsi" w:cs="Arial"/>
          <w:lang w:eastAsia="en-US"/>
        </w:rPr>
      </w:pPr>
      <w:r w:rsidRPr="00A62909">
        <w:rPr>
          <w:rFonts w:eastAsiaTheme="minorHAnsi" w:cs="Arial"/>
          <w:lang w:eastAsia="en-US"/>
        </w:rPr>
        <w:t>bankovní spojení:</w:t>
      </w:r>
      <w:r w:rsidRPr="00A62909">
        <w:rPr>
          <w:rFonts w:eastAsiaTheme="minorHAnsi" w:cs="Arial"/>
          <w:lang w:eastAsia="en-US"/>
        </w:rPr>
        <w:tab/>
      </w:r>
      <w:r w:rsidR="003E1027" w:rsidRPr="00A62909">
        <w:rPr>
          <w:rFonts w:eastAsiaTheme="minorHAnsi" w:cs="Arial"/>
          <w:lang w:eastAsia="en-US"/>
        </w:rPr>
        <w:t>Raiffeisen BANK</w:t>
      </w:r>
      <w:r w:rsidRPr="00A62909">
        <w:rPr>
          <w:rFonts w:eastAsiaTheme="minorHAnsi" w:cs="Arial"/>
          <w:lang w:eastAsia="en-US"/>
        </w:rPr>
        <w:t xml:space="preserve">, účet č.: </w:t>
      </w:r>
      <w:r w:rsidR="003E1027" w:rsidRPr="00A62909">
        <w:rPr>
          <w:rFonts w:eastAsiaTheme="minorHAnsi" w:cs="Arial"/>
          <w:lang w:eastAsia="en-US"/>
        </w:rPr>
        <w:t>6372634001/5500</w:t>
      </w:r>
    </w:p>
    <w:p w:rsidR="00CD4719" w:rsidRDefault="00CD4719" w:rsidP="00CD4719">
      <w:pPr>
        <w:spacing w:after="120" w:line="340" w:lineRule="atLeast"/>
        <w:ind w:left="2127" w:hanging="2127"/>
        <w:contextualSpacing/>
        <w:rPr>
          <w:rFonts w:eastAsiaTheme="minorHAnsi" w:cs="Arial"/>
          <w:lang w:eastAsia="en-US"/>
        </w:rPr>
      </w:pPr>
      <w:r w:rsidRPr="00A62909">
        <w:rPr>
          <w:rFonts w:eastAsiaTheme="minorHAnsi" w:cs="Arial"/>
          <w:lang w:eastAsia="en-US"/>
        </w:rPr>
        <w:t>kontaktní osoba:</w:t>
      </w:r>
      <w:r w:rsidRPr="00A62909">
        <w:rPr>
          <w:rFonts w:eastAsiaTheme="minorHAnsi" w:cs="Arial"/>
          <w:lang w:eastAsia="en-US"/>
        </w:rPr>
        <w:tab/>
      </w:r>
      <w:r w:rsidR="00EE345C" w:rsidRPr="00A62909">
        <w:rPr>
          <w:rFonts w:eastAsiaTheme="minorHAnsi" w:cs="Arial"/>
          <w:lang w:eastAsia="en-US"/>
        </w:rPr>
        <w:t>Milan Dědek</w:t>
      </w:r>
      <w:r w:rsidRPr="00A62909">
        <w:rPr>
          <w:rFonts w:eastAsiaTheme="minorHAnsi" w:cs="Arial"/>
          <w:lang w:eastAsia="en-US"/>
        </w:rPr>
        <w:t xml:space="preserve">, e-mail: </w:t>
      </w:r>
      <w:r w:rsidR="00585EE9">
        <w:t>XXXXXXX</w:t>
      </w:r>
      <w:r w:rsidRPr="00A62909">
        <w:rPr>
          <w:rFonts w:eastAsiaTheme="minorHAnsi" w:cs="Arial"/>
          <w:lang w:eastAsia="en-US"/>
        </w:rPr>
        <w:t xml:space="preserve">, tel. č. </w:t>
      </w:r>
      <w:r w:rsidR="00585EE9">
        <w:rPr>
          <w:rFonts w:eastAsiaTheme="minorHAnsi" w:cs="Arial"/>
          <w:lang w:eastAsia="en-US"/>
        </w:rPr>
        <w:t>XXXXXXX</w:t>
      </w:r>
    </w:p>
    <w:p w:rsidR="00585EE9" w:rsidRPr="00A62909" w:rsidRDefault="00585EE9" w:rsidP="00CD4719">
      <w:pPr>
        <w:spacing w:after="120" w:line="340" w:lineRule="atLeast"/>
        <w:ind w:left="2127" w:hanging="2127"/>
        <w:contextualSpacing/>
        <w:rPr>
          <w:rFonts w:eastAsiaTheme="minorHAnsi" w:cs="Arial"/>
          <w:lang w:eastAsia="en-US"/>
        </w:rPr>
      </w:pPr>
    </w:p>
    <w:p w:rsidR="00CD4719" w:rsidRPr="00A62909" w:rsidRDefault="00CD4719" w:rsidP="00CD4719">
      <w:pPr>
        <w:spacing w:after="120" w:line="340" w:lineRule="atLeast"/>
        <w:rPr>
          <w:rFonts w:eastAsiaTheme="minorHAnsi" w:cs="Arial"/>
          <w:lang w:eastAsia="en-US"/>
        </w:rPr>
      </w:pPr>
      <w:r w:rsidRPr="00A62909">
        <w:rPr>
          <w:rFonts w:eastAsiaTheme="minorHAnsi" w:cs="Arial"/>
          <w:lang w:eastAsia="en-US"/>
        </w:rPr>
        <w:t xml:space="preserve">společnost je zapsaná v Obchodním rejstříku vedeném </w:t>
      </w:r>
      <w:r w:rsidR="00F80397" w:rsidRPr="00A62909">
        <w:rPr>
          <w:rFonts w:eastAsiaTheme="minorHAnsi" w:cs="Arial"/>
          <w:lang w:eastAsia="en-US"/>
        </w:rPr>
        <w:t>v Praze</w:t>
      </w:r>
      <w:r w:rsidRPr="00A62909">
        <w:rPr>
          <w:rFonts w:eastAsiaTheme="minorHAnsi" w:cs="Arial"/>
          <w:lang w:eastAsia="en-US"/>
        </w:rPr>
        <w:t xml:space="preserve">, oddíl </w:t>
      </w:r>
      <w:r w:rsidR="00F80397" w:rsidRPr="00A62909">
        <w:rPr>
          <w:rFonts w:eastAsiaTheme="minorHAnsi" w:cs="Arial"/>
          <w:lang w:eastAsia="en-US"/>
        </w:rPr>
        <w:t>C</w:t>
      </w:r>
      <w:r w:rsidRPr="00A62909">
        <w:rPr>
          <w:rFonts w:eastAsiaTheme="minorHAnsi" w:cs="Arial"/>
          <w:lang w:eastAsia="en-US"/>
        </w:rPr>
        <w:t>, vložka č.</w:t>
      </w:r>
      <w:r w:rsidR="00F80397" w:rsidRPr="00A62909">
        <w:rPr>
          <w:rFonts w:eastAsiaTheme="minorHAnsi" w:cs="Arial"/>
          <w:lang w:eastAsia="en-US"/>
        </w:rPr>
        <w:t xml:space="preserve"> 174889</w:t>
      </w:r>
    </w:p>
    <w:p w:rsidR="00CD4719" w:rsidRPr="00916CED" w:rsidRDefault="00CD4719" w:rsidP="00CD4719">
      <w:pPr>
        <w:tabs>
          <w:tab w:val="left" w:pos="2268"/>
        </w:tabs>
        <w:spacing w:after="120" w:line="340" w:lineRule="atLeast"/>
        <w:ind w:left="2268" w:right="-23" w:hanging="2268"/>
        <w:rPr>
          <w:rFonts w:cs="Arial"/>
        </w:rPr>
      </w:pPr>
      <w:r w:rsidRPr="00916CED">
        <w:rPr>
          <w:rFonts w:cs="Arial"/>
          <w:spacing w:val="-1"/>
        </w:rPr>
        <w:t>(</w:t>
      </w:r>
      <w:r w:rsidRPr="00916CED">
        <w:rPr>
          <w:rFonts w:cs="Arial"/>
        </w:rPr>
        <w:t>d</w:t>
      </w:r>
      <w:r w:rsidRPr="00916CED">
        <w:rPr>
          <w:rFonts w:cs="Arial"/>
          <w:spacing w:val="-1"/>
        </w:rPr>
        <w:t>á</w:t>
      </w:r>
      <w:r w:rsidRPr="00916CED">
        <w:rPr>
          <w:rFonts w:cs="Arial"/>
        </w:rPr>
        <w:t>le j</w:t>
      </w:r>
      <w:r w:rsidRPr="00916CED">
        <w:rPr>
          <w:rFonts w:cs="Arial"/>
          <w:spacing w:val="-1"/>
        </w:rPr>
        <w:t>e</w:t>
      </w:r>
      <w:r w:rsidRPr="00916CED">
        <w:rPr>
          <w:rFonts w:cs="Arial"/>
        </w:rPr>
        <w:t xml:space="preserve">n </w:t>
      </w:r>
      <w:r w:rsidRPr="00916CED">
        <w:rPr>
          <w:rFonts w:cs="Arial"/>
          <w:spacing w:val="1"/>
        </w:rPr>
        <w:t>„</w:t>
      </w:r>
      <w:r w:rsidRPr="00916CED">
        <w:rPr>
          <w:rFonts w:cs="Arial"/>
          <w:b/>
          <w:spacing w:val="1"/>
        </w:rPr>
        <w:t>z</w:t>
      </w:r>
      <w:r w:rsidRPr="00916CED">
        <w:rPr>
          <w:rFonts w:cs="Arial"/>
          <w:b/>
        </w:rPr>
        <w:t>hotovit</w:t>
      </w:r>
      <w:r w:rsidRPr="00916CED">
        <w:rPr>
          <w:rFonts w:cs="Arial"/>
          <w:b/>
          <w:spacing w:val="-1"/>
        </w:rPr>
        <w:t>e</w:t>
      </w:r>
      <w:r w:rsidRPr="00916CED">
        <w:rPr>
          <w:rFonts w:cs="Arial"/>
          <w:b/>
        </w:rPr>
        <w:t>l</w:t>
      </w:r>
      <w:r w:rsidRPr="00916CED">
        <w:rPr>
          <w:rFonts w:cs="Arial"/>
          <w:spacing w:val="-1"/>
        </w:rPr>
        <w:t>“)</w:t>
      </w:r>
    </w:p>
    <w:p w:rsidR="00CD4719" w:rsidRDefault="00CD4719" w:rsidP="00CD4719">
      <w:pPr>
        <w:spacing w:after="120" w:line="340" w:lineRule="atLeast"/>
        <w:ind w:right="-23"/>
        <w:rPr>
          <w:rFonts w:cs="Arial"/>
        </w:rPr>
      </w:pPr>
      <w:r w:rsidRPr="00CB50E8">
        <w:rPr>
          <w:rFonts w:cs="Arial"/>
          <w:snapToGrid w:val="0"/>
        </w:rPr>
        <w:t xml:space="preserve">uzavřely </w:t>
      </w:r>
      <w:r w:rsidRPr="00095E33">
        <w:rPr>
          <w:rFonts w:eastAsia="Times New Roman" w:cs="Arial"/>
        </w:rPr>
        <w:t>na základě rozhodnutí zadavatele o výběru dodavatele v zadávacím řízení na veřejnou zakázku na</w:t>
      </w:r>
      <w:r>
        <w:rPr>
          <w:rFonts w:eastAsia="Times New Roman" w:cs="Arial"/>
        </w:rPr>
        <w:t xml:space="preserve"> stavební práce s názvem „Strakova akademie – modernizace šaten OS PČR“ (dále jen </w:t>
      </w:r>
      <w:r>
        <w:rPr>
          <w:rFonts w:eastAsia="Times New Roman" w:cs="Arial"/>
        </w:rPr>
        <w:lastRenderedPageBreak/>
        <w:t xml:space="preserve">„veřejná zakázka“) zadávanou ve zjednodušeném podlimitním řízení podle § 53 </w:t>
      </w:r>
      <w:r w:rsidRPr="001D347B">
        <w:rPr>
          <w:rFonts w:eastAsia="Times New Roman" w:cs="Arial"/>
        </w:rPr>
        <w:t>zákona č.</w:t>
      </w:r>
      <w:r>
        <w:rPr>
          <w:rFonts w:eastAsia="Times New Roman" w:cs="Arial"/>
        </w:rPr>
        <w:t> </w:t>
      </w:r>
      <w:r w:rsidRPr="001D347B">
        <w:rPr>
          <w:rFonts w:eastAsia="Times New Roman" w:cs="Arial"/>
        </w:rPr>
        <w:t xml:space="preserve">134/2016 Sb., o zadávání veřejných zakázek, ve znění pozdějších předpisů (dále jen „ZZVZ“), </w:t>
      </w:r>
      <w:r>
        <w:rPr>
          <w:rFonts w:eastAsia="Times New Roman" w:cs="Arial"/>
        </w:rPr>
        <w:t xml:space="preserve">sp. zn. </w:t>
      </w:r>
      <w:r>
        <w:rPr>
          <w:rFonts w:cs="Arial"/>
        </w:rPr>
        <w:t>33328</w:t>
      </w:r>
      <w:r w:rsidRPr="31793F1C">
        <w:rPr>
          <w:rFonts w:cs="Arial"/>
        </w:rPr>
        <w:t>/2021</w:t>
      </w:r>
      <w:r>
        <w:rPr>
          <w:rFonts w:cs="Arial"/>
        </w:rPr>
        <w:t>-UVCR</w:t>
      </w:r>
      <w:r w:rsidRPr="001D347B">
        <w:rPr>
          <w:rFonts w:eastAsia="Times New Roman" w:cs="Arial"/>
        </w:rPr>
        <w:t xml:space="preserve"> ve</w:t>
      </w:r>
      <w:r>
        <w:rPr>
          <w:rFonts w:eastAsia="Times New Roman" w:cs="Arial"/>
        </w:rPr>
        <w:t> </w:t>
      </w:r>
      <w:r w:rsidRPr="001D347B">
        <w:rPr>
          <w:rFonts w:eastAsia="Times New Roman" w:cs="Arial"/>
        </w:rPr>
        <w:t>smyslu podmínek a ustanovení uvedených v kompletní zadávací dokumentaci a</w:t>
      </w:r>
      <w:r>
        <w:rPr>
          <w:rFonts w:eastAsia="Times New Roman" w:cs="Arial"/>
        </w:rPr>
        <w:t> </w:t>
      </w:r>
      <w:r w:rsidRPr="001D347B">
        <w:rPr>
          <w:rFonts w:eastAsia="Times New Roman" w:cs="Arial"/>
        </w:rPr>
        <w:t xml:space="preserve">v souladu s nabídkou </w:t>
      </w:r>
      <w:r>
        <w:rPr>
          <w:rFonts w:eastAsia="Times New Roman" w:cs="Arial"/>
        </w:rPr>
        <w:t>zhotovitele</w:t>
      </w:r>
      <w:r w:rsidRPr="001D347B">
        <w:rPr>
          <w:rFonts w:eastAsia="Times New Roman" w:cs="Arial"/>
        </w:rPr>
        <w:t xml:space="preserve"> níže uvedeného dne, měsíce a roku v souladu s</w:t>
      </w:r>
      <w:r>
        <w:rPr>
          <w:rFonts w:eastAsia="Times New Roman" w:cs="Arial"/>
        </w:rPr>
        <w:t> </w:t>
      </w:r>
      <w:r w:rsidRPr="001D347B">
        <w:rPr>
          <w:rFonts w:eastAsia="Times New Roman" w:cs="Arial"/>
        </w:rPr>
        <w:t>§</w:t>
      </w:r>
      <w:r>
        <w:rPr>
          <w:rFonts w:eastAsia="Times New Roman" w:cs="Arial"/>
        </w:rPr>
        <w:t xml:space="preserve"> 1746 odst. 2 </w:t>
      </w:r>
      <w:r w:rsidRPr="001D347B">
        <w:rPr>
          <w:rFonts w:eastAsia="Times New Roman" w:cs="Arial"/>
        </w:rPr>
        <w:t xml:space="preserve">občanského zákoníku tuto smlouvu o </w:t>
      </w:r>
      <w:r>
        <w:rPr>
          <w:rFonts w:eastAsia="Times New Roman" w:cs="Arial"/>
        </w:rPr>
        <w:t xml:space="preserve">dílo </w:t>
      </w:r>
      <w:r w:rsidRPr="001D347B">
        <w:rPr>
          <w:rFonts w:eastAsia="Times New Roman" w:cs="Arial"/>
          <w:spacing w:val="-1"/>
        </w:rPr>
        <w:t>(</w:t>
      </w:r>
      <w:r w:rsidRPr="001D347B">
        <w:rPr>
          <w:rFonts w:eastAsia="Times New Roman" w:cs="Arial"/>
        </w:rPr>
        <w:t>d</w:t>
      </w:r>
      <w:r w:rsidRPr="001D347B">
        <w:rPr>
          <w:rFonts w:eastAsia="Times New Roman" w:cs="Arial"/>
          <w:spacing w:val="-1"/>
        </w:rPr>
        <w:t>á</w:t>
      </w:r>
      <w:r w:rsidRPr="001D347B">
        <w:rPr>
          <w:rFonts w:eastAsia="Times New Roman" w:cs="Arial"/>
        </w:rPr>
        <w:t>le j</w:t>
      </w:r>
      <w:r w:rsidRPr="001D347B">
        <w:rPr>
          <w:rFonts w:eastAsia="Times New Roman" w:cs="Arial"/>
          <w:spacing w:val="-1"/>
        </w:rPr>
        <w:t>e</w:t>
      </w:r>
      <w:r w:rsidRPr="001D347B">
        <w:rPr>
          <w:rFonts w:eastAsia="Times New Roman" w:cs="Arial"/>
        </w:rPr>
        <w:t xml:space="preserve">n </w:t>
      </w:r>
      <w:r w:rsidRPr="001D347B">
        <w:rPr>
          <w:rFonts w:eastAsia="Times New Roman" w:cs="Arial"/>
          <w:b/>
          <w:spacing w:val="1"/>
        </w:rPr>
        <w:t>„</w:t>
      </w:r>
      <w:r w:rsidRPr="00BC213D">
        <w:rPr>
          <w:rFonts w:eastAsia="Times New Roman" w:cs="Arial"/>
        </w:rPr>
        <w:t>smlouv</w:t>
      </w:r>
      <w:r w:rsidRPr="00BC213D">
        <w:rPr>
          <w:rFonts w:eastAsia="Times New Roman" w:cs="Arial"/>
          <w:spacing w:val="-1"/>
        </w:rPr>
        <w:t>a</w:t>
      </w:r>
      <w:r w:rsidRPr="001D347B">
        <w:rPr>
          <w:rFonts w:eastAsia="Times New Roman" w:cs="Arial"/>
          <w:b/>
          <w:spacing w:val="-1"/>
        </w:rPr>
        <w:t>“</w:t>
      </w:r>
      <w:r w:rsidRPr="001D347B">
        <w:rPr>
          <w:rFonts w:eastAsia="Times New Roman" w:cs="Arial"/>
        </w:rPr>
        <w:t>)</w:t>
      </w:r>
      <w:r>
        <w:rPr>
          <w:rFonts w:eastAsia="Times New Roman" w:cs="Arial"/>
        </w:rPr>
        <w:t>.</w:t>
      </w:r>
    </w:p>
    <w:p w:rsidR="00CD4719" w:rsidRPr="00DE45A7" w:rsidRDefault="00CD4719" w:rsidP="00CD4719">
      <w:pPr>
        <w:spacing w:after="120" w:line="340" w:lineRule="atLeast"/>
        <w:ind w:right="-23"/>
        <w:rPr>
          <w:rFonts w:cs="Arial"/>
        </w:rPr>
      </w:pPr>
    </w:p>
    <w:p w:rsidR="00CD4719" w:rsidRPr="00906092" w:rsidRDefault="00CD4719" w:rsidP="00CD4719">
      <w:pPr>
        <w:pStyle w:val="Nadpis4"/>
        <w:spacing w:before="0" w:line="340" w:lineRule="atLeast"/>
        <w:ind w:left="567" w:firstLine="0"/>
      </w:pPr>
      <w:r>
        <w:br/>
      </w:r>
      <w:r w:rsidRPr="00906092">
        <w:t>Předmět a účel smlouvy</w:t>
      </w:r>
    </w:p>
    <w:p w:rsidR="00CD4719" w:rsidRPr="00DE45A7" w:rsidRDefault="00CD4719" w:rsidP="00CD4719">
      <w:pPr>
        <w:numPr>
          <w:ilvl w:val="0"/>
          <w:numId w:val="6"/>
        </w:numPr>
        <w:spacing w:after="120" w:line="340" w:lineRule="atLeast"/>
        <w:ind w:left="426" w:right="96" w:hanging="426"/>
        <w:rPr>
          <w:rFonts w:cs="Arial"/>
        </w:rPr>
      </w:pPr>
      <w:r w:rsidRPr="00DE45A7">
        <w:rPr>
          <w:rFonts w:cs="Arial"/>
        </w:rPr>
        <w:t>Obj</w:t>
      </w:r>
      <w:r w:rsidRPr="00DE45A7">
        <w:rPr>
          <w:rFonts w:cs="Arial"/>
          <w:spacing w:val="-1"/>
        </w:rPr>
        <w:t>e</w:t>
      </w:r>
      <w:r w:rsidRPr="00DE45A7">
        <w:rPr>
          <w:rFonts w:cs="Arial"/>
        </w:rPr>
        <w:t>dn</w:t>
      </w:r>
      <w:r w:rsidRPr="00DE45A7">
        <w:rPr>
          <w:rFonts w:cs="Arial"/>
          <w:spacing w:val="-1"/>
        </w:rPr>
        <w:t>a</w:t>
      </w:r>
      <w:r w:rsidRPr="00DE45A7">
        <w:rPr>
          <w:rFonts w:cs="Arial"/>
        </w:rPr>
        <w:t>t</w:t>
      </w:r>
      <w:r w:rsidRPr="00DE45A7">
        <w:rPr>
          <w:rFonts w:cs="Arial"/>
          <w:spacing w:val="-1"/>
        </w:rPr>
        <w:t>e</w:t>
      </w:r>
      <w:r w:rsidRPr="00DE45A7">
        <w:rPr>
          <w:rFonts w:cs="Arial"/>
        </w:rPr>
        <w:t>l je příslušný hospo</w:t>
      </w:r>
      <w:r w:rsidRPr="00DE45A7">
        <w:rPr>
          <w:rFonts w:cs="Arial"/>
          <w:spacing w:val="2"/>
        </w:rPr>
        <w:t>d</w:t>
      </w:r>
      <w:r w:rsidRPr="00DE45A7">
        <w:rPr>
          <w:rFonts w:cs="Arial"/>
          <w:spacing w:val="-1"/>
        </w:rPr>
        <w:t>ařit s</w:t>
      </w:r>
      <w:r w:rsidRPr="00DE45A7">
        <w:rPr>
          <w:rFonts w:cs="Arial"/>
        </w:rPr>
        <w:t xml:space="preserve"> m</w:t>
      </w:r>
      <w:r w:rsidRPr="00DE45A7">
        <w:rPr>
          <w:rFonts w:cs="Arial"/>
          <w:spacing w:val="-1"/>
        </w:rPr>
        <w:t>a</w:t>
      </w:r>
      <w:r w:rsidRPr="00DE45A7">
        <w:rPr>
          <w:rFonts w:cs="Arial"/>
        </w:rPr>
        <w:t>j</w:t>
      </w:r>
      <w:r w:rsidRPr="00DE45A7">
        <w:rPr>
          <w:rFonts w:cs="Arial"/>
          <w:spacing w:val="-1"/>
        </w:rPr>
        <w:t>e</w:t>
      </w:r>
      <w:r w:rsidRPr="00DE45A7">
        <w:rPr>
          <w:rFonts w:cs="Arial"/>
        </w:rPr>
        <w:t xml:space="preserve">tkem </w:t>
      </w:r>
      <w:r w:rsidRPr="00DE45A7">
        <w:rPr>
          <w:rFonts w:cs="Arial"/>
          <w:spacing w:val="1"/>
        </w:rPr>
        <w:t>Č</w:t>
      </w:r>
      <w:r w:rsidRPr="00DE45A7">
        <w:rPr>
          <w:rFonts w:cs="Arial"/>
          <w:spacing w:val="-1"/>
        </w:rPr>
        <w:t>e</w:t>
      </w:r>
      <w:r w:rsidRPr="00DE45A7">
        <w:rPr>
          <w:rFonts w:cs="Arial"/>
        </w:rPr>
        <w:t>s</w:t>
      </w:r>
      <w:r w:rsidRPr="00DE45A7">
        <w:rPr>
          <w:rFonts w:cs="Arial"/>
          <w:spacing w:val="2"/>
        </w:rPr>
        <w:t>k</w:t>
      </w:r>
      <w:r w:rsidRPr="00DE45A7">
        <w:rPr>
          <w:rFonts w:cs="Arial"/>
        </w:rPr>
        <w:t xml:space="preserve">é </w:t>
      </w:r>
      <w:r w:rsidRPr="00DE45A7">
        <w:rPr>
          <w:rFonts w:cs="Arial"/>
          <w:spacing w:val="-1"/>
        </w:rPr>
        <w:t>re</w:t>
      </w:r>
      <w:r w:rsidRPr="00DE45A7">
        <w:rPr>
          <w:rFonts w:cs="Arial"/>
        </w:rPr>
        <w:t>p</w:t>
      </w:r>
      <w:r w:rsidRPr="00DE45A7">
        <w:rPr>
          <w:rFonts w:cs="Arial"/>
          <w:spacing w:val="2"/>
        </w:rPr>
        <w:t>u</w:t>
      </w:r>
      <w:r w:rsidRPr="00DE45A7">
        <w:rPr>
          <w:rFonts w:cs="Arial"/>
        </w:rPr>
        <w:t>bli</w:t>
      </w:r>
      <w:r w:rsidRPr="00DE45A7">
        <w:rPr>
          <w:rFonts w:cs="Arial"/>
          <w:spacing w:val="2"/>
        </w:rPr>
        <w:t>k</w:t>
      </w:r>
      <w:r w:rsidRPr="00DE45A7">
        <w:rPr>
          <w:rFonts w:cs="Arial"/>
          <w:spacing w:val="-5"/>
        </w:rPr>
        <w:t>y</w:t>
      </w:r>
      <w:r w:rsidRPr="00DE45A7">
        <w:rPr>
          <w:rFonts w:cs="Arial"/>
        </w:rPr>
        <w:t>, obj</w:t>
      </w:r>
      <w:r w:rsidRPr="00DE45A7">
        <w:rPr>
          <w:rFonts w:cs="Arial"/>
          <w:spacing w:val="-1"/>
        </w:rPr>
        <w:t>e</w:t>
      </w:r>
      <w:r w:rsidRPr="00DE45A7">
        <w:rPr>
          <w:rFonts w:cs="Arial"/>
        </w:rPr>
        <w:t xml:space="preserve">ktem </w:t>
      </w:r>
      <w:r>
        <w:rPr>
          <w:rFonts w:cs="Arial"/>
        </w:rPr>
        <w:t xml:space="preserve">Strakova akademie nacházejícím se na adrese nábřeží Edvarda Beneše 128/4, </w:t>
      </w:r>
      <w:r w:rsidRPr="007033DF">
        <w:rPr>
          <w:rFonts w:cs="Arial"/>
        </w:rPr>
        <w:t xml:space="preserve">118 01 Praha 1 – </w:t>
      </w:r>
      <w:r>
        <w:rPr>
          <w:rFonts w:cs="Arial"/>
        </w:rPr>
        <w:t>Malá Strana</w:t>
      </w:r>
      <w:r w:rsidRPr="00DE45A7">
        <w:rPr>
          <w:rFonts w:cs="Arial"/>
        </w:rPr>
        <w:t xml:space="preserve"> </w:t>
      </w:r>
      <w:r w:rsidRPr="00DE45A7">
        <w:rPr>
          <w:rFonts w:cs="Arial"/>
          <w:spacing w:val="-1"/>
        </w:rPr>
        <w:t>(</w:t>
      </w:r>
      <w:r w:rsidRPr="00DE45A7">
        <w:rPr>
          <w:rFonts w:cs="Arial"/>
        </w:rPr>
        <w:t>d</w:t>
      </w:r>
      <w:r w:rsidRPr="00DE45A7">
        <w:rPr>
          <w:rFonts w:cs="Arial"/>
          <w:spacing w:val="-1"/>
        </w:rPr>
        <w:t>á</w:t>
      </w:r>
      <w:r w:rsidRPr="00DE45A7">
        <w:rPr>
          <w:rFonts w:cs="Arial"/>
          <w:spacing w:val="3"/>
        </w:rPr>
        <w:t>l</w:t>
      </w:r>
      <w:r w:rsidRPr="00DE45A7">
        <w:rPr>
          <w:rFonts w:cs="Arial"/>
        </w:rPr>
        <w:t>e j</w:t>
      </w:r>
      <w:r w:rsidRPr="00DE45A7">
        <w:rPr>
          <w:rFonts w:cs="Arial"/>
          <w:spacing w:val="-1"/>
        </w:rPr>
        <w:t>e</w:t>
      </w:r>
      <w:r w:rsidRPr="00DE45A7">
        <w:rPr>
          <w:rFonts w:cs="Arial"/>
        </w:rPr>
        <w:t xml:space="preserve">n </w:t>
      </w:r>
      <w:r w:rsidRPr="00DE45A7">
        <w:rPr>
          <w:rFonts w:cs="Arial"/>
          <w:spacing w:val="1"/>
        </w:rPr>
        <w:t>„</w:t>
      </w:r>
      <w:r w:rsidRPr="00DE45A7">
        <w:rPr>
          <w:rFonts w:cs="Arial"/>
        </w:rPr>
        <w:t>obj</w:t>
      </w:r>
      <w:r w:rsidRPr="00DE45A7">
        <w:rPr>
          <w:rFonts w:cs="Arial"/>
          <w:spacing w:val="-1"/>
        </w:rPr>
        <w:t>e</w:t>
      </w:r>
      <w:r w:rsidRPr="00DE45A7">
        <w:rPr>
          <w:rFonts w:cs="Arial"/>
        </w:rPr>
        <w:t>kt</w:t>
      </w:r>
      <w:r w:rsidRPr="00DE45A7">
        <w:rPr>
          <w:rFonts w:cs="Arial"/>
          <w:spacing w:val="-1"/>
        </w:rPr>
        <w:t>“).</w:t>
      </w:r>
      <w:r>
        <w:rPr>
          <w:rFonts w:cs="Arial"/>
          <w:spacing w:val="-1"/>
        </w:rPr>
        <w:t xml:space="preserve"> Objekt se nachází na území Pražské památkové rezervace, památky UNESCO a je zapsán na seznamu nemovitých kulturních památek r.č. USKP 151121.</w:t>
      </w:r>
    </w:p>
    <w:p w:rsidR="00CD4719" w:rsidRPr="00157AA0" w:rsidRDefault="00CD4719" w:rsidP="00CD4719">
      <w:pPr>
        <w:numPr>
          <w:ilvl w:val="0"/>
          <w:numId w:val="6"/>
        </w:numPr>
        <w:spacing w:after="120" w:line="340" w:lineRule="atLeast"/>
        <w:ind w:left="426" w:right="96" w:hanging="426"/>
        <w:rPr>
          <w:rFonts w:cs="Arial"/>
        </w:rPr>
      </w:pPr>
      <w:r w:rsidRPr="00157AA0">
        <w:rPr>
          <w:rFonts w:cs="Arial"/>
          <w:spacing w:val="1"/>
        </w:rPr>
        <w:t>P</w:t>
      </w:r>
      <w:r w:rsidRPr="00157AA0">
        <w:rPr>
          <w:rFonts w:cs="Arial"/>
          <w:spacing w:val="-1"/>
        </w:rPr>
        <w:t>ře</w:t>
      </w:r>
      <w:r w:rsidRPr="00157AA0">
        <w:rPr>
          <w:rFonts w:cs="Arial"/>
        </w:rPr>
        <w:t>dm</w:t>
      </w:r>
      <w:r w:rsidRPr="00157AA0">
        <w:rPr>
          <w:rFonts w:cs="Arial"/>
          <w:spacing w:val="-1"/>
        </w:rPr>
        <w:t>ě</w:t>
      </w:r>
      <w:r w:rsidRPr="00157AA0">
        <w:rPr>
          <w:rFonts w:cs="Arial"/>
        </w:rPr>
        <w:t>t</w:t>
      </w:r>
      <w:r w:rsidRPr="00157AA0">
        <w:rPr>
          <w:rFonts w:cs="Arial"/>
          <w:spacing w:val="-1"/>
        </w:rPr>
        <w:t>e</w:t>
      </w:r>
      <w:r w:rsidRPr="00157AA0">
        <w:rPr>
          <w:rFonts w:cs="Arial"/>
        </w:rPr>
        <w:t>m t</w:t>
      </w:r>
      <w:r w:rsidRPr="00157AA0">
        <w:rPr>
          <w:rFonts w:cs="Arial"/>
          <w:spacing w:val="-1"/>
        </w:rPr>
        <w:t>é</w:t>
      </w:r>
      <w:r w:rsidRPr="00157AA0">
        <w:rPr>
          <w:rFonts w:cs="Arial"/>
        </w:rPr>
        <w:t>to smlou</w:t>
      </w:r>
      <w:r w:rsidRPr="00157AA0">
        <w:rPr>
          <w:rFonts w:cs="Arial"/>
          <w:spacing w:val="2"/>
        </w:rPr>
        <w:t>v</w:t>
      </w:r>
      <w:r w:rsidRPr="00157AA0">
        <w:rPr>
          <w:rFonts w:cs="Arial"/>
        </w:rPr>
        <w:t xml:space="preserve">y je </w:t>
      </w:r>
      <w:r w:rsidRPr="00157AA0">
        <w:rPr>
          <w:rFonts w:cs="Arial"/>
          <w:spacing w:val="1"/>
        </w:rPr>
        <w:t>z</w:t>
      </w:r>
      <w:r w:rsidRPr="00157AA0">
        <w:rPr>
          <w:rFonts w:cs="Arial"/>
          <w:spacing w:val="-1"/>
        </w:rPr>
        <w:t>á</w:t>
      </w:r>
      <w:r w:rsidRPr="00157AA0">
        <w:rPr>
          <w:rFonts w:cs="Arial"/>
        </w:rPr>
        <w:t>v</w:t>
      </w:r>
      <w:r w:rsidRPr="00157AA0">
        <w:rPr>
          <w:rFonts w:cs="Arial"/>
          <w:spacing w:val="-1"/>
        </w:rPr>
        <w:t>a</w:t>
      </w:r>
      <w:r w:rsidRPr="00157AA0">
        <w:rPr>
          <w:rFonts w:cs="Arial"/>
          <w:spacing w:val="1"/>
        </w:rPr>
        <w:t>z</w:t>
      </w:r>
      <w:r w:rsidRPr="00157AA0">
        <w:rPr>
          <w:rFonts w:cs="Arial"/>
          <w:spacing w:val="-1"/>
        </w:rPr>
        <w:t>e</w:t>
      </w:r>
      <w:r w:rsidRPr="00157AA0">
        <w:rPr>
          <w:rFonts w:cs="Arial"/>
        </w:rPr>
        <w:t xml:space="preserve">k </w:t>
      </w:r>
      <w:r w:rsidRPr="00157AA0">
        <w:rPr>
          <w:rFonts w:cs="Arial"/>
          <w:spacing w:val="1"/>
        </w:rPr>
        <w:t>z</w:t>
      </w:r>
      <w:r w:rsidRPr="00157AA0">
        <w:rPr>
          <w:rFonts w:cs="Arial"/>
        </w:rPr>
        <w:t>h</w:t>
      </w:r>
      <w:r w:rsidRPr="00157AA0">
        <w:rPr>
          <w:rFonts w:cs="Arial"/>
          <w:spacing w:val="-2"/>
        </w:rPr>
        <w:t>o</w:t>
      </w:r>
      <w:r w:rsidRPr="00157AA0">
        <w:rPr>
          <w:rFonts w:cs="Arial"/>
        </w:rPr>
        <w:t>tovit</w:t>
      </w:r>
      <w:r w:rsidRPr="00157AA0">
        <w:rPr>
          <w:rFonts w:cs="Arial"/>
          <w:spacing w:val="-1"/>
        </w:rPr>
        <w:t>e</w:t>
      </w:r>
      <w:r w:rsidRPr="00157AA0">
        <w:rPr>
          <w:rFonts w:cs="Arial"/>
        </w:rPr>
        <w:t xml:space="preserve">le </w:t>
      </w:r>
      <w:r w:rsidRPr="00157AA0">
        <w:rPr>
          <w:rFonts w:cs="Arial"/>
          <w:spacing w:val="-2"/>
        </w:rPr>
        <w:t>p</w:t>
      </w:r>
      <w:r w:rsidRPr="00157AA0">
        <w:rPr>
          <w:rFonts w:cs="Arial"/>
          <w:spacing w:val="-1"/>
        </w:rPr>
        <w:t>r</w:t>
      </w:r>
      <w:r w:rsidRPr="00157AA0">
        <w:rPr>
          <w:rFonts w:cs="Arial"/>
        </w:rPr>
        <w:t>ov</w:t>
      </w:r>
      <w:r w:rsidRPr="00157AA0">
        <w:rPr>
          <w:rFonts w:cs="Arial"/>
          <w:spacing w:val="-1"/>
        </w:rPr>
        <w:t>é</w:t>
      </w:r>
      <w:r w:rsidRPr="00157AA0">
        <w:rPr>
          <w:rFonts w:cs="Arial"/>
        </w:rPr>
        <w:t>st na svůj n</w:t>
      </w:r>
      <w:r w:rsidRPr="00157AA0">
        <w:rPr>
          <w:rFonts w:cs="Arial"/>
          <w:spacing w:val="-1"/>
        </w:rPr>
        <w:t>á</w:t>
      </w:r>
      <w:r w:rsidRPr="00157AA0">
        <w:rPr>
          <w:rFonts w:cs="Arial"/>
        </w:rPr>
        <w:t>kl</w:t>
      </w:r>
      <w:r w:rsidRPr="00157AA0">
        <w:rPr>
          <w:rFonts w:cs="Arial"/>
          <w:spacing w:val="-1"/>
        </w:rPr>
        <w:t>a</w:t>
      </w:r>
      <w:r w:rsidRPr="00157AA0">
        <w:rPr>
          <w:rFonts w:cs="Arial"/>
        </w:rPr>
        <w:t>d a n</w:t>
      </w:r>
      <w:r w:rsidRPr="00157AA0">
        <w:rPr>
          <w:rFonts w:cs="Arial"/>
          <w:spacing w:val="-1"/>
        </w:rPr>
        <w:t>e</w:t>
      </w:r>
      <w:r w:rsidRPr="00157AA0">
        <w:rPr>
          <w:rFonts w:cs="Arial"/>
        </w:rPr>
        <w:t>b</w:t>
      </w:r>
      <w:r w:rsidRPr="00157AA0">
        <w:rPr>
          <w:rFonts w:cs="Arial"/>
          <w:spacing w:val="-1"/>
        </w:rPr>
        <w:t>e</w:t>
      </w:r>
      <w:r w:rsidRPr="00157AA0">
        <w:rPr>
          <w:rFonts w:cs="Arial"/>
          <w:spacing w:val="1"/>
        </w:rPr>
        <w:t>z</w:t>
      </w:r>
      <w:r w:rsidRPr="00157AA0">
        <w:rPr>
          <w:rFonts w:cs="Arial"/>
        </w:rPr>
        <w:t>p</w:t>
      </w:r>
      <w:r w:rsidRPr="00157AA0">
        <w:rPr>
          <w:rFonts w:cs="Arial"/>
          <w:spacing w:val="-1"/>
        </w:rPr>
        <w:t>eč</w:t>
      </w:r>
      <w:r w:rsidRPr="00157AA0">
        <w:rPr>
          <w:rFonts w:cs="Arial"/>
        </w:rPr>
        <w:t>í p</w:t>
      </w:r>
      <w:r w:rsidRPr="00157AA0">
        <w:rPr>
          <w:rFonts w:cs="Arial"/>
          <w:spacing w:val="-1"/>
        </w:rPr>
        <w:t>r</w:t>
      </w:r>
      <w:r w:rsidRPr="00157AA0">
        <w:rPr>
          <w:rFonts w:cs="Arial"/>
        </w:rPr>
        <w:t>o obj</w:t>
      </w:r>
      <w:r w:rsidRPr="00157AA0">
        <w:rPr>
          <w:rFonts w:cs="Arial"/>
          <w:spacing w:val="-1"/>
        </w:rPr>
        <w:t>e</w:t>
      </w:r>
      <w:r w:rsidRPr="00157AA0">
        <w:rPr>
          <w:rFonts w:cs="Arial"/>
        </w:rPr>
        <w:t>dn</w:t>
      </w:r>
      <w:r w:rsidRPr="00157AA0">
        <w:rPr>
          <w:rFonts w:cs="Arial"/>
          <w:spacing w:val="-1"/>
        </w:rPr>
        <w:t>a</w:t>
      </w:r>
      <w:r w:rsidRPr="00157AA0">
        <w:rPr>
          <w:rFonts w:cs="Arial"/>
        </w:rPr>
        <w:t>t</w:t>
      </w:r>
      <w:r w:rsidRPr="00157AA0">
        <w:rPr>
          <w:rFonts w:cs="Arial"/>
          <w:spacing w:val="-1"/>
        </w:rPr>
        <w:t>e</w:t>
      </w:r>
      <w:r w:rsidRPr="00157AA0">
        <w:rPr>
          <w:rFonts w:cs="Arial"/>
        </w:rPr>
        <w:t>le dílo sp</w:t>
      </w:r>
      <w:r w:rsidRPr="00157AA0">
        <w:rPr>
          <w:rFonts w:cs="Arial"/>
          <w:spacing w:val="-1"/>
        </w:rPr>
        <w:t>ec</w:t>
      </w:r>
      <w:r w:rsidRPr="00157AA0">
        <w:rPr>
          <w:rFonts w:cs="Arial"/>
          <w:spacing w:val="3"/>
        </w:rPr>
        <w:t>i</w:t>
      </w:r>
      <w:r w:rsidRPr="00157AA0">
        <w:rPr>
          <w:rFonts w:cs="Arial"/>
          <w:spacing w:val="-1"/>
        </w:rPr>
        <w:t>f</w:t>
      </w:r>
      <w:r w:rsidRPr="00157AA0">
        <w:rPr>
          <w:rFonts w:cs="Arial"/>
        </w:rPr>
        <w:t>ikov</w:t>
      </w:r>
      <w:r w:rsidRPr="00157AA0">
        <w:rPr>
          <w:rFonts w:cs="Arial"/>
          <w:spacing w:val="-1"/>
        </w:rPr>
        <w:t>a</w:t>
      </w:r>
      <w:r w:rsidRPr="00157AA0">
        <w:rPr>
          <w:rFonts w:cs="Arial"/>
        </w:rPr>
        <w:t xml:space="preserve">né v </w:t>
      </w:r>
      <w:r w:rsidRPr="00157AA0">
        <w:rPr>
          <w:rFonts w:cs="Arial"/>
          <w:spacing w:val="-1"/>
        </w:rPr>
        <w:t>č</w:t>
      </w:r>
      <w:r w:rsidRPr="00157AA0">
        <w:rPr>
          <w:rFonts w:cs="Arial"/>
        </w:rPr>
        <w:t xml:space="preserve">l. </w:t>
      </w:r>
      <w:r w:rsidRPr="00157AA0">
        <w:rPr>
          <w:rFonts w:cs="Arial"/>
          <w:spacing w:val="-1"/>
        </w:rPr>
        <w:t>I</w:t>
      </w:r>
      <w:r w:rsidRPr="00157AA0">
        <w:rPr>
          <w:rFonts w:cs="Arial"/>
          <w:spacing w:val="2"/>
        </w:rPr>
        <w:t>I</w:t>
      </w:r>
      <w:r w:rsidRPr="00157AA0">
        <w:rPr>
          <w:rFonts w:cs="Arial"/>
        </w:rPr>
        <w:t xml:space="preserve"> </w:t>
      </w:r>
      <w:r w:rsidRPr="00157AA0">
        <w:rPr>
          <w:rFonts w:cs="Arial"/>
          <w:spacing w:val="2"/>
        </w:rPr>
        <w:t xml:space="preserve">této smlouvy (dále také jen „dílo“) </w:t>
      </w:r>
      <w:r w:rsidRPr="00157AA0">
        <w:rPr>
          <w:rFonts w:cs="Arial"/>
          <w:spacing w:val="1"/>
        </w:rPr>
        <w:t>z</w:t>
      </w:r>
      <w:r w:rsidRPr="00157AA0">
        <w:rPr>
          <w:rFonts w:cs="Arial"/>
        </w:rPr>
        <w:t>a podmín</w:t>
      </w:r>
      <w:r w:rsidRPr="00157AA0">
        <w:rPr>
          <w:rFonts w:cs="Arial"/>
          <w:spacing w:val="-1"/>
        </w:rPr>
        <w:t>e</w:t>
      </w:r>
      <w:r w:rsidRPr="00157AA0">
        <w:rPr>
          <w:rFonts w:cs="Arial"/>
        </w:rPr>
        <w:t>k st</w:t>
      </w:r>
      <w:r w:rsidRPr="00157AA0">
        <w:rPr>
          <w:rFonts w:cs="Arial"/>
          <w:spacing w:val="-1"/>
        </w:rPr>
        <w:t>a</w:t>
      </w:r>
      <w:r w:rsidRPr="00157AA0">
        <w:rPr>
          <w:rFonts w:cs="Arial"/>
        </w:rPr>
        <w:t>nov</w:t>
      </w:r>
      <w:r w:rsidRPr="00157AA0">
        <w:rPr>
          <w:rFonts w:cs="Arial"/>
          <w:spacing w:val="-1"/>
        </w:rPr>
        <w:t>e</w:t>
      </w:r>
      <w:r w:rsidRPr="00157AA0">
        <w:rPr>
          <w:rFonts w:cs="Arial"/>
          <w:spacing w:val="5"/>
        </w:rPr>
        <w:t>n</w:t>
      </w:r>
      <w:r w:rsidRPr="00157AA0">
        <w:rPr>
          <w:rFonts w:cs="Arial"/>
          <w:spacing w:val="-5"/>
        </w:rPr>
        <w:t>ý</w:t>
      </w:r>
      <w:r w:rsidRPr="00157AA0">
        <w:rPr>
          <w:rFonts w:cs="Arial"/>
          <w:spacing w:val="-1"/>
        </w:rPr>
        <w:t>c</w:t>
      </w:r>
      <w:r w:rsidRPr="00157AA0">
        <w:rPr>
          <w:rFonts w:cs="Arial"/>
        </w:rPr>
        <w:t xml:space="preserve">h touto smlouvou a jejími přílohami, </w:t>
      </w:r>
      <w:r>
        <w:rPr>
          <w:rFonts w:cs="Arial"/>
        </w:rPr>
        <w:t xml:space="preserve">zejména </w:t>
      </w:r>
      <w:r w:rsidRPr="00157AA0">
        <w:rPr>
          <w:rFonts w:cs="Arial"/>
        </w:rPr>
        <w:t xml:space="preserve">dokumentací pro výběr zhotovitele zpracovanou projektantem </w:t>
      </w:r>
      <w:r w:rsidRPr="00DD0DF9">
        <w:rPr>
          <w:rFonts w:cs="Arial"/>
        </w:rPr>
        <w:t xml:space="preserve">PLÁN PLUS, s.r.o., </w:t>
      </w:r>
      <w:r>
        <w:rPr>
          <w:rFonts w:cs="Arial"/>
        </w:rPr>
        <w:t xml:space="preserve">IČO: </w:t>
      </w:r>
      <w:r w:rsidRPr="00DD0DF9">
        <w:rPr>
          <w:rFonts w:cs="Arial"/>
        </w:rPr>
        <w:t>629 17</w:t>
      </w:r>
      <w:r>
        <w:rPr>
          <w:rFonts w:cs="Arial"/>
        </w:rPr>
        <w:t> </w:t>
      </w:r>
      <w:r w:rsidRPr="00DD0DF9">
        <w:rPr>
          <w:rFonts w:cs="Arial"/>
        </w:rPr>
        <w:t>544</w:t>
      </w:r>
      <w:r>
        <w:rPr>
          <w:rFonts w:cs="Arial"/>
        </w:rPr>
        <w:t xml:space="preserve">, </w:t>
      </w:r>
      <w:r w:rsidRPr="00157AA0">
        <w:rPr>
          <w:rFonts w:cs="Arial"/>
        </w:rPr>
        <w:t xml:space="preserve">se sídlem </w:t>
      </w:r>
      <w:r w:rsidRPr="00DD0DF9">
        <w:rPr>
          <w:rFonts w:cs="Arial"/>
        </w:rPr>
        <w:t>Horňátecká 1772/19, Praha 8</w:t>
      </w:r>
      <w:r>
        <w:rPr>
          <w:rFonts w:cs="Arial"/>
        </w:rPr>
        <w:t xml:space="preserve">, </w:t>
      </w:r>
      <w:r w:rsidRPr="00C34AFB">
        <w:rPr>
          <w:rFonts w:cs="Arial"/>
        </w:rPr>
        <w:t>spočívající v</w:t>
      </w:r>
      <w:r>
        <w:rPr>
          <w:rFonts w:cs="Arial"/>
        </w:rPr>
        <w:t>e</w:t>
      </w:r>
      <w:r w:rsidRPr="00C34AFB">
        <w:rPr>
          <w:rFonts w:cs="Arial"/>
        </w:rPr>
        <w:t> zřízení</w:t>
      </w:r>
      <w:r>
        <w:rPr>
          <w:rFonts w:cs="Arial"/>
        </w:rPr>
        <w:t xml:space="preserve"> klimatizace v prostorách Ochranné služby Policie České republiky (dále jen „OS PČR) a související stavební úpravy modernizace šaten</w:t>
      </w:r>
      <w:r w:rsidRPr="00DE45A7">
        <w:rPr>
          <w:rFonts w:cs="Arial"/>
        </w:rPr>
        <w:t xml:space="preserve">, </w:t>
      </w:r>
      <w:r w:rsidRPr="00DE45A7">
        <w:rPr>
          <w:rFonts w:cs="Arial"/>
          <w:spacing w:val="1"/>
        </w:rPr>
        <w:t>a</w:t>
      </w:r>
      <w:r>
        <w:rPr>
          <w:rFonts w:cs="Arial"/>
          <w:spacing w:val="1"/>
        </w:rPr>
        <w:t> </w:t>
      </w:r>
      <w:r w:rsidRPr="00DE45A7">
        <w:rPr>
          <w:rFonts w:cs="Arial"/>
          <w:spacing w:val="1"/>
        </w:rPr>
        <w:t>z</w:t>
      </w:r>
      <w:r w:rsidRPr="00DE45A7">
        <w:rPr>
          <w:rFonts w:cs="Arial"/>
          <w:spacing w:val="-1"/>
        </w:rPr>
        <w:t>á</w:t>
      </w:r>
      <w:r w:rsidRPr="00DE45A7">
        <w:rPr>
          <w:rFonts w:cs="Arial"/>
        </w:rPr>
        <w:t>v</w:t>
      </w:r>
      <w:r w:rsidRPr="00DE45A7">
        <w:rPr>
          <w:rFonts w:cs="Arial"/>
          <w:spacing w:val="-1"/>
        </w:rPr>
        <w:t>a</w:t>
      </w:r>
      <w:r w:rsidRPr="00DE45A7">
        <w:rPr>
          <w:rFonts w:cs="Arial"/>
          <w:spacing w:val="1"/>
        </w:rPr>
        <w:t>z</w:t>
      </w:r>
      <w:r w:rsidRPr="00DE45A7">
        <w:rPr>
          <w:rFonts w:cs="Arial"/>
          <w:spacing w:val="-1"/>
        </w:rPr>
        <w:t>e</w:t>
      </w:r>
      <w:r w:rsidRPr="00DE45A7">
        <w:rPr>
          <w:rFonts w:cs="Arial"/>
        </w:rPr>
        <w:t>k obj</w:t>
      </w:r>
      <w:r w:rsidRPr="00DE45A7">
        <w:rPr>
          <w:rFonts w:cs="Arial"/>
          <w:spacing w:val="-1"/>
        </w:rPr>
        <w:t>e</w:t>
      </w:r>
      <w:r w:rsidRPr="00DE45A7">
        <w:rPr>
          <w:rFonts w:cs="Arial"/>
        </w:rPr>
        <w:t>dn</w:t>
      </w:r>
      <w:r w:rsidRPr="00DE45A7">
        <w:rPr>
          <w:rFonts w:cs="Arial"/>
          <w:spacing w:val="-1"/>
        </w:rPr>
        <w:t>a</w:t>
      </w:r>
      <w:r w:rsidRPr="00DE45A7">
        <w:rPr>
          <w:rFonts w:cs="Arial"/>
          <w:spacing w:val="3"/>
        </w:rPr>
        <w:t>t</w:t>
      </w:r>
      <w:r w:rsidRPr="00DE45A7">
        <w:rPr>
          <w:rFonts w:cs="Arial"/>
          <w:spacing w:val="-1"/>
        </w:rPr>
        <w:t>e</w:t>
      </w:r>
      <w:r w:rsidRPr="00DE45A7">
        <w:rPr>
          <w:rFonts w:cs="Arial"/>
        </w:rPr>
        <w:t xml:space="preserve">le </w:t>
      </w:r>
      <w:r>
        <w:rPr>
          <w:rFonts w:cs="Arial"/>
        </w:rPr>
        <w:t xml:space="preserve">řádně provedené </w:t>
      </w:r>
      <w:r w:rsidRPr="00DE45A7">
        <w:rPr>
          <w:rFonts w:cs="Arial"/>
        </w:rPr>
        <w:t>dílo převzít</w:t>
      </w:r>
      <w:r>
        <w:rPr>
          <w:rFonts w:cs="Arial"/>
        </w:rPr>
        <w:t xml:space="preserve"> </w:t>
      </w:r>
      <w:r w:rsidRPr="00DE45A7">
        <w:rPr>
          <w:rFonts w:cs="Arial"/>
        </w:rPr>
        <w:t xml:space="preserve">a </w:t>
      </w:r>
      <w:r w:rsidRPr="00DE45A7">
        <w:rPr>
          <w:rFonts w:cs="Arial"/>
          <w:spacing w:val="1"/>
        </w:rPr>
        <w:t>z</w:t>
      </w:r>
      <w:r w:rsidRPr="00DE45A7">
        <w:rPr>
          <w:rFonts w:cs="Arial"/>
          <w:spacing w:val="-1"/>
        </w:rPr>
        <w:t>a</w:t>
      </w:r>
      <w:r w:rsidRPr="00DE45A7">
        <w:rPr>
          <w:rFonts w:cs="Arial"/>
        </w:rPr>
        <w:t>pl</w:t>
      </w:r>
      <w:r w:rsidRPr="00DE45A7">
        <w:rPr>
          <w:rFonts w:cs="Arial"/>
          <w:spacing w:val="-1"/>
        </w:rPr>
        <w:t>a</w:t>
      </w:r>
      <w:r w:rsidRPr="00DE45A7">
        <w:rPr>
          <w:rFonts w:cs="Arial"/>
        </w:rPr>
        <w:t xml:space="preserve">tit </w:t>
      </w:r>
      <w:r w:rsidRPr="00DE45A7">
        <w:rPr>
          <w:rFonts w:cs="Arial"/>
          <w:spacing w:val="1"/>
        </w:rPr>
        <w:t>z</w:t>
      </w:r>
      <w:r w:rsidRPr="00DE45A7">
        <w:rPr>
          <w:rFonts w:cs="Arial"/>
        </w:rPr>
        <w:t>hotovit</w:t>
      </w:r>
      <w:r w:rsidRPr="00DE45A7">
        <w:rPr>
          <w:rFonts w:cs="Arial"/>
          <w:spacing w:val="-1"/>
        </w:rPr>
        <w:t>e</w:t>
      </w:r>
      <w:r w:rsidRPr="00DE45A7">
        <w:rPr>
          <w:rFonts w:cs="Arial"/>
        </w:rPr>
        <w:t xml:space="preserve">li </w:t>
      </w:r>
      <w:r w:rsidRPr="00DE45A7">
        <w:rPr>
          <w:rFonts w:cs="Arial"/>
          <w:spacing w:val="-2"/>
        </w:rPr>
        <w:t>sj</w:t>
      </w:r>
      <w:r w:rsidRPr="00DE45A7">
        <w:rPr>
          <w:rFonts w:cs="Arial"/>
          <w:spacing w:val="-1"/>
        </w:rPr>
        <w:t>e</w:t>
      </w:r>
      <w:r w:rsidRPr="00DE45A7">
        <w:rPr>
          <w:rFonts w:cs="Arial"/>
        </w:rPr>
        <w:t>dn</w:t>
      </w:r>
      <w:r w:rsidRPr="00DE45A7">
        <w:rPr>
          <w:rFonts w:cs="Arial"/>
          <w:spacing w:val="-1"/>
        </w:rPr>
        <w:t>a</w:t>
      </w:r>
      <w:r w:rsidRPr="00DE45A7">
        <w:rPr>
          <w:rFonts w:cs="Arial"/>
        </w:rPr>
        <w:t xml:space="preserve">nou </w:t>
      </w:r>
      <w:r w:rsidRPr="00DE45A7">
        <w:rPr>
          <w:rFonts w:cs="Arial"/>
          <w:spacing w:val="1"/>
        </w:rPr>
        <w:t>c</w:t>
      </w:r>
      <w:r w:rsidRPr="00DE45A7">
        <w:rPr>
          <w:rFonts w:cs="Arial"/>
          <w:spacing w:val="-1"/>
        </w:rPr>
        <w:t>e</w:t>
      </w:r>
      <w:r w:rsidRPr="00DE45A7">
        <w:rPr>
          <w:rFonts w:cs="Arial"/>
        </w:rPr>
        <w:t>nu.</w:t>
      </w:r>
    </w:p>
    <w:p w:rsidR="00CD4719" w:rsidRDefault="00CD4719" w:rsidP="00CD4719">
      <w:pPr>
        <w:numPr>
          <w:ilvl w:val="0"/>
          <w:numId w:val="6"/>
        </w:numPr>
        <w:spacing w:after="120" w:line="340" w:lineRule="atLeast"/>
        <w:ind w:left="426" w:right="96" w:hanging="426"/>
        <w:rPr>
          <w:rFonts w:cs="Arial"/>
        </w:rPr>
      </w:pPr>
      <w:r>
        <w:rPr>
          <w:rFonts w:cs="Arial"/>
        </w:rPr>
        <w:t>Zhotovitel bere výslovně na vědomí, že objekt je objektem zvláštního významu ve smyslu</w:t>
      </w:r>
      <w:r>
        <w:rPr>
          <w:rFonts w:cs="Arial"/>
        </w:rPr>
        <w:br/>
        <w:t xml:space="preserve">§ 48 zákona č. 273/2008 Sb., o Policii České republiky, ve znění pozdějších předpisů, a podle usnesení vlády č. 1604 ze dne 16. prosince 2008 </w:t>
      </w:r>
      <w:r w:rsidRPr="009B530C">
        <w:rPr>
          <w:rFonts w:cs="Arial"/>
        </w:rPr>
        <w:t>k zajišťování bezpečnosti chráněných objektů a prostorů</w:t>
      </w:r>
      <w:r>
        <w:rPr>
          <w:rFonts w:cs="Arial"/>
        </w:rPr>
        <w:t xml:space="preserve">, a je pod stálou kontrolou OS PČR. </w:t>
      </w:r>
    </w:p>
    <w:p w:rsidR="00CD4719" w:rsidRPr="00DE45A7" w:rsidRDefault="00CD4719" w:rsidP="00CD4719">
      <w:pPr>
        <w:pStyle w:val="Nadpis4"/>
        <w:spacing w:before="0" w:line="340" w:lineRule="atLeast"/>
        <w:ind w:left="567" w:firstLine="0"/>
      </w:pPr>
      <w:r>
        <w:br/>
      </w:r>
      <w:r w:rsidRPr="00DE45A7">
        <w:t>Předmět díla</w:t>
      </w:r>
    </w:p>
    <w:p w:rsidR="00CD4719" w:rsidRDefault="00CD4719" w:rsidP="00CD4719">
      <w:pPr>
        <w:numPr>
          <w:ilvl w:val="0"/>
          <w:numId w:val="7"/>
        </w:numPr>
        <w:spacing w:after="120" w:line="340" w:lineRule="atLeast"/>
        <w:ind w:left="425" w:right="96" w:hanging="425"/>
        <w:rPr>
          <w:rFonts w:cs="Arial"/>
        </w:rPr>
      </w:pPr>
      <w:r w:rsidRPr="002131B1">
        <w:rPr>
          <w:rFonts w:cs="Arial"/>
        </w:rPr>
        <w:t>Předmětem</w:t>
      </w:r>
      <w:r>
        <w:rPr>
          <w:rFonts w:cs="Arial"/>
        </w:rPr>
        <w:t xml:space="preserve"> této</w:t>
      </w:r>
      <w:r w:rsidRPr="002131B1">
        <w:rPr>
          <w:rFonts w:cs="Arial"/>
        </w:rPr>
        <w:t xml:space="preserve"> </w:t>
      </w:r>
      <w:r>
        <w:rPr>
          <w:rFonts w:cs="Arial"/>
        </w:rPr>
        <w:t>smlouvy</w:t>
      </w:r>
      <w:r w:rsidRPr="002131B1">
        <w:rPr>
          <w:rFonts w:cs="Arial"/>
        </w:rPr>
        <w:t xml:space="preserve"> je závazek dodavatele provést pro zadavatele úpravy prostor části podkroví, která je užívána </w:t>
      </w:r>
      <w:r>
        <w:rPr>
          <w:rFonts w:cs="Arial"/>
        </w:rPr>
        <w:t>OS PČR</w:t>
      </w:r>
      <w:r w:rsidRPr="002131B1">
        <w:rPr>
          <w:rFonts w:cs="Arial"/>
        </w:rPr>
        <w:t>. V rámci úprav bude provedena</w:t>
      </w:r>
      <w:r>
        <w:rPr>
          <w:rFonts w:cs="Arial"/>
        </w:rPr>
        <w:t xml:space="preserve"> také</w:t>
      </w:r>
      <w:r w:rsidRPr="002131B1">
        <w:rPr>
          <w:rFonts w:cs="Arial"/>
        </w:rPr>
        <w:t xml:space="preserve"> d</w:t>
      </w:r>
      <w:r>
        <w:rPr>
          <w:rFonts w:cs="Arial"/>
        </w:rPr>
        <w:t>robná změna dispozičního řešení</w:t>
      </w:r>
      <w:r w:rsidRPr="00C41961">
        <w:rPr>
          <w:rFonts w:cs="Arial"/>
        </w:rPr>
        <w:t xml:space="preserve"> </w:t>
      </w:r>
      <w:r>
        <w:rPr>
          <w:rFonts w:cs="Arial"/>
        </w:rPr>
        <w:t>a dále oprava podlah a stropů.</w:t>
      </w:r>
    </w:p>
    <w:p w:rsidR="00CD4719" w:rsidRDefault="00CD4719" w:rsidP="00CD4719">
      <w:pPr>
        <w:spacing w:after="120" w:line="340" w:lineRule="atLeast"/>
        <w:ind w:firstLine="425"/>
        <w:rPr>
          <w:rFonts w:cs="Arial"/>
        </w:rPr>
      </w:pPr>
      <w:r>
        <w:rPr>
          <w:rFonts w:cs="Arial"/>
        </w:rPr>
        <w:t>Úpravy budou zahrnovat zejména:</w:t>
      </w:r>
    </w:p>
    <w:p w:rsidR="00CD4719" w:rsidRPr="00C41961" w:rsidRDefault="00CD4719" w:rsidP="00CD4719">
      <w:pPr>
        <w:numPr>
          <w:ilvl w:val="0"/>
          <w:numId w:val="30"/>
        </w:numPr>
        <w:spacing w:after="120" w:line="340" w:lineRule="atLeast"/>
        <w:ind w:left="851" w:right="96"/>
        <w:rPr>
          <w:rFonts w:cs="Arial"/>
        </w:rPr>
      </w:pPr>
      <w:r w:rsidRPr="00C41961">
        <w:rPr>
          <w:rFonts w:cs="Arial"/>
        </w:rPr>
        <w:t xml:space="preserve">úpravu stávajícího hygienického zázemí, </w:t>
      </w:r>
    </w:p>
    <w:p w:rsidR="00CD4719" w:rsidRPr="00C41961" w:rsidRDefault="00CD4719" w:rsidP="00CD4719">
      <w:pPr>
        <w:numPr>
          <w:ilvl w:val="0"/>
          <w:numId w:val="30"/>
        </w:numPr>
        <w:spacing w:after="120" w:line="340" w:lineRule="atLeast"/>
        <w:ind w:left="851" w:right="96"/>
        <w:rPr>
          <w:rFonts w:cs="Arial"/>
        </w:rPr>
      </w:pPr>
      <w:r w:rsidRPr="00C41961">
        <w:rPr>
          <w:rFonts w:cs="Arial"/>
        </w:rPr>
        <w:t>přemístění stávající denní místnosti v rámci šatny tak, aby na sebe denní místnost a kuchyňský kout přímo navazovaly,</w:t>
      </w:r>
    </w:p>
    <w:p w:rsidR="00CD4719" w:rsidRPr="00C41961" w:rsidRDefault="00CD4719" w:rsidP="00CD4719">
      <w:pPr>
        <w:numPr>
          <w:ilvl w:val="0"/>
          <w:numId w:val="30"/>
        </w:numPr>
        <w:spacing w:after="120" w:line="340" w:lineRule="atLeast"/>
        <w:ind w:left="851" w:right="96"/>
        <w:rPr>
          <w:rFonts w:cs="Arial"/>
        </w:rPr>
      </w:pPr>
      <w:r w:rsidRPr="00C41961">
        <w:rPr>
          <w:rFonts w:cs="Arial"/>
        </w:rPr>
        <w:t>doplnění stávajícího větrání a chlazení prostoru – budou plně větrány nuceně systémem VZT a do exponovaných prostor budou doplněny vnitřní klimatizační jednotky,</w:t>
      </w:r>
    </w:p>
    <w:p w:rsidR="00CD4719" w:rsidRPr="00C41961" w:rsidRDefault="00CD4719" w:rsidP="00CD4719">
      <w:pPr>
        <w:numPr>
          <w:ilvl w:val="0"/>
          <w:numId w:val="30"/>
        </w:numPr>
        <w:spacing w:after="120" w:line="340" w:lineRule="atLeast"/>
        <w:ind w:left="851" w:right="96"/>
        <w:rPr>
          <w:rFonts w:cs="Arial"/>
        </w:rPr>
      </w:pPr>
      <w:r w:rsidRPr="00C41961">
        <w:rPr>
          <w:rFonts w:cs="Arial"/>
        </w:rPr>
        <w:t xml:space="preserve">úpravu stávajícího vytápění - úprava tří stávajících otopných těles, </w:t>
      </w:r>
    </w:p>
    <w:p w:rsidR="00CD4719" w:rsidRDefault="00CD4719" w:rsidP="00CD4719">
      <w:pPr>
        <w:numPr>
          <w:ilvl w:val="0"/>
          <w:numId w:val="30"/>
        </w:numPr>
        <w:spacing w:after="120" w:line="340" w:lineRule="atLeast"/>
        <w:ind w:left="851" w:right="96"/>
        <w:rPr>
          <w:rFonts w:cs="Arial"/>
        </w:rPr>
      </w:pPr>
      <w:r w:rsidRPr="00C41961">
        <w:rPr>
          <w:rFonts w:cs="Arial"/>
        </w:rPr>
        <w:t>nové umělé osvětlení</w:t>
      </w:r>
      <w:r>
        <w:rPr>
          <w:rFonts w:cs="Arial"/>
        </w:rPr>
        <w:t xml:space="preserve">. </w:t>
      </w:r>
    </w:p>
    <w:p w:rsidR="00CD4719" w:rsidRPr="00340F04" w:rsidRDefault="00CD4719" w:rsidP="00CD4719">
      <w:pPr>
        <w:numPr>
          <w:ilvl w:val="0"/>
          <w:numId w:val="8"/>
        </w:numPr>
        <w:spacing w:after="120" w:line="340" w:lineRule="atLeast"/>
        <w:ind w:left="426" w:right="-20" w:hanging="426"/>
        <w:rPr>
          <w:rFonts w:cs="Arial"/>
          <w:spacing w:val="-1"/>
        </w:rPr>
      </w:pPr>
      <w:r w:rsidRPr="00F7406E">
        <w:rPr>
          <w:rFonts w:cs="Arial"/>
        </w:rPr>
        <w:lastRenderedPageBreak/>
        <w:t xml:space="preserve">Součástí díla bude i vytvoření protiprachové stěny v chodbě v dotčených prostorách a zřízení </w:t>
      </w:r>
      <w:r>
        <w:rPr>
          <w:rFonts w:cs="Arial"/>
        </w:rPr>
        <w:t xml:space="preserve">volně stojící </w:t>
      </w:r>
      <w:r w:rsidRPr="00F7406E">
        <w:rPr>
          <w:rFonts w:cs="Arial"/>
        </w:rPr>
        <w:t xml:space="preserve">stěny oddělující </w:t>
      </w:r>
      <w:r>
        <w:rPr>
          <w:rFonts w:cs="Arial"/>
        </w:rPr>
        <w:t>provizorní</w:t>
      </w:r>
      <w:r w:rsidRPr="00F7406E">
        <w:rPr>
          <w:rFonts w:cs="Arial"/>
        </w:rPr>
        <w:t xml:space="preserve"> pracoviště OS PČR od skladu nábytku</w:t>
      </w:r>
      <w:r>
        <w:rPr>
          <w:rFonts w:cs="Arial"/>
        </w:rPr>
        <w:t xml:space="preserve">. Nacenění těchto prací je zhotovitel zohlednit v rámci </w:t>
      </w:r>
      <w:r>
        <w:rPr>
          <w:rFonts w:cs="Arial"/>
          <w:spacing w:val="-1"/>
        </w:rPr>
        <w:t>v rámci VRN/VON v</w:t>
      </w:r>
      <w:r w:rsidR="00C146F6">
        <w:rPr>
          <w:rFonts w:cs="Arial"/>
          <w:spacing w:val="-1"/>
        </w:rPr>
        <w:t> </w:t>
      </w:r>
      <w:r>
        <w:rPr>
          <w:rFonts w:cs="Arial"/>
          <w:spacing w:val="-1"/>
        </w:rPr>
        <w:t>rozpočtu</w:t>
      </w:r>
      <w:r w:rsidR="00C146F6">
        <w:rPr>
          <w:rFonts w:cs="Arial"/>
          <w:spacing w:val="-1"/>
        </w:rPr>
        <w:t>.</w:t>
      </w:r>
    </w:p>
    <w:p w:rsidR="00CD4719" w:rsidRDefault="00CD4719" w:rsidP="00CD4719">
      <w:pPr>
        <w:spacing w:after="120" w:line="340" w:lineRule="atLeast"/>
        <w:ind w:left="426" w:right="96"/>
        <w:rPr>
          <w:rFonts w:cs="Arial"/>
        </w:rPr>
      </w:pPr>
      <w:r w:rsidRPr="00C15278">
        <w:rPr>
          <w:rFonts w:cs="Arial"/>
        </w:rPr>
        <w:t xml:space="preserve">Detailní popis prováděných prací je uveden v  </w:t>
      </w:r>
      <w:r w:rsidRPr="00A85A3F">
        <w:rPr>
          <w:rFonts w:cs="Arial"/>
        </w:rPr>
        <w:t>příloze č. 1</w:t>
      </w:r>
      <w:r w:rsidRPr="00C15278">
        <w:rPr>
          <w:rFonts w:cs="Arial"/>
        </w:rPr>
        <w:t xml:space="preserve"> </w:t>
      </w:r>
      <w:r>
        <w:rPr>
          <w:rFonts w:cs="Arial"/>
        </w:rPr>
        <w:t>– V</w:t>
      </w:r>
      <w:r w:rsidRPr="00C15278">
        <w:rPr>
          <w:rFonts w:cs="Arial"/>
        </w:rPr>
        <w:t>ýkaz výměr</w:t>
      </w:r>
      <w:r>
        <w:rPr>
          <w:rFonts w:cs="Arial"/>
        </w:rPr>
        <w:t xml:space="preserve"> (volná, neuveřejňovaná příloha) a v </w:t>
      </w:r>
      <w:r w:rsidRPr="00A85A3F">
        <w:rPr>
          <w:rFonts w:cs="Arial"/>
        </w:rPr>
        <w:t>příloze č. 2</w:t>
      </w:r>
      <w:r w:rsidRPr="00C15278">
        <w:rPr>
          <w:rFonts w:cs="Arial"/>
        </w:rPr>
        <w:t xml:space="preserve"> – Dokumentace pro výběr zhotovitele </w:t>
      </w:r>
      <w:r>
        <w:rPr>
          <w:rFonts w:cs="Arial"/>
        </w:rPr>
        <w:t>(volná, neuveřejňovaná příloha)</w:t>
      </w:r>
      <w:r w:rsidRPr="00C15278">
        <w:rPr>
          <w:rFonts w:cs="Arial"/>
        </w:rPr>
        <w:t>.</w:t>
      </w:r>
    </w:p>
    <w:p w:rsidR="00CD4719" w:rsidRPr="00DE45A7" w:rsidRDefault="00CD4719" w:rsidP="00CD4719">
      <w:pPr>
        <w:numPr>
          <w:ilvl w:val="0"/>
          <w:numId w:val="7"/>
        </w:numPr>
        <w:spacing w:after="120" w:line="340" w:lineRule="atLeast"/>
        <w:ind w:left="425" w:right="96" w:hanging="425"/>
        <w:rPr>
          <w:rFonts w:cs="Arial"/>
        </w:rPr>
      </w:pPr>
      <w:r w:rsidRPr="00DE45A7">
        <w:rPr>
          <w:rFonts w:cs="Arial"/>
        </w:rPr>
        <w:t>Zhotovitel je povinen zpracovat a předat objednateli při předání díla:</w:t>
      </w:r>
    </w:p>
    <w:p w:rsidR="00CD4719" w:rsidRDefault="00CD4719" w:rsidP="00CD4719">
      <w:pPr>
        <w:numPr>
          <w:ilvl w:val="0"/>
          <w:numId w:val="31"/>
        </w:numPr>
        <w:spacing w:after="120" w:line="340" w:lineRule="atLeast"/>
        <w:ind w:left="851" w:right="96"/>
        <w:rPr>
          <w:rFonts w:cs="Arial"/>
        </w:rPr>
      </w:pPr>
      <w:r>
        <w:rPr>
          <w:rFonts w:cs="Arial"/>
        </w:rPr>
        <w:t xml:space="preserve">dokumentaci skutečného provedení stavby ve 3 vyhotoveních v listinné podobě </w:t>
      </w:r>
      <w:r>
        <w:rPr>
          <w:rFonts w:cs="Arial"/>
        </w:rPr>
        <w:br/>
        <w:t>a 1 vyhotovení v digitální podobě umožňující její další editaci (DWG, Word)</w:t>
      </w:r>
      <w:r>
        <w:rPr>
          <w:rFonts w:cs="Arial"/>
        </w:rPr>
        <w:br/>
        <w:t>a dále ve formátu PDF,</w:t>
      </w:r>
    </w:p>
    <w:p w:rsidR="00CD4719" w:rsidRDefault="00CD4719" w:rsidP="00CD4719">
      <w:pPr>
        <w:numPr>
          <w:ilvl w:val="0"/>
          <w:numId w:val="31"/>
        </w:numPr>
        <w:spacing w:after="120" w:line="340" w:lineRule="atLeast"/>
        <w:ind w:left="851" w:right="96"/>
        <w:rPr>
          <w:rFonts w:cs="Arial"/>
        </w:rPr>
      </w:pPr>
      <w:r w:rsidRPr="00DE45A7">
        <w:rPr>
          <w:rFonts w:cs="Arial"/>
        </w:rPr>
        <w:t>doklady potřebné k řádnému užívání díla, doklady prokazující správné provedení díla katalogové listy, prohlášení o shodě</w:t>
      </w:r>
      <w:r>
        <w:rPr>
          <w:rFonts w:cs="Arial"/>
        </w:rPr>
        <w:t xml:space="preserve">, atesty, certifikáty </w:t>
      </w:r>
      <w:r w:rsidRPr="00DE45A7">
        <w:rPr>
          <w:rFonts w:cs="Arial"/>
        </w:rPr>
        <w:t>použitých výrobků a materiálů, potvrzení o řádné likvidaci odpadů apod.</w:t>
      </w:r>
      <w:r>
        <w:rPr>
          <w:rFonts w:cs="Arial"/>
        </w:rPr>
        <w:t>, a to vždy ve dvou vyhotoveních v listinné podobě</w:t>
      </w:r>
      <w:r w:rsidRPr="00DE45A7">
        <w:rPr>
          <w:rFonts w:cs="Arial"/>
        </w:rPr>
        <w:t>,</w:t>
      </w:r>
    </w:p>
    <w:p w:rsidR="00CD4719" w:rsidRPr="00DE45A7" w:rsidRDefault="00CD4719" w:rsidP="00CD4719">
      <w:pPr>
        <w:numPr>
          <w:ilvl w:val="0"/>
          <w:numId w:val="31"/>
        </w:numPr>
        <w:spacing w:after="120" w:line="340" w:lineRule="atLeast"/>
        <w:ind w:left="851" w:right="96"/>
        <w:rPr>
          <w:rFonts w:cs="Arial"/>
        </w:rPr>
      </w:pPr>
      <w:r>
        <w:rPr>
          <w:rFonts w:cs="Arial"/>
        </w:rPr>
        <w:t>doklady o provedených revizích, měřeních a zkouškách,</w:t>
      </w:r>
    </w:p>
    <w:p w:rsidR="00CD4719" w:rsidRDefault="00CD4719" w:rsidP="00CD4719">
      <w:pPr>
        <w:numPr>
          <w:ilvl w:val="0"/>
          <w:numId w:val="31"/>
        </w:numPr>
        <w:spacing w:after="120" w:line="340" w:lineRule="atLeast"/>
        <w:ind w:left="851" w:right="96"/>
        <w:rPr>
          <w:rFonts w:cs="Arial"/>
        </w:rPr>
      </w:pPr>
      <w:r w:rsidRPr="00DE45A7">
        <w:rPr>
          <w:rFonts w:cs="Arial"/>
        </w:rPr>
        <w:t>originál stavebního deníku.</w:t>
      </w:r>
    </w:p>
    <w:p w:rsidR="00CD4719" w:rsidRPr="00682145" w:rsidRDefault="00CD4719" w:rsidP="00CD4719">
      <w:pPr>
        <w:numPr>
          <w:ilvl w:val="0"/>
          <w:numId w:val="7"/>
        </w:numPr>
        <w:spacing w:after="120" w:line="340" w:lineRule="atLeast"/>
        <w:ind w:left="426" w:right="96" w:hanging="426"/>
        <w:rPr>
          <w:rFonts w:cs="Arial"/>
        </w:rPr>
      </w:pPr>
      <w:r w:rsidRPr="00DE45A7">
        <w:rPr>
          <w:rFonts w:cs="Arial"/>
        </w:rPr>
        <w:t xml:space="preserve">Dílo bude provedeno způsobem, v rozsahu a kvalitě stanovené v tomto článku smlouvy, </w:t>
      </w:r>
      <w:r w:rsidRPr="00DE45A7">
        <w:rPr>
          <w:rFonts w:cs="Arial"/>
        </w:rPr>
        <w:br/>
        <w:t xml:space="preserve">a dále způsobem, v rozsahu a kvalitě specifikované dalšími ustanoveními této smlouvy včetně jejích příloh a v souladu s nabídkou zhotovitele jako </w:t>
      </w:r>
      <w:r w:rsidRPr="00682145">
        <w:rPr>
          <w:rFonts w:cs="Arial"/>
        </w:rPr>
        <w:t xml:space="preserve">vybraného dodavatele veřejné zakázky, na základě které byla tato smlouva uzavřena. </w:t>
      </w:r>
    </w:p>
    <w:p w:rsidR="00CD4719" w:rsidRPr="00DE45A7" w:rsidRDefault="00CD4719" w:rsidP="00CD4719">
      <w:pPr>
        <w:pStyle w:val="Nadpis4"/>
        <w:spacing w:before="0" w:line="340" w:lineRule="atLeast"/>
        <w:ind w:left="567" w:firstLine="0"/>
      </w:pPr>
      <w:r w:rsidRPr="00AA5375">
        <w:br/>
      </w:r>
      <w:r w:rsidRPr="00DE45A7">
        <w:t>Místo a čas plnění</w:t>
      </w:r>
    </w:p>
    <w:p w:rsidR="00CD4719" w:rsidRDefault="00CD4719" w:rsidP="00CD4719">
      <w:pPr>
        <w:numPr>
          <w:ilvl w:val="0"/>
          <w:numId w:val="9"/>
        </w:numPr>
        <w:spacing w:after="120" w:line="340" w:lineRule="atLeast"/>
        <w:ind w:left="426" w:right="96" w:hanging="426"/>
        <w:rPr>
          <w:rFonts w:cs="Arial"/>
        </w:rPr>
      </w:pPr>
      <w:r w:rsidRPr="00DE45A7">
        <w:rPr>
          <w:rFonts w:cs="Arial"/>
        </w:rPr>
        <w:t xml:space="preserve">Místem plnění díla je objekt </w:t>
      </w:r>
      <w:r>
        <w:rPr>
          <w:rFonts w:cs="Arial"/>
        </w:rPr>
        <w:t xml:space="preserve">uvedený v čl. </w:t>
      </w:r>
      <w:r w:rsidRPr="00513A04">
        <w:rPr>
          <w:rFonts w:cs="Arial"/>
        </w:rPr>
        <w:t>I odst. 1</w:t>
      </w:r>
      <w:r w:rsidRPr="00DE45A7">
        <w:rPr>
          <w:rFonts w:cs="Arial"/>
        </w:rPr>
        <w:t xml:space="preserve"> </w:t>
      </w:r>
      <w:r>
        <w:rPr>
          <w:rFonts w:cs="Arial"/>
        </w:rPr>
        <w:t xml:space="preserve">této </w:t>
      </w:r>
      <w:r w:rsidRPr="00DE45A7">
        <w:rPr>
          <w:rFonts w:cs="Arial"/>
        </w:rPr>
        <w:t>smlouvy.</w:t>
      </w:r>
    </w:p>
    <w:p w:rsidR="00CD4719" w:rsidRPr="00661ECF" w:rsidRDefault="00CD4719" w:rsidP="00CD4719">
      <w:pPr>
        <w:numPr>
          <w:ilvl w:val="0"/>
          <w:numId w:val="9"/>
        </w:numPr>
        <w:spacing w:after="120" w:line="340" w:lineRule="atLeast"/>
        <w:ind w:left="426" w:hanging="426"/>
        <w:rPr>
          <w:rFonts w:cs="Arial"/>
        </w:rPr>
      </w:pPr>
      <w:r w:rsidRPr="00661ECF">
        <w:rPr>
          <w:rFonts w:eastAsia="Times New Roman" w:cs="Arial"/>
        </w:rPr>
        <w:t xml:space="preserve">Zhotovitel se </w:t>
      </w:r>
      <w:r w:rsidRPr="00661ECF">
        <w:rPr>
          <w:rFonts w:cs="Arial"/>
        </w:rPr>
        <w:t xml:space="preserve">zavazuje provádět dílo </w:t>
      </w:r>
      <w:r>
        <w:rPr>
          <w:rFonts w:cs="Arial"/>
        </w:rPr>
        <w:t>ode dne účinnosti této smlouvy a zejména dle časového harmonogramu prací, který předložil objednateli v rámci nabídky v zadávacím řízení, přičemž se zhotovitel zavazuje dodržet zejména následující termíny</w:t>
      </w:r>
      <w:r w:rsidRPr="00661ECF">
        <w:rPr>
          <w:rFonts w:eastAsia="Times New Roman" w:cs="Arial"/>
        </w:rPr>
        <w:t>:</w:t>
      </w:r>
    </w:p>
    <w:p w:rsidR="00CD4719" w:rsidRPr="0000721C" w:rsidRDefault="00CD4719" w:rsidP="00CD4719">
      <w:pPr>
        <w:pStyle w:val="Odstavecseseznamem"/>
        <w:widowControl w:val="0"/>
        <w:numPr>
          <w:ilvl w:val="0"/>
          <w:numId w:val="24"/>
        </w:numPr>
        <w:spacing w:after="120" w:line="340" w:lineRule="atLeast"/>
        <w:ind w:left="850" w:hanging="425"/>
        <w:contextualSpacing w:val="0"/>
        <w:rPr>
          <w:rFonts w:eastAsia="Times New Roman" w:cs="Arial"/>
        </w:rPr>
      </w:pPr>
      <w:r>
        <w:rPr>
          <w:rFonts w:eastAsia="Times New Roman" w:cs="Arial"/>
        </w:rPr>
        <w:t>t</w:t>
      </w:r>
      <w:r w:rsidRPr="0000721C">
        <w:rPr>
          <w:rFonts w:eastAsia="Times New Roman" w:cs="Arial"/>
        </w:rPr>
        <w:t>ermín předání a převzetí staveniště</w:t>
      </w:r>
      <w:r>
        <w:rPr>
          <w:rFonts w:eastAsia="Times New Roman" w:cs="Arial"/>
        </w:rPr>
        <w:t>:</w:t>
      </w:r>
      <w:r w:rsidRPr="0000721C">
        <w:rPr>
          <w:rFonts w:eastAsia="Times New Roman" w:cs="Arial"/>
        </w:rPr>
        <w:t xml:space="preserve"> </w:t>
      </w:r>
      <w:r>
        <w:rPr>
          <w:rFonts w:eastAsia="Times New Roman" w:cs="Arial"/>
        </w:rPr>
        <w:t>do 1 měsíce ode dne účinnosti smlouvy, nebude-li dohodnuto jinak;</w:t>
      </w:r>
    </w:p>
    <w:p w:rsidR="00CD4719" w:rsidRPr="0000721C" w:rsidRDefault="00CD4719" w:rsidP="00CD4719">
      <w:pPr>
        <w:pStyle w:val="Odstavecseseznamem"/>
        <w:widowControl w:val="0"/>
        <w:numPr>
          <w:ilvl w:val="0"/>
          <w:numId w:val="24"/>
        </w:numPr>
        <w:spacing w:after="120" w:line="340" w:lineRule="atLeast"/>
        <w:ind w:left="850" w:hanging="425"/>
        <w:contextualSpacing w:val="0"/>
        <w:rPr>
          <w:rFonts w:eastAsia="Times New Roman" w:cs="Arial"/>
        </w:rPr>
      </w:pPr>
      <w:r>
        <w:rPr>
          <w:rFonts w:eastAsia="Times New Roman" w:cs="Arial"/>
        </w:rPr>
        <w:t>t</w:t>
      </w:r>
      <w:r w:rsidRPr="0000721C">
        <w:rPr>
          <w:rFonts w:eastAsia="Times New Roman" w:cs="Arial"/>
        </w:rPr>
        <w:t>ermín pro dokončení stavebních prací</w:t>
      </w:r>
      <w:r>
        <w:rPr>
          <w:rFonts w:eastAsia="Times New Roman" w:cs="Arial"/>
        </w:rPr>
        <w:t xml:space="preserve"> a předání</w:t>
      </w:r>
      <w:r w:rsidRPr="0000721C">
        <w:rPr>
          <w:rFonts w:eastAsia="Times New Roman" w:cs="Arial"/>
        </w:rPr>
        <w:t xml:space="preserve"> díla </w:t>
      </w:r>
      <w:r w:rsidRPr="00733CDF">
        <w:rPr>
          <w:rFonts w:eastAsia="Times New Roman" w:cs="Arial"/>
        </w:rPr>
        <w:t xml:space="preserve">dle čl. IV odst. </w:t>
      </w:r>
      <w:r>
        <w:rPr>
          <w:rFonts w:eastAsia="Times New Roman" w:cs="Arial"/>
        </w:rPr>
        <w:t>26</w:t>
      </w:r>
      <w:r w:rsidRPr="00AA523E">
        <w:rPr>
          <w:rFonts w:eastAsia="Times New Roman" w:cs="Arial"/>
        </w:rPr>
        <w:t xml:space="preserve"> této smlouvy</w:t>
      </w:r>
      <w:r w:rsidRPr="0000721C">
        <w:rPr>
          <w:rFonts w:eastAsia="Times New Roman" w:cs="Arial"/>
        </w:rPr>
        <w:t>: do</w:t>
      </w:r>
      <w:r>
        <w:rPr>
          <w:rFonts w:eastAsia="Times New Roman" w:cs="Arial"/>
        </w:rPr>
        <w:t> </w:t>
      </w:r>
      <w:r w:rsidR="009A295B">
        <w:rPr>
          <w:rFonts w:eastAsia="Times New Roman" w:cs="Arial"/>
        </w:rPr>
        <w:t>75</w:t>
      </w:r>
      <w:r>
        <w:rPr>
          <w:rFonts w:eastAsia="Times New Roman" w:cs="Arial"/>
        </w:rPr>
        <w:t xml:space="preserve"> dnů</w:t>
      </w:r>
      <w:r w:rsidRPr="0000721C">
        <w:rPr>
          <w:rFonts w:eastAsia="Times New Roman" w:cs="Arial"/>
        </w:rPr>
        <w:t xml:space="preserve"> od předání staveniště dle písm. a) tohoto odstavce.</w:t>
      </w:r>
    </w:p>
    <w:p w:rsidR="00CD4719" w:rsidRPr="0000721C" w:rsidRDefault="00CD4719" w:rsidP="00CD4719">
      <w:pPr>
        <w:pStyle w:val="Odstavecseseznamem"/>
        <w:widowControl w:val="0"/>
        <w:numPr>
          <w:ilvl w:val="0"/>
          <w:numId w:val="24"/>
        </w:numPr>
        <w:spacing w:after="120" w:line="340" w:lineRule="atLeast"/>
        <w:ind w:left="850" w:hanging="425"/>
        <w:contextualSpacing w:val="0"/>
        <w:rPr>
          <w:rFonts w:eastAsia="Times New Roman" w:cs="Arial"/>
        </w:rPr>
      </w:pPr>
      <w:r w:rsidRPr="00864C9B">
        <w:rPr>
          <w:rFonts w:eastAsia="Times New Roman" w:cs="Arial"/>
        </w:rPr>
        <w:t xml:space="preserve">termín odstranění zařízení staveniště a vyklizení staveniště včetně </w:t>
      </w:r>
      <w:r w:rsidRPr="00864C9B">
        <w:rPr>
          <w:rFonts w:cs="Arial"/>
          <w:color w:val="000000"/>
        </w:rPr>
        <w:t>odstranění provizorních konstrukcí v náhradních prostorách OS PČR</w:t>
      </w:r>
      <w:r w:rsidRPr="0000721C">
        <w:rPr>
          <w:rFonts w:eastAsia="Times New Roman" w:cs="Arial"/>
        </w:rPr>
        <w:t xml:space="preserve">: </w:t>
      </w:r>
      <w:r>
        <w:rPr>
          <w:rFonts w:eastAsia="Times New Roman" w:cs="Arial"/>
        </w:rPr>
        <w:t>do 5 dnů od předání kompletního díla dle odstavce 2 písm. b) tohoto odstavce</w:t>
      </w:r>
      <w:r w:rsidRPr="0000721C">
        <w:rPr>
          <w:rFonts w:eastAsia="Times New Roman" w:cs="Arial"/>
        </w:rPr>
        <w:t xml:space="preserve">. </w:t>
      </w:r>
    </w:p>
    <w:p w:rsidR="00CD4719" w:rsidRDefault="00CD4719" w:rsidP="00CD4719">
      <w:pPr>
        <w:spacing w:after="120" w:line="340" w:lineRule="atLeast"/>
        <w:ind w:left="426" w:right="96"/>
        <w:rPr>
          <w:rFonts w:cs="Arial"/>
        </w:rPr>
      </w:pPr>
      <w:r>
        <w:rPr>
          <w:rFonts w:cs="Arial"/>
        </w:rPr>
        <w:t>Zhotovitel bere výslovně na vědomí, že provádění díla bude probíhat za pl</w:t>
      </w:r>
      <w:r w:rsidRPr="00EF5D55">
        <w:rPr>
          <w:rFonts w:cs="Arial"/>
        </w:rPr>
        <w:t>ného provozu objektu</w:t>
      </w:r>
      <w:r>
        <w:rPr>
          <w:rFonts w:cs="Arial"/>
        </w:rPr>
        <w:t>. Zhotovitel se zavazuje provádět dílo ohleduplně, aby svým jednáním co nejméně rušil provoz objektu, hlučné práce budou v maximální míře prováděny mimo běžnou pracovní dobu, tj. ve všední dny od 16,15 do 22,00 hodin a ve dnech pracovního klidu.</w:t>
      </w:r>
    </w:p>
    <w:p w:rsidR="00CD4719" w:rsidRDefault="00CD4719" w:rsidP="00CD4719">
      <w:pPr>
        <w:numPr>
          <w:ilvl w:val="0"/>
          <w:numId w:val="9"/>
        </w:numPr>
        <w:spacing w:after="120" w:line="340" w:lineRule="atLeast"/>
        <w:ind w:left="426" w:right="96" w:hanging="426"/>
        <w:rPr>
          <w:rFonts w:cs="Arial"/>
        </w:rPr>
      </w:pPr>
      <w:r>
        <w:rPr>
          <w:rFonts w:cs="Arial"/>
        </w:rPr>
        <w:lastRenderedPageBreak/>
        <w:t>Zhotovitel je povinen postupovat v souladu s harmonogramem prací, jež objednateli předložil v rámci nabídky v zadávacím řízení a jež je uveden v příloze č. 4 této smlouvy. Harmonogram prací musí obsahovat minimálně jeden závazný dílčí termín plnění pro dokončení bouracích prací. Zhotovitel do harmonogramu prací musí zahrnout pravidelná zasedání vlády České republiky konaná 1x týdně, v tento den jsou pozastaveny veškeré práce zhotovitele bez náhrady. Harmonogram prací musí odpovídat časové náročnosti prací a zohledňovat termín pro dokončení stavebních prací a předání díla dle odst. 2 písm. b) tohoto článku, který zhotovitel jako vybraný dodavatel předložil v nabídce v rámci zadávacího řízení. Objednatel neakceptuje zjevně nepřiměřené doby plnění uvedené v harmonogramu prací. Zhotovitel bere na vědomí, že objednatel může požadovat po zhotoviteli změnu harmonogramu prací při zachování dílčího termínu plnění, a to dle aktuálních organizačně provozních potřeb objednatele. K posunutí dílčího závazného termínu plnění uvedeného v harmonogramu prací a termínů plnění díla dle odst. 2 tohoto článku smlouvy může dojít pouze v případech stanovených v odst. 4 tohoto článku smlouvy.</w:t>
      </w:r>
      <w:r w:rsidRPr="001B1276">
        <w:rPr>
          <w:rFonts w:cs="Arial"/>
        </w:rPr>
        <w:t xml:space="preserve"> </w:t>
      </w:r>
    </w:p>
    <w:p w:rsidR="00CD4719" w:rsidRPr="006F1184" w:rsidRDefault="00CD4719" w:rsidP="00CD4719">
      <w:pPr>
        <w:numPr>
          <w:ilvl w:val="0"/>
          <w:numId w:val="9"/>
        </w:numPr>
        <w:spacing w:after="120" w:line="340" w:lineRule="atLeast"/>
        <w:ind w:left="426" w:right="96" w:hanging="426"/>
        <w:rPr>
          <w:rFonts w:cs="Arial"/>
        </w:rPr>
      </w:pPr>
      <w:r w:rsidRPr="00124494">
        <w:rPr>
          <w:rFonts w:cs="Arial"/>
        </w:rPr>
        <w:t xml:space="preserve">V </w:t>
      </w:r>
      <w:r w:rsidRPr="0035785A">
        <w:rPr>
          <w:rFonts w:eastAsia="Times New Roman" w:cs="Arial"/>
        </w:rPr>
        <w:t>případě, že nebude možné zahájit stavbu v termínu dle harmonogramu prací, které zhotovitel předložil před podpisem smlouvy dle odstavce 3 tohoto článku z důvodu na straně objednatele, je zhotovitel povinen zahájit práce do 7 dnů ode dne, kdy mu byla možnost zahájení provádění části díla prokazatelně oznámena objednatelem.</w:t>
      </w:r>
    </w:p>
    <w:p w:rsidR="00CD4719" w:rsidRDefault="00CD4719" w:rsidP="00CD4719">
      <w:pPr>
        <w:numPr>
          <w:ilvl w:val="0"/>
          <w:numId w:val="9"/>
        </w:numPr>
        <w:spacing w:after="120" w:line="340" w:lineRule="atLeast"/>
        <w:ind w:left="426" w:right="96" w:hanging="426"/>
        <w:rPr>
          <w:rFonts w:cs="Arial"/>
        </w:rPr>
      </w:pPr>
      <w:r>
        <w:rPr>
          <w:rFonts w:cs="Arial"/>
        </w:rPr>
        <w:t xml:space="preserve">Zhotovitel je povinen přerušit práce ve dnech dle požadavku objednatele, zejména z důvodu konání protokolárních akcí nebo mimořádného zasedání vlády České republiky v objektu. V případě, že bude provádění díla pozastaveno, má zhotovitel právo na prodloužení termínu dílčího milníku a termínu pro dokončení a předání díla o dobu (i částečného) pozastavení provádění díla </w:t>
      </w:r>
      <w:r w:rsidRPr="0035785A">
        <w:rPr>
          <w:rFonts w:eastAsia="Times New Roman" w:cs="Arial"/>
        </w:rPr>
        <w:t>z důvodu konání takové akce, včetně doby přípravy staveniště na konání takové akce a znovuobnovení prací.</w:t>
      </w:r>
      <w:r>
        <w:rPr>
          <w:rFonts w:cs="Arial"/>
        </w:rPr>
        <w:t xml:space="preserve"> Zhotovitel nemá právo na úhradu nákladů spojených s přerušením díla. Nutnost přerušení díla na žádost objednatele se nepovažuje za neposkytnutí součinnosti objednatele zhotoviteli a nemůže být důvodem pro odstoupení zhotovitele od smlouvy. P</w:t>
      </w:r>
      <w:r w:rsidRPr="00DE45A7">
        <w:rPr>
          <w:rFonts w:cs="Arial"/>
        </w:rPr>
        <w:t>řerušení prací musí být vžd</w:t>
      </w:r>
      <w:r w:rsidR="00C146F6">
        <w:rPr>
          <w:rFonts w:cs="Arial"/>
        </w:rPr>
        <w:t>y zapsáno ve stavebním deníku a </w:t>
      </w:r>
      <w:r w:rsidRPr="00DE45A7">
        <w:rPr>
          <w:rFonts w:cs="Arial"/>
        </w:rPr>
        <w:t>odsouhlaseno za objednatele podpisem odpovědného zaměstnance objednatele.</w:t>
      </w:r>
      <w:r>
        <w:rPr>
          <w:rFonts w:cs="Arial"/>
        </w:rPr>
        <w:t xml:space="preserve"> K posunutí závazných termínů může dojít pouze v případech uvedených níže.</w:t>
      </w:r>
    </w:p>
    <w:p w:rsidR="00CD4719" w:rsidRPr="007E6C39" w:rsidRDefault="00CD4719" w:rsidP="00CD4719">
      <w:pPr>
        <w:numPr>
          <w:ilvl w:val="0"/>
          <w:numId w:val="9"/>
        </w:numPr>
        <w:spacing w:after="120" w:line="340" w:lineRule="atLeast"/>
        <w:ind w:left="426" w:right="96" w:hanging="426"/>
        <w:rPr>
          <w:rFonts w:cs="Arial"/>
        </w:rPr>
      </w:pPr>
      <w:r w:rsidRPr="007E6C39">
        <w:rPr>
          <w:rFonts w:cs="Arial"/>
        </w:rPr>
        <w:t>K posunutí závazných dílčích termínů plnění stanovených v odstavci 2 tohoto článku a</w:t>
      </w:r>
      <w:r>
        <w:rPr>
          <w:rFonts w:cs="Arial"/>
        </w:rPr>
        <w:t> </w:t>
      </w:r>
      <w:r w:rsidRPr="007E6C39">
        <w:rPr>
          <w:rFonts w:cs="Arial"/>
        </w:rPr>
        <w:t>v</w:t>
      </w:r>
      <w:r>
        <w:rPr>
          <w:rFonts w:cs="Arial"/>
        </w:rPr>
        <w:t> </w:t>
      </w:r>
      <w:r w:rsidRPr="007E6C39">
        <w:rPr>
          <w:rFonts w:cs="Arial"/>
        </w:rPr>
        <w:t>harmonogramu prací dle odstavce 3 tohoto článku může dojít pouze v</w:t>
      </w:r>
      <w:r>
        <w:rPr>
          <w:rFonts w:cs="Arial"/>
        </w:rPr>
        <w:t> </w:t>
      </w:r>
      <w:r w:rsidRPr="007E6C39">
        <w:rPr>
          <w:rFonts w:cs="Arial"/>
        </w:rPr>
        <w:t>případech</w:t>
      </w:r>
      <w:r>
        <w:rPr>
          <w:rFonts w:cs="Arial"/>
        </w:rPr>
        <w:t xml:space="preserve"> a za podmínek</w:t>
      </w:r>
      <w:r w:rsidRPr="007E6C39">
        <w:rPr>
          <w:rFonts w:cs="Arial"/>
        </w:rPr>
        <w:t xml:space="preserve"> stanovených </w:t>
      </w:r>
      <w:r>
        <w:rPr>
          <w:rFonts w:cs="Arial"/>
        </w:rPr>
        <w:t>v této smlouvě, zejména v případech stanovených níže:</w:t>
      </w:r>
      <w:r w:rsidRPr="007E6C39">
        <w:rPr>
          <w:rFonts w:cs="Arial"/>
        </w:rPr>
        <w:t xml:space="preserve">  </w:t>
      </w:r>
    </w:p>
    <w:p w:rsidR="00CD4719" w:rsidRPr="00124494" w:rsidRDefault="00CD4719" w:rsidP="00CD4719">
      <w:pPr>
        <w:pStyle w:val="Odstavecseseznamem"/>
        <w:widowControl w:val="0"/>
        <w:numPr>
          <w:ilvl w:val="0"/>
          <w:numId w:val="32"/>
        </w:numPr>
        <w:spacing w:after="120" w:line="340" w:lineRule="atLeast"/>
        <w:ind w:left="850" w:hanging="425"/>
        <w:contextualSpacing w:val="0"/>
        <w:rPr>
          <w:rFonts w:cs="Arial"/>
        </w:rPr>
      </w:pPr>
      <w:r w:rsidRPr="0035785A">
        <w:rPr>
          <w:rFonts w:eastAsia="Times New Roman" w:cs="Arial"/>
        </w:rPr>
        <w:t>Zhotovitel je oprávněn přerušit provádění prací v případě, že zjistí při provádění díla skryté</w:t>
      </w:r>
      <w:r w:rsidRPr="00124494">
        <w:rPr>
          <w:rFonts w:cs="Arial"/>
        </w:rPr>
        <w:t xml:space="preserve"> překážky dle čl. XI odst. 5 této smlouvy znemožňující provedení díla sjednaným způsobem. </w:t>
      </w:r>
    </w:p>
    <w:p w:rsidR="00CD4719" w:rsidRPr="00124494" w:rsidRDefault="00CD4719" w:rsidP="00CD4719">
      <w:pPr>
        <w:pStyle w:val="Odstavecseseznamem"/>
        <w:widowControl w:val="0"/>
        <w:spacing w:after="120" w:line="340" w:lineRule="atLeast"/>
        <w:ind w:left="850"/>
        <w:contextualSpacing w:val="0"/>
        <w:rPr>
          <w:rFonts w:cs="Arial"/>
        </w:rPr>
      </w:pPr>
      <w:r w:rsidRPr="0035785A">
        <w:rPr>
          <w:rFonts w:eastAsia="Times New Roman" w:cs="Arial"/>
        </w:rPr>
        <w:t>Každé</w:t>
      </w:r>
      <w:r w:rsidRPr="00774AB8">
        <w:rPr>
          <w:rFonts w:cs="Arial"/>
        </w:rPr>
        <w:t xml:space="preserve"> takové přerušení provádění díla je zhotovitel povinen bezodkladně písemně oznámit objednateli, nejpozději do 24 hodin od přerušení provádění díla. Součástí oznámení musí </w:t>
      </w:r>
      <w:r w:rsidRPr="00124494">
        <w:rPr>
          <w:rFonts w:cs="Arial"/>
        </w:rPr>
        <w:t>být zpráva o předpokládané dé</w:t>
      </w:r>
      <w:r w:rsidR="00C146F6">
        <w:rPr>
          <w:rFonts w:cs="Arial"/>
        </w:rPr>
        <w:t>lce přerušení, jeho příčinách a </w:t>
      </w:r>
      <w:r w:rsidRPr="00124494">
        <w:rPr>
          <w:rFonts w:cs="Arial"/>
        </w:rPr>
        <w:t xml:space="preserve">navrhovaných opatřeních. Zhotovitel bude mít po odsouhlasení zprávy objednatelem právo na prodloužení doby plnění, a to o dobu pozastavení provádění díla. </w:t>
      </w:r>
    </w:p>
    <w:p w:rsidR="00CD4719" w:rsidRPr="0035785A" w:rsidRDefault="00CD4719" w:rsidP="00CD4719">
      <w:pPr>
        <w:pStyle w:val="Odstavecseseznamem"/>
        <w:widowControl w:val="0"/>
        <w:numPr>
          <w:ilvl w:val="0"/>
          <w:numId w:val="32"/>
        </w:numPr>
        <w:spacing w:after="120" w:line="340" w:lineRule="atLeast"/>
        <w:ind w:left="850" w:hanging="425"/>
        <w:contextualSpacing w:val="0"/>
        <w:rPr>
          <w:rFonts w:eastAsia="Times New Roman" w:cs="Arial"/>
        </w:rPr>
      </w:pPr>
      <w:r w:rsidRPr="0035785A">
        <w:rPr>
          <w:rFonts w:eastAsia="Times New Roman" w:cs="Arial"/>
        </w:rPr>
        <w:t xml:space="preserve">Zhotovitel je oprávněn přerušit provádění prací z důvodů uvedených v čl. XI odst. 2 této </w:t>
      </w:r>
      <w:r w:rsidRPr="0035785A">
        <w:rPr>
          <w:rFonts w:eastAsia="Times New Roman" w:cs="Arial"/>
        </w:rPr>
        <w:lastRenderedPageBreak/>
        <w:t>smlouvy</w:t>
      </w:r>
      <w:r>
        <w:rPr>
          <w:rFonts w:eastAsia="Times New Roman" w:cs="Arial"/>
        </w:rPr>
        <w:t xml:space="preserve">. </w:t>
      </w:r>
      <w:r>
        <w:rPr>
          <w:rFonts w:cs="Arial"/>
        </w:rPr>
        <w:t xml:space="preserve">Zhotovitel má právo na prodloužení termínu dílčího milníku a termínu pro dokončení a předání díla o dobu (i částečného) pozastavení provádění díla </w:t>
      </w:r>
      <w:r w:rsidRPr="0035785A">
        <w:rPr>
          <w:rFonts w:eastAsia="Times New Roman" w:cs="Arial"/>
        </w:rPr>
        <w:t>z uvedených v</w:t>
      </w:r>
      <w:r w:rsidR="00C146F6">
        <w:rPr>
          <w:rFonts w:eastAsia="Times New Roman" w:cs="Arial"/>
        </w:rPr>
        <w:t> </w:t>
      </w:r>
      <w:r w:rsidRPr="0035785A">
        <w:rPr>
          <w:rFonts w:eastAsia="Times New Roman" w:cs="Arial"/>
        </w:rPr>
        <w:t>čl. XI odst. 2 této smlouvy.</w:t>
      </w:r>
    </w:p>
    <w:p w:rsidR="00CD4719" w:rsidRPr="0035785A" w:rsidRDefault="00CD4719" w:rsidP="00CD4719">
      <w:pPr>
        <w:pStyle w:val="Odstavecseseznamem"/>
        <w:widowControl w:val="0"/>
        <w:numPr>
          <w:ilvl w:val="0"/>
          <w:numId w:val="32"/>
        </w:numPr>
        <w:spacing w:after="120" w:line="340" w:lineRule="atLeast"/>
        <w:ind w:left="850" w:hanging="425"/>
        <w:contextualSpacing w:val="0"/>
        <w:rPr>
          <w:rFonts w:eastAsia="Times New Roman" w:cs="Arial"/>
        </w:rPr>
      </w:pPr>
      <w:r w:rsidRPr="0035785A">
        <w:rPr>
          <w:rFonts w:eastAsia="Times New Roman" w:cs="Arial"/>
        </w:rPr>
        <w:t>V případě schválených víceprací</w:t>
      </w:r>
      <w:r>
        <w:rPr>
          <w:rFonts w:eastAsia="Times New Roman" w:cs="Arial"/>
        </w:rPr>
        <w:t xml:space="preserve"> má zhotovitel právo na prodlužení </w:t>
      </w:r>
      <w:r>
        <w:rPr>
          <w:rFonts w:cs="Arial"/>
        </w:rPr>
        <w:t>termínu dílčího milníku a termínu pro dokončení a předání díla</w:t>
      </w:r>
      <w:r w:rsidRPr="0035785A">
        <w:rPr>
          <w:rFonts w:eastAsia="Times New Roman" w:cs="Arial"/>
        </w:rPr>
        <w:t xml:space="preserve"> o dobu, kterou si provedení těchto víceprací vyžádalo dle schválených změnových listů. </w:t>
      </w:r>
    </w:p>
    <w:p w:rsidR="00CD4719" w:rsidRDefault="00CD4719" w:rsidP="00CD4719">
      <w:pPr>
        <w:pStyle w:val="Odstavecseseznamem"/>
        <w:widowControl w:val="0"/>
        <w:numPr>
          <w:ilvl w:val="0"/>
          <w:numId w:val="32"/>
        </w:numPr>
        <w:spacing w:after="120" w:line="340" w:lineRule="atLeast"/>
        <w:ind w:left="850" w:hanging="425"/>
        <w:contextualSpacing w:val="0"/>
        <w:rPr>
          <w:rFonts w:cs="Arial"/>
        </w:rPr>
      </w:pPr>
      <w:r w:rsidRPr="0035785A">
        <w:rPr>
          <w:rFonts w:eastAsia="Times New Roman" w:cs="Arial"/>
        </w:rPr>
        <w:t>Objednatel</w:t>
      </w:r>
      <w:r w:rsidRPr="00124494">
        <w:rPr>
          <w:rFonts w:cs="Arial"/>
        </w:rPr>
        <w:t xml:space="preserve"> i zhotovitel jsou oprávněni provádění prací přerušit</w:t>
      </w:r>
      <w:r>
        <w:rPr>
          <w:rFonts w:cs="Arial"/>
        </w:rPr>
        <w:t>,</w:t>
      </w:r>
      <w:r w:rsidR="00C146F6">
        <w:rPr>
          <w:rFonts w:cs="Arial"/>
        </w:rPr>
        <w:t xml:space="preserve"> nastane-li nějaká z </w:t>
      </w:r>
      <w:r w:rsidRPr="00124494">
        <w:rPr>
          <w:rFonts w:cs="Arial"/>
        </w:rPr>
        <w:t>okolností uvedená v čl. XIII této smlouvy.</w:t>
      </w:r>
      <w:r>
        <w:rPr>
          <w:rFonts w:cs="Arial"/>
        </w:rPr>
        <w:t xml:space="preserve"> V takovém</w:t>
      </w:r>
      <w:r w:rsidR="00C146F6">
        <w:rPr>
          <w:rFonts w:cs="Arial"/>
        </w:rPr>
        <w:t xml:space="preserve"> případě má zhotovitel právo na </w:t>
      </w:r>
      <w:r>
        <w:rPr>
          <w:rFonts w:cs="Arial"/>
        </w:rPr>
        <w:t>prodloužení termínu dílčího milníku a termínu pro dokončení a předání díla o dobu pozastavení provádění díla.</w:t>
      </w:r>
    </w:p>
    <w:p w:rsidR="00CD4719" w:rsidRDefault="00CD4719" w:rsidP="00CD4719">
      <w:pPr>
        <w:numPr>
          <w:ilvl w:val="0"/>
          <w:numId w:val="9"/>
        </w:numPr>
        <w:spacing w:after="120" w:line="340" w:lineRule="atLeast"/>
        <w:ind w:left="426" w:right="96" w:hanging="426"/>
        <w:rPr>
          <w:rFonts w:cs="Arial"/>
        </w:rPr>
      </w:pPr>
      <w:r w:rsidRPr="00124494">
        <w:rPr>
          <w:rFonts w:cs="Arial"/>
        </w:rPr>
        <w:t>Zhotovitel se zavazuje, že bude bezodkladně písemně informovat objednatele o veškerých okolnostech, které mohou mít vliv na termín provedení díla.</w:t>
      </w:r>
    </w:p>
    <w:p w:rsidR="00CD4719" w:rsidRPr="00DE45A7" w:rsidRDefault="00CD4719" w:rsidP="00CD4719">
      <w:pPr>
        <w:pStyle w:val="Nadpis4"/>
        <w:spacing w:before="0" w:line="340" w:lineRule="atLeast"/>
        <w:ind w:left="567" w:firstLine="0"/>
      </w:pPr>
      <w:r w:rsidRPr="00DE45A7">
        <w:br/>
        <w:t>Práva a povinnosti smluvních stran</w:t>
      </w:r>
    </w:p>
    <w:p w:rsidR="00CD4719" w:rsidRPr="00DD6C3C" w:rsidRDefault="00CD4719" w:rsidP="00CD4719">
      <w:pPr>
        <w:numPr>
          <w:ilvl w:val="0"/>
          <w:numId w:val="8"/>
        </w:numPr>
        <w:spacing w:after="120" w:line="340" w:lineRule="atLeast"/>
        <w:ind w:left="426" w:right="-20" w:hanging="426"/>
        <w:rPr>
          <w:rFonts w:cs="Arial"/>
          <w:spacing w:val="-1"/>
        </w:rPr>
      </w:pPr>
      <w:r w:rsidRPr="00DE45A7">
        <w:rPr>
          <w:rFonts w:cs="Arial"/>
          <w:spacing w:val="-1"/>
        </w:rPr>
        <w:t xml:space="preserve">Objednatel se zavazuje předat zhotoviteli staveniště (pracoviště) nejpozději </w:t>
      </w:r>
      <w:r>
        <w:rPr>
          <w:rFonts w:cs="Arial"/>
          <w:spacing w:val="-1"/>
        </w:rPr>
        <w:t>v den zahájení stavebních prací odsouhlasený objednatelem dle čl. III odst. 2 písm. a) této smlouvy</w:t>
      </w:r>
      <w:r w:rsidRPr="00DE45A7">
        <w:rPr>
          <w:rFonts w:cs="Arial"/>
          <w:spacing w:val="-1"/>
        </w:rPr>
        <w:t xml:space="preserve">. O předání staveniště bude vyhotoven zápis, ve kterém bude zhotovitelem potvrzeno převzetí staveniště. Návrh zápisu připraví </w:t>
      </w:r>
      <w:r>
        <w:rPr>
          <w:rFonts w:cs="Arial"/>
          <w:spacing w:val="-1"/>
        </w:rPr>
        <w:t>objednatel</w:t>
      </w:r>
      <w:r w:rsidRPr="00DE45A7">
        <w:rPr>
          <w:rFonts w:cs="Arial"/>
          <w:spacing w:val="-1"/>
        </w:rPr>
        <w:t>.</w:t>
      </w:r>
      <w:r>
        <w:rPr>
          <w:rFonts w:cs="Arial"/>
          <w:spacing w:val="-1"/>
        </w:rPr>
        <w:t xml:space="preserve"> </w:t>
      </w:r>
      <w:r w:rsidRPr="00DD6C3C">
        <w:rPr>
          <w:rFonts w:cs="Arial"/>
          <w:spacing w:val="-1"/>
        </w:rPr>
        <w:t>Nejpozději při předání staveniště jsou objednatel a zhotovitel povinni se seznámit s riziky bezpečnosti a ochrany zdraví při práci</w:t>
      </w:r>
      <w:r>
        <w:rPr>
          <w:rFonts w:cs="Arial"/>
          <w:spacing w:val="-1"/>
        </w:rPr>
        <w:t xml:space="preserve"> (dále jen „BOZP“)</w:t>
      </w:r>
      <w:r w:rsidRPr="00DD6C3C">
        <w:rPr>
          <w:rFonts w:cs="Arial"/>
          <w:spacing w:val="-1"/>
        </w:rPr>
        <w:t xml:space="preserve">, </w:t>
      </w:r>
      <w:r>
        <w:rPr>
          <w:rFonts w:cs="Arial"/>
          <w:spacing w:val="-1"/>
        </w:rPr>
        <w:br/>
      </w:r>
      <w:r w:rsidRPr="00DD6C3C">
        <w:rPr>
          <w:rFonts w:cs="Arial"/>
          <w:spacing w:val="-1"/>
        </w:rPr>
        <w:t xml:space="preserve">a to v písemné podobě. </w:t>
      </w:r>
    </w:p>
    <w:p w:rsidR="00CD4719" w:rsidRPr="00AB0984" w:rsidRDefault="00CD4719" w:rsidP="00CD4719">
      <w:pPr>
        <w:numPr>
          <w:ilvl w:val="0"/>
          <w:numId w:val="8"/>
        </w:numPr>
        <w:spacing w:after="120" w:line="340" w:lineRule="atLeast"/>
        <w:ind w:left="426" w:right="-20" w:hanging="426"/>
        <w:rPr>
          <w:rFonts w:cs="Arial"/>
          <w:spacing w:val="-1"/>
        </w:rPr>
      </w:pPr>
      <w:r w:rsidRPr="00AF7AA5">
        <w:rPr>
          <w:rFonts w:cs="Arial"/>
          <w:spacing w:val="-1"/>
        </w:rPr>
        <w:t xml:space="preserve">Objednatel proškolí vybrané zástupce zhotovitele ze zásad na úseku požární ochrany a BOZP (vstupní instruktáž). Zhotovitel se zavazuje, že prokazatelně seznámí všechny své zaměstnance a další s ním spjaté osoby, které se budou podílet na realizaci předmětného díla, se vstupní instruktáží o požární ochraně a BOZP. </w:t>
      </w:r>
    </w:p>
    <w:p w:rsidR="00CD4719" w:rsidRDefault="00CD4719" w:rsidP="00CD4719">
      <w:pPr>
        <w:numPr>
          <w:ilvl w:val="0"/>
          <w:numId w:val="8"/>
        </w:numPr>
        <w:spacing w:after="120" w:line="340" w:lineRule="atLeast"/>
        <w:ind w:left="426" w:right="-20" w:hanging="426"/>
        <w:rPr>
          <w:rFonts w:cs="Arial"/>
          <w:spacing w:val="-1"/>
        </w:rPr>
      </w:pPr>
      <w:r>
        <w:rPr>
          <w:rFonts w:cs="Arial"/>
          <w:spacing w:val="-1"/>
        </w:rPr>
        <w:t>Zhotovitel bere na vědomí, že všechny práce budou probíhat za plného provozu objektu.</w:t>
      </w:r>
    </w:p>
    <w:p w:rsidR="00CD4719" w:rsidRPr="00BF535E" w:rsidRDefault="00CD4719" w:rsidP="00CD4719">
      <w:pPr>
        <w:numPr>
          <w:ilvl w:val="0"/>
          <w:numId w:val="8"/>
        </w:numPr>
        <w:spacing w:after="120" w:line="340" w:lineRule="atLeast"/>
        <w:ind w:left="426" w:right="-20" w:hanging="426"/>
        <w:rPr>
          <w:rFonts w:cs="Arial"/>
          <w:spacing w:val="-1"/>
        </w:rPr>
      </w:pPr>
      <w:r>
        <w:rPr>
          <w:rFonts w:cs="Arial"/>
          <w:spacing w:val="-1"/>
        </w:rPr>
        <w:t>Zhotovitel je povinen zabezpečit staveniště v části chodby v místě provádění prací pevnou dělící stěnou tak, aby zamezil pronikání prachu do ostatních částí objektu. Zároveň je dále povinen vybudovat volně stojící nekotvenou dělící stěnu rozměrů min. 2,2 m x 10,6 m s dveřmi šíře 90 cm oddělující prostor provizorního pracoviště OS PČR od skladu nábytku v tělocvičně. Uvedená opatření vč. následné likvidace je zhotovitel povinen zahrnout do ceny díla v rámci VRN/VON.</w:t>
      </w:r>
    </w:p>
    <w:p w:rsidR="00CD4719" w:rsidRPr="00DE45A7" w:rsidRDefault="00CD4719" w:rsidP="00CD4719">
      <w:pPr>
        <w:numPr>
          <w:ilvl w:val="0"/>
          <w:numId w:val="8"/>
        </w:numPr>
        <w:spacing w:after="120" w:line="340" w:lineRule="atLeast"/>
        <w:ind w:left="426" w:right="-20" w:hanging="426"/>
        <w:rPr>
          <w:rFonts w:cs="Arial"/>
          <w:spacing w:val="-1"/>
        </w:rPr>
      </w:pPr>
      <w:r w:rsidRPr="00DE45A7">
        <w:rPr>
          <w:rFonts w:cs="Arial"/>
          <w:spacing w:val="-1"/>
        </w:rPr>
        <w:t xml:space="preserve">Zhotovitel je povinen vést stavební deník a </w:t>
      </w:r>
      <w:r>
        <w:rPr>
          <w:rFonts w:cs="Arial"/>
          <w:spacing w:val="-1"/>
        </w:rPr>
        <w:t>zajistit, aby byl dostupný na staveništi.</w:t>
      </w:r>
    </w:p>
    <w:p w:rsidR="00CD4719" w:rsidRPr="00DE45A7" w:rsidRDefault="00CD4719" w:rsidP="00CD4719">
      <w:pPr>
        <w:numPr>
          <w:ilvl w:val="0"/>
          <w:numId w:val="8"/>
        </w:numPr>
        <w:spacing w:after="120" w:line="340" w:lineRule="atLeast"/>
        <w:ind w:left="426" w:right="-20" w:hanging="426"/>
        <w:rPr>
          <w:rFonts w:cs="Arial"/>
          <w:spacing w:val="-1"/>
        </w:rPr>
      </w:pPr>
      <w:r w:rsidRPr="00DE45A7">
        <w:rPr>
          <w:rFonts w:cs="Arial"/>
        </w:rPr>
        <w:t>V</w:t>
      </w:r>
      <w:r w:rsidRPr="00DE45A7">
        <w:rPr>
          <w:rFonts w:cs="Arial"/>
          <w:spacing w:val="-1"/>
        </w:rPr>
        <w:t>e</w:t>
      </w:r>
      <w:r w:rsidRPr="00DE45A7">
        <w:rPr>
          <w:rFonts w:cs="Arial"/>
        </w:rPr>
        <w:t>šk</w:t>
      </w:r>
      <w:r w:rsidRPr="00DE45A7">
        <w:rPr>
          <w:rFonts w:cs="Arial"/>
          <w:spacing w:val="-1"/>
        </w:rPr>
        <w:t>er</w:t>
      </w:r>
      <w:r w:rsidRPr="00DE45A7">
        <w:rPr>
          <w:rFonts w:cs="Arial"/>
        </w:rPr>
        <w:t xml:space="preserve">é </w:t>
      </w:r>
      <w:r w:rsidRPr="00DE45A7">
        <w:rPr>
          <w:rFonts w:cs="Arial"/>
          <w:spacing w:val="2"/>
        </w:rPr>
        <w:t>p</w:t>
      </w:r>
      <w:r w:rsidRPr="00DE45A7">
        <w:rPr>
          <w:rFonts w:cs="Arial"/>
          <w:spacing w:val="-1"/>
        </w:rPr>
        <w:t>r</w:t>
      </w:r>
      <w:r w:rsidRPr="00DE45A7">
        <w:rPr>
          <w:rFonts w:cs="Arial"/>
          <w:spacing w:val="1"/>
        </w:rPr>
        <w:t>á</w:t>
      </w:r>
      <w:r w:rsidRPr="00DE45A7">
        <w:rPr>
          <w:rFonts w:cs="Arial"/>
          <w:spacing w:val="-1"/>
        </w:rPr>
        <w:t>c</w:t>
      </w:r>
      <w:r w:rsidRPr="00DE45A7">
        <w:rPr>
          <w:rFonts w:cs="Arial"/>
        </w:rPr>
        <w:t>e bud</w:t>
      </w:r>
      <w:r w:rsidRPr="00DE45A7">
        <w:rPr>
          <w:rFonts w:cs="Arial"/>
          <w:spacing w:val="2"/>
        </w:rPr>
        <w:t>o</w:t>
      </w:r>
      <w:r w:rsidRPr="00DE45A7">
        <w:rPr>
          <w:rFonts w:cs="Arial"/>
        </w:rPr>
        <w:t>u p</w:t>
      </w:r>
      <w:r w:rsidRPr="00DE45A7">
        <w:rPr>
          <w:rFonts w:cs="Arial"/>
          <w:spacing w:val="-1"/>
        </w:rPr>
        <w:t>r</w:t>
      </w:r>
      <w:r w:rsidRPr="00DE45A7">
        <w:rPr>
          <w:rFonts w:cs="Arial"/>
        </w:rPr>
        <w:t>ov</w:t>
      </w:r>
      <w:r w:rsidRPr="00DE45A7">
        <w:rPr>
          <w:rFonts w:cs="Arial"/>
          <w:spacing w:val="-1"/>
        </w:rPr>
        <w:t>e</w:t>
      </w:r>
      <w:r w:rsidRPr="00DE45A7">
        <w:rPr>
          <w:rFonts w:cs="Arial"/>
        </w:rPr>
        <w:t>d</w:t>
      </w:r>
      <w:r w:rsidRPr="00DE45A7">
        <w:rPr>
          <w:rFonts w:cs="Arial"/>
          <w:spacing w:val="-1"/>
        </w:rPr>
        <w:t>e</w:t>
      </w:r>
      <w:r w:rsidRPr="00DE45A7">
        <w:rPr>
          <w:rFonts w:cs="Arial"/>
          <w:spacing w:val="5"/>
        </w:rPr>
        <w:t>n</w:t>
      </w:r>
      <w:r w:rsidRPr="00DE45A7">
        <w:rPr>
          <w:rFonts w:cs="Arial"/>
        </w:rPr>
        <w:t>y v soul</w:t>
      </w:r>
      <w:r w:rsidRPr="00DE45A7">
        <w:rPr>
          <w:rFonts w:cs="Arial"/>
          <w:spacing w:val="-1"/>
        </w:rPr>
        <w:t>a</w:t>
      </w:r>
      <w:r w:rsidRPr="00DE45A7">
        <w:rPr>
          <w:rFonts w:cs="Arial"/>
          <w:spacing w:val="2"/>
        </w:rPr>
        <w:t>d</w:t>
      </w:r>
      <w:r w:rsidRPr="00DE45A7">
        <w:rPr>
          <w:rFonts w:cs="Arial"/>
        </w:rPr>
        <w:t>u s p</w:t>
      </w:r>
      <w:r w:rsidRPr="00DE45A7">
        <w:rPr>
          <w:rFonts w:cs="Arial"/>
          <w:spacing w:val="-1"/>
        </w:rPr>
        <w:t>rá</w:t>
      </w:r>
      <w:r w:rsidRPr="00DE45A7">
        <w:rPr>
          <w:rFonts w:cs="Arial"/>
        </w:rPr>
        <w:t>vními p</w:t>
      </w:r>
      <w:r w:rsidRPr="00DE45A7">
        <w:rPr>
          <w:rFonts w:cs="Arial"/>
          <w:spacing w:val="-1"/>
        </w:rPr>
        <w:t>ře</w:t>
      </w:r>
      <w:r w:rsidRPr="00DE45A7">
        <w:rPr>
          <w:rFonts w:cs="Arial"/>
        </w:rPr>
        <w:t>dpi</w:t>
      </w:r>
      <w:r w:rsidRPr="00DE45A7">
        <w:rPr>
          <w:rFonts w:cs="Arial"/>
          <w:spacing w:val="3"/>
        </w:rPr>
        <w:t>s</w:t>
      </w:r>
      <w:r w:rsidRPr="00DE45A7">
        <w:rPr>
          <w:rFonts w:cs="Arial"/>
        </w:rPr>
        <w:t>y v</w:t>
      </w:r>
      <w:r w:rsidRPr="00DE45A7">
        <w:rPr>
          <w:rFonts w:cs="Arial"/>
          <w:spacing w:val="1"/>
        </w:rPr>
        <w:t>z</w:t>
      </w:r>
      <w:r w:rsidRPr="00DE45A7">
        <w:rPr>
          <w:rFonts w:cs="Arial"/>
        </w:rPr>
        <w:t>t</w:t>
      </w:r>
      <w:r w:rsidRPr="00DE45A7">
        <w:rPr>
          <w:rFonts w:cs="Arial"/>
          <w:spacing w:val="-1"/>
        </w:rPr>
        <w:t>a</w:t>
      </w:r>
      <w:r w:rsidRPr="00DE45A7">
        <w:rPr>
          <w:rFonts w:cs="Arial"/>
        </w:rPr>
        <w:t>hují</w:t>
      </w:r>
      <w:r w:rsidRPr="00DE45A7">
        <w:rPr>
          <w:rFonts w:cs="Arial"/>
          <w:spacing w:val="-1"/>
        </w:rPr>
        <w:t>c</w:t>
      </w:r>
      <w:r w:rsidRPr="00DE45A7">
        <w:rPr>
          <w:rFonts w:cs="Arial"/>
        </w:rPr>
        <w:t>ími se k p</w:t>
      </w:r>
      <w:r w:rsidRPr="00DE45A7">
        <w:rPr>
          <w:rFonts w:cs="Arial"/>
          <w:spacing w:val="-1"/>
        </w:rPr>
        <w:t>ře</w:t>
      </w:r>
      <w:r w:rsidRPr="00DE45A7">
        <w:rPr>
          <w:rFonts w:cs="Arial"/>
        </w:rPr>
        <w:t>dm</w:t>
      </w:r>
      <w:r w:rsidRPr="00DE45A7">
        <w:rPr>
          <w:rFonts w:cs="Arial"/>
          <w:spacing w:val="-1"/>
        </w:rPr>
        <w:t>ě</w:t>
      </w:r>
      <w:r w:rsidRPr="00DE45A7">
        <w:rPr>
          <w:rFonts w:cs="Arial"/>
        </w:rPr>
        <w:t>tu pln</w:t>
      </w:r>
      <w:r w:rsidRPr="00DE45A7">
        <w:rPr>
          <w:rFonts w:cs="Arial"/>
          <w:spacing w:val="-1"/>
        </w:rPr>
        <w:t>ě</w:t>
      </w:r>
      <w:r w:rsidRPr="00DE45A7">
        <w:rPr>
          <w:rFonts w:cs="Arial"/>
        </w:rPr>
        <w:t>ní t</w:t>
      </w:r>
      <w:r w:rsidRPr="00DE45A7">
        <w:rPr>
          <w:rFonts w:cs="Arial"/>
          <w:spacing w:val="-1"/>
        </w:rPr>
        <w:t>é</w:t>
      </w:r>
      <w:r w:rsidRPr="00DE45A7">
        <w:rPr>
          <w:rFonts w:cs="Arial"/>
        </w:rPr>
        <w:t xml:space="preserve">to </w:t>
      </w:r>
      <w:r w:rsidRPr="00DE45A7">
        <w:rPr>
          <w:rFonts w:cs="Arial"/>
          <w:spacing w:val="3"/>
        </w:rPr>
        <w:t>s</w:t>
      </w:r>
      <w:r w:rsidRPr="00DE45A7">
        <w:rPr>
          <w:rFonts w:cs="Arial"/>
        </w:rPr>
        <w:t>mlou</w:t>
      </w:r>
      <w:r w:rsidRPr="00DE45A7">
        <w:rPr>
          <w:rFonts w:cs="Arial"/>
          <w:spacing w:val="2"/>
        </w:rPr>
        <w:t>v</w:t>
      </w:r>
      <w:r w:rsidRPr="00DE45A7">
        <w:rPr>
          <w:rFonts w:cs="Arial"/>
          <w:spacing w:val="-5"/>
        </w:rPr>
        <w:t>y</w:t>
      </w:r>
      <w:r w:rsidRPr="00DE45A7">
        <w:rPr>
          <w:rFonts w:cs="Arial"/>
        </w:rPr>
        <w:t xml:space="preserve">. </w:t>
      </w:r>
      <w:r w:rsidRPr="00DE45A7">
        <w:rPr>
          <w:rFonts w:cs="Arial"/>
          <w:spacing w:val="-1"/>
        </w:rPr>
        <w:t>Zhotovitel přebírá v plném rozsahu odpovědnost za vlastní řízení postupu prací, dodržování předpisů o bezpečnosti práce a ochraně zdraví při práci, požární ochrany, hygienických a jiných předpisů souvisejících s realizací díla a zavazuje se uhradit veškeré škody na zdraví a majetku vzniklé porušením uvedených předpisů.</w:t>
      </w:r>
    </w:p>
    <w:p w:rsidR="00CD4719" w:rsidRPr="00DE45A7" w:rsidRDefault="00CD4719" w:rsidP="00CD4719">
      <w:pPr>
        <w:numPr>
          <w:ilvl w:val="0"/>
          <w:numId w:val="8"/>
        </w:numPr>
        <w:spacing w:after="120" w:line="340" w:lineRule="atLeast"/>
        <w:ind w:left="426" w:right="-20" w:hanging="426"/>
        <w:rPr>
          <w:rFonts w:cs="Arial"/>
          <w:spacing w:val="-1"/>
        </w:rPr>
      </w:pPr>
      <w:r w:rsidRPr="00DE45A7">
        <w:rPr>
          <w:rFonts w:cs="Arial"/>
          <w:spacing w:val="1"/>
        </w:rPr>
        <w:t>P</w:t>
      </w:r>
      <w:r w:rsidRPr="00DE45A7">
        <w:rPr>
          <w:rFonts w:cs="Arial"/>
          <w:spacing w:val="-1"/>
        </w:rPr>
        <w:t>rác</w:t>
      </w:r>
      <w:r w:rsidRPr="00DE45A7">
        <w:rPr>
          <w:rFonts w:cs="Arial"/>
        </w:rPr>
        <w:t>e budou p</w:t>
      </w:r>
      <w:r w:rsidRPr="00DE45A7">
        <w:rPr>
          <w:rFonts w:cs="Arial"/>
          <w:spacing w:val="-1"/>
        </w:rPr>
        <w:t>r</w:t>
      </w:r>
      <w:r w:rsidRPr="00DE45A7">
        <w:rPr>
          <w:rFonts w:cs="Arial"/>
        </w:rPr>
        <w:t>ov</w:t>
      </w:r>
      <w:r w:rsidRPr="00DE45A7">
        <w:rPr>
          <w:rFonts w:cs="Arial"/>
          <w:spacing w:val="-1"/>
        </w:rPr>
        <w:t>á</w:t>
      </w:r>
      <w:r w:rsidRPr="00DE45A7">
        <w:rPr>
          <w:rFonts w:cs="Arial"/>
          <w:spacing w:val="2"/>
        </w:rPr>
        <w:t>d</w:t>
      </w:r>
      <w:r w:rsidRPr="00DE45A7">
        <w:rPr>
          <w:rFonts w:cs="Arial"/>
          <w:spacing w:val="-1"/>
        </w:rPr>
        <w:t>ě</w:t>
      </w:r>
      <w:r w:rsidRPr="00DE45A7">
        <w:rPr>
          <w:rFonts w:cs="Arial"/>
          <w:spacing w:val="2"/>
        </w:rPr>
        <w:t>n</w:t>
      </w:r>
      <w:r w:rsidRPr="00DE45A7">
        <w:rPr>
          <w:rFonts w:cs="Arial"/>
        </w:rPr>
        <w:t>y p</w:t>
      </w:r>
      <w:r w:rsidRPr="00DE45A7">
        <w:rPr>
          <w:rFonts w:cs="Arial"/>
          <w:spacing w:val="2"/>
        </w:rPr>
        <w:t>r</w:t>
      </w:r>
      <w:r w:rsidRPr="00DE45A7">
        <w:rPr>
          <w:rFonts w:cs="Arial"/>
          <w:spacing w:val="-1"/>
        </w:rPr>
        <w:t>ac</w:t>
      </w:r>
      <w:r w:rsidRPr="00DE45A7">
        <w:rPr>
          <w:rFonts w:cs="Arial"/>
        </w:rPr>
        <w:t>ovní</w:t>
      </w:r>
      <w:r w:rsidRPr="00DE45A7">
        <w:rPr>
          <w:rFonts w:cs="Arial"/>
          <w:spacing w:val="5"/>
        </w:rPr>
        <w:t>k</w:t>
      </w:r>
      <w:r w:rsidRPr="00DE45A7">
        <w:rPr>
          <w:rFonts w:cs="Arial"/>
        </w:rPr>
        <w:t>y s odbo</w:t>
      </w:r>
      <w:r w:rsidRPr="00DE45A7">
        <w:rPr>
          <w:rFonts w:cs="Arial"/>
          <w:spacing w:val="-1"/>
        </w:rPr>
        <w:t>r</w:t>
      </w:r>
      <w:r w:rsidRPr="00DE45A7">
        <w:rPr>
          <w:rFonts w:cs="Arial"/>
        </w:rPr>
        <w:t>nou kv</w:t>
      </w:r>
      <w:r w:rsidRPr="00DE45A7">
        <w:rPr>
          <w:rFonts w:cs="Arial"/>
          <w:spacing w:val="-1"/>
        </w:rPr>
        <w:t>a</w:t>
      </w:r>
      <w:r w:rsidRPr="00DE45A7">
        <w:rPr>
          <w:rFonts w:cs="Arial"/>
        </w:rPr>
        <w:t>li</w:t>
      </w:r>
      <w:r w:rsidRPr="00DE45A7">
        <w:rPr>
          <w:rFonts w:cs="Arial"/>
          <w:spacing w:val="-1"/>
        </w:rPr>
        <w:t>f</w:t>
      </w:r>
      <w:r w:rsidRPr="00DE45A7">
        <w:rPr>
          <w:rFonts w:cs="Arial"/>
        </w:rPr>
        <w:t>ik</w:t>
      </w:r>
      <w:r w:rsidRPr="00DE45A7">
        <w:rPr>
          <w:rFonts w:cs="Arial"/>
          <w:spacing w:val="-1"/>
        </w:rPr>
        <w:t>ac</w:t>
      </w:r>
      <w:r w:rsidRPr="00DE45A7">
        <w:rPr>
          <w:rFonts w:cs="Arial"/>
        </w:rPr>
        <w:t>í a pl</w:t>
      </w:r>
      <w:r w:rsidRPr="00DE45A7">
        <w:rPr>
          <w:rFonts w:cs="Arial"/>
          <w:spacing w:val="-1"/>
        </w:rPr>
        <w:t>a</w:t>
      </w:r>
      <w:r w:rsidRPr="00DE45A7">
        <w:rPr>
          <w:rFonts w:cs="Arial"/>
        </w:rPr>
        <w:t>t</w:t>
      </w:r>
      <w:r w:rsidRPr="00DE45A7">
        <w:rPr>
          <w:rFonts w:cs="Arial"/>
          <w:spacing w:val="5"/>
        </w:rPr>
        <w:t>n</w:t>
      </w:r>
      <w:r w:rsidRPr="00DE45A7">
        <w:rPr>
          <w:rFonts w:cs="Arial"/>
          <w:spacing w:val="-5"/>
        </w:rPr>
        <w:t>ý</w:t>
      </w:r>
      <w:r w:rsidRPr="00DE45A7">
        <w:rPr>
          <w:rFonts w:cs="Arial"/>
        </w:rPr>
        <w:t>m o</w:t>
      </w:r>
      <w:r w:rsidRPr="00DE45A7">
        <w:rPr>
          <w:rFonts w:cs="Arial"/>
          <w:spacing w:val="2"/>
        </w:rPr>
        <w:t>p</w:t>
      </w:r>
      <w:r w:rsidRPr="00DE45A7">
        <w:rPr>
          <w:rFonts w:cs="Arial"/>
          <w:spacing w:val="-1"/>
        </w:rPr>
        <w:t>rá</w:t>
      </w:r>
      <w:r w:rsidRPr="00DE45A7">
        <w:rPr>
          <w:rFonts w:cs="Arial"/>
        </w:rPr>
        <w:t>vn</w:t>
      </w:r>
      <w:r w:rsidRPr="00DE45A7">
        <w:rPr>
          <w:rFonts w:cs="Arial"/>
          <w:spacing w:val="-1"/>
        </w:rPr>
        <w:t>ě</w:t>
      </w:r>
      <w:r w:rsidRPr="00DE45A7">
        <w:rPr>
          <w:rFonts w:cs="Arial"/>
        </w:rPr>
        <w:t>ním p</w:t>
      </w:r>
      <w:r w:rsidRPr="00DE45A7">
        <w:rPr>
          <w:rFonts w:cs="Arial"/>
          <w:spacing w:val="-1"/>
        </w:rPr>
        <w:t>r</w:t>
      </w:r>
      <w:r w:rsidRPr="00DE45A7">
        <w:rPr>
          <w:rFonts w:cs="Arial"/>
        </w:rPr>
        <w:t xml:space="preserve">o </w:t>
      </w:r>
      <w:r w:rsidRPr="00DE45A7">
        <w:rPr>
          <w:rFonts w:cs="Arial"/>
          <w:spacing w:val="5"/>
        </w:rPr>
        <w:t>v</w:t>
      </w:r>
      <w:r w:rsidRPr="00DE45A7">
        <w:rPr>
          <w:rFonts w:cs="Arial"/>
          <w:spacing w:val="-5"/>
        </w:rPr>
        <w:t>ý</w:t>
      </w:r>
      <w:r w:rsidRPr="00DE45A7">
        <w:rPr>
          <w:rFonts w:cs="Arial"/>
        </w:rPr>
        <w:t xml:space="preserve">kon </w:t>
      </w:r>
      <w:r w:rsidRPr="00DE45A7">
        <w:rPr>
          <w:rFonts w:cs="Arial"/>
          <w:spacing w:val="-1"/>
        </w:rPr>
        <w:t>č</w:t>
      </w:r>
      <w:r w:rsidRPr="00DE45A7">
        <w:rPr>
          <w:rFonts w:cs="Arial"/>
        </w:rPr>
        <w:t>innosti, j</w:t>
      </w:r>
      <w:r w:rsidRPr="00DE45A7">
        <w:rPr>
          <w:rFonts w:cs="Arial"/>
          <w:spacing w:val="-1"/>
        </w:rPr>
        <w:t>e-</w:t>
      </w:r>
      <w:r w:rsidRPr="00DE45A7">
        <w:rPr>
          <w:rFonts w:cs="Arial"/>
        </w:rPr>
        <w:t xml:space="preserve">li k </w:t>
      </w:r>
      <w:r w:rsidRPr="00DE45A7">
        <w:rPr>
          <w:rFonts w:cs="Arial"/>
          <w:spacing w:val="2"/>
        </w:rPr>
        <w:t>v</w:t>
      </w:r>
      <w:r w:rsidRPr="00DE45A7">
        <w:rPr>
          <w:rFonts w:cs="Arial"/>
          <w:spacing w:val="-5"/>
        </w:rPr>
        <w:t>ý</w:t>
      </w:r>
      <w:r w:rsidRPr="00DE45A7">
        <w:rPr>
          <w:rFonts w:cs="Arial"/>
        </w:rPr>
        <w:t>konu t</w:t>
      </w:r>
      <w:r w:rsidRPr="00DE45A7">
        <w:rPr>
          <w:rFonts w:cs="Arial"/>
          <w:spacing w:val="-1"/>
        </w:rPr>
        <w:t>ěc</w:t>
      </w:r>
      <w:r w:rsidRPr="00DE45A7">
        <w:rPr>
          <w:rFonts w:cs="Arial"/>
          <w:spacing w:val="2"/>
        </w:rPr>
        <w:t>h</w:t>
      </w:r>
      <w:r w:rsidRPr="00DE45A7">
        <w:rPr>
          <w:rFonts w:cs="Arial"/>
        </w:rPr>
        <w:t>to p</w:t>
      </w:r>
      <w:r w:rsidRPr="00DE45A7">
        <w:rPr>
          <w:rFonts w:cs="Arial"/>
          <w:spacing w:val="-1"/>
        </w:rPr>
        <w:t>rac</w:t>
      </w:r>
      <w:r w:rsidRPr="00DE45A7">
        <w:rPr>
          <w:rFonts w:cs="Arial"/>
        </w:rPr>
        <w:t>í n</w:t>
      </w:r>
      <w:r w:rsidRPr="00DE45A7">
        <w:rPr>
          <w:rFonts w:cs="Arial"/>
          <w:spacing w:val="-1"/>
        </w:rPr>
        <w:t>e</w:t>
      </w:r>
      <w:r w:rsidRPr="00DE45A7">
        <w:rPr>
          <w:rFonts w:cs="Arial"/>
          <w:spacing w:val="1"/>
        </w:rPr>
        <w:t>z</w:t>
      </w:r>
      <w:r w:rsidRPr="00DE45A7">
        <w:rPr>
          <w:rFonts w:cs="Arial"/>
          <w:spacing w:val="2"/>
        </w:rPr>
        <w:t>b</w:t>
      </w:r>
      <w:r w:rsidRPr="00DE45A7">
        <w:rPr>
          <w:rFonts w:cs="Arial"/>
          <w:spacing w:val="-5"/>
        </w:rPr>
        <w:t>y</w:t>
      </w:r>
      <w:r w:rsidRPr="00DE45A7">
        <w:rPr>
          <w:rFonts w:cs="Arial"/>
        </w:rPr>
        <w:t>t</w:t>
      </w:r>
      <w:r w:rsidRPr="00DE45A7">
        <w:rPr>
          <w:rFonts w:cs="Arial"/>
          <w:spacing w:val="2"/>
        </w:rPr>
        <w:t>n</w:t>
      </w:r>
      <w:r w:rsidRPr="00DE45A7">
        <w:rPr>
          <w:rFonts w:cs="Arial"/>
          <w:spacing w:val="-1"/>
        </w:rPr>
        <w:t>é</w:t>
      </w:r>
      <w:r w:rsidRPr="00DE45A7">
        <w:rPr>
          <w:rFonts w:cs="Arial"/>
        </w:rPr>
        <w:t>.</w:t>
      </w:r>
    </w:p>
    <w:p w:rsidR="00CD4719" w:rsidRDefault="00CD4719" w:rsidP="00CD4719">
      <w:pPr>
        <w:numPr>
          <w:ilvl w:val="0"/>
          <w:numId w:val="8"/>
        </w:numPr>
        <w:spacing w:after="120" w:line="340" w:lineRule="atLeast"/>
        <w:ind w:left="426" w:right="-20" w:hanging="426"/>
        <w:rPr>
          <w:rFonts w:cs="Arial"/>
          <w:spacing w:val="1"/>
        </w:rPr>
      </w:pPr>
      <w:r w:rsidRPr="007363E8">
        <w:rPr>
          <w:rFonts w:cs="Arial"/>
          <w:spacing w:val="1"/>
        </w:rPr>
        <w:lastRenderedPageBreak/>
        <w:t xml:space="preserve">Pro případ nutnosti svařování je zhotovitel povinen zajistit splnění veškerých podmínek </w:t>
      </w:r>
      <w:r>
        <w:rPr>
          <w:rFonts w:cs="Arial"/>
          <w:spacing w:val="1"/>
        </w:rPr>
        <w:br/>
      </w:r>
      <w:r w:rsidRPr="007363E8">
        <w:rPr>
          <w:rFonts w:cs="Arial"/>
          <w:spacing w:val="1"/>
        </w:rPr>
        <w:t xml:space="preserve">dle příslušných právních předpisů (zejména dle vyhlášky č. 87/2000 Sb., </w:t>
      </w:r>
      <w:r w:rsidRPr="00CF60C9">
        <w:rPr>
          <w:rFonts w:cs="Arial"/>
          <w:spacing w:val="1"/>
        </w:rPr>
        <w:t>kterou se stanoví podmínky požární bezpečnosti při svařování a nahřívání živic v tavných nádobách</w:t>
      </w:r>
      <w:r>
        <w:rPr>
          <w:rFonts w:cs="Arial"/>
          <w:spacing w:val="1"/>
        </w:rPr>
        <w:t>, ve znění pozdějších předpisů</w:t>
      </w:r>
      <w:r w:rsidRPr="007363E8">
        <w:rPr>
          <w:rFonts w:cs="Arial"/>
          <w:spacing w:val="1"/>
        </w:rPr>
        <w:t>)</w:t>
      </w:r>
      <w:r>
        <w:rPr>
          <w:rFonts w:cs="Arial"/>
          <w:spacing w:val="1"/>
        </w:rPr>
        <w:t xml:space="preserve"> </w:t>
      </w:r>
      <w:r w:rsidRPr="007363E8">
        <w:rPr>
          <w:rFonts w:cs="Arial"/>
          <w:spacing w:val="1"/>
        </w:rPr>
        <w:t xml:space="preserve">a ostatních předpisů, </w:t>
      </w:r>
      <w:r>
        <w:rPr>
          <w:rFonts w:cs="Arial"/>
          <w:spacing w:val="1"/>
        </w:rPr>
        <w:t>především</w:t>
      </w:r>
      <w:r w:rsidRPr="007363E8">
        <w:rPr>
          <w:rFonts w:cs="Arial"/>
          <w:spacing w:val="1"/>
        </w:rPr>
        <w:t xml:space="preserve"> technických norem (</w:t>
      </w:r>
      <w:r>
        <w:rPr>
          <w:rFonts w:cs="Arial"/>
          <w:spacing w:val="1"/>
        </w:rPr>
        <w:t>především</w:t>
      </w:r>
      <w:r w:rsidR="00C146F6">
        <w:rPr>
          <w:rFonts w:cs="Arial"/>
          <w:spacing w:val="1"/>
        </w:rPr>
        <w:t xml:space="preserve"> ČSN 05 </w:t>
      </w:r>
      <w:r w:rsidRPr="007363E8">
        <w:rPr>
          <w:rFonts w:cs="Arial"/>
          <w:spacing w:val="1"/>
        </w:rPr>
        <w:t>0600), tj. zajistit všechny potřebné úkony požární bezpečnosti, zejména zajistit požární dohled při přerušení a po skončení svařování. Zhotovitel je v případě svařování povinen 24</w:t>
      </w:r>
      <w:r>
        <w:rPr>
          <w:rFonts w:cs="Arial"/>
          <w:spacing w:val="1"/>
        </w:rPr>
        <w:t> </w:t>
      </w:r>
      <w:r w:rsidRPr="007363E8">
        <w:rPr>
          <w:rFonts w:cs="Arial"/>
          <w:spacing w:val="1"/>
        </w:rPr>
        <w:t xml:space="preserve">hodin před zahájením svařování oznámit záměr objednateli, který vystaví příkaz ke svařování obsahující všechny stanovené údaje o opatřeních při pracích před svařováním, během svařování a po svařování (zejména vymezení oprávnění a povinnosti osob k zajištění požární bezpečnosti při zahájení svařování, v jeho průběhu, při přerušení svařování a po jeho ukončení) a dále před každým zahájením svařovacích prací oznámit dobu, po kterou zhotovitel předpokládá provádění svařovacích prací. Zhotovitel je oprávněn zahájit svařování až po odsouhlasení údajů uvedených v tomto odstavci objednatelem. Objednatel je oprávněn neodsouhlasit zejména dobu provádění svařovacích prací a požadovat její změnu. Zhotovitel je povinen všechny údaje uvedené v tomto odstavci zapsat do stavebního deníku. </w:t>
      </w:r>
    </w:p>
    <w:p w:rsidR="00CD4719" w:rsidRDefault="00CD4719" w:rsidP="00CD4719">
      <w:pPr>
        <w:numPr>
          <w:ilvl w:val="0"/>
          <w:numId w:val="8"/>
        </w:numPr>
        <w:spacing w:after="120" w:line="340" w:lineRule="atLeast"/>
        <w:ind w:left="426" w:right="51" w:hanging="426"/>
        <w:rPr>
          <w:rFonts w:cs="Arial"/>
        </w:rPr>
      </w:pPr>
      <w:r>
        <w:rPr>
          <w:rFonts w:cs="Arial"/>
        </w:rPr>
        <w:t>Zhotovitel je povinen provádět na nezbytně nutnou dobu zakrývání čidel elektrické požární signalizace (EPS) v dotčených prostorách při provádění svařovacích prací a p</w:t>
      </w:r>
      <w:r w:rsidR="00C146F6">
        <w:rPr>
          <w:rFonts w:cs="Arial"/>
        </w:rPr>
        <w:t>rací se </w:t>
      </w:r>
      <w:r>
        <w:rPr>
          <w:rFonts w:cs="Arial"/>
        </w:rPr>
        <w:t>zvýšenou prašností. Zhotovitel je povinen po skončení každé pracovní směny, tj. každý den po ukončení prací provést odkrytí čidel EPS. Před každ</w:t>
      </w:r>
      <w:r w:rsidR="00C146F6">
        <w:rPr>
          <w:rFonts w:cs="Arial"/>
        </w:rPr>
        <w:t>ým zakrytím a odkrytím čidel je </w:t>
      </w:r>
      <w:r>
        <w:rPr>
          <w:rFonts w:cs="Arial"/>
        </w:rPr>
        <w:t>zhotovitel povinen informovat objednatele, resp. příslušníky OS PČR konající službu v objektu (Ohlašovna požáru – velín OS PČR). V případě zjištění nezakrytého čidla/čidel objednatelem v průběhu provádění prašných prací je zhotovitel povinen čidla na své náklady neprodleně vyměnit za nové odpovídající s tím, že funkčnost zasažených čidel se nezkoumá. Ustanovení o smluvní pokutě tím není dotčeno.</w:t>
      </w:r>
    </w:p>
    <w:p w:rsidR="00CD4719" w:rsidRDefault="00CD4719" w:rsidP="00CD4719">
      <w:pPr>
        <w:numPr>
          <w:ilvl w:val="0"/>
          <w:numId w:val="8"/>
        </w:numPr>
        <w:spacing w:after="120" w:line="340" w:lineRule="atLeast"/>
        <w:ind w:left="426" w:right="51" w:hanging="426"/>
        <w:rPr>
          <w:rFonts w:cs="Arial"/>
        </w:rPr>
      </w:pPr>
      <w:r w:rsidRPr="00DE45A7">
        <w:rPr>
          <w:rFonts w:cs="Arial"/>
        </w:rPr>
        <w:t>Zhotovitel se zavazuje poskytnout nezbytnou součinnost osobám provádějícím technický dozor stavebníka (dále jen „TDS“)</w:t>
      </w:r>
      <w:r>
        <w:rPr>
          <w:rFonts w:cs="Arial"/>
        </w:rPr>
        <w:t>, autorský dozor projektanta, koordinátorovi BOZP</w:t>
      </w:r>
      <w:r w:rsidRPr="00DE45A7">
        <w:rPr>
          <w:rFonts w:cs="Arial"/>
        </w:rPr>
        <w:t xml:space="preserve"> a dalším osobám, které určí objednatel</w:t>
      </w:r>
      <w:r>
        <w:rPr>
          <w:rFonts w:cs="Arial"/>
        </w:rPr>
        <w:t>, a nezbytnou součinnost pro získání kolaudačního souhlasu</w:t>
      </w:r>
      <w:r w:rsidRPr="00DE45A7">
        <w:rPr>
          <w:rFonts w:cs="Arial"/>
        </w:rPr>
        <w:t>. Zhotovitel je povinen v průběhu provádění díla informovat objednatele</w:t>
      </w:r>
      <w:r>
        <w:rPr>
          <w:rFonts w:cs="Arial"/>
        </w:rPr>
        <w:t xml:space="preserve"> </w:t>
      </w:r>
      <w:r w:rsidRPr="00DE45A7">
        <w:rPr>
          <w:rFonts w:cs="Arial"/>
        </w:rPr>
        <w:t>o</w:t>
      </w:r>
      <w:r>
        <w:rPr>
          <w:rFonts w:cs="Arial"/>
        </w:rPr>
        <w:t> </w:t>
      </w:r>
      <w:r w:rsidRPr="00DE45A7">
        <w:rPr>
          <w:rFonts w:cs="Arial"/>
        </w:rPr>
        <w:t xml:space="preserve">skutečnostech, které mohou mít vliv na provedení díla. </w:t>
      </w:r>
      <w:r w:rsidRPr="00572D62">
        <w:rPr>
          <w:rFonts w:cs="Arial"/>
        </w:rPr>
        <w:t>Návrhy na změny se po projednání s</w:t>
      </w:r>
      <w:r>
        <w:rPr>
          <w:rFonts w:cs="Arial"/>
        </w:rPr>
        <w:t> autorským dozorem</w:t>
      </w:r>
      <w:r w:rsidRPr="00572D62">
        <w:rPr>
          <w:rFonts w:cs="Arial"/>
        </w:rPr>
        <w:t xml:space="preserve">, objednatelem a TDS zaznamenávají do stavebního deníku. Realizace </w:t>
      </w:r>
      <w:r>
        <w:rPr>
          <w:rFonts w:cs="Arial"/>
        </w:rPr>
        <w:t xml:space="preserve">změn </w:t>
      </w:r>
      <w:r w:rsidR="00C146F6">
        <w:rPr>
          <w:rFonts w:cs="Arial"/>
        </w:rPr>
        <w:t>je možná až </w:t>
      </w:r>
      <w:r w:rsidRPr="00572D62">
        <w:rPr>
          <w:rFonts w:cs="Arial"/>
        </w:rPr>
        <w:t>po</w:t>
      </w:r>
      <w:r>
        <w:rPr>
          <w:rFonts w:cs="Arial"/>
        </w:rPr>
        <w:t> schválení změnového listu objednatelem a TDS a p</w:t>
      </w:r>
      <w:r w:rsidRPr="00550A16">
        <w:rPr>
          <w:rFonts w:cs="Arial"/>
        </w:rPr>
        <w:t>rávo fakturovat práce provedené na</w:t>
      </w:r>
      <w:r>
        <w:rPr>
          <w:rFonts w:cs="Arial"/>
        </w:rPr>
        <w:t> </w:t>
      </w:r>
      <w:r w:rsidRPr="00550A16">
        <w:rPr>
          <w:rFonts w:cs="Arial"/>
        </w:rPr>
        <w:t>základě odsouhlasených změnových listů vzniká zhotoviteli až po uzavření písemného dodatku smlouvy</w:t>
      </w:r>
      <w:r>
        <w:rPr>
          <w:rFonts w:cs="Arial"/>
        </w:rPr>
        <w:t>.</w:t>
      </w:r>
      <w:r w:rsidRPr="00653F11">
        <w:rPr>
          <w:rFonts w:cs="Arial"/>
        </w:rPr>
        <w:t xml:space="preserve"> </w:t>
      </w:r>
    </w:p>
    <w:p w:rsidR="00CD4719" w:rsidRPr="004E0C74" w:rsidRDefault="00CD4719" w:rsidP="00CD4719">
      <w:pPr>
        <w:numPr>
          <w:ilvl w:val="0"/>
          <w:numId w:val="8"/>
        </w:numPr>
        <w:spacing w:after="120" w:line="340" w:lineRule="atLeast"/>
        <w:ind w:left="426" w:right="51" w:hanging="426"/>
        <w:rPr>
          <w:rFonts w:cs="Arial"/>
        </w:rPr>
      </w:pPr>
      <w:r>
        <w:rPr>
          <w:rFonts w:cs="Arial"/>
        </w:rPr>
        <w:t xml:space="preserve">Zhotovitel se zavazuje u částí díla, které budou v průběhu postupujících prací zakryty, včas, tj. nejméně 3 pracovní dny před jejich zakrytím, objednatele a TDS e-mailem vyzvat k provedení kontroly takových částí. Pokud tak zhotovitel neučiní, je povinen umožnit objednateli nebo TDS provedení dodatečné kontroly a nést náklady s tím spojené. </w:t>
      </w:r>
      <w:r w:rsidRPr="004E0C74">
        <w:rPr>
          <w:rFonts w:cs="Arial"/>
        </w:rPr>
        <w:t xml:space="preserve">V případě, že se objednatel nebo </w:t>
      </w:r>
      <w:r>
        <w:rPr>
          <w:rFonts w:cs="Arial"/>
        </w:rPr>
        <w:t>TDS</w:t>
      </w:r>
      <w:r w:rsidRPr="004E0C74">
        <w:rPr>
          <w:rFonts w:cs="Arial"/>
        </w:rPr>
        <w:t xml:space="preserve"> pře</w:t>
      </w:r>
      <w:r>
        <w:rPr>
          <w:rFonts w:cs="Arial"/>
        </w:rPr>
        <w:t>s</w:t>
      </w:r>
      <w:r w:rsidRPr="004E0C74">
        <w:rPr>
          <w:rFonts w:cs="Arial"/>
        </w:rPr>
        <w:t xml:space="preserve"> výzvu zhotovitele nedostaví v termínu určeném zhotovitele</w:t>
      </w:r>
      <w:r>
        <w:rPr>
          <w:rFonts w:cs="Arial"/>
        </w:rPr>
        <w:t>m</w:t>
      </w:r>
      <w:r w:rsidRPr="004E0C74">
        <w:rPr>
          <w:rFonts w:cs="Arial"/>
        </w:rPr>
        <w:t xml:space="preserve"> ke kontrole zakrývaných částí díla, tyto části budou zakryty a zhotovitel může pokračovat v provedení díla</w:t>
      </w:r>
      <w:r>
        <w:rPr>
          <w:rFonts w:cs="Arial"/>
        </w:rPr>
        <w:t>.</w:t>
      </w:r>
      <w:r w:rsidRPr="004E0C74">
        <w:rPr>
          <w:rFonts w:cs="Arial"/>
        </w:rPr>
        <w:t xml:space="preserve"> Objednatel a </w:t>
      </w:r>
      <w:r>
        <w:rPr>
          <w:rFonts w:cs="Arial"/>
        </w:rPr>
        <w:t>TDS</w:t>
      </w:r>
      <w:r w:rsidRPr="004E0C74">
        <w:rPr>
          <w:rFonts w:cs="Arial"/>
        </w:rPr>
        <w:t xml:space="preserve"> bude oprávněn </w:t>
      </w:r>
      <w:r>
        <w:rPr>
          <w:rFonts w:cs="Arial"/>
        </w:rPr>
        <w:t xml:space="preserve">požadovat </w:t>
      </w:r>
      <w:r w:rsidRPr="004E0C74">
        <w:rPr>
          <w:rFonts w:cs="Arial"/>
        </w:rPr>
        <w:t xml:space="preserve">dodatečné odkrytí dotyčných částí díla za účelem dodatečné </w:t>
      </w:r>
      <w:r>
        <w:rPr>
          <w:rFonts w:cs="Arial"/>
        </w:rPr>
        <w:t>kontroly, bude však povinen zhotoviteli</w:t>
      </w:r>
      <w:r w:rsidRPr="004E0C74">
        <w:rPr>
          <w:rFonts w:cs="Arial"/>
        </w:rPr>
        <w:t xml:space="preserve"> nahradit náklady odkrytím způsobené. V případě, že s</w:t>
      </w:r>
      <w:r>
        <w:rPr>
          <w:rFonts w:cs="Arial"/>
        </w:rPr>
        <w:t xml:space="preserve">e </w:t>
      </w:r>
      <w:r>
        <w:rPr>
          <w:rFonts w:cs="Arial"/>
        </w:rPr>
        <w:lastRenderedPageBreak/>
        <w:t>na těchto odkrytých částech z</w:t>
      </w:r>
      <w:r w:rsidRPr="004E0C74">
        <w:rPr>
          <w:rFonts w:cs="Arial"/>
        </w:rPr>
        <w:t>jistí vady, je povinen uhradit náklady na dodatečné odkrytí zhotovitel.</w:t>
      </w:r>
      <w:r>
        <w:rPr>
          <w:rFonts w:cs="Arial"/>
        </w:rPr>
        <w:t xml:space="preserve"> O kontrole zakrývaných částí díla bude učiněn záznam ve stavebním deníku, který musí obsahovat souhlas TDS, případně objednatele, se zakrytím předmětných částí díla, pokud si souhlas v konkrétních případech výslovně vymíní. V případě, že se TDS, případně rovněž objednatel přes výzvu zhotovitele nedostavil ke kontrole, uvede se tato skutečnost do záznamu ve stavebním deníku místo souhlasu objednatele a TDS. Zhotovitel je povinen umožnit bezpečnostní kontrolu OS PČR před zakrytím části díla.</w:t>
      </w:r>
    </w:p>
    <w:p w:rsidR="00CD4719" w:rsidRDefault="00CD4719" w:rsidP="00CD4719">
      <w:pPr>
        <w:numPr>
          <w:ilvl w:val="0"/>
          <w:numId w:val="8"/>
        </w:numPr>
        <w:spacing w:after="120" w:line="340" w:lineRule="atLeast"/>
        <w:ind w:left="426" w:right="51" w:hanging="426"/>
        <w:rPr>
          <w:rFonts w:cs="Arial"/>
        </w:rPr>
      </w:pPr>
      <w:r w:rsidRPr="00AF7AA5">
        <w:rPr>
          <w:rFonts w:cs="Arial"/>
        </w:rPr>
        <w:t xml:space="preserve">Zhotovitel je povinen předložit objednateli minimálně </w:t>
      </w:r>
      <w:r>
        <w:rPr>
          <w:rFonts w:cs="Arial"/>
        </w:rPr>
        <w:t>5</w:t>
      </w:r>
      <w:r w:rsidRPr="00AF7AA5">
        <w:rPr>
          <w:rFonts w:cs="Arial"/>
        </w:rPr>
        <w:t xml:space="preserve"> dn</w:t>
      </w:r>
      <w:r>
        <w:rPr>
          <w:rFonts w:cs="Arial"/>
        </w:rPr>
        <w:t>ů</w:t>
      </w:r>
      <w:r w:rsidRPr="00AF7AA5">
        <w:rPr>
          <w:rFonts w:cs="Arial"/>
        </w:rPr>
        <w:t xml:space="preserve"> před zahájením plnění díla seznam pracovníků zhotovitele i poddodavatelů podílejících se na realizaci díla v objektu objednatele včetně požadovaných dat (jméno a příjmení, číslo občanského průkazu</w:t>
      </w:r>
      <w:r>
        <w:rPr>
          <w:rFonts w:cs="Arial"/>
        </w:rPr>
        <w:t xml:space="preserve">, </w:t>
      </w:r>
      <w:r>
        <w:rPr>
          <w:rFonts w:cs="Arial"/>
        </w:rPr>
        <w:br/>
        <w:t xml:space="preserve">popř. číslo pasu, datum narození) </w:t>
      </w:r>
      <w:r w:rsidRPr="00AF7AA5">
        <w:rPr>
          <w:rFonts w:cs="Arial"/>
        </w:rPr>
        <w:t>a seznam vozidel, která budou vjíždět do objektu, včetně uvedení registrační značky a jména, příjmení a čísla občanského průkazu řidiče vozidla, ke schválení objednatelem. Vstupovat do objektu jsou oprávněny pouze osoby schválené objednatelem. V případě změny pracovníků zhotovitele nebo poddodavatelů, kteří budou vstupovat do</w:t>
      </w:r>
      <w:r>
        <w:rPr>
          <w:rFonts w:cs="Arial"/>
        </w:rPr>
        <w:t> </w:t>
      </w:r>
      <w:r w:rsidRPr="00AF7AA5">
        <w:rPr>
          <w:rFonts w:cs="Arial"/>
        </w:rPr>
        <w:t>objektu a v případě změny vozidla je zhotovitel povinen postupovat obdobně. Zhotovitel je povinen zajistit, aby do</w:t>
      </w:r>
      <w:r>
        <w:rPr>
          <w:rFonts w:cs="Arial"/>
        </w:rPr>
        <w:t> </w:t>
      </w:r>
      <w:r w:rsidRPr="00AF7AA5">
        <w:rPr>
          <w:rFonts w:cs="Arial"/>
        </w:rPr>
        <w:t xml:space="preserve">objektu nevstupovaly osoby, které nebyly uvedeny na výše uvedeném seznamu a schváleny objednatelem. Objednatel si vyhrazuje právo neschválit oprávnění vstupu pracovníka zhotovitele nebo poddodavatelů na základě podnětu </w:t>
      </w:r>
      <w:r>
        <w:rPr>
          <w:rFonts w:cs="Arial"/>
        </w:rPr>
        <w:t>OS PČR.</w:t>
      </w:r>
    </w:p>
    <w:p w:rsidR="00CD4719" w:rsidRDefault="00CD4719" w:rsidP="00CD4719">
      <w:pPr>
        <w:numPr>
          <w:ilvl w:val="0"/>
          <w:numId w:val="8"/>
        </w:numPr>
        <w:spacing w:after="120" w:line="340" w:lineRule="atLeast"/>
        <w:ind w:left="426" w:right="51" w:hanging="426"/>
        <w:rPr>
          <w:rFonts w:cs="Arial"/>
        </w:rPr>
      </w:pPr>
      <w:r>
        <w:rPr>
          <w:rFonts w:cs="Arial"/>
        </w:rPr>
        <w:t>Zhotovitel si vyzvedne každý den před zahájením prací vstupní karty ve vstupu č. 4 do areálu Strakovy akademie (tzv. Kosárek), případně v jiném, objednatelem určeném vstupu, a je povinen vstupní karty objednateli každý den po ukončení prací vrátit. Zhotovitel bere na vědomí, že při vstupu/výstupu z objektu budou pracovníci zhotovitele, příp. poddodavatelů kontrolováni OS PČR. Zhotovitel bere rovněž na vědomí, že pokud bude plnění realizováno v době, kdy budou platit bezpečnostní a hygienická opatření přijatá objednatelem v souvislosti s bojem proti onemocnění COVID-19 nebo podobné, js</w:t>
      </w:r>
      <w:r w:rsidR="00C146F6">
        <w:rPr>
          <w:rFonts w:cs="Arial"/>
        </w:rPr>
        <w:t>ou pracovníci zhotovitele příp. </w:t>
      </w:r>
      <w:r>
        <w:rPr>
          <w:rFonts w:cs="Arial"/>
        </w:rPr>
        <w:t>poddodavatelů povinni tato opatření dodržovat a podrobit se jim.</w:t>
      </w:r>
    </w:p>
    <w:p w:rsidR="00CD4719" w:rsidRDefault="00CD4719" w:rsidP="00CD4719">
      <w:pPr>
        <w:numPr>
          <w:ilvl w:val="0"/>
          <w:numId w:val="8"/>
        </w:numPr>
        <w:spacing w:after="120" w:line="340" w:lineRule="atLeast"/>
        <w:ind w:left="426" w:right="51" w:hanging="426"/>
        <w:rPr>
          <w:rFonts w:cs="Arial"/>
        </w:rPr>
      </w:pPr>
      <w:r>
        <w:rPr>
          <w:rFonts w:cs="Arial"/>
        </w:rPr>
        <w:t>Zhotovitel je povinen zajistit denní kontrolu hlavního stavbyvedoucího nebo zástupce stavbyvedoucího na stavbě při provádění stavebních prací a zároveň zajistí denní přítomnost hlavního stavbyvedoucího nebo zástupce stavbyvedoucího nebo mistra, jejichž jména zhotovitel sdělil objednateli v rámci poskytnutí součinnosti před podpisem této smlouvy.</w:t>
      </w:r>
    </w:p>
    <w:p w:rsidR="00CD4719" w:rsidRPr="00653F11" w:rsidRDefault="00CD4719" w:rsidP="00CD4719">
      <w:pPr>
        <w:numPr>
          <w:ilvl w:val="0"/>
          <w:numId w:val="8"/>
        </w:numPr>
        <w:spacing w:after="120" w:line="340" w:lineRule="atLeast"/>
        <w:ind w:left="426" w:right="51" w:hanging="426"/>
        <w:rPr>
          <w:rFonts w:cs="Arial"/>
        </w:rPr>
      </w:pPr>
      <w:r w:rsidRPr="00653F11">
        <w:rPr>
          <w:rFonts w:cs="Arial"/>
        </w:rPr>
        <w:t>Zhotovitel je povinen zajistit, aby se jeho pracovníci, včetně pracovníků poddodavatelů, pohybovali v ostatních prostorách objektu mimo předané pracoviště v doprovodu zástupce objednatele</w:t>
      </w:r>
      <w:r>
        <w:rPr>
          <w:rFonts w:cs="Arial"/>
        </w:rPr>
        <w:t xml:space="preserve">, byli </w:t>
      </w:r>
      <w:r w:rsidRPr="00653F11">
        <w:rPr>
          <w:rFonts w:cs="Arial"/>
        </w:rPr>
        <w:t xml:space="preserve">viditelně označeni logem </w:t>
      </w:r>
      <w:r>
        <w:rPr>
          <w:rFonts w:cs="Arial"/>
        </w:rPr>
        <w:t>nebo názvem zhotovitele (firmy) a</w:t>
      </w:r>
      <w:r w:rsidRPr="00653F11">
        <w:rPr>
          <w:rFonts w:cs="Arial"/>
        </w:rPr>
        <w:t xml:space="preserve"> </w:t>
      </w:r>
      <w:r w:rsidR="00C146F6">
        <w:rPr>
          <w:rFonts w:cs="Arial"/>
        </w:rPr>
        <w:t>vstupní kartou a </w:t>
      </w:r>
      <w:r>
        <w:rPr>
          <w:rFonts w:cs="Arial"/>
        </w:rPr>
        <w:t xml:space="preserve">pohybovali se </w:t>
      </w:r>
      <w:r w:rsidRPr="00653F11">
        <w:rPr>
          <w:rFonts w:cs="Arial"/>
        </w:rPr>
        <w:t>pouze v objednatelem vymezených trasách v objektu.</w:t>
      </w:r>
    </w:p>
    <w:p w:rsidR="00CD4719" w:rsidRDefault="00CD4719" w:rsidP="00CD4719">
      <w:pPr>
        <w:numPr>
          <w:ilvl w:val="0"/>
          <w:numId w:val="8"/>
        </w:numPr>
        <w:spacing w:after="120" w:line="340" w:lineRule="atLeast"/>
        <w:ind w:left="426" w:right="51" w:hanging="426"/>
        <w:rPr>
          <w:rFonts w:cs="Arial"/>
        </w:rPr>
      </w:pPr>
      <w:r w:rsidRPr="006671C0">
        <w:rPr>
          <w:rFonts w:cs="Arial"/>
        </w:rPr>
        <w:t>Zhotovitel je povinen zajistit, aby jeho pracovníci, včetně pracovníků poddodavatelů, dodržovali v celém objektu zákaz kouření, zákaz požívání alkoholických nápojů nebo jiných návykových látek, zdrželi se hrubého chování k zaměstnancům objednatele nebo jiným osobám nacházející</w:t>
      </w:r>
      <w:r>
        <w:rPr>
          <w:rFonts w:cs="Arial"/>
        </w:rPr>
        <w:t xml:space="preserve">ch </w:t>
      </w:r>
      <w:r w:rsidRPr="006671C0">
        <w:rPr>
          <w:rFonts w:cs="Arial"/>
        </w:rPr>
        <w:t>se v objektu nebo v jeho okolí.</w:t>
      </w:r>
    </w:p>
    <w:p w:rsidR="00CD4719" w:rsidRPr="00AF7AA5" w:rsidRDefault="00CD4719" w:rsidP="00CD4719">
      <w:pPr>
        <w:numPr>
          <w:ilvl w:val="0"/>
          <w:numId w:val="8"/>
        </w:numPr>
        <w:spacing w:after="120" w:line="340" w:lineRule="atLeast"/>
        <w:ind w:left="426" w:right="51" w:hanging="426"/>
        <w:rPr>
          <w:rFonts w:cs="Arial"/>
        </w:rPr>
      </w:pPr>
      <w:r w:rsidRPr="006671C0">
        <w:rPr>
          <w:rFonts w:cs="Arial"/>
        </w:rPr>
        <w:t>Zhotovitel je povinen udržovat pořádek a čistotu na staveništi, uklízet dle aktuá</w:t>
      </w:r>
      <w:r>
        <w:rPr>
          <w:rFonts w:cs="Arial"/>
        </w:rPr>
        <w:t xml:space="preserve">lní potřeby, minimálně však 1x denně, </w:t>
      </w:r>
      <w:r w:rsidRPr="006671C0">
        <w:rPr>
          <w:rFonts w:cs="Arial"/>
        </w:rPr>
        <w:t xml:space="preserve">veškerá svá pracoviště, včetně přístupových cest. Zhotovitel nese </w:t>
      </w:r>
      <w:r w:rsidRPr="006671C0">
        <w:rPr>
          <w:rFonts w:cs="Arial"/>
        </w:rPr>
        <w:lastRenderedPageBreak/>
        <w:t xml:space="preserve">plnou odpovědnost v oblasti ochrany životního prostředí. Zhotovitel se zavazuje svým jménem a na svůj náklad zajistit likvidaci odpadů vznikajících při provedení díla v souladu se zákonem č. </w:t>
      </w:r>
      <w:r>
        <w:rPr>
          <w:rFonts w:cs="Arial"/>
        </w:rPr>
        <w:t>541/2020</w:t>
      </w:r>
      <w:r w:rsidRPr="006671C0">
        <w:rPr>
          <w:rFonts w:cs="Arial"/>
        </w:rPr>
        <w:t xml:space="preserve"> Sb., o odpadech</w:t>
      </w:r>
      <w:r>
        <w:rPr>
          <w:rFonts w:cs="Arial"/>
        </w:rPr>
        <w:t>,</w:t>
      </w:r>
      <w:r w:rsidRPr="006671C0">
        <w:rPr>
          <w:rFonts w:cs="Arial"/>
        </w:rPr>
        <w:t xml:space="preserve"> a </w:t>
      </w:r>
      <w:r>
        <w:rPr>
          <w:rFonts w:cs="Arial"/>
        </w:rPr>
        <w:t xml:space="preserve">v souladu s </w:t>
      </w:r>
      <w:r w:rsidRPr="006671C0">
        <w:rPr>
          <w:rFonts w:cs="Arial"/>
        </w:rPr>
        <w:t xml:space="preserve">prováděcími předpisy. Zhotovitel se zavazuje vést veškerou evidenci dokladů požadovanou příslušnými </w:t>
      </w:r>
      <w:r>
        <w:rPr>
          <w:rFonts w:cs="Arial"/>
        </w:rPr>
        <w:t xml:space="preserve">právními </w:t>
      </w:r>
      <w:r w:rsidRPr="006671C0">
        <w:rPr>
          <w:rFonts w:cs="Arial"/>
        </w:rPr>
        <w:t>předpisy.</w:t>
      </w:r>
    </w:p>
    <w:p w:rsidR="00CD4719" w:rsidRPr="00AF7AA5" w:rsidRDefault="00CD4719" w:rsidP="00CD4719">
      <w:pPr>
        <w:numPr>
          <w:ilvl w:val="0"/>
          <w:numId w:val="8"/>
        </w:numPr>
        <w:spacing w:after="120" w:line="340" w:lineRule="atLeast"/>
        <w:ind w:left="425" w:right="51" w:hanging="425"/>
        <w:rPr>
          <w:rFonts w:cs="Arial"/>
        </w:rPr>
      </w:pPr>
      <w:r w:rsidRPr="00AF7AA5">
        <w:rPr>
          <w:rFonts w:cs="Arial"/>
        </w:rPr>
        <w:t xml:space="preserve">Zhotovitel nesmí při provádění prací poškodit zařízení objektu a stavební materiál je povinen skladovat v předem určených prostorách </w:t>
      </w:r>
      <w:r>
        <w:rPr>
          <w:rFonts w:cs="Arial"/>
        </w:rPr>
        <w:t>areálu</w:t>
      </w:r>
      <w:r w:rsidRPr="00AF7AA5">
        <w:rPr>
          <w:rFonts w:cs="Arial"/>
        </w:rPr>
        <w:t xml:space="preserve">. </w:t>
      </w:r>
    </w:p>
    <w:p w:rsidR="00CD4719" w:rsidRPr="00AF7AA5" w:rsidRDefault="00CD4719" w:rsidP="00CD4719">
      <w:pPr>
        <w:numPr>
          <w:ilvl w:val="0"/>
          <w:numId w:val="8"/>
        </w:numPr>
        <w:spacing w:after="120" w:line="340" w:lineRule="atLeast"/>
        <w:ind w:left="425" w:right="51" w:hanging="425"/>
        <w:rPr>
          <w:rFonts w:cs="Arial"/>
        </w:rPr>
      </w:pPr>
      <w:r w:rsidRPr="00AF7AA5">
        <w:rPr>
          <w:rFonts w:cs="Arial"/>
        </w:rPr>
        <w:t>Zhotovitel je povinen zajistit účinná opatření k ochraně majetku objednatele.</w:t>
      </w:r>
    </w:p>
    <w:p w:rsidR="00CD4719" w:rsidRPr="00AF7AA5" w:rsidRDefault="00CD4719" w:rsidP="00CD4719">
      <w:pPr>
        <w:numPr>
          <w:ilvl w:val="0"/>
          <w:numId w:val="8"/>
        </w:numPr>
        <w:spacing w:after="120" w:line="340" w:lineRule="atLeast"/>
        <w:ind w:left="425" w:right="51" w:hanging="425"/>
        <w:rPr>
          <w:rFonts w:cs="Arial"/>
        </w:rPr>
      </w:pPr>
      <w:r w:rsidRPr="00AF7AA5">
        <w:rPr>
          <w:rFonts w:cs="Arial"/>
        </w:rPr>
        <w:t>Zhotovitel je povinen při bouracích pracích a manipulací se sutí aplikovat účinná opatření k minimalizaci zatěžování okolí prachem a hlukem.</w:t>
      </w:r>
    </w:p>
    <w:p w:rsidR="00CD4719" w:rsidRPr="00AF7AA5" w:rsidRDefault="00CD4719" w:rsidP="00CD4719">
      <w:pPr>
        <w:numPr>
          <w:ilvl w:val="0"/>
          <w:numId w:val="8"/>
        </w:numPr>
        <w:spacing w:after="120" w:line="340" w:lineRule="atLeast"/>
        <w:ind w:left="425" w:right="51" w:hanging="425"/>
        <w:rPr>
          <w:rFonts w:cs="Arial"/>
        </w:rPr>
      </w:pPr>
      <w:r w:rsidRPr="00AF7AA5">
        <w:rPr>
          <w:rFonts w:cs="Arial"/>
        </w:rPr>
        <w:t>Objednatel se zavazuje poskytovat zhotoviteli při plnění jeho povinností vyplývajících z této smlouvy nutnou součinnost, zejména podávat zhotoviteli potřebné informace a nezbytné podklady, které má ve svém držení a které souvisí s předmětem plnění této smlouvy. Neposkytne-li objednatel zhotoviteli nutnou součinnost, je zhotovitel povinen určit objednateli k jejímu poskytnutí přiměřenou lhůtu, která nesmí být kratší než 5 pracovních dnů.</w:t>
      </w:r>
    </w:p>
    <w:p w:rsidR="00CD4719" w:rsidRPr="00AF7AA5" w:rsidRDefault="00CD4719" w:rsidP="00CD4719">
      <w:pPr>
        <w:numPr>
          <w:ilvl w:val="0"/>
          <w:numId w:val="8"/>
        </w:numPr>
        <w:spacing w:after="120" w:line="340" w:lineRule="atLeast"/>
        <w:ind w:left="425" w:right="51" w:hanging="425"/>
        <w:rPr>
          <w:rFonts w:cs="Arial"/>
        </w:rPr>
      </w:pPr>
      <w:r w:rsidRPr="00AF7AA5">
        <w:rPr>
          <w:rFonts w:cs="Arial"/>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rsidR="00CD4719" w:rsidRPr="008A610C" w:rsidRDefault="00CD4719" w:rsidP="00CD4719">
      <w:pPr>
        <w:numPr>
          <w:ilvl w:val="0"/>
          <w:numId w:val="8"/>
        </w:numPr>
        <w:spacing w:after="120" w:line="340" w:lineRule="atLeast"/>
        <w:ind w:left="426" w:right="51" w:hanging="426"/>
        <w:rPr>
          <w:rFonts w:cs="Arial"/>
        </w:rPr>
      </w:pPr>
      <w:r w:rsidRPr="00AF7AA5">
        <w:rPr>
          <w:rFonts w:cs="Arial"/>
        </w:rPr>
        <w:t>Zhotovitel je povinen umožnit na základě výzvy objednatele provádění bezpečnostních kontrol Policií ČR (např. složeného materiálu).</w:t>
      </w:r>
    </w:p>
    <w:p w:rsidR="00CD4719" w:rsidRPr="00DE45A7" w:rsidRDefault="00CD4719" w:rsidP="00CD4719">
      <w:pPr>
        <w:numPr>
          <w:ilvl w:val="0"/>
          <w:numId w:val="8"/>
        </w:numPr>
        <w:spacing w:after="120" w:line="340" w:lineRule="atLeast"/>
        <w:ind w:left="426" w:right="51" w:hanging="426"/>
        <w:rPr>
          <w:rFonts w:cs="Arial"/>
        </w:rPr>
      </w:pPr>
      <w:r w:rsidRPr="00DE45A7">
        <w:rPr>
          <w:rFonts w:cs="Arial"/>
        </w:rPr>
        <w:t>Zhotovitel nemá právo zajistit si náhradní plnění dle § 2591 občanského zákoníku na účet objednatele.</w:t>
      </w:r>
    </w:p>
    <w:p w:rsidR="00CD4719" w:rsidRPr="00AF7AA5" w:rsidRDefault="00CD4719" w:rsidP="00CD4719">
      <w:pPr>
        <w:numPr>
          <w:ilvl w:val="0"/>
          <w:numId w:val="8"/>
        </w:numPr>
        <w:spacing w:after="120" w:line="340" w:lineRule="atLeast"/>
        <w:ind w:left="426" w:right="51" w:hanging="426"/>
        <w:rPr>
          <w:rFonts w:cs="Arial"/>
        </w:rPr>
      </w:pPr>
      <w:r w:rsidRPr="00AF7AA5">
        <w:rPr>
          <w:rFonts w:cs="Arial"/>
        </w:rPr>
        <w:t>Zhotovitel je povinen po celou dobu plnění předmětu smlouvy mít uzavřené pojištění odpovědnosti za škodu způsobenou zhotovitelem třetím oso</w:t>
      </w:r>
      <w:r w:rsidR="00C146F6">
        <w:rPr>
          <w:rFonts w:cs="Arial"/>
        </w:rPr>
        <w:t>bám s výší pojistné částky min. </w:t>
      </w:r>
      <w:r>
        <w:rPr>
          <w:rFonts w:cs="Arial"/>
        </w:rPr>
        <w:t>5</w:t>
      </w:r>
      <w:r w:rsidRPr="00AF7AA5">
        <w:rPr>
          <w:rFonts w:cs="Arial"/>
        </w:rPr>
        <w:t>.000.000 Kč. Zhotovitel je povinen na žádost objednatele předložit pojistnou smlouvu (certifikát pojištění) objednateli nejpozději do 3 pracovních dnů od písemně vznesené žádosti</w:t>
      </w:r>
      <w:r>
        <w:rPr>
          <w:rFonts w:cs="Arial"/>
        </w:rPr>
        <w:t xml:space="preserve"> o</w:t>
      </w:r>
      <w:r w:rsidRPr="00AF7AA5">
        <w:rPr>
          <w:rFonts w:cs="Arial"/>
        </w:rPr>
        <w:t>bjednatele.</w:t>
      </w:r>
    </w:p>
    <w:p w:rsidR="00CD4719" w:rsidRDefault="00CD4719" w:rsidP="00CD4719">
      <w:pPr>
        <w:numPr>
          <w:ilvl w:val="0"/>
          <w:numId w:val="8"/>
        </w:numPr>
        <w:spacing w:after="120" w:line="340" w:lineRule="atLeast"/>
        <w:ind w:left="426" w:right="-20" w:hanging="426"/>
        <w:rPr>
          <w:rFonts w:cs="Arial"/>
          <w:spacing w:val="-1"/>
        </w:rPr>
      </w:pPr>
      <w:r w:rsidRPr="00DE45A7">
        <w:rPr>
          <w:rFonts w:cs="Arial"/>
        </w:rPr>
        <w:t>Obj</w:t>
      </w:r>
      <w:r w:rsidRPr="00DE45A7">
        <w:rPr>
          <w:rFonts w:cs="Arial"/>
          <w:spacing w:val="-1"/>
        </w:rPr>
        <w:t>e</w:t>
      </w:r>
      <w:r w:rsidRPr="00DE45A7">
        <w:rPr>
          <w:rFonts w:cs="Arial"/>
        </w:rPr>
        <w:t>dn</w:t>
      </w:r>
      <w:r w:rsidRPr="00DE45A7">
        <w:rPr>
          <w:rFonts w:cs="Arial"/>
          <w:spacing w:val="-1"/>
        </w:rPr>
        <w:t>a</w:t>
      </w:r>
      <w:r w:rsidRPr="00DE45A7">
        <w:rPr>
          <w:rFonts w:cs="Arial"/>
        </w:rPr>
        <w:t>t</w:t>
      </w:r>
      <w:r w:rsidRPr="00DE45A7">
        <w:rPr>
          <w:rFonts w:cs="Arial"/>
          <w:spacing w:val="-1"/>
        </w:rPr>
        <w:t>e</w:t>
      </w:r>
      <w:r w:rsidRPr="00DE45A7">
        <w:rPr>
          <w:rFonts w:cs="Arial"/>
        </w:rPr>
        <w:t>l převezme dílo b</w:t>
      </w:r>
      <w:r w:rsidRPr="00DE45A7">
        <w:rPr>
          <w:rFonts w:cs="Arial"/>
          <w:spacing w:val="-1"/>
        </w:rPr>
        <w:t>e</w:t>
      </w:r>
      <w:r w:rsidRPr="00DE45A7">
        <w:rPr>
          <w:rFonts w:cs="Arial"/>
        </w:rPr>
        <w:t>z v</w:t>
      </w:r>
      <w:r w:rsidRPr="00DE45A7">
        <w:rPr>
          <w:rFonts w:cs="Arial"/>
          <w:spacing w:val="-1"/>
        </w:rPr>
        <w:t>a</w:t>
      </w:r>
      <w:r w:rsidRPr="00DE45A7">
        <w:rPr>
          <w:rFonts w:cs="Arial"/>
        </w:rPr>
        <w:t>d a n</w:t>
      </w:r>
      <w:r w:rsidRPr="00DE45A7">
        <w:rPr>
          <w:rFonts w:cs="Arial"/>
          <w:spacing w:val="-1"/>
        </w:rPr>
        <w:t>e</w:t>
      </w:r>
      <w:r w:rsidRPr="00DE45A7">
        <w:rPr>
          <w:rFonts w:cs="Arial"/>
        </w:rPr>
        <w:t>dod</w:t>
      </w:r>
      <w:r w:rsidRPr="00DE45A7">
        <w:rPr>
          <w:rFonts w:cs="Arial"/>
          <w:spacing w:val="-1"/>
        </w:rPr>
        <w:t>ě</w:t>
      </w:r>
      <w:r w:rsidRPr="00DE45A7">
        <w:rPr>
          <w:rFonts w:cs="Arial"/>
        </w:rPr>
        <w:t xml:space="preserve">lků. Objednatel není povinen převzít dílo ani s ojedinělými  drobnými vadami, které samy o sobě ani ve spojení s jinými nebrání užívání díla funkčně nebo esteticky, ani její užívání podstatným způsobem neomezují. </w:t>
      </w:r>
      <w:r w:rsidRPr="00DE0E7F">
        <w:rPr>
          <w:rFonts w:cs="Arial"/>
          <w:spacing w:val="-1"/>
        </w:rPr>
        <w:t>O předání řádně provedeného kompletního díla bude sepsán předávací protokol podepsaný kontaktní osobou objednatele a kontaktní osobou zhotovitele</w:t>
      </w:r>
      <w:r>
        <w:rPr>
          <w:rFonts w:cs="Arial"/>
          <w:spacing w:val="-1"/>
        </w:rPr>
        <w:t>. V případě předání s drobnými vadami a nedodělky bude stanoven termín pro odstranění těchto vad a nedodělků, na kterých se smluvní strany dohodnou.</w:t>
      </w:r>
      <w:r w:rsidRPr="00DE0E7F">
        <w:rPr>
          <w:rFonts w:cs="Arial"/>
          <w:spacing w:val="-1"/>
        </w:rPr>
        <w:t xml:space="preserve"> Návrh předávacího protokolu připraví zhotovitel</w:t>
      </w:r>
      <w:r>
        <w:rPr>
          <w:rFonts w:cs="Arial"/>
          <w:spacing w:val="-1"/>
        </w:rPr>
        <w:t>.</w:t>
      </w:r>
    </w:p>
    <w:p w:rsidR="00CD4719" w:rsidRDefault="00CD4719" w:rsidP="00CD4719">
      <w:pPr>
        <w:numPr>
          <w:ilvl w:val="0"/>
          <w:numId w:val="8"/>
        </w:numPr>
        <w:spacing w:after="120" w:line="340" w:lineRule="atLeast"/>
        <w:ind w:left="426" w:right="-20" w:hanging="426"/>
        <w:rPr>
          <w:rFonts w:cs="Arial"/>
          <w:spacing w:val="-1"/>
        </w:rPr>
      </w:pPr>
      <w:r w:rsidRPr="00F75188">
        <w:rPr>
          <w:rFonts w:cs="Arial"/>
        </w:rPr>
        <w:t>Zhotovitel</w:t>
      </w:r>
      <w:r w:rsidRPr="00DE0E7F">
        <w:rPr>
          <w:rFonts w:cs="Arial"/>
          <w:spacing w:val="-1"/>
        </w:rPr>
        <w:t xml:space="preserve"> je povinen vyklidit staveniště nejpozději do 5 dnů po podpisu předávacího protokolu.</w:t>
      </w:r>
    </w:p>
    <w:p w:rsidR="00CD4719" w:rsidRPr="006671C0" w:rsidRDefault="00CD4719" w:rsidP="00CD4719">
      <w:pPr>
        <w:numPr>
          <w:ilvl w:val="0"/>
          <w:numId w:val="8"/>
        </w:numPr>
        <w:spacing w:after="120" w:line="340" w:lineRule="atLeast"/>
        <w:ind w:left="425" w:hanging="425"/>
        <w:rPr>
          <w:rFonts w:cs="Arial"/>
          <w:spacing w:val="-1"/>
        </w:rPr>
      </w:pPr>
      <w:r w:rsidRPr="006671C0">
        <w:rPr>
          <w:rFonts w:cs="Arial"/>
          <w:spacing w:val="-1"/>
        </w:rPr>
        <w:t>Zhotovitel se zavazuje, že při provádění díla bude dbát o dodržování pracovněprávních předpisů a důstojných pracovních podmínek svých zaměstnanců, kteří se na provádění díla budou podílet, zejména, že bude:</w:t>
      </w:r>
    </w:p>
    <w:p w:rsidR="00CD4719" w:rsidRPr="00C43E4C" w:rsidRDefault="00CD4719" w:rsidP="00CD4719">
      <w:pPr>
        <w:pStyle w:val="Odstavecseseznamem"/>
        <w:numPr>
          <w:ilvl w:val="0"/>
          <w:numId w:val="27"/>
        </w:numPr>
        <w:autoSpaceDE w:val="0"/>
        <w:autoSpaceDN w:val="0"/>
        <w:adjustRightInd w:val="0"/>
        <w:spacing w:after="120" w:line="340" w:lineRule="atLeast"/>
        <w:contextualSpacing w:val="0"/>
        <w:rPr>
          <w:rFonts w:eastAsia="DejaVuSerif" w:cs="Arial"/>
        </w:rPr>
      </w:pPr>
      <w:r w:rsidRPr="00C43E4C">
        <w:rPr>
          <w:rFonts w:cs="Arial"/>
        </w:rPr>
        <w:t>plnění zakázky zajišťovat zaměstnanci s řádně uzavřenými pracovními smlouvami;</w:t>
      </w:r>
    </w:p>
    <w:p w:rsidR="00CD4719" w:rsidRPr="00C43E4C" w:rsidRDefault="00CD4719" w:rsidP="00CD4719">
      <w:pPr>
        <w:pStyle w:val="Odstavecseseznamem"/>
        <w:numPr>
          <w:ilvl w:val="0"/>
          <w:numId w:val="27"/>
        </w:numPr>
        <w:autoSpaceDE w:val="0"/>
        <w:autoSpaceDN w:val="0"/>
        <w:adjustRightInd w:val="0"/>
        <w:spacing w:after="120" w:line="340" w:lineRule="atLeast"/>
        <w:contextualSpacing w:val="0"/>
        <w:rPr>
          <w:rFonts w:eastAsia="DejaVuSerif" w:cs="Arial"/>
        </w:rPr>
      </w:pPr>
      <w:r w:rsidRPr="00C43E4C">
        <w:rPr>
          <w:rFonts w:cs="Arial"/>
        </w:rPr>
        <w:lastRenderedPageBreak/>
        <w:t>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zajistit vedení zaměstnanců v příslušných registrech (např. v registru pojištěnců České správy sociálního zabezpečení), zajistit u zaměstnanců příslušná povolení k pobytu v České republice;</w:t>
      </w:r>
    </w:p>
    <w:p w:rsidR="00CD4719" w:rsidRPr="00C43E4C" w:rsidRDefault="00CD4719" w:rsidP="00CD4719">
      <w:pPr>
        <w:pStyle w:val="Odstavecseseznamem"/>
        <w:numPr>
          <w:ilvl w:val="0"/>
          <w:numId w:val="27"/>
        </w:numPr>
        <w:autoSpaceDE w:val="0"/>
        <w:autoSpaceDN w:val="0"/>
        <w:adjustRightInd w:val="0"/>
        <w:spacing w:after="120" w:line="340" w:lineRule="atLeast"/>
        <w:contextualSpacing w:val="0"/>
        <w:rPr>
          <w:rFonts w:eastAsia="DejaVuSerif" w:cs="Arial"/>
        </w:rPr>
      </w:pPr>
      <w:r w:rsidRPr="00C43E4C">
        <w:rPr>
          <w:rFonts w:cs="Arial"/>
        </w:rPr>
        <w:t>zaměstnancům poskytovat pracovněprávní odměnu v souladu s právní úpravou odměňování v pracovněprávních vztazích včetně výplaty ve výplatním termínu a rovněž odpovídající odměnu (příplatek) za případnou práci přesčas, práci ve svátek atp.;</w:t>
      </w:r>
    </w:p>
    <w:p w:rsidR="00CD4719" w:rsidRPr="00C43E4C" w:rsidRDefault="00CD4719" w:rsidP="00CD4719">
      <w:pPr>
        <w:pStyle w:val="Odstavecseseznamem"/>
        <w:numPr>
          <w:ilvl w:val="0"/>
          <w:numId w:val="27"/>
        </w:numPr>
        <w:autoSpaceDE w:val="0"/>
        <w:autoSpaceDN w:val="0"/>
        <w:adjustRightInd w:val="0"/>
        <w:spacing w:after="120" w:line="340" w:lineRule="atLeast"/>
        <w:contextualSpacing w:val="0"/>
        <w:rPr>
          <w:rFonts w:cs="Arial"/>
        </w:rPr>
      </w:pPr>
      <w:r w:rsidRPr="00C43E4C">
        <w:rPr>
          <w:rFonts w:cs="Arial"/>
        </w:rPr>
        <w:t xml:space="preserve">na výzvu </w:t>
      </w:r>
      <w:r>
        <w:rPr>
          <w:rFonts w:cs="Arial"/>
        </w:rPr>
        <w:t>objednatele</w:t>
      </w:r>
      <w:r w:rsidRPr="00C43E4C">
        <w:rPr>
          <w:rFonts w:cs="Arial"/>
        </w:rPr>
        <w:t xml:space="preserve"> za účelem kontroly předkládat (či zajistit předložení) příslušné doklady (zejména, nikoli však výlučně pracovněprávních smluv a dokladu o vyplacení mzdy, dokladu</w:t>
      </w:r>
      <w:r>
        <w:rPr>
          <w:rFonts w:cs="Arial"/>
        </w:rPr>
        <w:t xml:space="preserve"> </w:t>
      </w:r>
      <w:r w:rsidRPr="00C43E4C">
        <w:rPr>
          <w:rFonts w:cs="Arial"/>
        </w:rPr>
        <w:t>o provedených platbách poddodavateli),</w:t>
      </w:r>
      <w:r w:rsidR="00C146F6">
        <w:rPr>
          <w:rFonts w:cs="Arial"/>
        </w:rPr>
        <w:t xml:space="preserve"> a to bez zbytečného odkladu od </w:t>
      </w:r>
      <w:r w:rsidRPr="00C43E4C">
        <w:rPr>
          <w:rFonts w:cs="Arial"/>
        </w:rPr>
        <w:t>výzvy, nejpozději však do 2 pracovních dnů;</w:t>
      </w:r>
    </w:p>
    <w:p w:rsidR="00CD4719" w:rsidRPr="00C43E4C" w:rsidRDefault="00CD4719" w:rsidP="00CD4719">
      <w:pPr>
        <w:pStyle w:val="Odstavecseseznamem"/>
        <w:numPr>
          <w:ilvl w:val="0"/>
          <w:numId w:val="27"/>
        </w:numPr>
        <w:autoSpaceDE w:val="0"/>
        <w:autoSpaceDN w:val="0"/>
        <w:adjustRightInd w:val="0"/>
        <w:spacing w:after="120" w:line="340" w:lineRule="atLeast"/>
        <w:contextualSpacing w:val="0"/>
        <w:rPr>
          <w:rFonts w:cs="Arial"/>
        </w:rPr>
      </w:pPr>
      <w:r w:rsidRPr="00C43E4C">
        <w:rPr>
          <w:rFonts w:cs="Arial"/>
        </w:rPr>
        <w:t xml:space="preserve">umožňovat </w:t>
      </w:r>
      <w:r>
        <w:rPr>
          <w:rFonts w:cs="Arial"/>
        </w:rPr>
        <w:t>objednateli, na jeho žádost,</w:t>
      </w:r>
      <w:r w:rsidRPr="00C43E4C">
        <w:rPr>
          <w:rFonts w:cs="Arial"/>
        </w:rPr>
        <w:t xml:space="preserve"> kontrolu výše uvedených důstojných pracovních podmínek svých zaměstnanců a poskytovat nezbytnou součinnost </w:t>
      </w:r>
      <w:r>
        <w:rPr>
          <w:rFonts w:cs="Arial"/>
        </w:rPr>
        <w:t>objednatel</w:t>
      </w:r>
      <w:r w:rsidRPr="00C43E4C">
        <w:rPr>
          <w:rFonts w:cs="Arial"/>
        </w:rPr>
        <w:t>i k jejímu provedení;</w:t>
      </w:r>
    </w:p>
    <w:p w:rsidR="00CD4719" w:rsidRPr="00C43E4C" w:rsidRDefault="00CD4719" w:rsidP="00CD4719">
      <w:pPr>
        <w:pStyle w:val="Odstavecseseznamem"/>
        <w:numPr>
          <w:ilvl w:val="0"/>
          <w:numId w:val="27"/>
        </w:numPr>
        <w:autoSpaceDE w:val="0"/>
        <w:autoSpaceDN w:val="0"/>
        <w:adjustRightInd w:val="0"/>
        <w:spacing w:after="120" w:line="340" w:lineRule="atLeast"/>
        <w:contextualSpacing w:val="0"/>
        <w:rPr>
          <w:rFonts w:cs="Arial"/>
        </w:rPr>
      </w:pPr>
      <w:r w:rsidRPr="00C43E4C">
        <w:rPr>
          <w:rFonts w:cs="Arial"/>
        </w:rPr>
        <w:t xml:space="preserve">oznamovat </w:t>
      </w:r>
      <w:r>
        <w:rPr>
          <w:rFonts w:cs="Arial"/>
        </w:rPr>
        <w:t>objednateli</w:t>
      </w:r>
      <w:r w:rsidRPr="00C43E4C">
        <w:rPr>
          <w:rFonts w:cs="Arial"/>
        </w:rPr>
        <w:t>, že vůči mně či mému 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rsidR="00CD4719" w:rsidRPr="00C43E4C" w:rsidRDefault="00CD4719" w:rsidP="00CD4719">
      <w:pPr>
        <w:pStyle w:val="Odstavecseseznamem"/>
        <w:numPr>
          <w:ilvl w:val="0"/>
          <w:numId w:val="27"/>
        </w:numPr>
        <w:autoSpaceDE w:val="0"/>
        <w:autoSpaceDN w:val="0"/>
        <w:adjustRightInd w:val="0"/>
        <w:spacing w:after="120" w:line="340" w:lineRule="atLeast"/>
        <w:contextualSpacing w:val="0"/>
        <w:rPr>
          <w:rFonts w:cs="Arial"/>
        </w:rPr>
      </w:pPr>
      <w:r w:rsidRPr="00C43E4C">
        <w:rPr>
          <w:rFonts w:cs="Arial"/>
        </w:rPr>
        <w:t xml:space="preserve">v případě, že </w:t>
      </w:r>
      <w:r>
        <w:rPr>
          <w:rFonts w:cs="Arial"/>
        </w:rPr>
        <w:t>zhotovitel (</w:t>
      </w:r>
      <w:r w:rsidRPr="00C43E4C">
        <w:rPr>
          <w:rFonts w:cs="Arial"/>
        </w:rPr>
        <w:t>poskytovatel</w:t>
      </w:r>
      <w:r>
        <w:rPr>
          <w:rFonts w:cs="Arial"/>
        </w:rPr>
        <w:t>)</w:t>
      </w:r>
      <w:r w:rsidRPr="00C43E4C">
        <w:rPr>
          <w:rFonts w:cs="Arial"/>
        </w:rPr>
        <w:t xml:space="preserve"> či jeho poddodavatel bude v rámci řízení zahájeného dle předchozího bodu pravomocně uznán vinným ze spáchání přestupku, správního deliktu či jiného obdobného protiprávního jednání, budu povinen přijmout nápravná opatření a o těchto opatřeních informovat </w:t>
      </w:r>
      <w:r>
        <w:rPr>
          <w:rFonts w:cs="Arial"/>
        </w:rPr>
        <w:t>objednatele</w:t>
      </w:r>
      <w:r w:rsidRPr="00C43E4C">
        <w:rPr>
          <w:rFonts w:cs="Arial"/>
        </w:rPr>
        <w:t>, a to v přiměřené lhůtě stanovené po dohodě s</w:t>
      </w:r>
      <w:r>
        <w:rPr>
          <w:rFonts w:cs="Arial"/>
        </w:rPr>
        <w:t xml:space="preserve"> objednatelem</w:t>
      </w:r>
      <w:r w:rsidRPr="00C43E4C">
        <w:rPr>
          <w:rFonts w:cs="Arial"/>
        </w:rPr>
        <w:t>.</w:t>
      </w:r>
    </w:p>
    <w:p w:rsidR="00CD4719" w:rsidRDefault="00CD4719" w:rsidP="00CD4719">
      <w:pPr>
        <w:autoSpaceDE w:val="0"/>
        <w:autoSpaceDN w:val="0"/>
        <w:adjustRightInd w:val="0"/>
        <w:spacing w:before="120" w:after="120" w:line="340" w:lineRule="atLeast"/>
        <w:ind w:left="426"/>
        <w:rPr>
          <w:rFonts w:cs="Arial"/>
        </w:rPr>
      </w:pPr>
      <w:r w:rsidRPr="006671C0">
        <w:rPr>
          <w:rFonts w:cs="Arial"/>
        </w:rPr>
        <w:t>Zhotovitel smluvně zaváže případné poddodavatele k dodržování stejných nebo lepších práv, jako jsou uvedena v tomto odstavci, ve vztahu k jejich zaměstnancům. Takovouto smlouvu předloží na základě žádosti k nahlédnutí objednateli.</w:t>
      </w:r>
    </w:p>
    <w:p w:rsidR="00CD4719" w:rsidRPr="00642040" w:rsidRDefault="00CD4719" w:rsidP="00CD4719">
      <w:pPr>
        <w:numPr>
          <w:ilvl w:val="0"/>
          <w:numId w:val="8"/>
        </w:numPr>
        <w:spacing w:after="120" w:line="340" w:lineRule="atLeast"/>
        <w:ind w:left="425" w:hanging="425"/>
        <w:rPr>
          <w:rFonts w:cs="Arial"/>
        </w:rPr>
      </w:pPr>
      <w:r w:rsidRPr="008109D5">
        <w:rPr>
          <w:rFonts w:cs="Arial"/>
          <w:spacing w:val="-1"/>
        </w:rPr>
        <w:t>Zhotovitel</w:t>
      </w:r>
      <w:r w:rsidRPr="00222AF1">
        <w:rPr>
          <w:rFonts w:cs="Arial"/>
          <w:spacing w:val="-1"/>
        </w:rPr>
        <w:t xml:space="preserve"> je </w:t>
      </w:r>
      <w:r>
        <w:rPr>
          <w:rFonts w:cs="Arial"/>
          <w:spacing w:val="-1"/>
        </w:rPr>
        <w:t xml:space="preserve">dále </w:t>
      </w:r>
      <w:r w:rsidRPr="00222AF1">
        <w:rPr>
          <w:rFonts w:cs="Arial"/>
          <w:spacing w:val="-1"/>
        </w:rPr>
        <w:t xml:space="preserve">povinen zajistit, aby se na plnění dle této smlouvy </w:t>
      </w:r>
      <w:r>
        <w:rPr>
          <w:rFonts w:cs="Arial"/>
          <w:spacing w:val="-1"/>
        </w:rPr>
        <w:t xml:space="preserve">přímo </w:t>
      </w:r>
      <w:r w:rsidRPr="00222AF1">
        <w:rPr>
          <w:rFonts w:cs="Arial"/>
          <w:spacing w:val="-1"/>
        </w:rPr>
        <w:t xml:space="preserve">podílela po </w:t>
      </w:r>
      <w:r>
        <w:rPr>
          <w:rFonts w:cs="Arial"/>
          <w:spacing w:val="-1"/>
        </w:rPr>
        <w:t>dobu</w:t>
      </w:r>
      <w:r w:rsidRPr="00222AF1">
        <w:rPr>
          <w:rFonts w:cs="Arial"/>
          <w:spacing w:val="-1"/>
        </w:rPr>
        <w:t xml:space="preserve"> realizace prací alespoň jedna osoba </w:t>
      </w:r>
      <w:r>
        <w:rPr>
          <w:rFonts w:cs="Arial"/>
        </w:rPr>
        <w:t xml:space="preserve">v zaměstnaneckém poměru u zhotovitele (případně více osob), která je osobou </w:t>
      </w:r>
      <w:r w:rsidRPr="00222AF1">
        <w:rPr>
          <w:rFonts w:cs="Arial"/>
          <w:spacing w:val="-1"/>
        </w:rPr>
        <w:t>se zdravotním postižením dle § 67 od</w:t>
      </w:r>
      <w:r w:rsidR="00C146F6">
        <w:rPr>
          <w:rFonts w:cs="Arial"/>
          <w:spacing w:val="-1"/>
        </w:rPr>
        <w:t>st. 2 zákona č. 435/2004 Sb., o </w:t>
      </w:r>
      <w:r w:rsidRPr="00222AF1">
        <w:rPr>
          <w:rFonts w:cs="Arial"/>
          <w:spacing w:val="-1"/>
        </w:rPr>
        <w:t xml:space="preserve">zaměstnanosti, ve znění pozdějších předpisů. Zhotovitel je povinen kdykoliv na výzvu objednatele doložit doklady </w:t>
      </w:r>
      <w:r>
        <w:rPr>
          <w:rFonts w:cs="Arial"/>
          <w:spacing w:val="-1"/>
        </w:rPr>
        <w:t xml:space="preserve">prokazující tuto skutečnost, a to </w:t>
      </w:r>
      <w:r w:rsidRPr="00222AF1">
        <w:rPr>
          <w:rFonts w:cs="Arial"/>
          <w:spacing w:val="-1"/>
        </w:rPr>
        <w:t>za účelem kontroly splnění této povinnosti.</w:t>
      </w:r>
    </w:p>
    <w:p w:rsidR="00CD4719" w:rsidRPr="00DE45A7" w:rsidRDefault="00CD4719" w:rsidP="00A62909">
      <w:pPr>
        <w:pStyle w:val="Nadpis4"/>
        <w:keepNext/>
        <w:spacing w:before="0" w:line="340" w:lineRule="atLeast"/>
        <w:ind w:left="567" w:firstLine="0"/>
      </w:pPr>
      <w:r w:rsidRPr="00DE45A7">
        <w:lastRenderedPageBreak/>
        <w:br/>
        <w:t>Cena a platební podmínky</w:t>
      </w:r>
    </w:p>
    <w:p w:rsidR="00CD4719" w:rsidRPr="00D80D9E" w:rsidRDefault="00CD4719" w:rsidP="00A62909">
      <w:pPr>
        <w:keepNext/>
        <w:numPr>
          <w:ilvl w:val="0"/>
          <w:numId w:val="15"/>
        </w:numPr>
        <w:tabs>
          <w:tab w:val="clear" w:pos="720"/>
          <w:tab w:val="num" w:pos="426"/>
        </w:tabs>
        <w:spacing w:after="120" w:line="340" w:lineRule="atLeast"/>
        <w:ind w:left="425" w:hanging="425"/>
        <w:rPr>
          <w:rFonts w:cs="Arial"/>
        </w:rPr>
      </w:pPr>
      <w:r w:rsidRPr="00D80D9E">
        <w:rPr>
          <w:rFonts w:cs="Arial"/>
          <w:spacing w:val="1"/>
        </w:rPr>
        <w:t>Celková cena díla činí:</w:t>
      </w:r>
    </w:p>
    <w:p w:rsidR="00CD4719" w:rsidRPr="00BB20B0" w:rsidRDefault="00CD4719" w:rsidP="00A62909">
      <w:pPr>
        <w:pStyle w:val="Odstavecseseznamem"/>
        <w:keepNext/>
        <w:spacing w:after="120" w:line="340" w:lineRule="atLeast"/>
        <w:ind w:left="426" w:right="-20"/>
        <w:contextualSpacing w:val="0"/>
        <w:rPr>
          <w:rFonts w:cs="Arial"/>
          <w:b/>
        </w:rPr>
      </w:pPr>
      <w:r w:rsidRPr="00BB20B0">
        <w:rPr>
          <w:rFonts w:cs="Arial"/>
          <w:b/>
          <w:spacing w:val="1"/>
        </w:rPr>
        <w:t>C</w:t>
      </w:r>
      <w:r w:rsidRPr="00BB20B0">
        <w:rPr>
          <w:rFonts w:cs="Arial"/>
          <w:b/>
          <w:spacing w:val="-1"/>
        </w:rPr>
        <w:t>e</w:t>
      </w:r>
      <w:r w:rsidRPr="00BB20B0">
        <w:rPr>
          <w:rFonts w:cs="Arial"/>
          <w:b/>
        </w:rPr>
        <w:t xml:space="preserve">lková </w:t>
      </w:r>
      <w:r w:rsidRPr="00BB20B0">
        <w:rPr>
          <w:rFonts w:cs="Arial"/>
          <w:b/>
          <w:spacing w:val="-1"/>
        </w:rPr>
        <w:t>ce</w:t>
      </w:r>
      <w:r w:rsidRPr="00BB20B0">
        <w:rPr>
          <w:rFonts w:cs="Arial"/>
          <w:b/>
        </w:rPr>
        <w:t>na díla bez DPH v Kč</w:t>
      </w:r>
      <w:r w:rsidRPr="00BB20B0">
        <w:rPr>
          <w:rFonts w:cs="Arial"/>
          <w:b/>
        </w:rPr>
        <w:tab/>
      </w:r>
      <w:r w:rsidRPr="00BB20B0">
        <w:rPr>
          <w:rFonts w:cs="Arial"/>
          <w:b/>
        </w:rPr>
        <w:tab/>
      </w:r>
      <w:r w:rsidR="009A295B">
        <w:rPr>
          <w:rFonts w:cs="Arial"/>
          <w:b/>
        </w:rPr>
        <w:t>8.111.157,64 Kč</w:t>
      </w:r>
    </w:p>
    <w:p w:rsidR="00CD4719" w:rsidRPr="00BB20B0" w:rsidRDefault="00CD4719" w:rsidP="00A62909">
      <w:pPr>
        <w:pStyle w:val="Odstavecseseznamem"/>
        <w:keepNext/>
        <w:spacing w:after="120" w:line="340" w:lineRule="atLeast"/>
        <w:ind w:left="426" w:right="-20"/>
        <w:contextualSpacing w:val="0"/>
        <w:rPr>
          <w:rFonts w:cs="Arial"/>
          <w:b/>
        </w:rPr>
      </w:pPr>
      <w:r w:rsidRPr="00BB20B0">
        <w:rPr>
          <w:rFonts w:cs="Arial"/>
          <w:b/>
        </w:rPr>
        <w:t>Výše DPH v Kč</w:t>
      </w:r>
      <w:r w:rsidRPr="00BB20B0">
        <w:rPr>
          <w:rFonts w:cs="Arial"/>
          <w:b/>
        </w:rPr>
        <w:tab/>
      </w:r>
      <w:r w:rsidRPr="00BB20B0">
        <w:rPr>
          <w:rFonts w:cs="Arial"/>
          <w:b/>
        </w:rPr>
        <w:tab/>
      </w:r>
      <w:r w:rsidRPr="00BB20B0">
        <w:rPr>
          <w:rFonts w:cs="Arial"/>
          <w:b/>
        </w:rPr>
        <w:tab/>
      </w:r>
      <w:r w:rsidRPr="00BB20B0">
        <w:rPr>
          <w:rFonts w:cs="Arial"/>
          <w:b/>
        </w:rPr>
        <w:tab/>
      </w:r>
      <w:r w:rsidRPr="00BB20B0">
        <w:rPr>
          <w:rFonts w:cs="Arial"/>
          <w:b/>
        </w:rPr>
        <w:tab/>
      </w:r>
      <w:r w:rsidR="009A295B">
        <w:rPr>
          <w:rFonts w:cs="Arial"/>
          <w:b/>
        </w:rPr>
        <w:t>1.703.343,10 Kč</w:t>
      </w:r>
    </w:p>
    <w:p w:rsidR="00CD4719" w:rsidRDefault="00CD4719" w:rsidP="00CD4719">
      <w:pPr>
        <w:spacing w:after="120" w:line="340" w:lineRule="atLeast"/>
        <w:ind w:left="425"/>
        <w:rPr>
          <w:rFonts w:cs="Arial"/>
          <w:b/>
        </w:rPr>
      </w:pPr>
      <w:r w:rsidRPr="00BB20B0">
        <w:rPr>
          <w:rFonts w:cs="Arial"/>
          <w:b/>
        </w:rPr>
        <w:t xml:space="preserve">Celková cena díla včetně DPH v Kč </w:t>
      </w:r>
      <w:r w:rsidRPr="00BB20B0">
        <w:rPr>
          <w:rFonts w:cs="Arial"/>
          <w:b/>
        </w:rPr>
        <w:tab/>
      </w:r>
      <w:r w:rsidRPr="00BB20B0">
        <w:rPr>
          <w:rFonts w:cs="Arial"/>
          <w:b/>
        </w:rPr>
        <w:tab/>
      </w:r>
      <w:r w:rsidR="009A295B">
        <w:rPr>
          <w:rFonts w:cs="Arial"/>
          <w:b/>
        </w:rPr>
        <w:t>9.814.500,74 Kč</w:t>
      </w:r>
    </w:p>
    <w:p w:rsidR="00CD4719" w:rsidRPr="00BB20B0" w:rsidRDefault="00CD4719" w:rsidP="00CD4719">
      <w:pPr>
        <w:spacing w:after="120" w:line="340" w:lineRule="atLeast"/>
        <w:ind w:left="425"/>
        <w:rPr>
          <w:rFonts w:cs="Arial"/>
        </w:rPr>
      </w:pPr>
      <w:r>
        <w:rPr>
          <w:rFonts w:cs="Arial"/>
        </w:rPr>
        <w:t>Celková cena díla je zároveň uvedena v položkovém členění v příloze č. 1 – Výkaz výměr (dále také jen „položkový rozpočet“) (volná, neuveřejňovaná příloha).</w:t>
      </w:r>
    </w:p>
    <w:p w:rsidR="00CD4719" w:rsidRPr="0077677F" w:rsidRDefault="00CD4719" w:rsidP="00CD4719">
      <w:pPr>
        <w:numPr>
          <w:ilvl w:val="0"/>
          <w:numId w:val="15"/>
        </w:numPr>
        <w:tabs>
          <w:tab w:val="clear" w:pos="720"/>
          <w:tab w:val="num" w:pos="426"/>
        </w:tabs>
        <w:spacing w:after="120" w:line="340" w:lineRule="atLeast"/>
        <w:ind w:left="425" w:hanging="425"/>
        <w:rPr>
          <w:rFonts w:cs="Arial"/>
        </w:rPr>
      </w:pPr>
      <w:r w:rsidRPr="0077677F">
        <w:rPr>
          <w:rFonts w:cs="Arial"/>
          <w:color w:val="000000"/>
        </w:rPr>
        <w:t xml:space="preserve">Zhotovitel prohlašuje, že oceněný výkaz výměr – </w:t>
      </w:r>
      <w:r>
        <w:rPr>
          <w:rFonts w:cs="Arial"/>
          <w:color w:val="000000"/>
        </w:rPr>
        <w:t xml:space="preserve">položkový </w:t>
      </w:r>
      <w:r w:rsidRPr="0077677F">
        <w:rPr>
          <w:rFonts w:cs="Arial"/>
          <w:color w:val="000000"/>
        </w:rPr>
        <w:t xml:space="preserve">rozpočet obsahuje veškeré náklady dle stanoveného rozsahu a předmětu plnění, za podmínek vyplývajících se zadávací dokumentace, </w:t>
      </w:r>
      <w:r>
        <w:rPr>
          <w:rFonts w:cs="Arial"/>
          <w:color w:val="000000"/>
        </w:rPr>
        <w:t>dokumentace pro výběr zhotovitele</w:t>
      </w:r>
      <w:r w:rsidRPr="0077677F">
        <w:rPr>
          <w:rFonts w:cs="Arial"/>
          <w:color w:val="000000"/>
        </w:rPr>
        <w:t xml:space="preserve"> a této smlouvy. </w:t>
      </w:r>
      <w:r w:rsidRPr="0077677F">
        <w:rPr>
          <w:rFonts w:cs="Arial"/>
        </w:rPr>
        <w:t>Zhotovitel nese plné riziko správnosti a úplnosti přílohy č.</w:t>
      </w:r>
      <w:r>
        <w:rPr>
          <w:rFonts w:cs="Arial"/>
        </w:rPr>
        <w:t> 1</w:t>
      </w:r>
      <w:r w:rsidRPr="0077677F">
        <w:rPr>
          <w:rFonts w:cs="Arial"/>
        </w:rPr>
        <w:t xml:space="preserve">. Zhotovitel nemůže účtovat za prováděné práce dle této smlouvy žádné vícenáklady, a to ani v případě nárůstu cen. Pokud zhotovitel v příloze č. </w:t>
      </w:r>
      <w:r>
        <w:rPr>
          <w:rFonts w:cs="Arial"/>
        </w:rPr>
        <w:t>1</w:t>
      </w:r>
      <w:r w:rsidRPr="0077677F">
        <w:rPr>
          <w:rFonts w:cs="Arial"/>
        </w:rPr>
        <w:t xml:space="preserve"> cokoliv opomněl nebo uvedl cenu za</w:t>
      </w:r>
      <w:r>
        <w:rPr>
          <w:rFonts w:cs="Arial"/>
        </w:rPr>
        <w:t> </w:t>
      </w:r>
      <w:r w:rsidRPr="0077677F">
        <w:rPr>
          <w:rFonts w:cs="Arial"/>
        </w:rPr>
        <w:t xml:space="preserve">položku nižší, vzniká zhotoviteli nárok pouze na cenu, kterou uvedl v příloze č. </w:t>
      </w:r>
      <w:r>
        <w:rPr>
          <w:rFonts w:cs="Arial"/>
        </w:rPr>
        <w:t>1</w:t>
      </w:r>
      <w:r w:rsidRPr="0077677F">
        <w:rPr>
          <w:rFonts w:cs="Arial"/>
        </w:rPr>
        <w:t xml:space="preserve">. </w:t>
      </w:r>
    </w:p>
    <w:p w:rsidR="00CD4719" w:rsidRDefault="00CD4719" w:rsidP="00CD4719">
      <w:pPr>
        <w:numPr>
          <w:ilvl w:val="0"/>
          <w:numId w:val="15"/>
        </w:numPr>
        <w:tabs>
          <w:tab w:val="clear" w:pos="720"/>
          <w:tab w:val="num" w:pos="426"/>
        </w:tabs>
        <w:spacing w:after="120" w:line="340" w:lineRule="atLeast"/>
        <w:ind w:left="425" w:hanging="425"/>
        <w:rPr>
          <w:rFonts w:cs="Arial"/>
        </w:rPr>
      </w:pPr>
      <w:r w:rsidRPr="0077677F">
        <w:rPr>
          <w:rFonts w:cs="Arial"/>
        </w:rPr>
        <w:t xml:space="preserve">Celková cena díla </w:t>
      </w:r>
      <w:r>
        <w:rPr>
          <w:rFonts w:cs="Arial"/>
        </w:rPr>
        <w:t>dle přílohy č. 1</w:t>
      </w:r>
      <w:r w:rsidRPr="0077677F">
        <w:rPr>
          <w:rFonts w:cs="Arial"/>
        </w:rPr>
        <w:t xml:space="preserve"> je stanovena dohodou smluvních stran jako cena nejvýše přípustná</w:t>
      </w:r>
      <w:r>
        <w:rPr>
          <w:rFonts w:cs="Arial"/>
        </w:rPr>
        <w:t xml:space="preserve">, </w:t>
      </w:r>
      <w:r w:rsidRPr="00BB20B0">
        <w:rPr>
          <w:rFonts w:cs="Arial"/>
        </w:rPr>
        <w:t>obsahuje zejména veškeré náklady na úplné a provozuschopné provedení díla ve</w:t>
      </w:r>
      <w:r>
        <w:rPr>
          <w:rFonts w:cs="Arial"/>
        </w:rPr>
        <w:t> </w:t>
      </w:r>
      <w:r w:rsidRPr="00BB20B0">
        <w:rPr>
          <w:rFonts w:cs="Arial"/>
        </w:rPr>
        <w:t xml:space="preserve">stanovené kvalitě a obsahuje veškeré náklady nutné ke kompletnímu a řádnému plnění, </w:t>
      </w:r>
      <w:r>
        <w:rPr>
          <w:rFonts w:cs="Arial"/>
        </w:rPr>
        <w:br/>
      </w:r>
      <w:r w:rsidRPr="00BB20B0">
        <w:rPr>
          <w:rFonts w:cs="Arial"/>
        </w:rPr>
        <w:t>a to i ty, které měl zhotovitel na základě svých odborných znalostí předpokládat</w:t>
      </w:r>
      <w:r>
        <w:rPr>
          <w:rFonts w:cs="Arial"/>
        </w:rPr>
        <w:t>,</w:t>
      </w:r>
      <w:r w:rsidRPr="0077677F">
        <w:rPr>
          <w:rFonts w:cs="Arial"/>
        </w:rPr>
        <w:t xml:space="preserve"> a </w:t>
      </w:r>
      <w:r>
        <w:rPr>
          <w:rFonts w:cs="Arial"/>
        </w:rPr>
        <w:t xml:space="preserve">její změna je možná </w:t>
      </w:r>
      <w:r w:rsidRPr="0077677F">
        <w:rPr>
          <w:rFonts w:cs="Arial"/>
        </w:rPr>
        <w:t xml:space="preserve">pouze </w:t>
      </w:r>
      <w:r>
        <w:rPr>
          <w:rFonts w:cs="Arial"/>
        </w:rPr>
        <w:t xml:space="preserve">v případě </w:t>
      </w:r>
    </w:p>
    <w:p w:rsidR="00CD4719" w:rsidRPr="00AD14DB" w:rsidRDefault="00CD4719" w:rsidP="00CD4719">
      <w:pPr>
        <w:pStyle w:val="Odstavecseseznamem"/>
        <w:numPr>
          <w:ilvl w:val="1"/>
          <w:numId w:val="19"/>
        </w:numPr>
        <w:spacing w:before="120" w:after="120" w:line="340" w:lineRule="atLeast"/>
        <w:ind w:left="709" w:hanging="283"/>
        <w:contextualSpacing w:val="0"/>
        <w:rPr>
          <w:rFonts w:cs="Arial"/>
          <w:b/>
        </w:rPr>
      </w:pPr>
      <w:r w:rsidRPr="00AD14DB">
        <w:rPr>
          <w:rFonts w:cs="Arial"/>
          <w:b/>
        </w:rPr>
        <w:t>Změny sazby DPH</w:t>
      </w:r>
    </w:p>
    <w:p w:rsidR="00CD4719" w:rsidRPr="00E15C8E" w:rsidRDefault="00CD4719" w:rsidP="00CD4719">
      <w:pPr>
        <w:pStyle w:val="Odstavecseseznamem"/>
        <w:spacing w:before="120" w:after="120" w:line="340" w:lineRule="atLeast"/>
        <w:ind w:left="709"/>
        <w:rPr>
          <w:rFonts w:cs="Arial"/>
        </w:rPr>
      </w:pPr>
      <w:r w:rsidRPr="00E15C8E">
        <w:rPr>
          <w:rFonts w:cs="Arial"/>
        </w:rPr>
        <w:t xml:space="preserve">Celkovou cenu díla je možné měnit v případě zvýšení nebo snížení zákonem stanovené sazby daně z přidané hodnoty podle </w:t>
      </w:r>
      <w:r w:rsidRPr="00DE45A7">
        <w:rPr>
          <w:rFonts w:cs="Arial"/>
        </w:rPr>
        <w:t>zákona č. 235/2004 Sb</w:t>
      </w:r>
      <w:r w:rsidR="00C146F6">
        <w:rPr>
          <w:rFonts w:cs="Arial"/>
        </w:rPr>
        <w:t>., o dani z přidané hodnoty, ve </w:t>
      </w:r>
      <w:r w:rsidRPr="00DE45A7">
        <w:rPr>
          <w:rFonts w:cs="Arial"/>
        </w:rPr>
        <w:t>znění pozdějších předpisů</w:t>
      </w:r>
      <w:r>
        <w:rPr>
          <w:rFonts w:cs="Arial"/>
        </w:rPr>
        <w:t xml:space="preserve"> (dále jen „ZDPH“)</w:t>
      </w:r>
      <w:r w:rsidRPr="00E15C8E">
        <w:rPr>
          <w:rFonts w:cs="Arial"/>
        </w:rPr>
        <w:t>. V takovém případě bude celková cena díla změněna (zvýšena nebo snížena) o příslušné navýšení nebo snížení sazby DPH ode dne účinnosti nové zákonné úpravy sazby DPH. Zhotovitel bude fakturovat celkovou cenu s DPH dle sazby DPH platné v době uskutečnění zdanitelného plnění.</w:t>
      </w:r>
    </w:p>
    <w:p w:rsidR="00CD4719" w:rsidRDefault="00CD4719" w:rsidP="00CD4719">
      <w:pPr>
        <w:pStyle w:val="Odstavecseseznamem"/>
        <w:spacing w:after="120" w:line="340" w:lineRule="atLeast"/>
        <w:ind w:left="709"/>
        <w:rPr>
          <w:rFonts w:cs="Arial"/>
        </w:rPr>
      </w:pPr>
    </w:p>
    <w:p w:rsidR="00CD4719" w:rsidRPr="00AD14DB" w:rsidRDefault="00CD4719" w:rsidP="00CD4719">
      <w:pPr>
        <w:pStyle w:val="Odstavecseseznamem"/>
        <w:keepNext/>
        <w:numPr>
          <w:ilvl w:val="1"/>
          <w:numId w:val="19"/>
        </w:numPr>
        <w:spacing w:before="120" w:after="120" w:line="340" w:lineRule="atLeast"/>
        <w:ind w:left="709" w:hanging="284"/>
        <w:contextualSpacing w:val="0"/>
        <w:rPr>
          <w:rFonts w:cs="Arial"/>
          <w:b/>
        </w:rPr>
      </w:pPr>
      <w:r w:rsidRPr="00AD14DB">
        <w:rPr>
          <w:rFonts w:cs="Arial"/>
          <w:b/>
        </w:rPr>
        <w:t>Dodatečných stavebních prací (vícepráce)</w:t>
      </w:r>
    </w:p>
    <w:p w:rsidR="00CD4719" w:rsidRPr="001D347B" w:rsidRDefault="00CD4719" w:rsidP="00CD4719">
      <w:pPr>
        <w:pStyle w:val="Odstavecseseznamem"/>
        <w:spacing w:before="120" w:after="120" w:line="340" w:lineRule="atLeast"/>
        <w:ind w:left="709"/>
        <w:contextualSpacing w:val="0"/>
        <w:rPr>
          <w:rFonts w:cs="Arial"/>
        </w:rPr>
      </w:pPr>
      <w:r w:rsidRPr="001D347B">
        <w:rPr>
          <w:rFonts w:cs="Arial"/>
        </w:rPr>
        <w:t>Vznikne-li potřeba provádět dodatečné stavební práce nad rámec množství nebo kvalitativních parametrů uvedených v</w:t>
      </w:r>
      <w:r>
        <w:rPr>
          <w:rFonts w:cs="Arial"/>
        </w:rPr>
        <w:t> dokumentaci pro zadání stavby (dále jen „</w:t>
      </w:r>
      <w:r w:rsidRPr="001D347B">
        <w:rPr>
          <w:rFonts w:cs="Arial"/>
        </w:rPr>
        <w:t>DZS</w:t>
      </w:r>
      <w:r>
        <w:rPr>
          <w:rFonts w:cs="Arial"/>
        </w:rPr>
        <w:t>“)</w:t>
      </w:r>
      <w:r w:rsidRPr="001D347B">
        <w:rPr>
          <w:rFonts w:cs="Arial"/>
        </w:rPr>
        <w:t xml:space="preserve"> nebo </w:t>
      </w:r>
      <w:r>
        <w:rPr>
          <w:rFonts w:cs="Arial"/>
        </w:rPr>
        <w:t xml:space="preserve">položkovém </w:t>
      </w:r>
      <w:r w:rsidRPr="001D347B">
        <w:rPr>
          <w:rFonts w:cs="Arial"/>
        </w:rPr>
        <w:t xml:space="preserve">rozpočtu, budou tyto práce zadány </w:t>
      </w:r>
      <w:r>
        <w:rPr>
          <w:rFonts w:cs="Arial"/>
        </w:rPr>
        <w:t xml:space="preserve">obdobně </w:t>
      </w:r>
      <w:r w:rsidRPr="001D347B">
        <w:rPr>
          <w:rFonts w:cs="Arial"/>
        </w:rPr>
        <w:t>v souladu se ZZVZ. Případné vícepráce budou oceněny jednotkovými cenami uvedenými v položkovém rozpočtu.</w:t>
      </w:r>
      <w:r>
        <w:rPr>
          <w:rFonts w:cs="Arial"/>
        </w:rPr>
        <w:t xml:space="preserve"> </w:t>
      </w:r>
    </w:p>
    <w:p w:rsidR="00CD4719" w:rsidRPr="001D347B" w:rsidRDefault="00CD4719" w:rsidP="00CD4719">
      <w:pPr>
        <w:pStyle w:val="Odstavecseseznamem"/>
        <w:spacing w:before="120" w:after="120" w:line="340" w:lineRule="atLeast"/>
        <w:ind w:left="709"/>
        <w:contextualSpacing w:val="0"/>
        <w:rPr>
          <w:rFonts w:cs="Arial"/>
        </w:rPr>
      </w:pPr>
      <w:r w:rsidRPr="001D347B">
        <w:rPr>
          <w:rFonts w:cs="Arial"/>
        </w:rPr>
        <w:t>Jednotkové ceny uvedené v položkovém rozpočtu jsou pevné po celou dobu provádění stavebních prací.</w:t>
      </w:r>
    </w:p>
    <w:p w:rsidR="00CD4719" w:rsidRPr="00550A16" w:rsidRDefault="00CD4719" w:rsidP="00CD4719">
      <w:pPr>
        <w:pStyle w:val="Odstavecseseznamem"/>
        <w:spacing w:before="120" w:after="120" w:line="340" w:lineRule="atLeast"/>
        <w:ind w:left="709"/>
        <w:contextualSpacing w:val="0"/>
        <w:rPr>
          <w:rFonts w:cs="Arial"/>
        </w:rPr>
      </w:pPr>
      <w:r w:rsidRPr="00550A16">
        <w:rPr>
          <w:rFonts w:cs="Arial"/>
        </w:rPr>
        <w:t xml:space="preserve">Pro ocenění případných víceprací je stanoven tento závazný způsob oceňování – tam, kde nelze využít jednotkových cen z oceněného soupisu prací (položkového rozpočtu), budou pro stanovení těchto cen využívány ceny z příslušných katalogů ÚRS Praha a.s., event. RTS </w:t>
      </w:r>
      <w:r w:rsidRPr="00550A16">
        <w:rPr>
          <w:rFonts w:cs="Arial"/>
        </w:rPr>
        <w:lastRenderedPageBreak/>
        <w:t>a.s., Brno, a to v cenové úrovni platné v době provádění prací. V případě, že ve výše uvedených katalozích nebude konkrétní položka víceprací nalezena, bude pro stanovení její ceny použit kalkulační vzorec, kterým jsou kalkulovány katalogové ceny uvedené v</w:t>
      </w:r>
      <w:r>
        <w:rPr>
          <w:rFonts w:cs="Arial"/>
        </w:rPr>
        <w:t> </w:t>
      </w:r>
      <w:r w:rsidRPr="00550A16">
        <w:rPr>
          <w:rFonts w:cs="Arial"/>
        </w:rPr>
        <w:t>programu KROS</w:t>
      </w:r>
      <w:r>
        <w:rPr>
          <w:rFonts w:cs="Arial"/>
        </w:rPr>
        <w:t xml:space="preserve"> plus – katalogu ÚRS Praha a.s.</w:t>
      </w:r>
      <w:r w:rsidRPr="00550A16">
        <w:rPr>
          <w:rFonts w:cs="Arial"/>
        </w:rPr>
        <w:t xml:space="preserve"> V případě nemožnosti použití kalkulačního vzorce uvedeného v předchozí větě bude cena konkrétní položky víceprací stanovena dohodou smluvních stran s tím, že musí jít o cenu v místě a čase obvyklou.</w:t>
      </w:r>
    </w:p>
    <w:p w:rsidR="00CD4719" w:rsidRPr="00AD14DB" w:rsidRDefault="00CD4719" w:rsidP="00CD4719">
      <w:pPr>
        <w:pStyle w:val="Odstavecseseznamem"/>
        <w:numPr>
          <w:ilvl w:val="1"/>
          <w:numId w:val="19"/>
        </w:numPr>
        <w:spacing w:before="120" w:after="120" w:line="340" w:lineRule="atLeast"/>
        <w:ind w:left="709" w:hanging="283"/>
        <w:contextualSpacing w:val="0"/>
        <w:rPr>
          <w:rFonts w:cs="Arial"/>
          <w:b/>
        </w:rPr>
      </w:pPr>
      <w:r w:rsidRPr="00AD14DB">
        <w:rPr>
          <w:rFonts w:cs="Arial"/>
          <w:b/>
        </w:rPr>
        <w:t>Neprováděných stavebních prací (méněpráce)</w:t>
      </w:r>
    </w:p>
    <w:p w:rsidR="00CD4719" w:rsidRPr="001D347B" w:rsidRDefault="00CD4719" w:rsidP="00CD4719">
      <w:pPr>
        <w:pStyle w:val="Odstavecseseznamem"/>
        <w:spacing w:before="120" w:after="120" w:line="340" w:lineRule="atLeast"/>
        <w:ind w:left="709"/>
        <w:contextualSpacing w:val="0"/>
        <w:rPr>
          <w:rFonts w:cs="Arial"/>
        </w:rPr>
      </w:pPr>
      <w:r w:rsidRPr="001D347B">
        <w:rPr>
          <w:rFonts w:cs="Arial"/>
        </w:rPr>
        <w:t>Celková cena díla bude vždy upravena odečtením veškerých nákladů na provedení těch částí díla, které objednatel nařídil formou méněprací neprovádět. Náklady na méněpráce budou odečteny ve výši součtu veškerých odpovídajících položek a nákladů neprovedených dle</w:t>
      </w:r>
      <w:r>
        <w:rPr>
          <w:rFonts w:cs="Arial"/>
        </w:rPr>
        <w:t> </w:t>
      </w:r>
      <w:r w:rsidRPr="001D347B">
        <w:rPr>
          <w:rFonts w:cs="Arial"/>
        </w:rPr>
        <w:t>položkového rozpočtu.</w:t>
      </w:r>
    </w:p>
    <w:p w:rsidR="00CD4719" w:rsidRPr="001D347B" w:rsidRDefault="00CD4719" w:rsidP="00CD4719">
      <w:pPr>
        <w:spacing w:before="240" w:after="120" w:line="340" w:lineRule="atLeast"/>
        <w:ind w:left="709"/>
        <w:rPr>
          <w:rFonts w:cs="Arial"/>
        </w:rPr>
      </w:pPr>
      <w:r w:rsidRPr="001D347B">
        <w:rPr>
          <w:rFonts w:cs="Arial"/>
        </w:rPr>
        <w:t>Odpočet částí díla, které objednatel nařídil formou méněprací neprovádět, je zhotovitel povinen provést ve změnovém listu méněprací. Zhotovitel je oprávněn neprovádět případné méněpráce až po potvrzení změnového listu objednatelem.</w:t>
      </w:r>
    </w:p>
    <w:p w:rsidR="00CD4719" w:rsidRPr="00C22E25" w:rsidRDefault="00CD4719" w:rsidP="00CD4719">
      <w:pPr>
        <w:numPr>
          <w:ilvl w:val="0"/>
          <w:numId w:val="15"/>
        </w:numPr>
        <w:tabs>
          <w:tab w:val="clear" w:pos="720"/>
          <w:tab w:val="num" w:pos="426"/>
        </w:tabs>
        <w:spacing w:after="120" w:line="340" w:lineRule="atLeast"/>
        <w:ind w:left="425" w:hanging="425"/>
        <w:rPr>
          <w:rFonts w:cs="Arial"/>
        </w:rPr>
      </w:pPr>
      <w:r w:rsidRPr="00C22E25">
        <w:rPr>
          <w:rFonts w:cs="Arial"/>
        </w:rPr>
        <w:t>Celková cena díla bude objednatelem zhotoviteli</w:t>
      </w:r>
      <w:r>
        <w:rPr>
          <w:rFonts w:cs="Arial"/>
        </w:rPr>
        <w:t xml:space="preserve"> zaplacena </w:t>
      </w:r>
      <w:r w:rsidRPr="00C22E25">
        <w:rPr>
          <w:rFonts w:cs="Arial"/>
        </w:rPr>
        <w:t>v</w:t>
      </w:r>
      <w:r>
        <w:rPr>
          <w:rFonts w:cs="Arial"/>
        </w:rPr>
        <w:t xml:space="preserve"> dílčích měsíčních </w:t>
      </w:r>
      <w:r w:rsidRPr="00C22E25">
        <w:rPr>
          <w:rFonts w:cs="Arial"/>
        </w:rPr>
        <w:t>platbách</w:t>
      </w:r>
      <w:r>
        <w:rPr>
          <w:rFonts w:cs="Arial"/>
        </w:rPr>
        <w:t xml:space="preserve"> dle skutečného postupu provedení díla zhotovitelem. Zhotovitel po uplynutí příslušného měsíce předloží soupis provedených prací a dodávek, přičemž TD</w:t>
      </w:r>
      <w:r w:rsidR="00C146F6">
        <w:rPr>
          <w:rFonts w:cs="Arial"/>
        </w:rPr>
        <w:t>S, resp. objednatel soupis do 5 </w:t>
      </w:r>
      <w:r>
        <w:rPr>
          <w:rFonts w:cs="Arial"/>
        </w:rPr>
        <w:t>pracovních dnů odsouhlasí nebo vrátí s připomínkami k přepracování.</w:t>
      </w:r>
    </w:p>
    <w:p w:rsidR="00CD4719" w:rsidRDefault="00CD4719" w:rsidP="00CD4719">
      <w:pPr>
        <w:numPr>
          <w:ilvl w:val="0"/>
          <w:numId w:val="17"/>
        </w:numPr>
        <w:spacing w:after="120" w:line="340" w:lineRule="atLeast"/>
        <w:ind w:right="96" w:hanging="294"/>
        <w:rPr>
          <w:rFonts w:cs="Arial"/>
        </w:rPr>
      </w:pPr>
      <w:r>
        <w:rPr>
          <w:rFonts w:cs="Arial"/>
        </w:rPr>
        <w:t>Odsouhlasené dodávky a stavební práce budou zhotoviteli hrazeny na základě vystavených příslušných účetních dokladů a to do maximá</w:t>
      </w:r>
      <w:r w:rsidR="00C146F6">
        <w:rPr>
          <w:rFonts w:cs="Arial"/>
        </w:rPr>
        <w:t>lní výše 80 % z ceny skutečně a </w:t>
      </w:r>
      <w:r>
        <w:rPr>
          <w:rFonts w:cs="Arial"/>
        </w:rPr>
        <w:t>řádně provedených dodávek a stavebních prací. Přílohou faktury bude soupis provedených prací včetně použitého materiálu s uvedením položkových cen ve struktuře dle přílohy č. 1 této smlouvy potvrzeného oprávněnou osobou objednatele a TDS,</w:t>
      </w:r>
    </w:p>
    <w:p w:rsidR="00CD4719" w:rsidRDefault="00CD4719" w:rsidP="00CD4719">
      <w:pPr>
        <w:spacing w:after="120" w:line="340" w:lineRule="atLeast"/>
        <w:ind w:left="709" w:right="96" w:hanging="283"/>
        <w:rPr>
          <w:rFonts w:cs="Arial"/>
        </w:rPr>
      </w:pPr>
      <w:r>
        <w:rPr>
          <w:rFonts w:cs="Arial"/>
        </w:rPr>
        <w:t>b)</w:t>
      </w:r>
      <w:r>
        <w:rPr>
          <w:rFonts w:cs="Arial"/>
        </w:rPr>
        <w:tab/>
        <w:t>Doplatek do výše 100 % celkové ceny díla bude zhotoviteli uhrazen po splnění následujících podmínek:</w:t>
      </w:r>
    </w:p>
    <w:p w:rsidR="00CD4719" w:rsidRDefault="00CD4719" w:rsidP="00CD4719">
      <w:pPr>
        <w:pStyle w:val="Odstavecseseznamem"/>
        <w:numPr>
          <w:ilvl w:val="2"/>
          <w:numId w:val="7"/>
        </w:numPr>
        <w:spacing w:after="120" w:line="340" w:lineRule="atLeast"/>
        <w:ind w:left="1134" w:right="96" w:hanging="283"/>
        <w:rPr>
          <w:rFonts w:cs="Arial"/>
        </w:rPr>
      </w:pPr>
      <w:r>
        <w:rPr>
          <w:rFonts w:cs="Arial"/>
        </w:rPr>
        <w:t xml:space="preserve">předání a převzetí kompletního díla dle </w:t>
      </w:r>
      <w:r w:rsidRPr="00DC7340">
        <w:rPr>
          <w:rFonts w:cs="Arial"/>
        </w:rPr>
        <w:t xml:space="preserve">čl. </w:t>
      </w:r>
      <w:r>
        <w:rPr>
          <w:rFonts w:cs="Arial"/>
        </w:rPr>
        <w:t>I</w:t>
      </w:r>
      <w:r w:rsidRPr="00DC7340">
        <w:rPr>
          <w:rFonts w:cs="Arial"/>
        </w:rPr>
        <w:t xml:space="preserve">V odst. </w:t>
      </w:r>
      <w:r>
        <w:rPr>
          <w:rFonts w:cs="Arial"/>
        </w:rPr>
        <w:t>26</w:t>
      </w:r>
      <w:r w:rsidRPr="00DE45A7">
        <w:rPr>
          <w:rFonts w:cs="Arial"/>
        </w:rPr>
        <w:t xml:space="preserve"> </w:t>
      </w:r>
      <w:r>
        <w:rPr>
          <w:rFonts w:cs="Arial"/>
        </w:rPr>
        <w:t>této smlouvy;</w:t>
      </w:r>
    </w:p>
    <w:p w:rsidR="00CD4719" w:rsidRDefault="00CD4719" w:rsidP="00CD4719">
      <w:pPr>
        <w:pStyle w:val="Odstavecseseznamem"/>
        <w:numPr>
          <w:ilvl w:val="2"/>
          <w:numId w:val="7"/>
        </w:numPr>
        <w:spacing w:after="120" w:line="340" w:lineRule="atLeast"/>
        <w:ind w:left="1134" w:right="96" w:hanging="283"/>
        <w:rPr>
          <w:rFonts w:cs="Arial"/>
        </w:rPr>
      </w:pPr>
      <w:r>
        <w:rPr>
          <w:rFonts w:cs="Arial"/>
        </w:rPr>
        <w:t>odstranění veškerých vad a nedodělků uvedených v předávacím protokolu;</w:t>
      </w:r>
    </w:p>
    <w:p w:rsidR="00CD4719" w:rsidRDefault="00CD4719" w:rsidP="00CD4719">
      <w:pPr>
        <w:pStyle w:val="Odstavecseseznamem"/>
        <w:numPr>
          <w:ilvl w:val="2"/>
          <w:numId w:val="7"/>
        </w:numPr>
        <w:spacing w:after="120" w:line="340" w:lineRule="atLeast"/>
        <w:ind w:left="1134" w:right="96" w:hanging="283"/>
        <w:rPr>
          <w:rFonts w:cs="Arial"/>
        </w:rPr>
      </w:pPr>
      <w:r>
        <w:rPr>
          <w:rFonts w:cs="Arial"/>
        </w:rPr>
        <w:t>vyklizení staveniště dle čl. IV odst. 27 této smlouvy.</w:t>
      </w:r>
    </w:p>
    <w:p w:rsidR="00CD4719" w:rsidRDefault="00CD4719" w:rsidP="00CD4719">
      <w:pPr>
        <w:spacing w:after="120" w:line="340" w:lineRule="atLeast"/>
        <w:ind w:left="720" w:right="96"/>
        <w:rPr>
          <w:rFonts w:cs="Arial"/>
        </w:rPr>
      </w:pPr>
      <w:r>
        <w:rPr>
          <w:rFonts w:cs="Arial"/>
        </w:rPr>
        <w:t xml:space="preserve">Přílohou faktury bude kopie </w:t>
      </w:r>
      <w:r w:rsidRPr="00DE45A7">
        <w:rPr>
          <w:rFonts w:cs="Arial"/>
        </w:rPr>
        <w:t xml:space="preserve">předávacího protokolu dle </w:t>
      </w:r>
      <w:r w:rsidRPr="00DC7340">
        <w:rPr>
          <w:rFonts w:cs="Arial"/>
        </w:rPr>
        <w:t xml:space="preserve">čl. </w:t>
      </w:r>
      <w:r>
        <w:rPr>
          <w:rFonts w:cs="Arial"/>
        </w:rPr>
        <w:t>I</w:t>
      </w:r>
      <w:r w:rsidRPr="00DC7340">
        <w:rPr>
          <w:rFonts w:cs="Arial"/>
        </w:rPr>
        <w:t xml:space="preserve">V odst. </w:t>
      </w:r>
      <w:r>
        <w:rPr>
          <w:rFonts w:cs="Arial"/>
        </w:rPr>
        <w:t>26</w:t>
      </w:r>
      <w:r w:rsidRPr="00DE45A7">
        <w:rPr>
          <w:rFonts w:cs="Arial"/>
        </w:rPr>
        <w:t xml:space="preserve"> této smlouvy.</w:t>
      </w:r>
    </w:p>
    <w:p w:rsidR="00CD4719" w:rsidRPr="00131996" w:rsidRDefault="00CD4719" w:rsidP="00CD4719">
      <w:pPr>
        <w:numPr>
          <w:ilvl w:val="0"/>
          <w:numId w:val="15"/>
        </w:numPr>
        <w:tabs>
          <w:tab w:val="clear" w:pos="720"/>
          <w:tab w:val="num" w:pos="426"/>
        </w:tabs>
        <w:spacing w:after="120" w:line="340" w:lineRule="atLeast"/>
        <w:ind w:left="425" w:hanging="425"/>
        <w:rPr>
          <w:rFonts w:cs="Arial"/>
        </w:rPr>
      </w:pPr>
      <w:r w:rsidRPr="00131996">
        <w:rPr>
          <w:rFonts w:cs="Arial"/>
        </w:rPr>
        <w:t>Objednatel neposkytuje zálohové platby.</w:t>
      </w:r>
    </w:p>
    <w:p w:rsidR="00CD4719" w:rsidRDefault="00CD4719" w:rsidP="00CD4719">
      <w:pPr>
        <w:numPr>
          <w:ilvl w:val="0"/>
          <w:numId w:val="15"/>
        </w:numPr>
        <w:tabs>
          <w:tab w:val="clear" w:pos="720"/>
          <w:tab w:val="num" w:pos="426"/>
        </w:tabs>
        <w:spacing w:after="120" w:line="340" w:lineRule="atLeast"/>
        <w:ind w:left="425" w:hanging="425"/>
        <w:rPr>
          <w:rFonts w:cs="Arial"/>
        </w:rPr>
      </w:pPr>
      <w:r w:rsidRPr="00DE45A7">
        <w:rPr>
          <w:rFonts w:cs="Arial"/>
        </w:rPr>
        <w:t xml:space="preserve">Faktura zhotovitele musí obsahovat náležitosti obchodní listiny dle § 435 občanského zákoníku a daňového dokladu dle zák. č. 563/1991 Sb., o účetnictví, ve znění pozdějších předpisů, a dle </w:t>
      </w:r>
      <w:r>
        <w:rPr>
          <w:rFonts w:cs="Arial"/>
        </w:rPr>
        <w:t>ZDPH</w:t>
      </w:r>
      <w:r w:rsidRPr="00DE45A7">
        <w:rPr>
          <w:rFonts w:cs="Arial"/>
        </w:rPr>
        <w:t>. Na faktuře musí být uvedeno evidenční číslo této smlouvy uvedené objednatelem v záhlaví této smlouvy</w:t>
      </w:r>
      <w:r>
        <w:rPr>
          <w:rFonts w:cs="Arial"/>
        </w:rPr>
        <w:t>.</w:t>
      </w:r>
    </w:p>
    <w:p w:rsidR="00CD4719" w:rsidRPr="006671C0" w:rsidRDefault="00CD4719" w:rsidP="00CD4719">
      <w:pPr>
        <w:numPr>
          <w:ilvl w:val="0"/>
          <w:numId w:val="15"/>
        </w:numPr>
        <w:tabs>
          <w:tab w:val="clear" w:pos="720"/>
          <w:tab w:val="num" w:pos="426"/>
        </w:tabs>
        <w:spacing w:after="120" w:line="340" w:lineRule="atLeast"/>
        <w:ind w:left="425" w:hanging="425"/>
        <w:rPr>
          <w:rFonts w:cs="Arial"/>
        </w:rPr>
      </w:pPr>
      <w:r w:rsidRPr="006671C0">
        <w:rPr>
          <w:rFonts w:cs="Arial"/>
        </w:rPr>
        <w:t>Registr plátců DPH; Registr nespolehlivých plátců DPH</w:t>
      </w:r>
    </w:p>
    <w:p w:rsidR="00CD4719" w:rsidRPr="006671C0" w:rsidRDefault="00CD4719" w:rsidP="00CD4719">
      <w:pPr>
        <w:tabs>
          <w:tab w:val="left" w:pos="426"/>
        </w:tabs>
        <w:autoSpaceDE w:val="0"/>
        <w:autoSpaceDN w:val="0"/>
        <w:spacing w:after="120" w:line="340" w:lineRule="atLeast"/>
        <w:ind w:left="850" w:hanging="425"/>
        <w:rPr>
          <w:rFonts w:cs="Arial"/>
        </w:rPr>
      </w:pPr>
      <w:r w:rsidRPr="006671C0">
        <w:rPr>
          <w:rFonts w:cs="Arial"/>
          <w:iCs/>
        </w:rPr>
        <w:t xml:space="preserve">(i) </w:t>
      </w:r>
      <w:r w:rsidRPr="006671C0">
        <w:rPr>
          <w:rFonts w:cs="Arial"/>
          <w:iCs/>
        </w:rPr>
        <w:tab/>
        <w:t>Smluvní strany berou na vědomí, že správce daně zveřejňuje ode dne 01.01.2013 nespolehlivého</w:t>
      </w:r>
      <w:r w:rsidRPr="006671C0">
        <w:rPr>
          <w:rFonts w:cs="Arial"/>
        </w:rPr>
        <w:t xml:space="preserve"> </w:t>
      </w:r>
      <w:r w:rsidRPr="006671C0">
        <w:rPr>
          <w:rFonts w:cs="Arial"/>
          <w:iCs/>
        </w:rPr>
        <w:t>plátce DPH v rejstříku nespolehlivých plátců DPH vedeném MF ČR a že objednatel, pokud přijme</w:t>
      </w:r>
      <w:r w:rsidRPr="006671C0">
        <w:rPr>
          <w:rFonts w:cs="Arial"/>
        </w:rPr>
        <w:t xml:space="preserve"> </w:t>
      </w:r>
      <w:r w:rsidRPr="006671C0">
        <w:rPr>
          <w:rFonts w:cs="Arial"/>
          <w:iCs/>
        </w:rPr>
        <w:t xml:space="preserve">zdanitelné plnění s místem plnění v tuzemsku uskutečněné </w:t>
      </w:r>
      <w:r w:rsidRPr="006671C0">
        <w:rPr>
          <w:rFonts w:cs="Arial"/>
          <w:iCs/>
        </w:rPr>
        <w:lastRenderedPageBreak/>
        <w:t xml:space="preserve">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(zhotovitel) veden v rejstříku nespolehlivých plátců DPH, anebo nastane některá z jiných skutečností rozhodných pro ručení objednatele ve smyslu tohoto ustanovení. Zhotovitel se zavazuje po dobu trvání této smlouvy či trvání některého ze závazků z této smlouvy pro něj plynoucích řádně a včas zaplatit DPH pod sankcí smluvní pokuty sjednané v čl. X odst. </w:t>
      </w:r>
      <w:r>
        <w:rPr>
          <w:rFonts w:cs="Arial"/>
          <w:iCs/>
        </w:rPr>
        <w:t>8</w:t>
      </w:r>
      <w:r w:rsidRPr="006671C0">
        <w:rPr>
          <w:rFonts w:cs="Arial"/>
          <w:iCs/>
        </w:rPr>
        <w:t xml:space="preserve"> této smlouvy.</w:t>
      </w:r>
    </w:p>
    <w:p w:rsidR="00CD4719" w:rsidRPr="006671C0" w:rsidRDefault="00CD4719" w:rsidP="00CD4719">
      <w:pPr>
        <w:tabs>
          <w:tab w:val="left" w:pos="426"/>
        </w:tabs>
        <w:autoSpaceDE w:val="0"/>
        <w:autoSpaceDN w:val="0"/>
        <w:spacing w:after="120" w:line="340" w:lineRule="atLeast"/>
        <w:ind w:left="850" w:hanging="425"/>
        <w:rPr>
          <w:rFonts w:cs="Arial"/>
        </w:rPr>
      </w:pPr>
      <w:r w:rsidRPr="006671C0">
        <w:rPr>
          <w:rFonts w:cs="Arial"/>
        </w:rPr>
        <w:t>(ii)</w:t>
      </w:r>
      <w:r w:rsidRPr="006671C0">
        <w:rPr>
          <w:rFonts w:cs="Arial"/>
        </w:rPr>
        <w:tab/>
      </w:r>
      <w:r w:rsidRPr="006671C0">
        <w:rPr>
          <w:rFonts w:cs="Arial"/>
          <w:iCs/>
        </w:rPr>
        <w:t xml:space="preserve">Zhotovitel prohlašuje a svým podpisem v závěru smlouvy potvrzuje pod sankcí smluvní pokuty sjednané čl. X odst. </w:t>
      </w:r>
      <w:r>
        <w:rPr>
          <w:rFonts w:cs="Arial"/>
          <w:iCs/>
        </w:rPr>
        <w:t>8</w:t>
      </w:r>
      <w:r w:rsidRPr="006671C0">
        <w:rPr>
          <w:rFonts w:cs="Arial"/>
          <w:iCs/>
        </w:rPr>
        <w:t xml:space="preserve"> 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X odst. </w:t>
      </w:r>
      <w:r>
        <w:rPr>
          <w:rFonts w:cs="Arial"/>
          <w:iCs/>
        </w:rPr>
        <w:t>8</w:t>
      </w:r>
      <w:r w:rsidRPr="006671C0">
        <w:rPr>
          <w:rFonts w:cs="Arial"/>
          <w:iCs/>
        </w:rPr>
        <w:t xml:space="preserve"> této smlouvy.</w:t>
      </w:r>
    </w:p>
    <w:p w:rsidR="00CD4719" w:rsidRPr="006671C0" w:rsidRDefault="00CD4719" w:rsidP="00CD4719">
      <w:pPr>
        <w:tabs>
          <w:tab w:val="left" w:pos="426"/>
        </w:tabs>
        <w:autoSpaceDE w:val="0"/>
        <w:autoSpaceDN w:val="0"/>
        <w:spacing w:after="120" w:line="340" w:lineRule="atLeast"/>
        <w:ind w:left="850" w:hanging="425"/>
        <w:rPr>
          <w:rFonts w:cs="Arial"/>
        </w:rPr>
      </w:pPr>
      <w:r w:rsidRPr="006671C0">
        <w:rPr>
          <w:rFonts w:cs="Arial"/>
          <w:iCs/>
        </w:rPr>
        <w:t xml:space="preserve">(iii) </w:t>
      </w:r>
      <w:r w:rsidRPr="006671C0">
        <w:rPr>
          <w:rFonts w:cs="Arial"/>
          <w:iCs/>
        </w:rPr>
        <w:tab/>
        <w:t>Pokud objednatel jako příjemce zdanitelného plnění zjistí po doručení daňového dokladu (faktury), že zhotovitel je v evidenci plátců DPH označen jako nespolehlivý plátce DPH ve smyslu první odrážky tohoto odstavce, anebo bankovní účet, který zhotovitel uvede na daňovém dokladu (faktuře), není zveřejněn v registru plátců DPH, má se za to, že úhrada daňového dokladu (faktury) bez DPH je provedena ve správné výši.</w:t>
      </w:r>
    </w:p>
    <w:p w:rsidR="00CD4719" w:rsidRPr="006671C0" w:rsidRDefault="00CD4719" w:rsidP="00CD4719">
      <w:pPr>
        <w:tabs>
          <w:tab w:val="left" w:pos="426"/>
        </w:tabs>
        <w:autoSpaceDE w:val="0"/>
        <w:autoSpaceDN w:val="0"/>
        <w:spacing w:after="120" w:line="340" w:lineRule="atLeast"/>
        <w:ind w:left="850" w:hanging="425"/>
        <w:rPr>
          <w:rFonts w:cs="Arial"/>
        </w:rPr>
      </w:pPr>
      <w:r w:rsidRPr="006671C0">
        <w:rPr>
          <w:rFonts w:cs="Arial"/>
        </w:rPr>
        <w:t>(iv)</w:t>
      </w:r>
      <w:r w:rsidRPr="006671C0">
        <w:rPr>
          <w:rFonts w:cs="Arial"/>
        </w:rPr>
        <w:tab/>
      </w:r>
      <w:r w:rsidRPr="006671C0">
        <w:rPr>
          <w:rFonts w:cs="Arial"/>
          <w:iCs/>
        </w:rPr>
        <w:t>V případě, že:</w:t>
      </w:r>
    </w:p>
    <w:p w:rsidR="00CD4719" w:rsidRPr="006671C0" w:rsidRDefault="00CD4719" w:rsidP="00CD4719">
      <w:pPr>
        <w:numPr>
          <w:ilvl w:val="0"/>
          <w:numId w:val="28"/>
        </w:numPr>
        <w:tabs>
          <w:tab w:val="left" w:pos="426"/>
        </w:tabs>
        <w:autoSpaceDE w:val="0"/>
        <w:autoSpaceDN w:val="0"/>
        <w:spacing w:after="120" w:line="340" w:lineRule="atLeast"/>
        <w:ind w:left="1276" w:hanging="425"/>
        <w:rPr>
          <w:rFonts w:cs="Arial"/>
          <w:iCs/>
        </w:rPr>
      </w:pPr>
      <w:r w:rsidRPr="006671C0">
        <w:rPr>
          <w:rFonts w:cs="Arial"/>
          <w:iCs/>
        </w:rPr>
        <w:t>úhrada ceny má být provedena zcela nebo zčásti bezhotovostním převodem na účet vedený poskytovatelem platebních služeb mimo tuzemsko ve smyslu § 109 odst. 2 písm. b) ZDPH nebo</w:t>
      </w:r>
    </w:p>
    <w:p w:rsidR="00CD4719" w:rsidRPr="006671C0" w:rsidRDefault="00CD4719" w:rsidP="00CD4719">
      <w:pPr>
        <w:numPr>
          <w:ilvl w:val="0"/>
          <w:numId w:val="28"/>
        </w:numPr>
        <w:tabs>
          <w:tab w:val="left" w:pos="426"/>
        </w:tabs>
        <w:autoSpaceDE w:val="0"/>
        <w:autoSpaceDN w:val="0"/>
        <w:spacing w:after="120" w:line="340" w:lineRule="atLeast"/>
        <w:ind w:left="1276" w:hanging="425"/>
        <w:rPr>
          <w:rFonts w:cs="Arial"/>
          <w:iCs/>
        </w:rPr>
      </w:pPr>
      <w:r w:rsidRPr="006671C0">
        <w:rPr>
          <w:rFonts w:cs="Arial"/>
          <w:iCs/>
        </w:rPr>
        <w:t xml:space="preserve">číslo bankovního účtu zhotovitele uvedené v této smlouvě nebo na daňovém dokladu vystaveném zhotovitelem nebude uveřejněno způsobem umožňujícím dálkový přístup ve smyslu § 109 odst. 2 písm. c) ZDPH, </w:t>
      </w:r>
    </w:p>
    <w:p w:rsidR="00CD4719" w:rsidRDefault="00CD4719" w:rsidP="00CD4719">
      <w:pPr>
        <w:spacing w:after="120" w:line="340" w:lineRule="atLeast"/>
        <w:ind w:left="425"/>
        <w:rPr>
          <w:rFonts w:cs="Arial"/>
        </w:rPr>
      </w:pPr>
      <w:r w:rsidRPr="006671C0">
        <w:rPr>
          <w:rFonts w:cs="Arial"/>
          <w:iCs/>
        </w:rPr>
        <w:t>je objednatel oprávněn uhradit zhotoviteli pouze tu část pen</w:t>
      </w:r>
      <w:r w:rsidR="00C146F6">
        <w:rPr>
          <w:rFonts w:cs="Arial"/>
          <w:iCs/>
        </w:rPr>
        <w:t>ěžitého závazku vyplývajícího z </w:t>
      </w:r>
      <w:r w:rsidRPr="006671C0">
        <w:rPr>
          <w:rFonts w:cs="Arial"/>
          <w:iCs/>
        </w:rPr>
        <w:t>daňového dokladu, jež odpovídá výši základu daně, a zbylou část pak ve smyslu § 109a ZDPH uhradit přímo správci daně. Stane-li se zhotovitel ne</w:t>
      </w:r>
      <w:r w:rsidR="00C146F6">
        <w:rPr>
          <w:rFonts w:cs="Arial"/>
          <w:iCs/>
        </w:rPr>
        <w:t>spolehlivým plátcem ve smyslu § </w:t>
      </w:r>
      <w:r w:rsidRPr="006671C0">
        <w:rPr>
          <w:rFonts w:cs="Arial"/>
          <w:iCs/>
        </w:rPr>
        <w:t>106a ZDPH, použije se ujednání podle této odrážky obdobně.</w:t>
      </w:r>
      <w:r w:rsidRPr="00DE45A7">
        <w:rPr>
          <w:rFonts w:cs="Arial"/>
        </w:rPr>
        <w:t xml:space="preserve"> </w:t>
      </w:r>
    </w:p>
    <w:p w:rsidR="00CD4719" w:rsidRPr="00DE45A7" w:rsidRDefault="00CD4719" w:rsidP="00CD4719">
      <w:pPr>
        <w:numPr>
          <w:ilvl w:val="0"/>
          <w:numId w:val="15"/>
        </w:numPr>
        <w:tabs>
          <w:tab w:val="clear" w:pos="720"/>
          <w:tab w:val="num" w:pos="426"/>
        </w:tabs>
        <w:spacing w:after="120" w:line="340" w:lineRule="atLeast"/>
        <w:ind w:left="425" w:hanging="425"/>
        <w:rPr>
          <w:rFonts w:cs="Arial"/>
        </w:rPr>
      </w:pPr>
      <w:r w:rsidRPr="00742AC2">
        <w:rPr>
          <w:rFonts w:cs="Arial"/>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cs="Arial"/>
        </w:rPr>
        <w:t>zhotovitele</w:t>
      </w:r>
      <w:r w:rsidRPr="00742AC2">
        <w:rPr>
          <w:rFonts w:cs="Arial"/>
        </w:rPr>
        <w:t xml:space="preserve"> uvedené v</w:t>
      </w:r>
      <w:r>
        <w:rPr>
          <w:rFonts w:cs="Arial"/>
        </w:rPr>
        <w:t> </w:t>
      </w:r>
      <w:r w:rsidRPr="00742AC2">
        <w:rPr>
          <w:rFonts w:cs="Arial"/>
        </w:rPr>
        <w:t xml:space="preserve">této smlouvě nebo na daňovém dokladu vystaveném </w:t>
      </w:r>
      <w:r>
        <w:rPr>
          <w:rFonts w:cs="Arial"/>
        </w:rPr>
        <w:t>zhotovitelem</w:t>
      </w:r>
      <w:r w:rsidRPr="00742AC2">
        <w:rPr>
          <w:rFonts w:cs="Arial"/>
        </w:rPr>
        <w:t xml:space="preserve"> nebude uveřejněno způsobem umožňujícím dálkový přístup ve smyslu § 109 odst. 2 písm. c) ZDPH </w:t>
      </w:r>
      <w:r>
        <w:rPr>
          <w:rFonts w:cs="Arial"/>
        </w:rPr>
        <w:br/>
      </w:r>
      <w:r w:rsidRPr="00055164">
        <w:rPr>
          <w:rFonts w:cs="Arial"/>
        </w:rPr>
        <w:t>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w:t>
      </w:r>
      <w:r w:rsidR="00C146F6">
        <w:rPr>
          <w:rFonts w:cs="Arial"/>
        </w:rPr>
        <w:t>ho dokladu (faktury) bez DPH je </w:t>
      </w:r>
      <w:r w:rsidRPr="00055164">
        <w:rPr>
          <w:rFonts w:cs="Arial"/>
        </w:rPr>
        <w:t>provedena ve správné výši.</w:t>
      </w:r>
    </w:p>
    <w:p w:rsidR="00CD4719" w:rsidRDefault="00CD4719" w:rsidP="00CD4719">
      <w:pPr>
        <w:numPr>
          <w:ilvl w:val="0"/>
          <w:numId w:val="15"/>
        </w:numPr>
        <w:tabs>
          <w:tab w:val="clear" w:pos="720"/>
          <w:tab w:val="num" w:pos="426"/>
        </w:tabs>
        <w:spacing w:after="120" w:line="340" w:lineRule="atLeast"/>
        <w:ind w:left="425" w:hanging="425"/>
        <w:rPr>
          <w:rFonts w:cs="Arial"/>
        </w:rPr>
      </w:pPr>
      <w:r w:rsidRPr="00DE45A7">
        <w:rPr>
          <w:rFonts w:cs="Arial"/>
        </w:rPr>
        <w:lastRenderedPageBreak/>
        <w:t>V případě, že faktura nebude mít stanovené náležitosti nebo bude obsahovat chybné údaje,</w:t>
      </w:r>
      <w:r>
        <w:rPr>
          <w:rFonts w:cs="Arial"/>
        </w:rPr>
        <w:br/>
      </w:r>
      <w:r w:rsidRPr="00DE45A7">
        <w:rPr>
          <w:rFonts w:cs="Arial"/>
        </w:rPr>
        <w:t>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rsidR="00CD4719" w:rsidRPr="003926F6" w:rsidRDefault="00CD4719" w:rsidP="00CD4719">
      <w:pPr>
        <w:numPr>
          <w:ilvl w:val="0"/>
          <w:numId w:val="15"/>
        </w:numPr>
        <w:tabs>
          <w:tab w:val="clear" w:pos="720"/>
          <w:tab w:val="num" w:pos="426"/>
        </w:tabs>
        <w:spacing w:after="120" w:line="340" w:lineRule="atLeast"/>
        <w:ind w:left="425" w:hanging="425"/>
        <w:rPr>
          <w:rFonts w:cs="Arial"/>
        </w:rPr>
      </w:pPr>
      <w:r w:rsidRPr="003926F6">
        <w:rPr>
          <w:rFonts w:cs="Arial"/>
        </w:rPr>
        <w:t>Zhotovitel je oprávněn fakturu včetně všech jejích příloh vystavit v elektronické formě dle § 26 ZDPH, a to ve formátu ISDOC nebo ISDOCX verze 5.2 nebo vyšší. Zhotovitel je dále oprávněn vystavit fakturu ve formátu, který je v souladu s evropským standardem elektronické faktury dle technické normy ČSN EN 16931-1:2017.</w:t>
      </w:r>
      <w:r>
        <w:rPr>
          <w:rFonts w:cs="Arial"/>
        </w:rPr>
        <w:t xml:space="preserve"> </w:t>
      </w:r>
      <w:r w:rsidRPr="003926F6">
        <w:rPr>
          <w:rFonts w:cs="Arial"/>
        </w:rPr>
        <w:t xml:space="preserve">Elektronickou fakturu je možné zaslat datovou schránkou (identifikace: trfaa33) nebo elektronickou poštou na adresu </w:t>
      </w:r>
      <w:hyperlink r:id="rId7" w:history="1">
        <w:r w:rsidRPr="003926F6">
          <w:rPr>
            <w:rFonts w:cs="Arial"/>
          </w:rPr>
          <w:t>posta</w:t>
        </w:r>
        <w:bookmarkStart w:id="0" w:name="_GoBack"/>
        <w:r w:rsidRPr="003926F6">
          <w:rPr>
            <w:rFonts w:cs="Arial"/>
          </w:rPr>
          <w:t>@</w:t>
        </w:r>
        <w:bookmarkEnd w:id="0"/>
        <w:r w:rsidRPr="003926F6">
          <w:rPr>
            <w:rFonts w:cs="Arial"/>
          </w:rPr>
          <w:t>vlada.cz</w:t>
        </w:r>
      </w:hyperlink>
      <w:r w:rsidRPr="003926F6">
        <w:rPr>
          <w:rFonts w:cs="Arial"/>
        </w:rPr>
        <w:t>.</w:t>
      </w:r>
    </w:p>
    <w:p w:rsidR="00CD4719" w:rsidRPr="003926F6" w:rsidRDefault="00CD4719" w:rsidP="00CD4719">
      <w:pPr>
        <w:numPr>
          <w:ilvl w:val="0"/>
          <w:numId w:val="15"/>
        </w:numPr>
        <w:tabs>
          <w:tab w:val="clear" w:pos="720"/>
          <w:tab w:val="num" w:pos="426"/>
        </w:tabs>
        <w:spacing w:after="120" w:line="340" w:lineRule="atLeast"/>
        <w:ind w:left="425" w:hanging="425"/>
        <w:rPr>
          <w:rFonts w:cs="Arial"/>
        </w:rPr>
      </w:pPr>
      <w:r w:rsidRPr="003926F6">
        <w:rPr>
          <w:rFonts w:cs="Arial"/>
        </w:rPr>
        <w:t>Cenu díla uhradí objednatel na základě faktury zhotovitele bezhotovostním převodem, přičemž splatnost faktury je 21 dnů ode dne jejího doručení objednateli. Povinnost objednatele zaplatit fakturovanou částku dle této smlouvy je splněna odepsáním příslušné částky z účtu objednatele.</w:t>
      </w:r>
    </w:p>
    <w:p w:rsidR="00CD4719" w:rsidRDefault="00CD4719" w:rsidP="00CD4719">
      <w:pPr>
        <w:numPr>
          <w:ilvl w:val="0"/>
          <w:numId w:val="15"/>
        </w:numPr>
        <w:tabs>
          <w:tab w:val="clear" w:pos="720"/>
          <w:tab w:val="num" w:pos="426"/>
        </w:tabs>
        <w:spacing w:after="120" w:line="340" w:lineRule="atLeast"/>
        <w:ind w:left="425" w:hanging="425"/>
        <w:rPr>
          <w:rFonts w:cs="Arial"/>
        </w:rPr>
      </w:pPr>
      <w:r>
        <w:t xml:space="preserve">Zhotovitel je povinen zajistit řádné a včasné plnění finančních závazků svým případným poddodavatelům, kdy za řádné a včasné plnění se považuje plné uhrazení (vyjma případných </w:t>
      </w:r>
      <w:r w:rsidRPr="00C03FB0">
        <w:rPr>
          <w:rFonts w:cs="Arial"/>
        </w:rPr>
        <w:t>sjednaných</w:t>
      </w:r>
      <w:r>
        <w:t xml:space="preserve"> pozastávek) poddodavatelem vystavených a doručených faktur za plnění poskytnutá k plnění dle této smlouvy, a to vždy do 21 praco</w:t>
      </w:r>
      <w:r w:rsidR="00C146F6">
        <w:t>vních dnů od obdržení platby ze </w:t>
      </w:r>
      <w:r>
        <w:t>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rsidR="00CD4719" w:rsidRPr="008E00F4" w:rsidRDefault="00CD4719" w:rsidP="00CD4719">
      <w:pPr>
        <w:pStyle w:val="Nadpis4"/>
        <w:ind w:left="567" w:firstLine="0"/>
      </w:pPr>
      <w:r w:rsidRPr="00DE45A7">
        <w:br/>
      </w:r>
      <w:r w:rsidRPr="008E00F4">
        <w:t>Využití poddodavatelů</w:t>
      </w:r>
    </w:p>
    <w:p w:rsidR="00CD4719" w:rsidRPr="009A295B" w:rsidRDefault="00CD4719" w:rsidP="009A295B">
      <w:pPr>
        <w:widowControl w:val="0"/>
        <w:spacing w:after="120" w:line="340" w:lineRule="atLeast"/>
        <w:ind w:right="96"/>
        <w:jc w:val="left"/>
        <w:rPr>
          <w:rFonts w:eastAsia="Times New Roman" w:cs="Arial"/>
          <w:bCs/>
          <w:spacing w:val="-2"/>
          <w:lang w:eastAsia="en-US"/>
        </w:rPr>
      </w:pPr>
      <w:r w:rsidRPr="009A295B">
        <w:rPr>
          <w:rFonts w:eastAsia="Times New Roman" w:cs="Arial"/>
          <w:bCs/>
          <w:spacing w:val="-2"/>
          <w:lang w:eastAsia="en-US"/>
        </w:rPr>
        <w:t>Zhotovitel v nabídce uvedl, že poskytnutí plnění zajistí bez poddodavatele, tudíž se</w:t>
      </w:r>
      <w:r w:rsidR="009A295B" w:rsidRPr="009A295B">
        <w:rPr>
          <w:rFonts w:eastAsia="Times New Roman" w:cs="Arial"/>
          <w:bCs/>
          <w:spacing w:val="-2"/>
          <w:lang w:eastAsia="en-US"/>
        </w:rPr>
        <w:t xml:space="preserve"> jejich využití nepředpokládá.</w:t>
      </w:r>
    </w:p>
    <w:p w:rsidR="009A295B" w:rsidRPr="006671C0" w:rsidRDefault="009A295B" w:rsidP="00CD4719">
      <w:pPr>
        <w:widowControl w:val="0"/>
        <w:spacing w:after="120" w:line="340" w:lineRule="atLeast"/>
        <w:ind w:right="96"/>
        <w:jc w:val="center"/>
        <w:rPr>
          <w:rFonts w:eastAsia="Times New Roman" w:cs="Arial"/>
          <w:b/>
          <w:bCs/>
          <w:spacing w:val="-2"/>
          <w:lang w:eastAsia="en-US"/>
        </w:rPr>
      </w:pPr>
    </w:p>
    <w:p w:rsidR="00CD4719" w:rsidRPr="00DE45A7" w:rsidRDefault="00CD4719" w:rsidP="00CD4719">
      <w:pPr>
        <w:pStyle w:val="Nadpis4"/>
        <w:keepNext/>
        <w:spacing w:before="0" w:line="340" w:lineRule="atLeast"/>
        <w:ind w:left="567" w:firstLine="0"/>
      </w:pPr>
      <w:r w:rsidRPr="00DE45A7">
        <w:br/>
        <w:t>Vady díla, záruka za jakost</w:t>
      </w:r>
    </w:p>
    <w:p w:rsidR="00CD4719" w:rsidRPr="006671C0" w:rsidRDefault="00CD4719" w:rsidP="00CD4719">
      <w:pPr>
        <w:numPr>
          <w:ilvl w:val="0"/>
          <w:numId w:val="2"/>
        </w:numPr>
        <w:spacing w:after="120" w:line="340" w:lineRule="atLeast"/>
        <w:ind w:left="425" w:hanging="425"/>
        <w:rPr>
          <w:rFonts w:cs="Arial"/>
        </w:rPr>
      </w:pPr>
      <w:r w:rsidRPr="006671C0">
        <w:rPr>
          <w:rFonts w:cs="Arial"/>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rsidR="00CD4719" w:rsidRPr="006671C0" w:rsidRDefault="00CD4719" w:rsidP="00CD4719">
      <w:pPr>
        <w:numPr>
          <w:ilvl w:val="0"/>
          <w:numId w:val="2"/>
        </w:numPr>
        <w:spacing w:after="120" w:line="340" w:lineRule="atLeast"/>
        <w:ind w:left="425" w:hanging="425"/>
        <w:rPr>
          <w:rFonts w:cs="Arial"/>
        </w:rPr>
      </w:pPr>
      <w:r w:rsidRPr="006671C0">
        <w:rPr>
          <w:rFonts w:cs="Arial"/>
          <w:spacing w:val="-3"/>
        </w:rPr>
        <w:t>Z</w:t>
      </w:r>
      <w:r w:rsidRPr="006671C0">
        <w:rPr>
          <w:rFonts w:cs="Arial"/>
        </w:rPr>
        <w:t>hotovit</w:t>
      </w:r>
      <w:r w:rsidRPr="006671C0">
        <w:rPr>
          <w:rFonts w:cs="Arial"/>
          <w:spacing w:val="-1"/>
        </w:rPr>
        <w:t>e</w:t>
      </w:r>
      <w:r w:rsidRPr="006671C0">
        <w:rPr>
          <w:rFonts w:cs="Arial"/>
        </w:rPr>
        <w:t>l pos</w:t>
      </w:r>
      <w:r w:rsidRPr="006671C0">
        <w:rPr>
          <w:rFonts w:cs="Arial"/>
          <w:spacing w:val="2"/>
        </w:rPr>
        <w:t>k</w:t>
      </w:r>
      <w:r w:rsidRPr="006671C0">
        <w:rPr>
          <w:rFonts w:cs="Arial"/>
          <w:spacing w:val="-5"/>
        </w:rPr>
        <w:t>y</w:t>
      </w:r>
      <w:r w:rsidRPr="006671C0">
        <w:rPr>
          <w:rFonts w:cs="Arial"/>
        </w:rPr>
        <w:t>tuje ob</w:t>
      </w:r>
      <w:r w:rsidRPr="006671C0">
        <w:rPr>
          <w:rFonts w:cs="Arial"/>
          <w:spacing w:val="3"/>
        </w:rPr>
        <w:t>j</w:t>
      </w:r>
      <w:r w:rsidRPr="006671C0">
        <w:rPr>
          <w:rFonts w:cs="Arial"/>
          <w:spacing w:val="-1"/>
        </w:rPr>
        <w:t>e</w:t>
      </w:r>
      <w:r w:rsidRPr="006671C0">
        <w:rPr>
          <w:rFonts w:cs="Arial"/>
        </w:rPr>
        <w:t>dn</w:t>
      </w:r>
      <w:r w:rsidRPr="006671C0">
        <w:rPr>
          <w:rFonts w:cs="Arial"/>
          <w:spacing w:val="-1"/>
        </w:rPr>
        <w:t>a</w:t>
      </w:r>
      <w:r w:rsidRPr="006671C0">
        <w:rPr>
          <w:rFonts w:cs="Arial"/>
        </w:rPr>
        <w:t>t</w:t>
      </w:r>
      <w:r w:rsidRPr="006671C0">
        <w:rPr>
          <w:rFonts w:cs="Arial"/>
          <w:spacing w:val="-1"/>
        </w:rPr>
        <w:t>e</w:t>
      </w:r>
      <w:r w:rsidRPr="006671C0">
        <w:rPr>
          <w:rFonts w:cs="Arial"/>
        </w:rPr>
        <w:t xml:space="preserve">li na dílo </w:t>
      </w:r>
      <w:r w:rsidRPr="006671C0">
        <w:rPr>
          <w:rFonts w:cs="Arial"/>
          <w:spacing w:val="1"/>
        </w:rPr>
        <w:t>z</w:t>
      </w:r>
      <w:r w:rsidRPr="006671C0">
        <w:rPr>
          <w:rFonts w:cs="Arial"/>
          <w:spacing w:val="-1"/>
        </w:rPr>
        <w:t>ár</w:t>
      </w:r>
      <w:r w:rsidRPr="006671C0">
        <w:rPr>
          <w:rFonts w:cs="Arial"/>
        </w:rPr>
        <w:t>uku za jakost v d</w:t>
      </w:r>
      <w:r w:rsidRPr="006671C0">
        <w:rPr>
          <w:rFonts w:cs="Arial"/>
          <w:spacing w:val="-1"/>
        </w:rPr>
        <w:t>é</w:t>
      </w:r>
      <w:r w:rsidRPr="006671C0">
        <w:rPr>
          <w:rFonts w:cs="Arial"/>
        </w:rPr>
        <w:t>l</w:t>
      </w:r>
      <w:r w:rsidRPr="006671C0">
        <w:rPr>
          <w:rFonts w:cs="Arial"/>
          <w:spacing w:val="-1"/>
        </w:rPr>
        <w:t>c</w:t>
      </w:r>
      <w:r w:rsidRPr="006671C0">
        <w:rPr>
          <w:rFonts w:cs="Arial"/>
        </w:rPr>
        <w:t>e t</w:t>
      </w:r>
      <w:r w:rsidRPr="006671C0">
        <w:rPr>
          <w:rFonts w:cs="Arial"/>
          <w:spacing w:val="-1"/>
        </w:rPr>
        <w:t>r</w:t>
      </w:r>
      <w:r w:rsidRPr="006671C0">
        <w:rPr>
          <w:rFonts w:cs="Arial"/>
        </w:rPr>
        <w:t>v</w:t>
      </w:r>
      <w:r w:rsidRPr="006671C0">
        <w:rPr>
          <w:rFonts w:cs="Arial"/>
          <w:spacing w:val="-1"/>
        </w:rPr>
        <w:t>á</w:t>
      </w:r>
      <w:r w:rsidRPr="006671C0">
        <w:rPr>
          <w:rFonts w:cs="Arial"/>
        </w:rPr>
        <w:t xml:space="preserve">ní </w:t>
      </w:r>
      <w:r w:rsidRPr="006671C0">
        <w:rPr>
          <w:rFonts w:cs="Arial"/>
          <w:spacing w:val="2"/>
        </w:rPr>
        <w:t>5 let.</w:t>
      </w:r>
      <w:r w:rsidRPr="006671C0">
        <w:rPr>
          <w:rFonts w:cs="Arial"/>
        </w:rPr>
        <w:t xml:space="preserve"> </w:t>
      </w:r>
      <w:r w:rsidRPr="006671C0">
        <w:rPr>
          <w:rFonts w:cs="Arial"/>
          <w:spacing w:val="-3"/>
        </w:rPr>
        <w:t>Z</w:t>
      </w:r>
      <w:r w:rsidRPr="006671C0">
        <w:rPr>
          <w:rFonts w:cs="Arial"/>
          <w:spacing w:val="1"/>
        </w:rPr>
        <w:t>á</w:t>
      </w:r>
      <w:r w:rsidRPr="006671C0">
        <w:rPr>
          <w:rFonts w:cs="Arial"/>
          <w:spacing w:val="-1"/>
        </w:rPr>
        <w:t>r</w:t>
      </w:r>
      <w:r w:rsidRPr="006671C0">
        <w:rPr>
          <w:rFonts w:cs="Arial"/>
        </w:rPr>
        <w:t>u</w:t>
      </w:r>
      <w:r w:rsidRPr="006671C0">
        <w:rPr>
          <w:rFonts w:cs="Arial"/>
          <w:spacing w:val="-1"/>
        </w:rPr>
        <w:t>č</w:t>
      </w:r>
      <w:r w:rsidRPr="006671C0">
        <w:rPr>
          <w:rFonts w:cs="Arial"/>
        </w:rPr>
        <w:t>ní doba po</w:t>
      </w:r>
      <w:r w:rsidRPr="006671C0">
        <w:rPr>
          <w:rFonts w:cs="Arial"/>
          <w:spacing w:val="-1"/>
        </w:rPr>
        <w:t>č</w:t>
      </w:r>
      <w:r w:rsidRPr="006671C0">
        <w:rPr>
          <w:rFonts w:cs="Arial"/>
        </w:rPr>
        <w:t>íná plynout dn</w:t>
      </w:r>
      <w:r w:rsidRPr="006671C0">
        <w:rPr>
          <w:rFonts w:cs="Arial"/>
          <w:spacing w:val="-1"/>
        </w:rPr>
        <w:t>e</w:t>
      </w:r>
      <w:r w:rsidRPr="006671C0">
        <w:rPr>
          <w:rFonts w:cs="Arial"/>
        </w:rPr>
        <w:t>m následujícím po dni protokolárního předání a převzetí celého díla.</w:t>
      </w:r>
    </w:p>
    <w:p w:rsidR="00CD4719" w:rsidRPr="006671C0" w:rsidRDefault="00CD4719" w:rsidP="00CD4719">
      <w:pPr>
        <w:numPr>
          <w:ilvl w:val="0"/>
          <w:numId w:val="2"/>
        </w:numPr>
        <w:spacing w:after="120" w:line="340" w:lineRule="atLeast"/>
        <w:ind w:left="425" w:hanging="425"/>
        <w:rPr>
          <w:rFonts w:cs="Arial"/>
          <w:spacing w:val="-3"/>
        </w:rPr>
      </w:pPr>
      <w:r w:rsidRPr="006671C0">
        <w:rPr>
          <w:rFonts w:cs="Arial"/>
          <w:spacing w:val="-3"/>
        </w:rPr>
        <w:t xml:space="preserve">Objednatel je povinen v průběhu záruční doby uplatnit vady bez zbytečného odkladu od jejich zjištění, nejpozději do posledního dne záruční doby, přičemž reklamace odeslaná objednatelem v poslední den záruční doby se považuje za včas uplatněnou. Termín pro odstranění vad činí </w:t>
      </w:r>
      <w:r>
        <w:rPr>
          <w:rFonts w:cs="Arial"/>
          <w:spacing w:val="-3"/>
        </w:rPr>
        <w:br/>
      </w:r>
      <w:r w:rsidRPr="006671C0">
        <w:rPr>
          <w:rFonts w:cs="Arial"/>
          <w:spacing w:val="-3"/>
        </w:rPr>
        <w:t xml:space="preserve">5 pracovních dnů ode dne doručení oznámení o reklamaci zhotoviteli, pokud se smluvní strany, </w:t>
      </w:r>
      <w:r w:rsidRPr="006671C0">
        <w:rPr>
          <w:rFonts w:cs="Arial"/>
          <w:spacing w:val="-3"/>
        </w:rPr>
        <w:lastRenderedPageBreak/>
        <w:t>vzhledem k povaze vady, nedohodnou jinak. O dobu odstraňování vady se prodlužuje záruční doba.</w:t>
      </w:r>
    </w:p>
    <w:p w:rsidR="00CD4719" w:rsidRPr="006671C0" w:rsidRDefault="00CD4719" w:rsidP="00CD4719">
      <w:pPr>
        <w:numPr>
          <w:ilvl w:val="0"/>
          <w:numId w:val="2"/>
        </w:numPr>
        <w:spacing w:after="120" w:line="340" w:lineRule="atLeast"/>
        <w:ind w:left="425" w:hanging="425"/>
        <w:rPr>
          <w:rFonts w:cs="Arial"/>
          <w:spacing w:val="-3"/>
        </w:rPr>
      </w:pPr>
      <w:r w:rsidRPr="006671C0">
        <w:rPr>
          <w:rFonts w:cs="Arial"/>
          <w:spacing w:val="-3"/>
        </w:rPr>
        <w:t>Zhotovitel odstraní v záruční době reklamované vady na svůj náklad. Odmítne-li zhotovitel odstranit reklamované vady, případně neodstraní-li je do 30 dnů od stanoveného termínu,</w:t>
      </w:r>
      <w:r>
        <w:rPr>
          <w:rFonts w:cs="Arial"/>
          <w:spacing w:val="-3"/>
        </w:rPr>
        <w:t xml:space="preserve"> </w:t>
      </w:r>
      <w:r w:rsidR="00C146F6">
        <w:rPr>
          <w:rFonts w:cs="Arial"/>
          <w:spacing w:val="-3"/>
        </w:rPr>
        <w:t>je </w:t>
      </w:r>
      <w:r w:rsidRPr="006671C0">
        <w:rPr>
          <w:rFonts w:cs="Arial"/>
          <w:spacing w:val="-3"/>
        </w:rPr>
        <w:t>objednatel oprávněn odstranit vady sám nebo prostřednictvím třetího subjektu a náklady s tím spojené vyúčtovat zhotoviteli.</w:t>
      </w:r>
    </w:p>
    <w:p w:rsidR="00CD4719" w:rsidRPr="006671C0" w:rsidRDefault="00CD4719" w:rsidP="00CD4719">
      <w:pPr>
        <w:numPr>
          <w:ilvl w:val="0"/>
          <w:numId w:val="2"/>
        </w:numPr>
        <w:spacing w:after="120" w:line="340" w:lineRule="atLeast"/>
        <w:ind w:left="425" w:hanging="425"/>
        <w:rPr>
          <w:rFonts w:cs="Arial"/>
          <w:spacing w:val="-3"/>
        </w:rPr>
      </w:pPr>
      <w:r w:rsidRPr="006671C0">
        <w:rPr>
          <w:rFonts w:cs="Arial"/>
          <w:spacing w:val="-3"/>
        </w:rPr>
        <w:t>Uplatněním odpovědnosti za vady nejsou dotčeny nároky na náhradu škody nebo na uplatnění smluvní pokuty.</w:t>
      </w:r>
    </w:p>
    <w:p w:rsidR="00CD4719" w:rsidRPr="006671C0" w:rsidRDefault="00CD4719" w:rsidP="00CD4719">
      <w:pPr>
        <w:numPr>
          <w:ilvl w:val="0"/>
          <w:numId w:val="2"/>
        </w:numPr>
        <w:spacing w:after="120" w:line="340" w:lineRule="atLeast"/>
        <w:ind w:left="425" w:hanging="425"/>
        <w:rPr>
          <w:rFonts w:cs="Arial"/>
          <w:spacing w:val="-3"/>
        </w:rPr>
      </w:pPr>
      <w:r w:rsidRPr="006671C0">
        <w:rPr>
          <w:rFonts w:cs="Arial"/>
          <w:spacing w:val="-3"/>
        </w:rPr>
        <w:t xml:space="preserve">V případě sporu o oprávněnost reklamace budou smluvní strany respektovat vyjádření </w:t>
      </w:r>
      <w:r w:rsidRPr="006671C0">
        <w:rPr>
          <w:rFonts w:cs="Arial"/>
          <w:spacing w:val="-3"/>
        </w:rPr>
        <w:br/>
        <w:t>a konečné stanovisko soudního znalce vybraného objednatelem. Náklady na vypracování znaleckého posudku nese v plné výši smluvní strana, která nebude ve sporu o oprávněnost reklamace úspěšná.</w:t>
      </w:r>
    </w:p>
    <w:p w:rsidR="00CD4719" w:rsidRPr="006671C0" w:rsidRDefault="00CD4719" w:rsidP="00CD4719">
      <w:pPr>
        <w:numPr>
          <w:ilvl w:val="0"/>
          <w:numId w:val="2"/>
        </w:numPr>
        <w:spacing w:after="120" w:line="340" w:lineRule="atLeast"/>
        <w:ind w:left="425" w:hanging="425"/>
        <w:rPr>
          <w:rFonts w:cs="Arial"/>
          <w:spacing w:val="-3"/>
        </w:rPr>
      </w:pPr>
      <w:r w:rsidRPr="006671C0">
        <w:rPr>
          <w:rFonts w:cs="Arial"/>
          <w:spacing w:val="-3"/>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CD4719" w:rsidRPr="006671C0" w:rsidRDefault="00CD4719" w:rsidP="00CD4719">
      <w:pPr>
        <w:numPr>
          <w:ilvl w:val="0"/>
          <w:numId w:val="2"/>
        </w:numPr>
        <w:spacing w:after="120" w:line="340" w:lineRule="atLeast"/>
        <w:ind w:left="425" w:hanging="425"/>
        <w:rPr>
          <w:rFonts w:cs="Arial"/>
          <w:spacing w:val="-3"/>
        </w:rPr>
      </w:pPr>
      <w:r w:rsidRPr="006671C0">
        <w:rPr>
          <w:rFonts w:cs="Arial"/>
          <w:spacing w:val="-3"/>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CD4719" w:rsidRDefault="00CD4719" w:rsidP="00CD4719">
      <w:pPr>
        <w:numPr>
          <w:ilvl w:val="0"/>
          <w:numId w:val="2"/>
        </w:numPr>
        <w:spacing w:after="120" w:line="340" w:lineRule="atLeast"/>
        <w:ind w:left="426" w:right="13" w:hanging="425"/>
        <w:rPr>
          <w:rFonts w:cs="Arial"/>
          <w:spacing w:val="-3"/>
        </w:rPr>
      </w:pPr>
      <w:r w:rsidRPr="006671C0">
        <w:rPr>
          <w:rFonts w:cs="Arial"/>
          <w:spacing w:val="-3"/>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CD4719" w:rsidRPr="00764E92" w:rsidRDefault="00CD4719" w:rsidP="00CD4719">
      <w:pPr>
        <w:pStyle w:val="Nadpis4"/>
        <w:keepNext/>
        <w:spacing w:before="0" w:line="340" w:lineRule="atLeast"/>
        <w:ind w:left="567" w:firstLine="0"/>
      </w:pPr>
      <w:r>
        <w:br/>
      </w:r>
      <w:r w:rsidRPr="00764E92">
        <w:t>Práva duševního vlastnictví</w:t>
      </w:r>
    </w:p>
    <w:p w:rsidR="00CD4719" w:rsidRPr="006671C0" w:rsidRDefault="00CD4719" w:rsidP="00CD4719">
      <w:pPr>
        <w:numPr>
          <w:ilvl w:val="0"/>
          <w:numId w:val="26"/>
        </w:numPr>
        <w:spacing w:after="120" w:line="320" w:lineRule="atLeast"/>
        <w:rPr>
          <w:rFonts w:cs="Arial"/>
        </w:rPr>
      </w:pPr>
      <w:r w:rsidRPr="006671C0">
        <w:rPr>
          <w:rFonts w:cs="Arial"/>
        </w:rPr>
        <w:t xml:space="preserve">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w:t>
      </w:r>
      <w:r>
        <w:rPr>
          <w:rFonts w:cs="Arial"/>
        </w:rPr>
        <w:t>o</w:t>
      </w:r>
      <w:r w:rsidRPr="006671C0">
        <w:rPr>
          <w:rFonts w:cs="Arial"/>
        </w:rPr>
        <w:t>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rsidR="00CD4719" w:rsidRPr="006671C0" w:rsidRDefault="00CD4719" w:rsidP="00CD4719">
      <w:pPr>
        <w:numPr>
          <w:ilvl w:val="0"/>
          <w:numId w:val="26"/>
        </w:numPr>
        <w:spacing w:after="120" w:line="320" w:lineRule="atLeast"/>
        <w:rPr>
          <w:rFonts w:cs="Arial"/>
        </w:rPr>
      </w:pPr>
      <w:r w:rsidRPr="006671C0">
        <w:rPr>
          <w:rFonts w:cs="Arial"/>
        </w:rPr>
        <w:t xml:space="preserve">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w:t>
      </w:r>
      <w:r w:rsidRPr="006671C0">
        <w:rPr>
          <w:rFonts w:cs="Arial"/>
        </w:rPr>
        <w:lastRenderedPageBreak/>
        <w:t xml:space="preserve">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díla dle čl. V odst. 1 a přílohy č. 1 této smlouvy. </w:t>
      </w:r>
    </w:p>
    <w:p w:rsidR="00CD4719" w:rsidRPr="006671C0" w:rsidRDefault="00CD4719" w:rsidP="00CD4719">
      <w:pPr>
        <w:numPr>
          <w:ilvl w:val="0"/>
          <w:numId w:val="26"/>
        </w:numPr>
        <w:spacing w:after="120" w:line="320" w:lineRule="atLeast"/>
        <w:rPr>
          <w:rFonts w:cs="Arial"/>
        </w:rPr>
      </w:pPr>
      <w:r w:rsidRPr="006671C0">
        <w:rPr>
          <w:rFonts w:cs="Arial"/>
        </w:rPr>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 o takovémto výtvoru povinen objednatele neprodleně informovat. Dohodou smluvních stran se stanoví, že cena za převod práv k nezapsaným předmětům průmyslových práv je součástí celkové ceny díla dle čl. V odst. 1 a přílohy č. 1 této smlouvy.</w:t>
      </w:r>
    </w:p>
    <w:p w:rsidR="00CD4719" w:rsidRPr="006671C0" w:rsidRDefault="00CD4719" w:rsidP="00CD4719">
      <w:pPr>
        <w:numPr>
          <w:ilvl w:val="0"/>
          <w:numId w:val="26"/>
        </w:numPr>
        <w:spacing w:after="120" w:line="320" w:lineRule="atLeast"/>
        <w:rPr>
          <w:rFonts w:cs="Arial"/>
        </w:rPr>
      </w:pPr>
      <w:r w:rsidRPr="006671C0">
        <w:rPr>
          <w:rFonts w:cs="Arial"/>
        </w:rPr>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w:t>
      </w:r>
      <w:r w:rsidRPr="006671C0">
        <w:rPr>
          <w:rFonts w:cs="Arial"/>
        </w:rPr>
        <w:lastRenderedPageBreak/>
        <w:t>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w:t>
      </w:r>
      <w:r w:rsidR="00C146F6">
        <w:rPr>
          <w:rFonts w:cs="Arial"/>
        </w:rPr>
        <w:t>hraně či nikoliv. Zhotovitel je </w:t>
      </w:r>
      <w:r w:rsidRPr="006671C0">
        <w:rPr>
          <w:rFonts w:cs="Arial"/>
        </w:rPr>
        <w:t>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celkové ceny díla dle čl. V odst. 1 a přílohy č. 1 této smlouvy.</w:t>
      </w:r>
    </w:p>
    <w:p w:rsidR="00CD4719" w:rsidRPr="006671C0" w:rsidRDefault="00CD4719" w:rsidP="00CD4719">
      <w:pPr>
        <w:numPr>
          <w:ilvl w:val="0"/>
          <w:numId w:val="26"/>
        </w:numPr>
        <w:spacing w:after="120" w:line="320" w:lineRule="atLeast"/>
        <w:rPr>
          <w:rFonts w:cs="Arial"/>
        </w:rPr>
      </w:pPr>
      <w:r w:rsidRPr="006671C0">
        <w:rPr>
          <w:rFonts w:cs="Arial"/>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w:t>
      </w:r>
      <w:r w:rsidR="00C146F6">
        <w:rPr>
          <w:rFonts w:cs="Arial"/>
        </w:rPr>
        <w:t>duševního vlastnictví neomezeně </w:t>
      </w:r>
      <w:r w:rsidRPr="006671C0">
        <w:rPr>
          <w:rFonts w:cs="Arial"/>
        </w:rPr>
        <w:t>využívat na území celého světa včetně České republiky. Toto právo objednatele k ostatním předmětům duševního vlastnictví se automaticky vztahuje i na všechny nové verze a úpravy ostatních předmětů duševního vlastnictví dodan</w:t>
      </w:r>
      <w:r w:rsidR="00C146F6">
        <w:rPr>
          <w:rFonts w:cs="Arial"/>
        </w:rPr>
        <w:t>ých zhotovitelem. Zhotovitel je </w:t>
      </w:r>
      <w:r w:rsidRPr="006671C0">
        <w:rPr>
          <w:rFonts w:cs="Arial"/>
        </w:rPr>
        <w:t>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celkové ceny díla dle čl. V odst. 1 a přílohy č. 1 této smlouvy.</w:t>
      </w:r>
    </w:p>
    <w:p w:rsidR="00CD4719" w:rsidRPr="00AC1C00" w:rsidRDefault="00CD4719" w:rsidP="00CD4719">
      <w:pPr>
        <w:pStyle w:val="Odstavecseseznamem"/>
        <w:numPr>
          <w:ilvl w:val="0"/>
          <w:numId w:val="26"/>
        </w:numPr>
        <w:tabs>
          <w:tab w:val="left" w:pos="426"/>
        </w:tabs>
        <w:spacing w:after="120" w:line="320" w:lineRule="atLeast"/>
        <w:contextualSpacing w:val="0"/>
        <w:rPr>
          <w:rFonts w:cs="Arial"/>
          <w:lang w:eastAsia="en-US"/>
        </w:rPr>
      </w:pPr>
      <w:r w:rsidRPr="006671C0">
        <w:rPr>
          <w:rFonts w:cs="Arial"/>
        </w:rPr>
        <w:t>Je-li výsledkem nebo součástí díla resp. částí díla i zaměstnanec</w:t>
      </w:r>
      <w:r w:rsidR="00C146F6">
        <w:rPr>
          <w:rFonts w:cs="Arial"/>
        </w:rPr>
        <w:t>ké či kolektivní dílo, které je </w:t>
      </w:r>
      <w:r w:rsidRPr="006671C0">
        <w:rPr>
          <w:rFonts w:cs="Arial"/>
        </w:rPr>
        <w:t>předmětem autorských práv, práv souvisejících s právem a</w:t>
      </w:r>
      <w:r w:rsidR="00C146F6">
        <w:rPr>
          <w:rFonts w:cs="Arial"/>
        </w:rPr>
        <w:t>utorským či práv pořizovatele k </w:t>
      </w:r>
      <w:r w:rsidRPr="006671C0">
        <w:rPr>
          <w:rFonts w:cs="Arial"/>
        </w:rPr>
        <w:t xml:space="preserve">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dle čl. V odst. 1 a přílohy č.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w:t>
      </w:r>
      <w:r w:rsidRPr="006671C0">
        <w:rPr>
          <w:rFonts w:cs="Arial"/>
        </w:rPr>
        <w:lastRenderedPageBreak/>
        <w:t>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CD4719" w:rsidRDefault="00CD4719" w:rsidP="00CD4719">
      <w:pPr>
        <w:pStyle w:val="Nadpis4"/>
        <w:spacing w:before="0" w:line="340" w:lineRule="atLeast"/>
        <w:ind w:left="567" w:firstLine="0"/>
      </w:pPr>
      <w:r>
        <w:br/>
        <w:t>Ochrana informací</w:t>
      </w:r>
    </w:p>
    <w:p w:rsidR="00CD4719"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6" w:hanging="425"/>
        <w:contextualSpacing w:val="0"/>
        <w:rPr>
          <w:rFonts w:eastAsia="@Arial Unicode MS" w:cs="Arial"/>
          <w:color w:val="000000"/>
        </w:rPr>
      </w:pPr>
      <w:r>
        <w:rPr>
          <w:rFonts w:eastAsia="@Arial Unicode MS" w:cs="Arial"/>
          <w:color w:val="000000"/>
        </w:rPr>
        <w:t>Smluvní strany jsou si vědomy toho, že v rámci plnění závazků z této smlouvy</w:t>
      </w:r>
    </w:p>
    <w:p w:rsidR="00CD4719" w:rsidRDefault="00CD4719" w:rsidP="00CD4719">
      <w:pPr>
        <w:pStyle w:val="Odstavecseseznamem"/>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Pr>
          <w:rFonts w:eastAsia="@Arial Unicode MS" w:cs="Arial"/>
          <w:color w:val="000000"/>
        </w:rPr>
        <w:t>si mohou vzájemně vědomě nebo opomenutím poskytnout informace, které budou považovány za důvěrné (dále jen „důvěrné informace“),</w:t>
      </w:r>
    </w:p>
    <w:p w:rsidR="00CD4719" w:rsidRDefault="00CD4719" w:rsidP="00CD4719">
      <w:pPr>
        <w:pStyle w:val="Odstavecseseznamem"/>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rsidR="00CD4719" w:rsidRPr="00ED2C94"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Pr>
          <w:rFonts w:eastAsia="@Arial Unicode MS" w:cs="Arial"/>
          <w:color w:val="000000"/>
        </w:rPr>
        <w:t>Smluvní strany</w:t>
      </w:r>
      <w:r w:rsidRPr="001D347B">
        <w:rPr>
          <w:rFonts w:eastAsia="@Arial Unicode MS" w:cs="Arial"/>
          <w:color w:val="000000"/>
        </w:rPr>
        <w:t xml:space="preserve"> se zavazují</w:t>
      </w:r>
      <w:r>
        <w:rPr>
          <w:rFonts w:eastAsia="@Arial Unicode MS" w:cs="Arial"/>
          <w:color w:val="000000"/>
        </w:rPr>
        <w:t>, že žádná z nich nezpřístupní třetí osobě důvěrné informace</w:t>
      </w:r>
      <w:r w:rsidRPr="001D347B">
        <w:rPr>
          <w:rFonts w:eastAsia="@Arial Unicode MS" w:cs="Arial"/>
          <w:color w:val="000000"/>
        </w:rPr>
        <w:t xml:space="preserve"> (bez ohledu na formu jejich zachycení)</w:t>
      </w:r>
      <w:r>
        <w:rPr>
          <w:rFonts w:eastAsia="@Arial Unicode MS" w:cs="Arial"/>
          <w:color w:val="000000"/>
        </w:rPr>
        <w:t>,</w:t>
      </w:r>
      <w:r w:rsidRPr="001D347B">
        <w:rPr>
          <w:rFonts w:eastAsia="@Arial Unicode MS" w:cs="Arial"/>
          <w:color w:val="000000"/>
        </w:rPr>
        <w:t xml:space="preserve"> které získaly během jednání vedoucích k</w:t>
      </w:r>
      <w:r>
        <w:rPr>
          <w:rFonts w:eastAsia="@Arial Unicode MS" w:cs="Arial"/>
          <w:color w:val="000000"/>
        </w:rPr>
        <w:t> </w:t>
      </w:r>
      <w:r w:rsidRPr="001D347B">
        <w:rPr>
          <w:rFonts w:eastAsia="@Arial Unicode MS" w:cs="Arial"/>
          <w:color w:val="000000"/>
        </w:rPr>
        <w:t>uzavření této smlouvy</w:t>
      </w:r>
      <w:r>
        <w:rPr>
          <w:rFonts w:eastAsia="@Arial Unicode MS" w:cs="Arial"/>
          <w:color w:val="000000"/>
        </w:rPr>
        <w:t xml:space="preserve">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CD4719"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Pr>
          <w:rFonts w:eastAsia="@Arial Unicode MS" w:cs="Arial"/>
          <w:color w:val="000000"/>
        </w:rPr>
        <w:t>Za třetí osoby dle odst. 2 tohoto článku se nepovažují:</w:t>
      </w:r>
    </w:p>
    <w:p w:rsidR="00CD4719" w:rsidRDefault="00CD4719" w:rsidP="00CD4719">
      <w:pPr>
        <w:pStyle w:val="Odstavecseseznamem"/>
        <w:numPr>
          <w:ilvl w:val="0"/>
          <w:numId w:val="22"/>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Pr>
          <w:rFonts w:eastAsia="@Arial Unicode MS" w:cs="Arial"/>
          <w:color w:val="000000"/>
        </w:rPr>
        <w:t>zaměstnanci smluvních stran a osoby v obdobném postavení,</w:t>
      </w:r>
    </w:p>
    <w:p w:rsidR="00CD4719" w:rsidRDefault="00CD4719" w:rsidP="00CD4719">
      <w:pPr>
        <w:pStyle w:val="Odstavecseseznamem"/>
        <w:numPr>
          <w:ilvl w:val="0"/>
          <w:numId w:val="22"/>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Pr>
          <w:rFonts w:eastAsia="@Arial Unicode MS" w:cs="Arial"/>
          <w:color w:val="000000"/>
        </w:rPr>
        <w:t>orgány smluvních stran a jejich členové,</w:t>
      </w:r>
    </w:p>
    <w:p w:rsidR="00CD4719" w:rsidRDefault="00CD4719" w:rsidP="00CD4719">
      <w:pPr>
        <w:pStyle w:val="Odstavecseseznamem"/>
        <w:numPr>
          <w:ilvl w:val="0"/>
          <w:numId w:val="22"/>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Pr>
          <w:rFonts w:eastAsia="@Arial Unicode MS" w:cs="Arial"/>
          <w:color w:val="000000"/>
        </w:rPr>
        <w:t>ve vztahu k důvěrným informacím objednatele subdodavatelé zhotovitele,</w:t>
      </w:r>
    </w:p>
    <w:p w:rsidR="00CD4719" w:rsidRDefault="00CD4719" w:rsidP="00CD4719">
      <w:pPr>
        <w:pStyle w:val="Odstavecseseznamem"/>
        <w:numPr>
          <w:ilvl w:val="0"/>
          <w:numId w:val="22"/>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Pr>
          <w:rFonts w:eastAsia="@Arial Unicode MS" w:cs="Arial"/>
          <w:color w:val="000000"/>
        </w:rPr>
        <w:t>ve vztahu k důvěrným informacím zhotovitele externí poskytovatelé objednatele,</w:t>
      </w:r>
      <w:r>
        <w:rPr>
          <w:rFonts w:eastAsia="@Arial Unicode MS" w:cs="Arial"/>
          <w:color w:val="000000"/>
        </w:rPr>
        <w:br/>
        <w:t>a to i potenciální,</w:t>
      </w:r>
    </w:p>
    <w:p w:rsidR="00CD4719" w:rsidRPr="00670B1F" w:rsidRDefault="00CD4719" w:rsidP="00CD4719">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rPr>
          <w:rFonts w:eastAsia="@Arial Unicode MS" w:cs="Arial"/>
          <w:color w:val="000000"/>
        </w:rPr>
      </w:pPr>
      <w:r w:rsidRPr="00670B1F">
        <w:rPr>
          <w:rFonts w:eastAsia="@Arial Unicode MS" w:cs="Arial"/>
          <w:color w:val="000000"/>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CD4719" w:rsidRPr="00670B1F"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sidRPr="00670B1F">
        <w:rPr>
          <w:rFonts w:eastAsia="@Arial Unicode MS" w:cs="Arial"/>
          <w:color w:val="000000"/>
        </w:rPr>
        <w:t xml:space="preserve">Smluvní strany se zavazují v plném rozsahu zachovávat povinnost mlčenlivosti a povinnost chránit důvěrné informace vyplývající z této smlouvy a z příslušných právním předpisů, zejména povinnosti vyplývající z </w:t>
      </w:r>
      <w:r w:rsidRPr="00670B1F">
        <w:rPr>
          <w:rFonts w:cs="Arial"/>
        </w:rPr>
        <w:t>Nařízení Evropského parlamentu a Rady (EU) 2016/679 ze</w:t>
      </w:r>
      <w:r>
        <w:rPr>
          <w:rFonts w:cs="Arial"/>
        </w:rPr>
        <w:t> </w:t>
      </w:r>
      <w:r w:rsidRPr="00670B1F">
        <w:rPr>
          <w:rFonts w:cs="Arial"/>
        </w:rPr>
        <w:t>dne 27. dubna 2016 o ochraně fyzických osob v souvislosti se zpracováním osobních údajů a o volném pohybu těchto údajů a o zrušení směrnice 95/46/ES (</w:t>
      </w:r>
      <w:r>
        <w:rPr>
          <w:rFonts w:cs="Arial"/>
        </w:rPr>
        <w:t xml:space="preserve">dále jen </w:t>
      </w:r>
      <w:r w:rsidRPr="00F8575D">
        <w:rPr>
          <w:rFonts w:cs="Arial"/>
        </w:rPr>
        <w:t>„obecné nařízení“).</w:t>
      </w:r>
    </w:p>
    <w:p w:rsidR="00CD4719"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Pr>
          <w:rFonts w:eastAsia="@Arial Unicode MS" w:cs="Arial"/>
          <w:color w:val="000000"/>
        </w:rPr>
        <w:lastRenderedPageBreak/>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CD4719" w:rsidRPr="006602C8"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sidRPr="006602C8">
        <w:rPr>
          <w:rFonts w:eastAsia="@Arial Unicode MS" w:cs="Arial"/>
          <w:color w:val="000000"/>
        </w:rPr>
        <w:t>Budou-li informace poskytnuté objednatelem, zhotovitelem nebo třetími stranami, které jsou nezbytné pro plnění dle této smlouvy, obsahovat data podléhající režimu zvláštní ochrany dle obecného nařízení, zavazuj</w:t>
      </w:r>
      <w:r>
        <w:rPr>
          <w:rFonts w:eastAsia="@Arial Unicode MS" w:cs="Arial"/>
          <w:color w:val="000000"/>
        </w:rPr>
        <w:t>í</w:t>
      </w:r>
      <w:r w:rsidRPr="006602C8">
        <w:rPr>
          <w:rFonts w:eastAsia="@Arial Unicode MS" w:cs="Arial"/>
          <w:color w:val="000000"/>
        </w:rPr>
        <w:t xml:space="preserve"> se smluvní strany plnit všechny povinnosti, které obecné nařízení vyžaduje, a obstarat předepsané souhlasy subjektů osobních údajů předaných ke zpracování.</w:t>
      </w:r>
    </w:p>
    <w:p w:rsidR="00CD4719" w:rsidRPr="006602C8"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sidRPr="006602C8">
        <w:rPr>
          <w:rFonts w:eastAsia="@Arial Unicode MS"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CD4719" w:rsidRPr="006602C8"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sidRPr="006602C8">
        <w:rPr>
          <w:rFonts w:eastAsia="@Arial Unicode MS"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w:t>
      </w:r>
      <w:r>
        <w:rPr>
          <w:rFonts w:eastAsia="@Arial Unicode MS" w:cs="Arial"/>
          <w:color w:val="000000"/>
        </w:rPr>
        <w:t>a</w:t>
      </w:r>
      <w:r w:rsidRPr="006602C8">
        <w:rPr>
          <w:rFonts w:eastAsia="@Arial Unicode MS" w:cs="Arial"/>
          <w:color w:val="000000"/>
        </w:rPr>
        <w:t> všechny další informace, jejichž zveřejnění přijímající stranou by předávající stran</w:t>
      </w:r>
      <w:r>
        <w:rPr>
          <w:rFonts w:eastAsia="@Arial Unicode MS" w:cs="Arial"/>
          <w:color w:val="000000"/>
        </w:rPr>
        <w:t>ě</w:t>
      </w:r>
      <w:r w:rsidRPr="006602C8">
        <w:rPr>
          <w:rFonts w:eastAsia="@Arial Unicode MS" w:cs="Arial"/>
          <w:color w:val="000000"/>
        </w:rPr>
        <w:t xml:space="preserve"> mohlo způsobit škodu.</w:t>
      </w:r>
    </w:p>
    <w:p w:rsidR="00CD4719" w:rsidRPr="006602C8"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sidRPr="006602C8">
        <w:rPr>
          <w:rFonts w:eastAsia="@Arial Unicode MS" w:cs="Arial"/>
          <w:color w:val="000000"/>
        </w:rPr>
        <w:t xml:space="preserve">Pokud jsou důvěrné informace poskytovány v písemné podobě anebo ve formě textových souborů na elektronických nosičích dat (médiích), je předávající strana povinna upozornit přijímající </w:t>
      </w:r>
      <w:r>
        <w:rPr>
          <w:rFonts w:eastAsia="@Arial Unicode MS" w:cs="Arial"/>
          <w:color w:val="000000"/>
        </w:rPr>
        <w:t xml:space="preserve">stranu </w:t>
      </w:r>
      <w:r w:rsidRPr="006602C8">
        <w:rPr>
          <w:rFonts w:eastAsia="@Arial Unicode MS" w:cs="Arial"/>
          <w:color w:val="000000"/>
        </w:rPr>
        <w:t>na důvěrnost takového materiálu jejím vyznačením alespoň na titulní stránce nebo přední straně média. Absence takového upozornění však nezpůsobuje zánik povinnosti ochrany takto poskytnutých informací.</w:t>
      </w:r>
    </w:p>
    <w:p w:rsidR="00CD4719" w:rsidRPr="006602C8"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sidRPr="006602C8">
        <w:rPr>
          <w:rFonts w:eastAsia="@Arial Unicode MS" w:cs="Arial"/>
          <w:color w:val="000000"/>
        </w:rPr>
        <w:t>Bez ohledu na výše uvedená ustanovení se za důvěrné nepovažují informace, které:</w:t>
      </w:r>
    </w:p>
    <w:p w:rsidR="00CD4719" w:rsidRPr="006602C8" w:rsidRDefault="00CD4719" w:rsidP="00CD4719">
      <w:pPr>
        <w:pStyle w:val="Odstavecseseznamem"/>
        <w:numPr>
          <w:ilvl w:val="0"/>
          <w:numId w:val="2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sidRPr="006602C8">
        <w:rPr>
          <w:rFonts w:eastAsia="@Arial Unicode MS" w:cs="Arial"/>
          <w:color w:val="000000"/>
        </w:rPr>
        <w:t>se staly veřejně známými, aniž by jejich zveřejněním došlo k porušení závazků přijímající smluvní strany či právních předpisů,</w:t>
      </w:r>
    </w:p>
    <w:p w:rsidR="00CD4719" w:rsidRPr="006602C8" w:rsidRDefault="00CD4719" w:rsidP="00CD4719">
      <w:pPr>
        <w:pStyle w:val="Odstavecseseznamem"/>
        <w:numPr>
          <w:ilvl w:val="0"/>
          <w:numId w:val="2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sidRPr="006602C8">
        <w:rPr>
          <w:rFonts w:eastAsia="@Arial Unicode MS" w:cs="Arial"/>
          <w:color w:val="000000"/>
        </w:rPr>
        <w:t>měla přijímající strana prokazatelně legálně k dispozici před uzavřením této smlouvy, pokud takové informace nebyly předmětem jiné, dříve mezi smluvními stranami uzavřené smlouvy o ochraně informací,</w:t>
      </w:r>
    </w:p>
    <w:p w:rsidR="00CD4719" w:rsidRPr="006602C8" w:rsidRDefault="00CD4719" w:rsidP="00CD4719">
      <w:pPr>
        <w:pStyle w:val="Odstavecseseznamem"/>
        <w:numPr>
          <w:ilvl w:val="0"/>
          <w:numId w:val="2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sidRPr="006602C8">
        <w:rPr>
          <w:rFonts w:eastAsia="@Arial Unicode MS" w:cs="Arial"/>
          <w:color w:val="000000"/>
        </w:rPr>
        <w:t>jsou výsledkem postupu, při kterém k nim přijímající strana dospěje nezávisle a to je schopna doložit svými záznamy nebo informacemi</w:t>
      </w:r>
      <w:r>
        <w:rPr>
          <w:rFonts w:eastAsia="@Arial Unicode MS" w:cs="Arial"/>
          <w:color w:val="000000"/>
        </w:rPr>
        <w:t>, včetně důvěrných,</w:t>
      </w:r>
      <w:r w:rsidRPr="006602C8">
        <w:rPr>
          <w:rFonts w:eastAsia="@Arial Unicode MS" w:cs="Arial"/>
          <w:color w:val="000000"/>
        </w:rPr>
        <w:t xml:space="preserve"> třetí strany,</w:t>
      </w:r>
    </w:p>
    <w:p w:rsidR="00CD4719" w:rsidRPr="006602C8" w:rsidRDefault="00CD4719" w:rsidP="00CD4719">
      <w:pPr>
        <w:pStyle w:val="Odstavecseseznamem"/>
        <w:numPr>
          <w:ilvl w:val="0"/>
          <w:numId w:val="2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sidRPr="006602C8">
        <w:rPr>
          <w:rFonts w:eastAsia="@Arial Unicode MS" w:cs="Arial"/>
          <w:color w:val="000000"/>
        </w:rPr>
        <w:lastRenderedPageBreak/>
        <w:t>po podpisu této smlouvy poskytne přijímající straně třetí osoba, jež není omezena v takovém nakládání s informacemi,</w:t>
      </w:r>
    </w:p>
    <w:p w:rsidR="00CD4719" w:rsidRPr="006602C8" w:rsidRDefault="00CD4719" w:rsidP="00CD4719">
      <w:pPr>
        <w:pStyle w:val="Odstavecseseznamem"/>
        <w:numPr>
          <w:ilvl w:val="0"/>
          <w:numId w:val="2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sidRPr="006602C8">
        <w:rPr>
          <w:rFonts w:eastAsia="@Arial Unicode MS" w:cs="Arial"/>
          <w:color w:val="000000"/>
        </w:rPr>
        <w:t>mají být zpřístupněny na základě zákona či jiného právního předpisu včetně práva EU nebo závazného rozhodnutí oprávněného orgánu veřejné moci,</w:t>
      </w:r>
    </w:p>
    <w:p w:rsidR="00CD4719" w:rsidRPr="006602C8" w:rsidRDefault="00CD4719" w:rsidP="00CD4719">
      <w:pPr>
        <w:pStyle w:val="Odstavecseseznamem"/>
        <w:numPr>
          <w:ilvl w:val="0"/>
          <w:numId w:val="2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340" w:lineRule="atLeast"/>
        <w:ind w:left="782" w:hanging="357"/>
        <w:contextualSpacing w:val="0"/>
        <w:rPr>
          <w:rFonts w:eastAsia="@Arial Unicode MS" w:cs="Arial"/>
          <w:color w:val="000000"/>
        </w:rPr>
      </w:pPr>
      <w:r w:rsidRPr="006602C8">
        <w:rPr>
          <w:rFonts w:eastAsia="@Arial Unicode MS" w:cs="Arial"/>
          <w:color w:val="000000"/>
        </w:rPr>
        <w:t xml:space="preserve">jsou obsažené v této smlouvě a jsou zveřejněné dle § 219 ZZVZ nebo </w:t>
      </w:r>
      <w:r w:rsidRPr="002A37E2">
        <w:rPr>
          <w:rFonts w:eastAsia="@Arial Unicode MS" w:cs="Arial"/>
          <w:color w:val="000000"/>
        </w:rPr>
        <w:t>dle zákona č. 340/2015 Sb., o zvláštních podmínkách účinnosti některých smluv, uveřejňování těchto smluv a o registru smluv, ve znění pozdějších předpisů (dále jen „Registr smluv“).</w:t>
      </w:r>
    </w:p>
    <w:p w:rsidR="00CD4719" w:rsidRPr="006602C8" w:rsidRDefault="00CD4719" w:rsidP="00CD471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340" w:lineRule="atLeast"/>
        <w:ind w:left="425" w:hanging="425"/>
        <w:contextualSpacing w:val="0"/>
        <w:rPr>
          <w:rFonts w:eastAsia="@Arial Unicode MS" w:cs="Arial"/>
          <w:color w:val="000000"/>
        </w:rPr>
      </w:pPr>
      <w:r w:rsidRPr="006602C8">
        <w:rPr>
          <w:rFonts w:eastAsia="@Arial Unicode MS" w:cs="Arial"/>
          <w:color w:val="000000"/>
        </w:rPr>
        <w:t>Každá smluvní strana se zavazuje přijmout technická a organizační vnitřní opatření nezbytná k</w:t>
      </w:r>
      <w:r>
        <w:rPr>
          <w:rFonts w:eastAsia="@Arial Unicode MS" w:cs="Arial"/>
          <w:color w:val="000000"/>
        </w:rPr>
        <w:t> </w:t>
      </w:r>
      <w:r w:rsidRPr="006602C8">
        <w:rPr>
          <w:rFonts w:eastAsia="@Arial Unicode MS" w:cs="Arial"/>
          <w:color w:val="000000"/>
        </w:rPr>
        <w:t xml:space="preserve">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w:t>
      </w:r>
      <w:r>
        <w:rPr>
          <w:rFonts w:eastAsia="@Arial Unicode MS" w:cs="Arial"/>
          <w:color w:val="000000"/>
        </w:rPr>
        <w:t>zhotovitele</w:t>
      </w:r>
      <w:r w:rsidRPr="006602C8">
        <w:rPr>
          <w:rFonts w:eastAsia="@Arial Unicode MS" w:cs="Arial"/>
          <w:color w:val="000000"/>
        </w:rPr>
        <w:t xml:space="preserve"> nebo členům orgánů </w:t>
      </w:r>
      <w:r>
        <w:rPr>
          <w:rFonts w:eastAsia="@Arial Unicode MS" w:cs="Arial"/>
          <w:color w:val="000000"/>
        </w:rPr>
        <w:t>zhotovitele</w:t>
      </w:r>
      <w:r w:rsidRPr="006602C8">
        <w:rPr>
          <w:rFonts w:eastAsia="@Arial Unicode MS" w:cs="Arial"/>
          <w:color w:val="000000"/>
        </w:rPr>
        <w:t>, není-li to nezbytné k plnění jejich pracovních úkolů nebo z hlediska funkčního zařazení.</w:t>
      </w:r>
    </w:p>
    <w:p w:rsidR="00CD4719" w:rsidRPr="006602C8" w:rsidRDefault="00CD4719" w:rsidP="00CD4719">
      <w:pPr>
        <w:numPr>
          <w:ilvl w:val="0"/>
          <w:numId w:val="20"/>
        </w:numPr>
        <w:spacing w:after="120" w:line="340" w:lineRule="atLeast"/>
        <w:ind w:left="425" w:hanging="425"/>
        <w:rPr>
          <w:rFonts w:cs="Arial"/>
        </w:rPr>
      </w:pPr>
      <w:r w:rsidRPr="006602C8">
        <w:rPr>
          <w:rFonts w:cs="Arial"/>
        </w:rPr>
        <w:t xml:space="preserve">Zhotovitel je povinen zavázat povinností mlčenlivosti a ochrany důvěrných informací dle tohoto článku rovněž všechny poddodavatele, kteří se budou podílet na plnění předmětu veřejné zakázky dle této smlouvy. </w:t>
      </w:r>
    </w:p>
    <w:p w:rsidR="00CD4719" w:rsidRPr="006602C8" w:rsidRDefault="00CD4719" w:rsidP="00CD4719">
      <w:pPr>
        <w:numPr>
          <w:ilvl w:val="0"/>
          <w:numId w:val="20"/>
        </w:numPr>
        <w:spacing w:after="120" w:line="340" w:lineRule="atLeast"/>
        <w:ind w:left="425" w:hanging="425"/>
        <w:rPr>
          <w:rFonts w:cs="Arial"/>
        </w:rPr>
      </w:pPr>
      <w:r w:rsidRPr="006602C8">
        <w:rPr>
          <w:rFonts w:cs="Arial"/>
        </w:rPr>
        <w:t>Za porušení povinnosti mlčenlivosti osobami, které se budou podílet na plnění předmětu smlouvy, odpovídá zhotovitel, jako by povinnost porušil sám.</w:t>
      </w:r>
    </w:p>
    <w:p w:rsidR="00CD4719" w:rsidRPr="006602C8" w:rsidRDefault="00CD4719" w:rsidP="00CD4719">
      <w:pPr>
        <w:numPr>
          <w:ilvl w:val="0"/>
          <w:numId w:val="20"/>
        </w:numPr>
        <w:spacing w:after="120" w:line="340" w:lineRule="atLeast"/>
        <w:ind w:left="425" w:hanging="425"/>
        <w:rPr>
          <w:rFonts w:cs="Arial"/>
        </w:rPr>
      </w:pPr>
      <w:r w:rsidRPr="006602C8">
        <w:rPr>
          <w:rFonts w:cs="Arial"/>
        </w:rPr>
        <w:t>Ukončení účinnosti této smlouvy z jakéhokoliv důvodu se nedotkne ustanovení tohoto článku a</w:t>
      </w:r>
      <w:r>
        <w:rPr>
          <w:rFonts w:cs="Arial"/>
        </w:rPr>
        <w:t> </w:t>
      </w:r>
      <w:r w:rsidRPr="006602C8">
        <w:rPr>
          <w:rFonts w:cs="Arial"/>
        </w:rPr>
        <w:t>jeho účinnost přetrvá i po ukončení účinnosti této smlouvy.</w:t>
      </w:r>
    </w:p>
    <w:p w:rsidR="00CD4719" w:rsidRPr="00DE45A7" w:rsidRDefault="00CD4719" w:rsidP="00CD4719">
      <w:pPr>
        <w:pStyle w:val="Nadpis4"/>
        <w:keepNext/>
        <w:keepLines/>
        <w:spacing w:before="0" w:line="340" w:lineRule="atLeast"/>
        <w:ind w:left="567" w:firstLine="0"/>
      </w:pPr>
      <w:r w:rsidRPr="00DE45A7">
        <w:br/>
        <w:t>Smluvní pokuty, úrok z prodlení</w:t>
      </w:r>
    </w:p>
    <w:p w:rsidR="00CD4719" w:rsidRPr="006671C0" w:rsidRDefault="00CD4719" w:rsidP="00CD4719">
      <w:pPr>
        <w:numPr>
          <w:ilvl w:val="0"/>
          <w:numId w:val="3"/>
        </w:numPr>
        <w:suppressAutoHyphens/>
        <w:autoSpaceDE w:val="0"/>
        <w:autoSpaceDN w:val="0"/>
        <w:spacing w:after="120" w:line="340" w:lineRule="atLeast"/>
        <w:ind w:left="425" w:hanging="425"/>
        <w:rPr>
          <w:rFonts w:cs="Arial"/>
        </w:rPr>
      </w:pPr>
      <w:r w:rsidRPr="006671C0">
        <w:rPr>
          <w:rFonts w:cs="Arial"/>
        </w:rPr>
        <w:t xml:space="preserve">Zhotovitel se zavazuje poskytnout objednateli slevu v případě nedodržení termínu provedení díla dle čl. III odst. 2 písm. b) této smlouvy ve výši </w:t>
      </w:r>
      <w:r>
        <w:rPr>
          <w:rFonts w:cs="Arial"/>
        </w:rPr>
        <w:t>1 %</w:t>
      </w:r>
      <w:r w:rsidRPr="006671C0">
        <w:rPr>
          <w:rFonts w:cs="Arial"/>
        </w:rPr>
        <w:t xml:space="preserve"> z celkové ceny díla včetně DPH za každý byť i započatý den prodlení.</w:t>
      </w:r>
    </w:p>
    <w:p w:rsidR="00CD4719" w:rsidRPr="006671C0" w:rsidRDefault="00CD4719" w:rsidP="00CD4719">
      <w:pPr>
        <w:numPr>
          <w:ilvl w:val="0"/>
          <w:numId w:val="3"/>
        </w:numPr>
        <w:spacing w:after="120" w:line="340" w:lineRule="atLeast"/>
        <w:ind w:left="425" w:hanging="425"/>
        <w:rPr>
          <w:rFonts w:cs="Arial"/>
          <w:lang w:eastAsia="en-US"/>
        </w:rPr>
      </w:pPr>
      <w:r w:rsidRPr="006671C0">
        <w:rPr>
          <w:rFonts w:cs="Arial"/>
          <w:lang w:eastAsia="en-US"/>
        </w:rPr>
        <w:t xml:space="preserve">Zhotovitel se zavazuje poskytnout objednateli slevu ve výši 0,25 % z celkové ceny díla včetně DPH za každý byť i započatý den prodlení s plněním závazných dílčích termínů plnění stanovených v harmonogramu prací dle čl. III odst. 3 </w:t>
      </w:r>
      <w:r>
        <w:rPr>
          <w:rFonts w:cs="Arial"/>
          <w:lang w:eastAsia="en-US"/>
        </w:rPr>
        <w:t xml:space="preserve">této </w:t>
      </w:r>
      <w:r w:rsidRPr="006671C0">
        <w:rPr>
          <w:rFonts w:cs="Arial"/>
          <w:lang w:eastAsia="en-US"/>
        </w:rPr>
        <w:t xml:space="preserve">smlouvy nebo s odstraněním zařízení staveniště a vyklizením staveniště dle čl. III odst. 2 písm. c) </w:t>
      </w:r>
      <w:r>
        <w:rPr>
          <w:rFonts w:cs="Arial"/>
          <w:lang w:eastAsia="en-US"/>
        </w:rPr>
        <w:t xml:space="preserve">této </w:t>
      </w:r>
      <w:r w:rsidRPr="006671C0">
        <w:rPr>
          <w:rFonts w:cs="Arial"/>
          <w:lang w:eastAsia="en-US"/>
        </w:rPr>
        <w:t>smlouvy.</w:t>
      </w:r>
    </w:p>
    <w:p w:rsidR="00CD4719" w:rsidRPr="006671C0" w:rsidRDefault="00CD4719" w:rsidP="00CD4719">
      <w:pPr>
        <w:numPr>
          <w:ilvl w:val="0"/>
          <w:numId w:val="3"/>
        </w:numPr>
        <w:spacing w:after="120" w:line="340" w:lineRule="atLeast"/>
        <w:ind w:left="425" w:hanging="425"/>
        <w:rPr>
          <w:rFonts w:cs="Arial"/>
          <w:lang w:eastAsia="en-US"/>
        </w:rPr>
      </w:pPr>
      <w:r w:rsidRPr="006671C0">
        <w:rPr>
          <w:rFonts w:cs="Arial"/>
          <w:lang w:eastAsia="en-US"/>
        </w:rPr>
        <w:t xml:space="preserve">Zhotovitel se zavazuje poskytnout objednateli slevu ve výši 2.000 Kč za každý, byť i započatý den prodlení v případě neodstranění každé jednotlivé vady nebo nedodělku ve lhůtě stanovené </w:t>
      </w:r>
      <w:r w:rsidRPr="00482483">
        <w:rPr>
          <w:rFonts w:cs="Arial"/>
          <w:lang w:eastAsia="en-US"/>
        </w:rPr>
        <w:t xml:space="preserve">dle čl. </w:t>
      </w:r>
      <w:r>
        <w:rPr>
          <w:rFonts w:cs="Arial"/>
          <w:lang w:eastAsia="en-US"/>
        </w:rPr>
        <w:t>IV odst. 26 nebo čl. VII</w:t>
      </w:r>
      <w:r w:rsidRPr="00482483">
        <w:rPr>
          <w:rFonts w:cs="Arial"/>
          <w:lang w:eastAsia="en-US"/>
        </w:rPr>
        <w:t xml:space="preserve"> odst. 3.</w:t>
      </w:r>
    </w:p>
    <w:p w:rsidR="00CD4719" w:rsidRPr="006671C0" w:rsidRDefault="00CD4719" w:rsidP="00CD4719">
      <w:pPr>
        <w:numPr>
          <w:ilvl w:val="0"/>
          <w:numId w:val="3"/>
        </w:numPr>
        <w:spacing w:after="120" w:line="340" w:lineRule="atLeast"/>
        <w:ind w:left="425" w:hanging="425"/>
        <w:rPr>
          <w:rFonts w:cs="Arial"/>
          <w:lang w:eastAsia="en-US"/>
        </w:rPr>
      </w:pPr>
      <w:r w:rsidRPr="006671C0">
        <w:rPr>
          <w:rFonts w:cs="Arial"/>
          <w:lang w:eastAsia="en-US"/>
        </w:rPr>
        <w:t xml:space="preserve">Zhotovitel se zavazuje zaplatit objednateli smluvní pokutu ve výši 2.000 Kč za každé jednotlivé porušení povinností stanovených </w:t>
      </w:r>
      <w:r w:rsidRPr="000657E9">
        <w:rPr>
          <w:rFonts w:cs="Arial"/>
          <w:lang w:eastAsia="en-US"/>
        </w:rPr>
        <w:t xml:space="preserve">zhotoviteli v čl. IV odst. </w:t>
      </w:r>
      <w:r>
        <w:rPr>
          <w:rFonts w:cs="Arial"/>
          <w:lang w:eastAsia="en-US"/>
        </w:rPr>
        <w:t>4, 5,</w:t>
      </w:r>
      <w:r w:rsidRPr="000657E9">
        <w:rPr>
          <w:rFonts w:cs="Arial"/>
          <w:lang w:eastAsia="en-US"/>
        </w:rPr>
        <w:t xml:space="preserve"> </w:t>
      </w:r>
      <w:r>
        <w:rPr>
          <w:rFonts w:cs="Arial"/>
          <w:lang w:eastAsia="en-US"/>
        </w:rPr>
        <w:t xml:space="preserve">7, 10, 13, 14, </w:t>
      </w:r>
      <w:r w:rsidRPr="000657E9">
        <w:rPr>
          <w:rFonts w:cs="Arial"/>
          <w:lang w:eastAsia="en-US"/>
        </w:rPr>
        <w:t>15,</w:t>
      </w:r>
      <w:r>
        <w:rPr>
          <w:rFonts w:cs="Arial"/>
          <w:lang w:eastAsia="en-US"/>
        </w:rPr>
        <w:t xml:space="preserve"> 16</w:t>
      </w:r>
      <w:r w:rsidRPr="000657E9">
        <w:rPr>
          <w:rFonts w:cs="Arial"/>
          <w:lang w:eastAsia="en-US"/>
        </w:rPr>
        <w:t xml:space="preserve">, </w:t>
      </w:r>
      <w:r>
        <w:rPr>
          <w:rFonts w:cs="Arial"/>
          <w:lang w:eastAsia="en-US"/>
        </w:rPr>
        <w:t>17</w:t>
      </w:r>
      <w:r w:rsidRPr="000657E9">
        <w:rPr>
          <w:rFonts w:cs="Arial"/>
          <w:lang w:eastAsia="en-US"/>
        </w:rPr>
        <w:t xml:space="preserve">, </w:t>
      </w:r>
      <w:r>
        <w:rPr>
          <w:rFonts w:cs="Arial"/>
          <w:lang w:eastAsia="en-US"/>
        </w:rPr>
        <w:t>18, 19</w:t>
      </w:r>
      <w:r w:rsidRPr="000657E9">
        <w:rPr>
          <w:rFonts w:cs="Arial"/>
          <w:lang w:eastAsia="en-US"/>
        </w:rPr>
        <w:t xml:space="preserve">, </w:t>
      </w:r>
      <w:r>
        <w:rPr>
          <w:rFonts w:cs="Arial"/>
          <w:lang w:eastAsia="en-US"/>
        </w:rPr>
        <w:t>20, 23, 28, 29 a v čl. V odst. 12</w:t>
      </w:r>
      <w:r w:rsidRPr="000657E9">
        <w:rPr>
          <w:rFonts w:cs="Arial"/>
          <w:lang w:eastAsia="en-US"/>
        </w:rPr>
        <w:t xml:space="preserve"> této smlouvy.</w:t>
      </w:r>
      <w:r w:rsidRPr="006671C0">
        <w:rPr>
          <w:rFonts w:cs="Arial"/>
          <w:lang w:eastAsia="en-US"/>
        </w:rPr>
        <w:t xml:space="preserve"> Tato smluvní pokuta může být uložena i opakovaně.</w:t>
      </w:r>
    </w:p>
    <w:p w:rsidR="00CD4719" w:rsidRPr="006671C0" w:rsidRDefault="00CD4719" w:rsidP="00CD4719">
      <w:pPr>
        <w:numPr>
          <w:ilvl w:val="0"/>
          <w:numId w:val="3"/>
        </w:numPr>
        <w:spacing w:after="120" w:line="340" w:lineRule="atLeast"/>
        <w:ind w:left="425" w:hanging="425"/>
        <w:rPr>
          <w:rFonts w:cs="Arial"/>
          <w:lang w:eastAsia="en-US"/>
        </w:rPr>
      </w:pPr>
      <w:r w:rsidRPr="006671C0">
        <w:rPr>
          <w:rFonts w:cs="Arial"/>
          <w:lang w:eastAsia="en-US"/>
        </w:rPr>
        <w:lastRenderedPageBreak/>
        <w:t xml:space="preserve">Zhotovitel se zavazuje zaplatit objednateli smluvní pokutu ve výši </w:t>
      </w:r>
      <w:r>
        <w:rPr>
          <w:rFonts w:cs="Arial"/>
          <w:lang w:eastAsia="en-US"/>
        </w:rPr>
        <w:t>2</w:t>
      </w:r>
      <w:r w:rsidRPr="006671C0">
        <w:rPr>
          <w:rFonts w:cs="Arial"/>
          <w:lang w:eastAsia="en-US"/>
        </w:rPr>
        <w:t xml:space="preserve">.000 Kč v případě nepředložení pojistné smlouvy (certifikátu pojištění) objednateli dle čl. IV. odst. </w:t>
      </w:r>
      <w:r>
        <w:rPr>
          <w:rFonts w:cs="Arial"/>
          <w:lang w:eastAsia="en-US"/>
        </w:rPr>
        <w:t>25 této smlouvy.</w:t>
      </w:r>
      <w:r w:rsidRPr="006671C0">
        <w:rPr>
          <w:rFonts w:cs="Arial"/>
          <w:lang w:eastAsia="en-US"/>
        </w:rPr>
        <w:t xml:space="preserve"> Tuto smluvní pokutu je možné uložit i opakovaně po poskytnutí dodatečně přiměřené lhůtě objednatelem.</w:t>
      </w:r>
    </w:p>
    <w:p w:rsidR="00CD4719" w:rsidRPr="006671C0" w:rsidRDefault="00CD4719" w:rsidP="00CD4719">
      <w:pPr>
        <w:numPr>
          <w:ilvl w:val="0"/>
          <w:numId w:val="3"/>
        </w:numPr>
        <w:spacing w:after="120" w:line="340" w:lineRule="atLeast"/>
        <w:ind w:left="425" w:hanging="425"/>
        <w:rPr>
          <w:rFonts w:cs="Arial"/>
          <w:lang w:eastAsia="en-US"/>
        </w:rPr>
      </w:pPr>
      <w:r w:rsidRPr="006671C0">
        <w:rPr>
          <w:rFonts w:cs="Arial"/>
          <w:lang w:eastAsia="en-US"/>
        </w:rPr>
        <w:t xml:space="preserve">Zhotovitel se zavazuje zaplatit objednateli smluvní pokutu ve výši </w:t>
      </w:r>
      <w:r>
        <w:rPr>
          <w:rFonts w:cs="Arial"/>
          <w:lang w:eastAsia="en-US"/>
        </w:rPr>
        <w:t>5</w:t>
      </w:r>
      <w:r w:rsidRPr="006671C0">
        <w:rPr>
          <w:rFonts w:cs="Arial"/>
          <w:lang w:eastAsia="en-US"/>
        </w:rPr>
        <w:t xml:space="preserve">.000 Kč za každé porušení jakékoliv smluvní povinnosti uvedené v čl. IV odst. </w:t>
      </w:r>
      <w:r>
        <w:rPr>
          <w:rFonts w:cs="Arial"/>
          <w:lang w:eastAsia="en-US"/>
        </w:rPr>
        <w:t>8, 9 a 11</w:t>
      </w:r>
      <w:r w:rsidRPr="006671C0">
        <w:rPr>
          <w:rFonts w:cs="Arial"/>
          <w:lang w:eastAsia="en-US"/>
        </w:rPr>
        <w:t>. Tyto smluvní pokuty mohou být uloženy i opakovaně.</w:t>
      </w:r>
    </w:p>
    <w:p w:rsidR="00CD4719" w:rsidRPr="006671C0" w:rsidRDefault="00CD4719" w:rsidP="00CD4719">
      <w:pPr>
        <w:numPr>
          <w:ilvl w:val="0"/>
          <w:numId w:val="3"/>
        </w:numPr>
        <w:spacing w:after="120" w:line="340" w:lineRule="atLeast"/>
        <w:ind w:left="425" w:hanging="425"/>
        <w:rPr>
          <w:rFonts w:cs="Arial"/>
          <w:lang w:eastAsia="en-US"/>
        </w:rPr>
      </w:pPr>
      <w:r w:rsidRPr="006671C0">
        <w:rPr>
          <w:rFonts w:cs="Arial"/>
          <w:lang w:eastAsia="en-US"/>
        </w:rPr>
        <w:t>Zhotovitel se zavazuje zaplatit objednateli smluvní pokutu v případě porušení povinností</w:t>
      </w:r>
      <w:r w:rsidRPr="006671C0">
        <w:rPr>
          <w:rFonts w:cs="Arial"/>
          <w:lang w:eastAsia="en-US"/>
        </w:rPr>
        <w:br/>
        <w:t>dle čl. IX této smlouvy ve výši 10.000 Kč za každý zjištěný případ.</w:t>
      </w:r>
    </w:p>
    <w:p w:rsidR="00CD4719" w:rsidRPr="006671C0" w:rsidRDefault="00CD4719" w:rsidP="00CD4719">
      <w:pPr>
        <w:widowControl w:val="0"/>
        <w:numPr>
          <w:ilvl w:val="0"/>
          <w:numId w:val="3"/>
        </w:numPr>
        <w:suppressAutoHyphens/>
        <w:autoSpaceDE w:val="0"/>
        <w:autoSpaceDN w:val="0"/>
        <w:spacing w:before="120" w:after="120" w:line="340" w:lineRule="atLeast"/>
        <w:ind w:left="425" w:hanging="425"/>
        <w:rPr>
          <w:rFonts w:cs="Arial"/>
        </w:rPr>
      </w:pPr>
      <w:r w:rsidRPr="006671C0">
        <w:rPr>
          <w:rFonts w:cs="Arial"/>
          <w:iCs/>
        </w:rPr>
        <w:t xml:space="preserve">Zhotovitel se zavazuje řádně a včas plnit své povinnosti vztahující se ke správě </w:t>
      </w:r>
      <w:r w:rsidRPr="006671C0">
        <w:rPr>
          <w:rFonts w:cs="Arial"/>
        </w:rPr>
        <w:t>DPH po dobu trvání této smlouvy, zejména tuto daň řádně a včas zaplatit. Pokud v</w:t>
      </w:r>
      <w:r w:rsidRPr="006671C0">
        <w:rPr>
          <w:rFonts w:cs="Arial"/>
          <w:iCs/>
        </w:rPr>
        <w:t xml:space="preserve"> důsledku porušení tohoto závazku příslušný finanční úřad vyzve objednatele k zaplacení DPH z  důvodu jeho ručení ve smyslu </w:t>
      </w:r>
      <w:r w:rsidRPr="00482483">
        <w:rPr>
          <w:rFonts w:cs="Arial"/>
          <w:iCs/>
        </w:rPr>
        <w:t>čl. V odst. 7 bodu (i)</w:t>
      </w:r>
      <w:r w:rsidRPr="006671C0">
        <w:rPr>
          <w:rFonts w:cs="Arial"/>
          <w:iCs/>
        </w:rPr>
        <w:t xml:space="preserve"> této smlouvy, zhotovitel se zavazuje zaplatit objednateli jednorázovou smluvní pokutu ve výši DPH</w:t>
      </w:r>
      <w:r w:rsidRPr="006671C0">
        <w:rPr>
          <w:rFonts w:cs="Arial"/>
        </w:rPr>
        <w:t xml:space="preserve"> </w:t>
      </w:r>
      <w:r w:rsidRPr="006671C0">
        <w:rPr>
          <w:rFonts w:cs="Arial"/>
          <w:iCs/>
        </w:rPr>
        <w:t>vztahující se k porušení závazku zhotovitele řádně a včas zaplatit DPH (včetně příslušenství), s níž je spojeno ručení objednatele</w:t>
      </w:r>
      <w:r w:rsidRPr="006671C0">
        <w:rPr>
          <w:rFonts w:cs="Arial"/>
        </w:rPr>
        <w:t xml:space="preserve"> </w:t>
      </w:r>
      <w:r w:rsidRPr="006671C0">
        <w:rPr>
          <w:rFonts w:cs="Arial"/>
          <w:iCs/>
        </w:rPr>
        <w:t xml:space="preserve">ve smyslu </w:t>
      </w:r>
      <w:r>
        <w:rPr>
          <w:rFonts w:cs="Arial"/>
          <w:iCs/>
        </w:rPr>
        <w:br/>
      </w:r>
      <w:r w:rsidRPr="006671C0">
        <w:rPr>
          <w:rFonts w:cs="Arial"/>
          <w:iCs/>
        </w:rPr>
        <w:t>čl. V odst. 7 bodu (i) této smlouvy.</w:t>
      </w:r>
    </w:p>
    <w:p w:rsidR="00CD4719" w:rsidRPr="00653BBE" w:rsidRDefault="00CD4719" w:rsidP="00CD4719">
      <w:pPr>
        <w:numPr>
          <w:ilvl w:val="0"/>
          <w:numId w:val="3"/>
        </w:numPr>
        <w:spacing w:after="120" w:line="340" w:lineRule="atLeast"/>
        <w:ind w:left="425" w:hanging="425"/>
        <w:rPr>
          <w:rFonts w:cs="Arial"/>
          <w:lang w:eastAsia="en-US"/>
        </w:rPr>
      </w:pPr>
      <w:r w:rsidRPr="00653BBE">
        <w:rPr>
          <w:rFonts w:cs="Arial"/>
          <w:lang w:eastAsia="en-US"/>
        </w:rPr>
        <w:t xml:space="preserve">Celková výše smluvních pokut </w:t>
      </w:r>
      <w:r w:rsidRPr="00653BBE">
        <w:rPr>
          <w:rFonts w:cs="Arial"/>
          <w:iCs/>
        </w:rPr>
        <w:t xml:space="preserve">omezena limitem 50 % celkové ceny díla včetně DPH uvedené v čl. V odst. 1 této smlouvy </w:t>
      </w:r>
      <w:r w:rsidRPr="00653BBE">
        <w:rPr>
          <w:rFonts w:cs="Arial"/>
          <w:lang w:eastAsia="en-US"/>
        </w:rPr>
        <w:t xml:space="preserve">a smluvní pokuty mohou být kombinovány (tzn., že uplatnění jedné smluvní pokuty nevylučuje souběžné uplatnění jakékoliv jiné smluvní pokuty). </w:t>
      </w:r>
    </w:p>
    <w:p w:rsidR="00CD4719" w:rsidRPr="006671C0" w:rsidRDefault="00CD4719" w:rsidP="00CD4719">
      <w:pPr>
        <w:numPr>
          <w:ilvl w:val="0"/>
          <w:numId w:val="3"/>
        </w:numPr>
        <w:spacing w:after="120" w:line="340" w:lineRule="atLeast"/>
        <w:ind w:left="425" w:hanging="425"/>
        <w:rPr>
          <w:rFonts w:cs="Arial"/>
        </w:rPr>
      </w:pPr>
      <w:r w:rsidRPr="006671C0">
        <w:rPr>
          <w:rFonts w:cs="Arial"/>
        </w:rPr>
        <w:t xml:space="preserve">Smluvní pokuta je splatná do 21 dnů ode dne doručení oznámení o uložení smluvní pokuty objednatelem zhotoviteli. </w:t>
      </w:r>
      <w:r w:rsidRPr="006671C0">
        <w:rPr>
          <w:rFonts w:cs="Arial"/>
          <w:bCs/>
        </w:rPr>
        <w:t>Pro případ pochybností o doručení oznámení o uložení smluvní pokuty se sjednává, že se oznámení považuje za doručené druhé straně 3. dnem od podání zásilky k poštovní přepravě.</w:t>
      </w:r>
    </w:p>
    <w:p w:rsidR="00CD4719" w:rsidRPr="006671C0" w:rsidRDefault="00CD4719" w:rsidP="00CD4719">
      <w:pPr>
        <w:numPr>
          <w:ilvl w:val="0"/>
          <w:numId w:val="3"/>
        </w:numPr>
        <w:spacing w:after="120" w:line="340" w:lineRule="atLeast"/>
        <w:ind w:left="425" w:hanging="425"/>
        <w:rPr>
          <w:rFonts w:cs="Arial"/>
        </w:rPr>
      </w:pPr>
      <w:r w:rsidRPr="006671C0">
        <w:rPr>
          <w:rFonts w:cs="Arial"/>
        </w:rPr>
        <w:t xml:space="preserve">V případě prodlení objednatele se zaplacením faktury zhotovitele je zhotovitel oprávněn účtovat mu úroky z prodlení v zákonné výši z dlužné částky za každý den prodlení. </w:t>
      </w:r>
    </w:p>
    <w:p w:rsidR="00CD4719" w:rsidRPr="00DE45A7" w:rsidRDefault="00CD4719" w:rsidP="00CD4719">
      <w:pPr>
        <w:numPr>
          <w:ilvl w:val="0"/>
          <w:numId w:val="3"/>
        </w:numPr>
        <w:spacing w:after="120" w:line="340" w:lineRule="atLeast"/>
        <w:ind w:left="425" w:hanging="425"/>
        <w:rPr>
          <w:rFonts w:cs="Arial"/>
        </w:rPr>
      </w:pPr>
      <w:r w:rsidRPr="006671C0">
        <w:rPr>
          <w:rFonts w:cs="Arial"/>
          <w:iCs/>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r w:rsidRPr="006671C0">
        <w:rPr>
          <w:rFonts w:cs="Arial"/>
        </w:rPr>
        <w:t>.</w:t>
      </w:r>
    </w:p>
    <w:p w:rsidR="00CD4719" w:rsidRPr="00DE45A7" w:rsidRDefault="00CD4719" w:rsidP="00CD4719">
      <w:pPr>
        <w:pStyle w:val="Nadpis4"/>
        <w:spacing w:before="0" w:line="340" w:lineRule="atLeast"/>
        <w:ind w:left="567" w:firstLine="0"/>
      </w:pPr>
      <w:r w:rsidRPr="00DE45A7">
        <w:br/>
        <w:t>Pokyny k provedení díla</w:t>
      </w:r>
    </w:p>
    <w:p w:rsidR="00CD4719" w:rsidRPr="00DE45A7" w:rsidRDefault="00CD4719" w:rsidP="00CD4719">
      <w:pPr>
        <w:numPr>
          <w:ilvl w:val="0"/>
          <w:numId w:val="5"/>
        </w:numPr>
        <w:spacing w:after="120" w:line="340" w:lineRule="atLeast"/>
        <w:ind w:left="425" w:hanging="425"/>
        <w:rPr>
          <w:rFonts w:cs="Arial"/>
        </w:rPr>
      </w:pPr>
      <w:r w:rsidRPr="00DE45A7">
        <w:rPr>
          <w:rFonts w:cs="Arial"/>
        </w:rPr>
        <w:t>Objednatel je oprávněn dávat zhotoviteli pokyny k určení způsobu provedení díla; pokud tak objednatel neučiní, zhotovitel při provedení díla postupuje samostatně.</w:t>
      </w:r>
    </w:p>
    <w:p w:rsidR="00CD4719" w:rsidRPr="00DE45A7" w:rsidRDefault="00CD4719" w:rsidP="00CD4719">
      <w:pPr>
        <w:numPr>
          <w:ilvl w:val="0"/>
          <w:numId w:val="5"/>
        </w:numPr>
        <w:spacing w:after="120" w:line="340" w:lineRule="atLeast"/>
        <w:ind w:left="425" w:hanging="425"/>
        <w:rPr>
          <w:rFonts w:cs="Arial"/>
        </w:rPr>
      </w:pPr>
      <w:r w:rsidRPr="00DE45A7">
        <w:rPr>
          <w:rFonts w:cs="Arial"/>
        </w:rPr>
        <w:t xml:space="preserve">Zhotovitel se zavazuje písemně upozornit objednatele na nevhodnou povahu pokynů k provedení díla, jestliže mohl tuto nevhodnost zjistit při vynaložení odborné péče.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O dobu, po kterou bylo nutno provedení díla z důvodů uvedených v tomto odstavci přerušit, se prodlužuje termín </w:t>
      </w:r>
      <w:r w:rsidRPr="00DE45A7">
        <w:rPr>
          <w:rFonts w:cs="Arial"/>
        </w:rPr>
        <w:lastRenderedPageBreak/>
        <w:t xml:space="preserve">stanovený pro dokončení díla podle </w:t>
      </w:r>
      <w:r w:rsidRPr="009F6363">
        <w:rPr>
          <w:rFonts w:cs="Arial"/>
        </w:rPr>
        <w:t xml:space="preserve">čl. </w:t>
      </w:r>
      <w:r>
        <w:rPr>
          <w:rFonts w:cs="Arial"/>
        </w:rPr>
        <w:t>III</w:t>
      </w:r>
      <w:r w:rsidRPr="009F6363">
        <w:rPr>
          <w:rFonts w:cs="Arial"/>
        </w:rPr>
        <w:t xml:space="preserve"> odst. 2</w:t>
      </w:r>
      <w:r w:rsidRPr="00DE45A7">
        <w:rPr>
          <w:rFonts w:cs="Arial"/>
        </w:rPr>
        <w:t xml:space="preserve"> </w:t>
      </w:r>
      <w:r>
        <w:rPr>
          <w:rFonts w:cs="Arial"/>
        </w:rPr>
        <w:t xml:space="preserve">této </w:t>
      </w:r>
      <w:r w:rsidRPr="00DE45A7">
        <w:rPr>
          <w:rFonts w:cs="Arial"/>
        </w:rPr>
        <w:t>smlouvy</w:t>
      </w:r>
      <w:r>
        <w:rPr>
          <w:rFonts w:cs="Arial"/>
        </w:rPr>
        <w:t xml:space="preserve"> nebo dílčích závazných termínů plnění</w:t>
      </w:r>
      <w:r w:rsidRPr="00DE45A7">
        <w:rPr>
          <w:rFonts w:cs="Arial"/>
        </w:rPr>
        <w:t>.</w:t>
      </w:r>
    </w:p>
    <w:p w:rsidR="00CD4719" w:rsidRPr="00DE45A7" w:rsidRDefault="00CD4719" w:rsidP="00CD4719">
      <w:pPr>
        <w:numPr>
          <w:ilvl w:val="0"/>
          <w:numId w:val="5"/>
        </w:numPr>
        <w:spacing w:after="120" w:line="340" w:lineRule="atLeast"/>
        <w:ind w:left="425" w:hanging="425"/>
        <w:rPr>
          <w:rFonts w:cs="Arial"/>
        </w:rPr>
      </w:pPr>
      <w:r w:rsidRPr="00DE45A7">
        <w:rPr>
          <w:rFonts w:cs="Arial"/>
        </w:rPr>
        <w:t>Pokud objednatel bude trvat na provedení díla podle nevhodných pokynů dle odst</w:t>
      </w:r>
      <w:r>
        <w:rPr>
          <w:rFonts w:cs="Arial"/>
        </w:rPr>
        <w:t>.</w:t>
      </w:r>
      <w:r w:rsidRPr="00DE45A7">
        <w:rPr>
          <w:rFonts w:cs="Arial"/>
        </w:rPr>
        <w:t xml:space="preserve"> 2</w:t>
      </w:r>
      <w:r>
        <w:rPr>
          <w:rFonts w:cs="Arial"/>
        </w:rPr>
        <w:t xml:space="preserve"> tohoto článku</w:t>
      </w:r>
      <w:r w:rsidRPr="00DE45A7">
        <w:rPr>
          <w:rFonts w:cs="Arial"/>
        </w:rPr>
        <w:t>, zhotovitel neodpovídá za nemožnost dokončení díla nebo za vady díla způsobené nevhodnými pokyny objednatele. V</w:t>
      </w:r>
      <w:r>
        <w:rPr>
          <w:rFonts w:cs="Arial"/>
        </w:rPr>
        <w:t> </w:t>
      </w:r>
      <w:r w:rsidRPr="00DE45A7">
        <w:rPr>
          <w:rFonts w:cs="Arial"/>
        </w:rPr>
        <w:t>případě nedokončení díla podle předchozí věty</w:t>
      </w:r>
      <w:r>
        <w:rPr>
          <w:rFonts w:cs="Arial"/>
        </w:rPr>
        <w:br/>
      </w:r>
      <w:r w:rsidRPr="00DE45A7">
        <w:rPr>
          <w:rFonts w:cs="Arial"/>
        </w:rPr>
        <w:t>má zhotovitel právo na úhradu ceny za dílo sníženou o nedokončenou část díla.</w:t>
      </w:r>
    </w:p>
    <w:p w:rsidR="00CD4719" w:rsidRPr="00DE45A7" w:rsidRDefault="00CD4719" w:rsidP="00CD4719">
      <w:pPr>
        <w:numPr>
          <w:ilvl w:val="0"/>
          <w:numId w:val="5"/>
        </w:numPr>
        <w:spacing w:after="120" w:line="340" w:lineRule="atLeast"/>
        <w:ind w:left="425" w:hanging="425"/>
        <w:rPr>
          <w:rFonts w:cs="Arial"/>
        </w:rPr>
      </w:pPr>
      <w:r w:rsidRPr="00DE45A7">
        <w:rPr>
          <w:rFonts w:cs="Arial"/>
        </w:rPr>
        <w:t>Pokud zhotovitel neupozorní na nevhodnost pokynů objednatele, odpovídá za vady díla, případně nemožnost dokončení díla, způsobené nevhodnými pokyny objednatele.</w:t>
      </w:r>
    </w:p>
    <w:p w:rsidR="00CD4719" w:rsidRPr="00DE45A7" w:rsidRDefault="00CD4719" w:rsidP="00CD4719">
      <w:pPr>
        <w:numPr>
          <w:ilvl w:val="0"/>
          <w:numId w:val="5"/>
        </w:numPr>
        <w:spacing w:after="120" w:line="340" w:lineRule="atLeast"/>
        <w:ind w:left="425" w:hanging="425"/>
        <w:rPr>
          <w:rFonts w:cs="Arial"/>
        </w:rPr>
      </w:pPr>
      <w:r w:rsidRPr="00DE45A7">
        <w:rPr>
          <w:rFonts w:cs="Arial"/>
        </w:rPr>
        <w:t>Zjistí-li zhotovitel při provedení díla skryté překážky týkající se místa, kde má být dílo provedeno a tyto překážky znemožňují provedení díla dohodnutým způsobem, je zhotovitel povinen oznámit to písemně bez zbytečného odkladu objednateli a navrhnout mu změnu díla. Do doby dosažení dohody o změně díla je zhotovitel oprávněn provedení díla přerušit pouze v</w:t>
      </w:r>
      <w:r>
        <w:rPr>
          <w:rFonts w:cs="Arial"/>
        </w:rPr>
        <w:t> </w:t>
      </w:r>
      <w:r w:rsidRPr="00DE45A7">
        <w:rPr>
          <w:rFonts w:cs="Arial"/>
        </w:rPr>
        <w:t xml:space="preserve">rozsahu, v jakém uvedené skryté překážky znemožňují provedení díla dohodnutým způsobem. O dobu, po kterou bylo nutno provedení díla z důvodů uvedených v tomto odstavci přerušit, se může prodloužit termín stanovený pro dokončení díla podle </w:t>
      </w:r>
      <w:r w:rsidRPr="009F6363">
        <w:rPr>
          <w:rFonts w:cs="Arial"/>
        </w:rPr>
        <w:t>čl. I</w:t>
      </w:r>
      <w:r>
        <w:rPr>
          <w:rFonts w:cs="Arial"/>
        </w:rPr>
        <w:t>II</w:t>
      </w:r>
      <w:r w:rsidRPr="009F6363">
        <w:rPr>
          <w:rFonts w:cs="Arial"/>
        </w:rPr>
        <w:t xml:space="preserve"> odst. 2</w:t>
      </w:r>
      <w:r w:rsidRPr="00DE45A7">
        <w:rPr>
          <w:rFonts w:cs="Arial"/>
        </w:rPr>
        <w:t xml:space="preserve"> </w:t>
      </w:r>
      <w:r>
        <w:rPr>
          <w:rFonts w:cs="Arial"/>
        </w:rPr>
        <w:t xml:space="preserve">této </w:t>
      </w:r>
      <w:r w:rsidRPr="00DE45A7">
        <w:rPr>
          <w:rFonts w:cs="Arial"/>
        </w:rPr>
        <w:t>smlouvy. Nedohodnou</w:t>
      </w:r>
      <w:r>
        <w:rPr>
          <w:rFonts w:cs="Arial"/>
        </w:rPr>
        <w:noBreakHyphen/>
      </w:r>
      <w:r w:rsidRPr="00DE45A7">
        <w:rPr>
          <w:rFonts w:cs="Arial"/>
        </w:rPr>
        <w:t>li se smluvní strany v přiměřené lhůtě o změně díla, může kterákoliv ze</w:t>
      </w:r>
      <w:r>
        <w:rPr>
          <w:rFonts w:cs="Arial"/>
        </w:rPr>
        <w:t> </w:t>
      </w:r>
      <w:r w:rsidRPr="00DE45A7">
        <w:rPr>
          <w:rFonts w:cs="Arial"/>
        </w:rPr>
        <w:t>stran od</w:t>
      </w:r>
      <w:r>
        <w:rPr>
          <w:rFonts w:cs="Arial"/>
        </w:rPr>
        <w:t> </w:t>
      </w:r>
      <w:r w:rsidRPr="00DE45A7">
        <w:rPr>
          <w:rFonts w:cs="Arial"/>
        </w:rPr>
        <w:t>smlouvy odstoupit.</w:t>
      </w:r>
    </w:p>
    <w:p w:rsidR="00CD4719" w:rsidRPr="00DE45A7" w:rsidRDefault="00CD4719" w:rsidP="00CD4719">
      <w:pPr>
        <w:pStyle w:val="Nadpis4"/>
        <w:spacing w:before="0" w:line="340" w:lineRule="atLeast"/>
        <w:ind w:left="567" w:firstLine="0"/>
      </w:pPr>
      <w:r w:rsidRPr="00DE45A7">
        <w:br/>
        <w:t>Odstoupení od smlouvy</w:t>
      </w:r>
    </w:p>
    <w:p w:rsidR="00CD4719" w:rsidRPr="00DE45A7" w:rsidRDefault="00CD4719" w:rsidP="00CD4719">
      <w:pPr>
        <w:numPr>
          <w:ilvl w:val="0"/>
          <w:numId w:val="12"/>
        </w:numPr>
        <w:spacing w:after="120" w:line="340" w:lineRule="atLeast"/>
        <w:ind w:left="426" w:hanging="425"/>
        <w:rPr>
          <w:rFonts w:cs="Arial"/>
        </w:rPr>
      </w:pPr>
      <w:r w:rsidRPr="00DE45A7">
        <w:rPr>
          <w:rFonts w:cs="Arial"/>
        </w:rPr>
        <w:t>Smluvní vztah vzniklý na základě této smlouvy lze ukončit těmito způsoby:</w:t>
      </w:r>
    </w:p>
    <w:p w:rsidR="00CD4719" w:rsidRPr="00DE45A7" w:rsidRDefault="00CD4719" w:rsidP="00CD4719">
      <w:pPr>
        <w:numPr>
          <w:ilvl w:val="0"/>
          <w:numId w:val="11"/>
        </w:numPr>
        <w:tabs>
          <w:tab w:val="clear" w:pos="851"/>
          <w:tab w:val="num" w:pos="709"/>
        </w:tabs>
        <w:spacing w:after="120" w:line="340" w:lineRule="atLeast"/>
        <w:ind w:left="709" w:hanging="283"/>
        <w:rPr>
          <w:rFonts w:cs="Arial"/>
        </w:rPr>
      </w:pPr>
      <w:r w:rsidRPr="00DE45A7">
        <w:rPr>
          <w:rFonts w:cs="Arial"/>
        </w:rPr>
        <w:t>odstoupením od smlouvy:</w:t>
      </w:r>
    </w:p>
    <w:p w:rsidR="00CD4719" w:rsidRPr="00DE45A7" w:rsidRDefault="00CD4719" w:rsidP="00CD4719">
      <w:pPr>
        <w:numPr>
          <w:ilvl w:val="0"/>
          <w:numId w:val="10"/>
        </w:numPr>
        <w:spacing w:after="120" w:line="340" w:lineRule="atLeast"/>
        <w:ind w:left="1135" w:right="-23" w:hanging="284"/>
        <w:contextualSpacing/>
        <w:rPr>
          <w:rFonts w:cs="Arial"/>
        </w:rPr>
      </w:pPr>
      <w:r w:rsidRPr="00CF6248">
        <w:rPr>
          <w:rFonts w:cs="Arial"/>
        </w:rPr>
        <w:t>za podmínek uvedených v § 2002 a násl. občanského zákoníku v případě porušení smlouvy druhou smluvní stranou podstatným způsobem,</w:t>
      </w:r>
    </w:p>
    <w:p w:rsidR="00CD4719" w:rsidRPr="00DE45A7" w:rsidRDefault="00CD4719" w:rsidP="00CD4719">
      <w:pPr>
        <w:numPr>
          <w:ilvl w:val="0"/>
          <w:numId w:val="10"/>
        </w:numPr>
        <w:spacing w:after="120" w:line="340" w:lineRule="atLeast"/>
        <w:ind w:left="1135" w:right="-23" w:hanging="284"/>
        <w:rPr>
          <w:rFonts w:cs="Arial"/>
        </w:rPr>
      </w:pPr>
      <w:r w:rsidRPr="00DE45A7">
        <w:rPr>
          <w:rFonts w:cs="Arial"/>
        </w:rPr>
        <w:t xml:space="preserve">v případech, které si smluvní strany ujednaly dále v tomto článku smlouvy; </w:t>
      </w:r>
    </w:p>
    <w:p w:rsidR="00CD4719" w:rsidRPr="00DE45A7" w:rsidRDefault="00CD4719" w:rsidP="00CD4719">
      <w:pPr>
        <w:numPr>
          <w:ilvl w:val="0"/>
          <w:numId w:val="11"/>
        </w:numPr>
        <w:tabs>
          <w:tab w:val="clear" w:pos="851"/>
          <w:tab w:val="num" w:pos="709"/>
        </w:tabs>
        <w:spacing w:after="120" w:line="340" w:lineRule="atLeast"/>
        <w:ind w:left="709" w:hanging="283"/>
        <w:rPr>
          <w:rFonts w:cs="Arial"/>
        </w:rPr>
      </w:pPr>
      <w:r w:rsidRPr="00DE45A7">
        <w:rPr>
          <w:rFonts w:cs="Arial"/>
        </w:rPr>
        <w:t>dohodou smluvních stran.</w:t>
      </w:r>
    </w:p>
    <w:p w:rsidR="00CD4719" w:rsidRPr="00DE45A7" w:rsidRDefault="00CD4719" w:rsidP="00CD4719">
      <w:pPr>
        <w:spacing w:after="120" w:line="340" w:lineRule="atLeast"/>
        <w:ind w:left="426"/>
        <w:rPr>
          <w:rFonts w:cs="Arial"/>
        </w:rPr>
      </w:pPr>
      <w:r w:rsidRPr="00DE45A7">
        <w:rPr>
          <w:rFonts w:cs="Arial"/>
        </w:rPr>
        <w:t>Dohoda nebo projev vůle o odstoupení od smlouvy musí být učiněn vždy v písemné formě.</w:t>
      </w:r>
    </w:p>
    <w:p w:rsidR="00CD4719" w:rsidRPr="00DE45A7" w:rsidRDefault="00CD4719" w:rsidP="00CD4719">
      <w:pPr>
        <w:numPr>
          <w:ilvl w:val="0"/>
          <w:numId w:val="12"/>
        </w:numPr>
        <w:spacing w:after="120" w:line="340" w:lineRule="atLeast"/>
        <w:ind w:left="426" w:hanging="425"/>
        <w:rPr>
          <w:rFonts w:cs="Arial"/>
        </w:rPr>
      </w:pPr>
      <w:r w:rsidRPr="00DE45A7">
        <w:rPr>
          <w:rFonts w:cs="Arial"/>
        </w:rPr>
        <w:t>Objednatel je oprávněn odstoupit od smlouvy v případě:</w:t>
      </w:r>
    </w:p>
    <w:p w:rsidR="00CD4719" w:rsidRDefault="00CD4719" w:rsidP="00CD4719">
      <w:pPr>
        <w:numPr>
          <w:ilvl w:val="0"/>
          <w:numId w:val="14"/>
        </w:numPr>
        <w:tabs>
          <w:tab w:val="clear" w:pos="851"/>
          <w:tab w:val="num" w:pos="709"/>
        </w:tabs>
        <w:spacing w:after="120" w:line="340" w:lineRule="atLeast"/>
        <w:ind w:left="709" w:hanging="284"/>
        <w:contextualSpacing/>
        <w:rPr>
          <w:rFonts w:cs="Arial"/>
        </w:rPr>
      </w:pPr>
      <w:r>
        <w:rPr>
          <w:rFonts w:cs="Arial"/>
        </w:rPr>
        <w:t>prodlení zhotovitele s plněním závazného dílčího termínu plnění stanoveného v harmonogramu prací dle čl. III odst. 3 smlouvy delšího než 14 dnů;</w:t>
      </w:r>
    </w:p>
    <w:p w:rsidR="00CD4719" w:rsidRDefault="00CD4719" w:rsidP="00CD4719">
      <w:pPr>
        <w:numPr>
          <w:ilvl w:val="0"/>
          <w:numId w:val="14"/>
        </w:numPr>
        <w:tabs>
          <w:tab w:val="clear" w:pos="851"/>
          <w:tab w:val="num" w:pos="709"/>
        </w:tabs>
        <w:spacing w:after="120" w:line="340" w:lineRule="atLeast"/>
        <w:ind w:left="709" w:hanging="284"/>
        <w:contextualSpacing/>
        <w:rPr>
          <w:rFonts w:cs="Arial"/>
        </w:rPr>
      </w:pPr>
      <w:r>
        <w:rPr>
          <w:rFonts w:cs="Arial"/>
        </w:rPr>
        <w:t>prodlení zhotovitele s provedením díla v termínu dle čl. III odst. 2 smlouvy delšího než 14 dnů;</w:t>
      </w:r>
    </w:p>
    <w:p w:rsidR="00CD4719" w:rsidRPr="00DE45A7" w:rsidRDefault="00CD4719" w:rsidP="00CD4719">
      <w:pPr>
        <w:numPr>
          <w:ilvl w:val="0"/>
          <w:numId w:val="14"/>
        </w:numPr>
        <w:tabs>
          <w:tab w:val="clear" w:pos="851"/>
          <w:tab w:val="num" w:pos="709"/>
        </w:tabs>
        <w:spacing w:after="120" w:line="340" w:lineRule="atLeast"/>
        <w:ind w:left="709" w:hanging="284"/>
        <w:contextualSpacing/>
        <w:rPr>
          <w:rFonts w:cs="Arial"/>
        </w:rPr>
      </w:pPr>
      <w:r w:rsidRPr="00DE45A7">
        <w:rPr>
          <w:rFonts w:cs="Arial"/>
        </w:rPr>
        <w:t xml:space="preserve">pokud řádně uplatní u zhotovitele své požadavky nebo připomínky v průběhu plnění díla </w:t>
      </w:r>
      <w:r>
        <w:rPr>
          <w:rFonts w:cs="Arial"/>
        </w:rPr>
        <w:br/>
      </w:r>
      <w:r w:rsidRPr="00DE45A7">
        <w:rPr>
          <w:rFonts w:cs="Arial"/>
        </w:rPr>
        <w:t xml:space="preserve">a zhotovitel je bez vážného důvodu neakceptuje nebo podle nich nepostupuje; </w:t>
      </w:r>
    </w:p>
    <w:p w:rsidR="00CD4719" w:rsidRDefault="00CD4719" w:rsidP="00CD4719">
      <w:pPr>
        <w:numPr>
          <w:ilvl w:val="0"/>
          <w:numId w:val="14"/>
        </w:numPr>
        <w:tabs>
          <w:tab w:val="clear" w:pos="851"/>
          <w:tab w:val="num" w:pos="709"/>
        </w:tabs>
        <w:spacing w:after="120" w:line="340" w:lineRule="atLeast"/>
        <w:ind w:left="709" w:hanging="284"/>
        <w:contextualSpacing/>
        <w:rPr>
          <w:rFonts w:cs="Arial"/>
        </w:rPr>
      </w:pPr>
      <w:r w:rsidRPr="00DE45A7">
        <w:rPr>
          <w:rFonts w:cs="Arial"/>
        </w:rPr>
        <w:t xml:space="preserve">že zhotovitel </w:t>
      </w:r>
      <w:r>
        <w:rPr>
          <w:rFonts w:cs="Arial"/>
        </w:rPr>
        <w:t xml:space="preserve">opakovaně </w:t>
      </w:r>
      <w:r w:rsidRPr="00DE45A7">
        <w:rPr>
          <w:rFonts w:cs="Arial"/>
        </w:rPr>
        <w:t xml:space="preserve">nedodrží povinnost přerušení prací v případě konání protokolárních akcí </w:t>
      </w:r>
      <w:r>
        <w:rPr>
          <w:rFonts w:cs="Arial"/>
        </w:rPr>
        <w:t xml:space="preserve">nebo zasedání vlády České republiky </w:t>
      </w:r>
      <w:r w:rsidRPr="005A7A59">
        <w:rPr>
          <w:rFonts w:cs="Arial"/>
        </w:rPr>
        <w:t xml:space="preserve">dle čl. </w:t>
      </w:r>
      <w:r w:rsidRPr="00DC4ED8">
        <w:rPr>
          <w:rFonts w:cs="Arial"/>
        </w:rPr>
        <w:t>III odst.</w:t>
      </w:r>
      <w:r>
        <w:rPr>
          <w:rFonts w:cs="Arial"/>
        </w:rPr>
        <w:t xml:space="preserve"> 3 a</w:t>
      </w:r>
      <w:r w:rsidRPr="00DC4ED8">
        <w:rPr>
          <w:rFonts w:cs="Arial"/>
        </w:rPr>
        <w:t xml:space="preserve"> </w:t>
      </w:r>
      <w:r>
        <w:rPr>
          <w:rFonts w:cs="Arial"/>
        </w:rPr>
        <w:t>5 této smlouvy;</w:t>
      </w:r>
    </w:p>
    <w:p w:rsidR="00CD4719" w:rsidRDefault="00CD4719" w:rsidP="00CD4719">
      <w:pPr>
        <w:numPr>
          <w:ilvl w:val="0"/>
          <w:numId w:val="14"/>
        </w:numPr>
        <w:tabs>
          <w:tab w:val="clear" w:pos="851"/>
          <w:tab w:val="num" w:pos="709"/>
        </w:tabs>
        <w:spacing w:after="120" w:line="340" w:lineRule="atLeast"/>
        <w:ind w:left="709" w:hanging="284"/>
        <w:contextualSpacing/>
        <w:rPr>
          <w:rFonts w:cs="Arial"/>
        </w:rPr>
      </w:pPr>
      <w:r>
        <w:rPr>
          <w:rFonts w:cs="Arial"/>
        </w:rPr>
        <w:t>jestliže objednatel při provádění kontroly díla v průběhu jeho provádění zjistí,</w:t>
      </w:r>
      <w:r>
        <w:rPr>
          <w:rFonts w:cs="Arial"/>
        </w:rPr>
        <w:br/>
        <w:t>že rozpracované části díla vykazují takové vady či nedodělky, že je zřejmé, že zhotovitel nebude schopen dílo dokončit ve stanoveném čase a kvalitě;</w:t>
      </w:r>
    </w:p>
    <w:p w:rsidR="00CD4719" w:rsidRPr="003840AA" w:rsidRDefault="00CD4719" w:rsidP="00CD4719">
      <w:pPr>
        <w:numPr>
          <w:ilvl w:val="0"/>
          <w:numId w:val="14"/>
        </w:numPr>
        <w:tabs>
          <w:tab w:val="clear" w:pos="851"/>
          <w:tab w:val="num" w:pos="709"/>
        </w:tabs>
        <w:spacing w:after="120" w:line="340" w:lineRule="atLeast"/>
        <w:ind w:left="709" w:hanging="284"/>
        <w:contextualSpacing/>
        <w:rPr>
          <w:rFonts w:cs="Arial"/>
        </w:rPr>
      </w:pPr>
      <w:r w:rsidRPr="003840AA">
        <w:rPr>
          <w:rFonts w:cs="Arial"/>
        </w:rPr>
        <w:lastRenderedPageBreak/>
        <w:t>v případě opakovaného neplnění povinností dle čl. VI této smlouvy ani po předchozím upozornění objednatelem;</w:t>
      </w:r>
    </w:p>
    <w:p w:rsidR="00CD4719" w:rsidRDefault="00CD4719" w:rsidP="00CD4719">
      <w:pPr>
        <w:numPr>
          <w:ilvl w:val="0"/>
          <w:numId w:val="14"/>
        </w:numPr>
        <w:tabs>
          <w:tab w:val="clear" w:pos="851"/>
          <w:tab w:val="num" w:pos="709"/>
        </w:tabs>
        <w:spacing w:after="120" w:line="340" w:lineRule="atLeast"/>
        <w:ind w:left="709" w:hanging="284"/>
        <w:rPr>
          <w:rFonts w:cs="Arial"/>
        </w:rPr>
      </w:pPr>
      <w:r w:rsidRPr="00F9374B">
        <w:rPr>
          <w:rFonts w:cs="Arial"/>
        </w:rPr>
        <w:t xml:space="preserve">v případě opakovaného neposkytnutí součinnosti osobám provádějícím autorský dozor projektanta, či TDS dle čl. </w:t>
      </w:r>
      <w:r w:rsidRPr="00DC4ED8">
        <w:rPr>
          <w:rFonts w:cs="Arial"/>
        </w:rPr>
        <w:t>IV odst. 10</w:t>
      </w:r>
      <w:r w:rsidRPr="00F9374B">
        <w:rPr>
          <w:rFonts w:cs="Arial"/>
        </w:rPr>
        <w:t xml:space="preserve"> této smlouvy;</w:t>
      </w:r>
    </w:p>
    <w:p w:rsidR="00CD4719" w:rsidRDefault="00CD4719" w:rsidP="00CD4719">
      <w:pPr>
        <w:numPr>
          <w:ilvl w:val="0"/>
          <w:numId w:val="14"/>
        </w:numPr>
        <w:tabs>
          <w:tab w:val="clear" w:pos="851"/>
          <w:tab w:val="num" w:pos="709"/>
        </w:tabs>
        <w:spacing w:after="120" w:line="340" w:lineRule="atLeast"/>
        <w:ind w:left="709" w:hanging="284"/>
        <w:rPr>
          <w:rFonts w:cs="Arial"/>
        </w:rPr>
      </w:pPr>
      <w:r>
        <w:rPr>
          <w:rFonts w:cs="Arial"/>
        </w:rPr>
        <w:t>v případě kdy zhotovitel i přes opakovanou výzvu nepředloží pojistnou smlouvu (certifikát pojištění) dle čl. IV odst. 25 této smlouvy;</w:t>
      </w:r>
    </w:p>
    <w:p w:rsidR="00CD4719" w:rsidRDefault="00CD4719" w:rsidP="00CD4719">
      <w:pPr>
        <w:numPr>
          <w:ilvl w:val="0"/>
          <w:numId w:val="14"/>
        </w:numPr>
        <w:tabs>
          <w:tab w:val="clear" w:pos="851"/>
          <w:tab w:val="num" w:pos="709"/>
        </w:tabs>
        <w:spacing w:after="120" w:line="340" w:lineRule="atLeast"/>
        <w:ind w:left="709" w:hanging="284"/>
        <w:rPr>
          <w:rFonts w:cs="Arial"/>
        </w:rPr>
      </w:pPr>
      <w:r>
        <w:rPr>
          <w:rFonts w:cs="Arial"/>
        </w:rPr>
        <w:t>stane-li se zhotovitel nespolehlivým plátcem ve smyslu § 106a ZDPH,</w:t>
      </w:r>
    </w:p>
    <w:p w:rsidR="00CD4719" w:rsidRPr="00F9374B" w:rsidRDefault="00CD4719" w:rsidP="00CD4719">
      <w:pPr>
        <w:numPr>
          <w:ilvl w:val="0"/>
          <w:numId w:val="14"/>
        </w:numPr>
        <w:tabs>
          <w:tab w:val="clear" w:pos="851"/>
          <w:tab w:val="num" w:pos="709"/>
        </w:tabs>
        <w:spacing w:after="120" w:line="340" w:lineRule="atLeast"/>
        <w:ind w:left="709" w:hanging="284"/>
        <w:rPr>
          <w:rFonts w:cs="Arial"/>
        </w:rPr>
      </w:pPr>
      <w:r>
        <w:rPr>
          <w:rFonts w:cs="Arial"/>
        </w:rPr>
        <w:t xml:space="preserve">v případě opakovaného porušení povinností uvedených v čl. IV odst. 28 nebo 29 této smlouvy. </w:t>
      </w:r>
    </w:p>
    <w:p w:rsidR="00CD4719" w:rsidRPr="00DE45A7" w:rsidRDefault="00CD4719" w:rsidP="00CD4719">
      <w:pPr>
        <w:numPr>
          <w:ilvl w:val="0"/>
          <w:numId w:val="12"/>
        </w:numPr>
        <w:spacing w:after="120" w:line="340" w:lineRule="atLeast"/>
        <w:ind w:left="426" w:hanging="425"/>
        <w:rPr>
          <w:rFonts w:cs="Arial"/>
        </w:rPr>
      </w:pPr>
      <w:r w:rsidRPr="00DE45A7">
        <w:rPr>
          <w:rFonts w:cs="Arial"/>
        </w:rPr>
        <w:t>Objednatel je oprávněn odstoupit z výše uvedených důvodů i jen pro budoucí plnění. V takovém případě mu náleží všechna práva k již předaným částem plnění, zejm. pak záruka k již zhotoveným částem díla.</w:t>
      </w:r>
    </w:p>
    <w:p w:rsidR="00CD4719" w:rsidRPr="008B51CD" w:rsidRDefault="00CD4719" w:rsidP="00CD4719">
      <w:pPr>
        <w:numPr>
          <w:ilvl w:val="0"/>
          <w:numId w:val="12"/>
        </w:numPr>
        <w:spacing w:after="120" w:line="340" w:lineRule="atLeast"/>
        <w:ind w:left="426" w:hanging="425"/>
        <w:rPr>
          <w:rFonts w:cs="Arial"/>
        </w:rPr>
      </w:pPr>
      <w:r w:rsidRPr="00DE45A7">
        <w:rPr>
          <w:rFonts w:cs="Arial"/>
        </w:rPr>
        <w:t>Účinky odstoupení od smlouvy nastávají okamžikem doručení písemného projevu vůle odstoupit od této smlouvy druhé smluvní straně.</w:t>
      </w:r>
      <w:r>
        <w:rPr>
          <w:rFonts w:cs="Arial"/>
        </w:rPr>
        <w:t xml:space="preserve"> </w:t>
      </w:r>
      <w:r w:rsidRPr="008B51CD">
        <w:rPr>
          <w:rFonts w:cs="Arial"/>
          <w:bCs/>
        </w:rPr>
        <w:t>Pro případ pochybností o doručení odstoupení se sjednává, že se odstoupení považuje za doručené druhé straně třetím dnem od</w:t>
      </w:r>
      <w:r>
        <w:rPr>
          <w:rFonts w:cs="Arial"/>
          <w:bCs/>
        </w:rPr>
        <w:t> </w:t>
      </w:r>
      <w:r w:rsidRPr="008B51CD">
        <w:rPr>
          <w:rFonts w:cs="Arial"/>
          <w:bCs/>
        </w:rPr>
        <w:t>podání zásilky k poštovní přepravě.</w:t>
      </w:r>
    </w:p>
    <w:p w:rsidR="00CD4719" w:rsidRDefault="00CD4719" w:rsidP="00CD4719">
      <w:pPr>
        <w:numPr>
          <w:ilvl w:val="0"/>
          <w:numId w:val="12"/>
        </w:numPr>
        <w:spacing w:after="120" w:line="340" w:lineRule="atLeast"/>
        <w:ind w:left="426" w:hanging="425"/>
        <w:rPr>
          <w:rFonts w:cs="Arial"/>
        </w:rPr>
      </w:pPr>
      <w:r w:rsidRPr="00DE45A7">
        <w:rPr>
          <w:rFonts w:cs="Arial"/>
        </w:rPr>
        <w:t>Odstoupením od smlouvy není dotčen případný nárok na náhradu škody a zaplacení smluvních pokut.</w:t>
      </w:r>
    </w:p>
    <w:p w:rsidR="00CD4719" w:rsidRPr="006671C0" w:rsidRDefault="00CD4719" w:rsidP="00CD4719">
      <w:pPr>
        <w:numPr>
          <w:ilvl w:val="0"/>
          <w:numId w:val="12"/>
        </w:numPr>
        <w:tabs>
          <w:tab w:val="left" w:pos="426"/>
        </w:tabs>
        <w:spacing w:after="120" w:line="340" w:lineRule="atLeast"/>
        <w:ind w:left="425" w:hanging="425"/>
        <w:rPr>
          <w:rFonts w:cs="Arial"/>
        </w:rPr>
      </w:pPr>
      <w:r w:rsidRPr="006671C0">
        <w:rPr>
          <w:rFonts w:cs="Arial"/>
        </w:rPr>
        <w:t xml:space="preserve">V případě odstoupení některé ze smluvních stran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w:t>
      </w:r>
      <w:r w:rsidR="00C146F6">
        <w:rPr>
          <w:rFonts w:cs="Arial"/>
        </w:rPr>
        <w:t>provedeného díla. V případě, že </w:t>
      </w:r>
      <w:r w:rsidRPr="006671C0">
        <w:rPr>
          <w:rFonts w:cs="Arial"/>
        </w:rPr>
        <w:t xml:space="preserve">se smluvní strany na finanční hodnotě díla neshodnou, nechají vypracovat příslušný znalecký posudek soudním znalcem vybraným objednatelem. Náklady na vypracování znaleckého posudku ponesou obě smluvní strany rovným dílem. Smluvní strany se zavazují přijmout tento posudek jako konečný ke stanovení finanční hodnoty díla. </w:t>
      </w:r>
    </w:p>
    <w:p w:rsidR="00CD4719" w:rsidRDefault="00CD4719" w:rsidP="00CD4719">
      <w:pPr>
        <w:numPr>
          <w:ilvl w:val="0"/>
          <w:numId w:val="12"/>
        </w:numPr>
        <w:spacing w:after="120" w:line="340" w:lineRule="atLeast"/>
        <w:ind w:left="426" w:hanging="425"/>
        <w:rPr>
          <w:rFonts w:cs="Arial"/>
        </w:rPr>
      </w:pPr>
      <w:r w:rsidRPr="006671C0">
        <w:rPr>
          <w:rFonts w:cs="Arial"/>
        </w:rPr>
        <w:t>Práva a povinnosti smluvních stran, z jejichž povahy je zřejmé, že mají být zachována i po skončení účinnosti této smlouvy, zůstávají zachována i po ukončení této smlouvy.</w:t>
      </w:r>
    </w:p>
    <w:p w:rsidR="00CD4719" w:rsidRPr="007B4D57" w:rsidRDefault="00CD4719" w:rsidP="00CD4719">
      <w:pPr>
        <w:pStyle w:val="Nadpis4"/>
        <w:spacing w:before="0" w:line="340" w:lineRule="atLeast"/>
        <w:ind w:left="567" w:firstLine="0"/>
      </w:pPr>
      <w:r>
        <w:br/>
      </w:r>
      <w:r w:rsidRPr="007B4D57">
        <w:t>Vyšší moc</w:t>
      </w:r>
    </w:p>
    <w:p w:rsidR="00CD4719" w:rsidRPr="006671C0" w:rsidRDefault="00CD4719" w:rsidP="00CD4719">
      <w:pPr>
        <w:numPr>
          <w:ilvl w:val="0"/>
          <w:numId w:val="29"/>
        </w:numPr>
        <w:spacing w:after="120" w:line="340" w:lineRule="atLeast"/>
        <w:ind w:left="425" w:hanging="425"/>
        <w:rPr>
          <w:rFonts w:cs="Arial"/>
        </w:rPr>
      </w:pPr>
      <w:r w:rsidRPr="006671C0">
        <w:rPr>
          <w:rFonts w:cs="Arial"/>
        </w:rPr>
        <w:t>Smluvní strany jsou zproštěny odpovědnosti za částečné nebo úplné neplnění smluvních závazků, jestliže k němu došlo v důsledku vyšší moci. Za vyšší moc se pro účel</w:t>
      </w:r>
      <w:r>
        <w:rPr>
          <w:rFonts w:cs="Arial"/>
        </w:rPr>
        <w:t>y této</w:t>
      </w:r>
      <w:r w:rsidRPr="006671C0">
        <w:rPr>
          <w:rFonts w:cs="Arial"/>
        </w:rPr>
        <w:t xml:space="preserve"> smlouvy považují mimořádné události nebo okolnosti, které nemohla žádná ze smluvních stran před  uzavřením této smlouvy předvídat ani jí předejít přijetím p</w:t>
      </w:r>
      <w:r w:rsidR="00C146F6">
        <w:rPr>
          <w:rFonts w:cs="Arial"/>
        </w:rPr>
        <w:t>reventivního opatření, která je </w:t>
      </w:r>
      <w:r w:rsidRPr="006671C0">
        <w:rPr>
          <w:rFonts w:cs="Arial"/>
        </w:rPr>
        <w:t xml:space="preserve">mimo jakoukoliv kontrolu kterékoliv smluvní strany a která podstatným způsobem ztěžuje nebo znemožňuje plnění povinností dle této smlouvy kteroukoliv ze smluvních stran. </w:t>
      </w:r>
    </w:p>
    <w:p w:rsidR="00CD4719" w:rsidRPr="006671C0" w:rsidRDefault="00CD4719" w:rsidP="00CD4719">
      <w:pPr>
        <w:numPr>
          <w:ilvl w:val="0"/>
          <w:numId w:val="29"/>
        </w:numPr>
        <w:spacing w:after="120" w:line="340" w:lineRule="atLeast"/>
        <w:ind w:left="425" w:hanging="425"/>
        <w:rPr>
          <w:rFonts w:cs="Arial"/>
        </w:rPr>
      </w:pPr>
      <w:r w:rsidRPr="006671C0">
        <w:rPr>
          <w:rFonts w:cs="Arial"/>
        </w:rPr>
        <w:t>Za vyšší moc se dále považují zejména válka, nepřátelské vojenské akce, teroristické útoky, povstání, občanské nepokoje, vzpoury, omezení pohybu osob, přítomnost ionizujícího nebo radioaktivního záření, požár, výbuch, záplava a jiné živelné nebo přírodní katastrofy.</w:t>
      </w:r>
    </w:p>
    <w:p w:rsidR="00CD4719" w:rsidRPr="006671C0" w:rsidRDefault="00CD4719" w:rsidP="00CD4719">
      <w:pPr>
        <w:numPr>
          <w:ilvl w:val="0"/>
          <w:numId w:val="29"/>
        </w:numPr>
        <w:spacing w:after="120" w:line="340" w:lineRule="atLeast"/>
        <w:ind w:left="425" w:hanging="425"/>
        <w:rPr>
          <w:rFonts w:cs="Arial"/>
        </w:rPr>
      </w:pPr>
      <w:r w:rsidRPr="006671C0">
        <w:rPr>
          <w:rFonts w:cs="Arial"/>
        </w:rPr>
        <w:lastRenderedPageBreak/>
        <w:t xml:space="preserve">Pro účely této smlouvy se za vyšší moc dále považuje i situace, které na základě rozhodnutí objednatele znemožní zhotoviteli přístup do </w:t>
      </w:r>
      <w:r>
        <w:rPr>
          <w:rFonts w:cs="Arial"/>
        </w:rPr>
        <w:t>objektu</w:t>
      </w:r>
      <w:r w:rsidRPr="006671C0">
        <w:rPr>
          <w:rFonts w:cs="Arial"/>
        </w:rPr>
        <w:t xml:space="preserve"> objednatele.   </w:t>
      </w:r>
    </w:p>
    <w:p w:rsidR="00CD4719" w:rsidRPr="006671C0" w:rsidRDefault="00CD4719" w:rsidP="00CD4719">
      <w:pPr>
        <w:numPr>
          <w:ilvl w:val="0"/>
          <w:numId w:val="29"/>
        </w:numPr>
        <w:spacing w:after="120" w:line="340" w:lineRule="atLeast"/>
        <w:ind w:left="425" w:hanging="425"/>
        <w:rPr>
          <w:rFonts w:cs="Arial"/>
        </w:rPr>
      </w:pPr>
      <w:r w:rsidRPr="006671C0">
        <w:rPr>
          <w:rFonts w:cs="Arial"/>
        </w:rPr>
        <w:t xml:space="preserve">Výslovně se stanovuje, že vyšší mocí není stávka zaměstnanců zhotovitele nebo jeho poddodavatelů, ani hospodářské poměry smluvních stran. </w:t>
      </w:r>
    </w:p>
    <w:p w:rsidR="00CD4719" w:rsidRPr="006671C0" w:rsidRDefault="00CD4719" w:rsidP="00CD4719">
      <w:pPr>
        <w:numPr>
          <w:ilvl w:val="0"/>
          <w:numId w:val="29"/>
        </w:numPr>
        <w:spacing w:after="120" w:line="340" w:lineRule="atLeast"/>
        <w:ind w:left="425" w:hanging="425"/>
        <w:rPr>
          <w:rFonts w:cs="Arial"/>
        </w:rPr>
      </w:pPr>
      <w:r w:rsidRPr="006671C0">
        <w:rPr>
          <w:rFonts w:cs="Arial"/>
        </w:rPr>
        <w:t xml:space="preserve">V případě, že nastane vyšší moc, prodlužuje se lhůta ke splnění smluvních povinností o dobu, během níž vyšší moc trvá a neuplatní se sankce dle čl. X odst. 1 až </w:t>
      </w:r>
      <w:r>
        <w:rPr>
          <w:rFonts w:cs="Arial"/>
        </w:rPr>
        <w:t>3</w:t>
      </w:r>
      <w:r w:rsidRPr="006671C0">
        <w:rPr>
          <w:rFonts w:cs="Arial"/>
        </w:rPr>
        <w:t xml:space="preserve"> této smlouvy.</w:t>
      </w:r>
    </w:p>
    <w:p w:rsidR="00CD4719" w:rsidRPr="00DE45A7" w:rsidRDefault="00CD4719" w:rsidP="00CD4719">
      <w:pPr>
        <w:numPr>
          <w:ilvl w:val="0"/>
          <w:numId w:val="29"/>
        </w:numPr>
        <w:spacing w:after="120" w:line="340" w:lineRule="atLeast"/>
        <w:ind w:left="425" w:hanging="425"/>
        <w:rPr>
          <w:rFonts w:cs="Arial"/>
        </w:rPr>
      </w:pPr>
      <w:r w:rsidRPr="006671C0">
        <w:rPr>
          <w:rFonts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CD4719" w:rsidRPr="00DE45A7" w:rsidRDefault="00CD4719" w:rsidP="00CD4719">
      <w:pPr>
        <w:pStyle w:val="Nadpis4"/>
        <w:keepNext/>
        <w:spacing w:before="0" w:line="340" w:lineRule="atLeast"/>
        <w:ind w:left="567" w:firstLine="0"/>
      </w:pPr>
      <w:r w:rsidRPr="00DE45A7">
        <w:br/>
        <w:t>Závěrečná ustanovení</w:t>
      </w:r>
    </w:p>
    <w:p w:rsidR="00CD4719" w:rsidRPr="006671C0" w:rsidRDefault="00CD4719" w:rsidP="00CD4719">
      <w:pPr>
        <w:widowControl w:val="0"/>
        <w:numPr>
          <w:ilvl w:val="0"/>
          <w:numId w:val="18"/>
        </w:numPr>
        <w:autoSpaceDE w:val="0"/>
        <w:autoSpaceDN w:val="0"/>
        <w:spacing w:after="120" w:line="340" w:lineRule="atLeast"/>
        <w:ind w:left="426" w:hanging="426"/>
        <w:rPr>
          <w:rFonts w:eastAsiaTheme="minorHAnsi" w:cs="Arial"/>
          <w:color w:val="000000"/>
          <w:lang w:eastAsia="en-US"/>
        </w:rPr>
      </w:pPr>
      <w:r w:rsidRPr="006671C0">
        <w:rPr>
          <w:rFonts w:eastAsiaTheme="minorHAnsi" w:cs="Arial"/>
          <w:color w:val="000000"/>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rsidR="00CD4719" w:rsidRPr="006671C0" w:rsidRDefault="00CD4719" w:rsidP="00CD4719">
      <w:pPr>
        <w:widowControl w:val="0"/>
        <w:numPr>
          <w:ilvl w:val="0"/>
          <w:numId w:val="18"/>
        </w:numPr>
        <w:autoSpaceDE w:val="0"/>
        <w:autoSpaceDN w:val="0"/>
        <w:spacing w:after="120" w:line="340" w:lineRule="atLeast"/>
        <w:ind w:left="426" w:hanging="426"/>
        <w:rPr>
          <w:rFonts w:eastAsiaTheme="minorHAnsi" w:cs="Arial"/>
          <w:color w:val="000000"/>
          <w:lang w:eastAsia="en-US"/>
        </w:rPr>
      </w:pPr>
      <w:r w:rsidRPr="006671C0">
        <w:rPr>
          <w:rFonts w:eastAsiaTheme="minorHAnsi" w:cs="Arial"/>
          <w:color w:val="000000"/>
          <w:lang w:eastAsia="en-US"/>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CD4719" w:rsidRPr="006671C0" w:rsidRDefault="00CD4719" w:rsidP="00CD4719">
      <w:pPr>
        <w:widowControl w:val="0"/>
        <w:numPr>
          <w:ilvl w:val="0"/>
          <w:numId w:val="18"/>
        </w:numPr>
        <w:autoSpaceDE w:val="0"/>
        <w:autoSpaceDN w:val="0"/>
        <w:spacing w:after="120" w:line="340" w:lineRule="atLeast"/>
        <w:ind w:left="426" w:hanging="426"/>
        <w:rPr>
          <w:rFonts w:eastAsiaTheme="minorHAnsi" w:cs="Arial"/>
          <w:color w:val="000000"/>
          <w:lang w:eastAsia="en-US"/>
        </w:rPr>
      </w:pPr>
      <w:r w:rsidRPr="006671C0">
        <w:rPr>
          <w:rFonts w:eastAsiaTheme="minorHAnsi" w:cs="Arial"/>
          <w:color w:val="000000"/>
          <w:lang w:eastAsia="en-US"/>
        </w:rPr>
        <w:t xml:space="preserve">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w:t>
      </w:r>
      <w:r w:rsidRPr="006671C0">
        <w:rPr>
          <w:rFonts w:eastAsiaTheme="minorHAnsi" w:cs="Arial"/>
          <w:color w:val="000000"/>
          <w:lang w:eastAsia="en-US"/>
        </w:rPr>
        <w:br/>
        <w:t>a aby co nejlépe odpovídalo duchu smlouvy.</w:t>
      </w:r>
    </w:p>
    <w:p w:rsidR="00CD4719" w:rsidRPr="006671C0" w:rsidRDefault="00CD4719" w:rsidP="00CD4719">
      <w:pPr>
        <w:widowControl w:val="0"/>
        <w:numPr>
          <w:ilvl w:val="0"/>
          <w:numId w:val="18"/>
        </w:numPr>
        <w:autoSpaceDE w:val="0"/>
        <w:autoSpaceDN w:val="0"/>
        <w:spacing w:after="120" w:line="340" w:lineRule="atLeast"/>
        <w:ind w:left="426" w:hanging="426"/>
        <w:rPr>
          <w:rFonts w:eastAsiaTheme="minorHAnsi" w:cs="Arial"/>
          <w:color w:val="000000"/>
          <w:lang w:eastAsia="en-US"/>
        </w:rPr>
      </w:pPr>
      <w:r w:rsidRPr="006671C0">
        <w:rPr>
          <w:rFonts w:eastAsiaTheme="minorHAnsi" w:cs="Arial"/>
          <w:color w:val="000000"/>
          <w:lang w:eastAsia="en-US"/>
        </w:rPr>
        <w:t>Zhotovitel tímto dává objednateli výslovný souhlas se zpracováním a uchováváním,</w:t>
      </w:r>
      <w:r w:rsidRPr="006671C0">
        <w:rPr>
          <w:rFonts w:eastAsiaTheme="minorHAnsi" w:cs="Arial"/>
          <w:color w:val="000000"/>
          <w:lang w:eastAsia="en-US"/>
        </w:rPr>
        <w:br/>
        <w:t>popř. uveřejněním (pokud takové uveřejní zvláštní právní předpisy vyžadují) osobních údajů dle obecného nařízení, a to v rozsahu, v jakém zhotovitel poskytl tyto údaje objednateli</w:t>
      </w:r>
      <w:r w:rsidRPr="006671C0">
        <w:rPr>
          <w:rFonts w:eastAsiaTheme="minorHAnsi" w:cs="Arial"/>
          <w:color w:val="000000"/>
          <w:lang w:eastAsia="en-US"/>
        </w:rPr>
        <w:br/>
        <w:t xml:space="preserve">v rámci </w:t>
      </w:r>
      <w:r>
        <w:rPr>
          <w:rFonts w:eastAsiaTheme="minorHAnsi" w:cs="Arial"/>
          <w:color w:val="000000"/>
          <w:lang w:eastAsia="en-US"/>
        </w:rPr>
        <w:t>zadávacího</w:t>
      </w:r>
      <w:r w:rsidRPr="006671C0">
        <w:rPr>
          <w:rFonts w:eastAsiaTheme="minorHAnsi" w:cs="Arial"/>
          <w:color w:val="000000"/>
          <w:lang w:eastAsia="en-US"/>
        </w:rPr>
        <w:t xml:space="preserve"> řízení (zejména jména a kontaktní údaje pověřených a kontaktních osob zastupujících poskytovatele, jména skutečných vlastníků právnických osob, údajů, jejichž předložení si objednatel vyhradil jako podmínku uzavření smlouvy atd.) a v rozsahu, v jakém jsou nezbytně nutné pro plnění zákonných povinností ze strany objednatele vztahujících se k </w:t>
      </w:r>
      <w:r>
        <w:rPr>
          <w:rFonts w:eastAsiaTheme="minorHAnsi" w:cs="Arial"/>
          <w:color w:val="000000"/>
          <w:lang w:eastAsia="en-US"/>
        </w:rPr>
        <w:t>zadávacímu</w:t>
      </w:r>
      <w:r w:rsidRPr="006671C0">
        <w:rPr>
          <w:rFonts w:eastAsiaTheme="minorHAnsi" w:cs="Arial"/>
          <w:color w:val="000000"/>
          <w:lang w:eastAsia="en-US"/>
        </w:rPr>
        <w:t xml:space="preserve"> řízení, užívání licencí a plnění smluvních povinností ze strany zhotovitele.</w:t>
      </w:r>
    </w:p>
    <w:p w:rsidR="00CD4719" w:rsidRPr="006671C0" w:rsidRDefault="00CD4719" w:rsidP="00CD4719">
      <w:pPr>
        <w:widowControl w:val="0"/>
        <w:numPr>
          <w:ilvl w:val="0"/>
          <w:numId w:val="18"/>
        </w:numPr>
        <w:autoSpaceDE w:val="0"/>
        <w:autoSpaceDN w:val="0"/>
        <w:spacing w:after="120" w:line="340" w:lineRule="atLeast"/>
        <w:ind w:left="425" w:hanging="425"/>
        <w:rPr>
          <w:rFonts w:eastAsiaTheme="minorHAnsi" w:cs="Arial"/>
          <w:color w:val="000000"/>
          <w:lang w:eastAsia="en-US"/>
        </w:rPr>
      </w:pPr>
      <w:r w:rsidRPr="006671C0">
        <w:rPr>
          <w:rFonts w:eastAsiaTheme="minorHAnsi" w:cs="Arial"/>
          <w:color w:val="000000"/>
          <w:lang w:eastAsia="en-US"/>
        </w:rPr>
        <w:t xml:space="preserve">Obě smluvní strany podpisem této smlouvy vylučují, aby nad rámec jejích výslovných </w:t>
      </w:r>
      <w:r w:rsidRPr="006671C0">
        <w:rPr>
          <w:rFonts w:eastAsiaTheme="minorHAnsi" w:cs="Arial"/>
          <w:color w:val="000000"/>
          <w:lang w:eastAsia="en-US"/>
        </w:rPr>
        <w:lastRenderedPageBreak/>
        <w:t xml:space="preserve">ustanovení byla jakákoliv jejich práva či povinnosti dovozovány z dosavadní či budoucí praxe zavedené mezi smluvními stranami, resp. ze zvyklostí zachovávaných obecně či v odvětví týkajícím se předmětu této smlouvy. </w:t>
      </w:r>
    </w:p>
    <w:p w:rsidR="00CD4719" w:rsidRPr="006671C0" w:rsidRDefault="00CD4719" w:rsidP="00CD4719">
      <w:pPr>
        <w:widowControl w:val="0"/>
        <w:numPr>
          <w:ilvl w:val="0"/>
          <w:numId w:val="18"/>
        </w:numPr>
        <w:autoSpaceDE w:val="0"/>
        <w:autoSpaceDN w:val="0"/>
        <w:spacing w:after="120" w:line="340" w:lineRule="atLeast"/>
        <w:ind w:left="425" w:hanging="425"/>
        <w:rPr>
          <w:rFonts w:eastAsiaTheme="minorHAnsi" w:cs="Arial"/>
          <w:color w:val="000000"/>
          <w:lang w:eastAsia="en-US"/>
        </w:rPr>
      </w:pPr>
      <w:r w:rsidRPr="006671C0">
        <w:rPr>
          <w:rFonts w:eastAsiaTheme="minorHAnsi" w:cs="Arial"/>
          <w:color w:val="000000"/>
          <w:lang w:eastAsia="en-US"/>
        </w:rPr>
        <w:t xml:space="preserve">Zhotovitel převzal na sebe nebezpečí změny okolností po uzavření této smlouvy, a proto mu nepřísluší domáhat se práv uvedených v § 1765 odst. 1 </w:t>
      </w:r>
      <w:r w:rsidRPr="006671C0">
        <w:rPr>
          <w:rFonts w:eastAsia="Times New Roman" w:cs="Arial"/>
        </w:rPr>
        <w:t xml:space="preserve">a § 2620 odst. 2 </w:t>
      </w:r>
      <w:r w:rsidRPr="006671C0">
        <w:rPr>
          <w:rFonts w:eastAsiaTheme="minorHAnsi" w:cs="Arial"/>
          <w:color w:val="000000"/>
          <w:lang w:eastAsia="en-US"/>
        </w:rPr>
        <w:t>občanského zákoníku.</w:t>
      </w:r>
    </w:p>
    <w:p w:rsidR="00CD4719" w:rsidRPr="006671C0" w:rsidRDefault="00CD4719" w:rsidP="00CD4719">
      <w:pPr>
        <w:widowControl w:val="0"/>
        <w:numPr>
          <w:ilvl w:val="0"/>
          <w:numId w:val="18"/>
        </w:numPr>
        <w:autoSpaceDE w:val="0"/>
        <w:autoSpaceDN w:val="0"/>
        <w:spacing w:after="120" w:line="340" w:lineRule="atLeast"/>
        <w:ind w:left="425" w:hanging="425"/>
        <w:rPr>
          <w:rFonts w:eastAsiaTheme="minorHAnsi" w:cs="Arial"/>
          <w:color w:val="000000"/>
          <w:lang w:eastAsia="en-US"/>
        </w:rPr>
      </w:pPr>
      <w:r w:rsidRPr="006671C0">
        <w:rPr>
          <w:rFonts w:cs="Arial"/>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CD4719" w:rsidRPr="006671C0" w:rsidRDefault="00CD4719" w:rsidP="00CD4719">
      <w:pPr>
        <w:widowControl w:val="0"/>
        <w:numPr>
          <w:ilvl w:val="0"/>
          <w:numId w:val="18"/>
        </w:numPr>
        <w:autoSpaceDE w:val="0"/>
        <w:autoSpaceDN w:val="0"/>
        <w:spacing w:after="120" w:line="340" w:lineRule="atLeast"/>
        <w:ind w:left="425" w:hanging="425"/>
        <w:rPr>
          <w:rFonts w:eastAsiaTheme="minorHAnsi" w:cs="Arial"/>
          <w:color w:val="000000"/>
          <w:lang w:eastAsia="en-US"/>
        </w:rPr>
      </w:pPr>
      <w:r w:rsidRPr="006671C0">
        <w:rPr>
          <w:rFonts w:eastAsiaTheme="minorHAnsi" w:cs="Arial"/>
          <w:color w:val="000000"/>
          <w:lang w:eastAsia="en-US"/>
        </w:rPr>
        <w:t>Tato smlouva v případě jejího listinného sepsání je vyhotovena ve 4 vyhotoveních s platností originálu, z nichž 3 vyhotovení obdrží objednatel a 1 vyhotovení obdrží zhotovitel.</w:t>
      </w:r>
    </w:p>
    <w:p w:rsidR="00CD4719" w:rsidRPr="006671C0" w:rsidRDefault="00CD4719" w:rsidP="00CD4719">
      <w:pPr>
        <w:widowControl w:val="0"/>
        <w:numPr>
          <w:ilvl w:val="0"/>
          <w:numId w:val="18"/>
        </w:numPr>
        <w:autoSpaceDE w:val="0"/>
        <w:autoSpaceDN w:val="0"/>
        <w:spacing w:after="120" w:line="340" w:lineRule="atLeast"/>
        <w:ind w:left="425" w:hanging="425"/>
        <w:rPr>
          <w:rFonts w:eastAsiaTheme="minorHAnsi" w:cs="Arial"/>
          <w:color w:val="000000"/>
          <w:lang w:eastAsia="en-US"/>
        </w:rPr>
      </w:pPr>
      <w:r w:rsidRPr="006671C0">
        <w:rPr>
          <w:rFonts w:eastAsiaTheme="minorHAnsi" w:cs="Arial"/>
          <w:color w:val="000000"/>
          <w:lang w:eastAsia="en-US"/>
        </w:rPr>
        <w:t>Uzavřenou smlouvu lze měnit nebo zrušit pouze po dohodě smluvních stran, která musí mít formu písemných, číslovaných a datovaných dodatků, které musí být podepsány oběma smluvními stranami.</w:t>
      </w:r>
    </w:p>
    <w:p w:rsidR="00CD4719" w:rsidRPr="006671C0" w:rsidRDefault="00CD4719" w:rsidP="00CD4719">
      <w:pPr>
        <w:widowControl w:val="0"/>
        <w:numPr>
          <w:ilvl w:val="0"/>
          <w:numId w:val="18"/>
        </w:numPr>
        <w:autoSpaceDE w:val="0"/>
        <w:autoSpaceDN w:val="0"/>
        <w:spacing w:after="120" w:line="340" w:lineRule="atLeast"/>
        <w:ind w:left="425" w:hanging="425"/>
        <w:rPr>
          <w:rFonts w:eastAsiaTheme="minorHAnsi" w:cs="Arial"/>
          <w:color w:val="000000"/>
          <w:lang w:eastAsia="en-US"/>
        </w:rPr>
      </w:pPr>
      <w:r w:rsidRPr="006671C0">
        <w:rPr>
          <w:rFonts w:eastAsiaTheme="minorHAnsi" w:cs="Arial"/>
          <w:color w:val="000000"/>
          <w:lang w:eastAsia="en-US"/>
        </w:rPr>
        <w:t>Objednatel je povinným subjektem ve smyslu zákona o registru smluv. Zhotovitel souhlasí</w:t>
      </w:r>
      <w:r w:rsidRPr="006671C0">
        <w:rPr>
          <w:rFonts w:eastAsiaTheme="minorHAnsi" w:cs="Arial"/>
          <w:color w:val="000000"/>
          <w:lang w:eastAsia="en-US"/>
        </w:rPr>
        <w:br/>
        <w:t>se zveřejněním této smlouvy, včetně všech jejích případných dodatků, především na profilu zadavatele a v Registru smluv. Splnění této zákonné povinnosti není porušením důvěrnosti informací. Zhotovitel výslovně souhlasí s tím, že uveřejněno bude úplné znění této smlouvy, včetně všech identifikačních a kontaktních údajů osob, které zhotovitel uvedl v textu této smlouvy. Je-li podle obecného nařízení k uveřejnění těchto údajů potřebný souhlas dotčených osob, zhotovitel výslovně prohlašuje, že takový souhlas všech dotčených osob zajistil. Smluvní strany se dohodly, že smlouvu zašle správci Registru smluv k uveřejnění objednatel a bude zhotovitele písemně informovat o uveřejnění smlouvy v Registru smluv. Zhotovitel je povinen zkontrolovat, že smlouva byla v Registru smluv řádně uveřejněna. V případě, že zhotovitel zjistí jakékoliv nepřesnosti či nedostatky, je povinen bez zbytečného odkladu o nich objednatele informovat. Objednatel je dále v souladu se ZZVZ povinen na profilu zadavatele uveřejnit skutečně uhrazenou cenu.</w:t>
      </w:r>
    </w:p>
    <w:p w:rsidR="00CD4719" w:rsidRDefault="00CD4719" w:rsidP="00CD4719">
      <w:pPr>
        <w:widowControl w:val="0"/>
        <w:numPr>
          <w:ilvl w:val="0"/>
          <w:numId w:val="18"/>
        </w:numPr>
        <w:autoSpaceDE w:val="0"/>
        <w:autoSpaceDN w:val="0"/>
        <w:spacing w:after="120" w:line="340" w:lineRule="atLeast"/>
        <w:ind w:left="425" w:hanging="425"/>
        <w:rPr>
          <w:rFonts w:eastAsiaTheme="minorHAnsi" w:cs="Arial"/>
          <w:color w:val="000000"/>
          <w:lang w:eastAsia="en-US"/>
        </w:rPr>
      </w:pPr>
      <w:r w:rsidRPr="006671C0">
        <w:rPr>
          <w:rFonts w:eastAsiaTheme="minorHAnsi" w:cs="Arial"/>
          <w:color w:val="000000"/>
          <w:lang w:eastAsia="en-US"/>
        </w:rPr>
        <w:t xml:space="preserve">Tato smlouva nabývá platnosti dnem jejího podpisu oběma smluvními stranami a účinnosti dnem uveřejnění v Registru smluv. </w:t>
      </w:r>
    </w:p>
    <w:p w:rsidR="00CD4719" w:rsidRPr="00DA4878" w:rsidRDefault="00CD4719" w:rsidP="00CD4719">
      <w:pPr>
        <w:widowControl w:val="0"/>
        <w:numPr>
          <w:ilvl w:val="0"/>
          <w:numId w:val="18"/>
        </w:numPr>
        <w:autoSpaceDE w:val="0"/>
        <w:autoSpaceDN w:val="0"/>
        <w:spacing w:after="120" w:line="340" w:lineRule="atLeast"/>
        <w:ind w:left="426" w:hanging="426"/>
        <w:rPr>
          <w:rFonts w:eastAsiaTheme="minorHAnsi" w:cs="Arial"/>
          <w:color w:val="000000"/>
          <w:lang w:eastAsia="en-US"/>
        </w:rPr>
      </w:pPr>
      <w:r w:rsidRPr="00581AEA">
        <w:rPr>
          <w:rFonts w:eastAsiaTheme="minorHAnsi" w:cs="Arial"/>
          <w:color w:val="000000"/>
          <w:lang w:eastAsia="en-US"/>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CD4719" w:rsidRPr="00DA4878" w:rsidRDefault="00CD4719" w:rsidP="00CD4719">
      <w:pPr>
        <w:keepNext/>
        <w:widowControl w:val="0"/>
        <w:autoSpaceDE w:val="0"/>
        <w:autoSpaceDN w:val="0"/>
        <w:spacing w:after="120" w:line="340" w:lineRule="atLeast"/>
        <w:rPr>
          <w:rFonts w:eastAsiaTheme="minorHAnsi" w:cs="Arial"/>
          <w:color w:val="000000"/>
          <w:lang w:eastAsia="en-US"/>
        </w:rPr>
      </w:pPr>
      <w:r w:rsidRPr="00DA4878">
        <w:rPr>
          <w:rFonts w:eastAsiaTheme="minorHAnsi" w:cs="Arial"/>
          <w:color w:val="000000"/>
          <w:lang w:eastAsia="en-US"/>
        </w:rPr>
        <w:t xml:space="preserve">Nedílnou součástí této smlouvy jsou následující přílohy: </w:t>
      </w:r>
    </w:p>
    <w:p w:rsidR="00CD4719" w:rsidRPr="00DE45A7" w:rsidRDefault="00CD4719" w:rsidP="00CD4719">
      <w:pPr>
        <w:tabs>
          <w:tab w:val="left" w:pos="425"/>
          <w:tab w:val="left" w:pos="1985"/>
        </w:tabs>
        <w:autoSpaceDE w:val="0"/>
        <w:autoSpaceDN w:val="0"/>
        <w:adjustRightInd w:val="0"/>
        <w:spacing w:after="120" w:line="340" w:lineRule="atLeast"/>
        <w:ind w:left="1843" w:hanging="1417"/>
        <w:jc w:val="left"/>
        <w:rPr>
          <w:rFonts w:cs="Arial"/>
          <w:color w:val="000000"/>
        </w:rPr>
      </w:pPr>
      <w:r w:rsidRPr="00DE45A7">
        <w:rPr>
          <w:rFonts w:cs="Arial"/>
          <w:color w:val="000000"/>
        </w:rPr>
        <w:t>Příloha č. 1</w:t>
      </w:r>
      <w:r>
        <w:rPr>
          <w:rFonts w:cs="Arial"/>
          <w:color w:val="000000"/>
        </w:rPr>
        <w:t xml:space="preserve"> – Výkaz </w:t>
      </w:r>
      <w:r w:rsidRPr="00271358">
        <w:rPr>
          <w:rFonts w:cs="Arial"/>
          <w:color w:val="000000"/>
        </w:rPr>
        <w:t>výměr (volná, neuveřejňovaná příloha)</w:t>
      </w:r>
    </w:p>
    <w:p w:rsidR="00CD4719" w:rsidRDefault="00CD4719" w:rsidP="00CD4719">
      <w:pPr>
        <w:tabs>
          <w:tab w:val="left" w:pos="425"/>
          <w:tab w:val="left" w:pos="1985"/>
        </w:tabs>
        <w:spacing w:after="120" w:line="340" w:lineRule="atLeast"/>
        <w:ind w:left="1843" w:hanging="1417"/>
        <w:jc w:val="left"/>
        <w:rPr>
          <w:rFonts w:cs="Arial"/>
          <w:color w:val="000000"/>
        </w:rPr>
      </w:pPr>
      <w:r w:rsidRPr="00DE45A7">
        <w:rPr>
          <w:rFonts w:cs="Arial"/>
          <w:color w:val="000000"/>
        </w:rPr>
        <w:t xml:space="preserve">Příloha č. 2 </w:t>
      </w:r>
      <w:r>
        <w:rPr>
          <w:rFonts w:cs="Arial"/>
          <w:color w:val="000000"/>
        </w:rPr>
        <w:t xml:space="preserve">– Dokumentace pro výběr </w:t>
      </w:r>
      <w:r w:rsidRPr="00271358">
        <w:rPr>
          <w:rFonts w:cs="Arial"/>
          <w:color w:val="000000"/>
        </w:rPr>
        <w:t>zhotovitele (volná, neuveřejňovaná příloha)</w:t>
      </w:r>
    </w:p>
    <w:p w:rsidR="00CD4719" w:rsidRDefault="00CD4719" w:rsidP="00CD4719">
      <w:pPr>
        <w:tabs>
          <w:tab w:val="left" w:pos="425"/>
          <w:tab w:val="left" w:pos="1985"/>
        </w:tabs>
        <w:spacing w:after="120" w:line="340" w:lineRule="atLeast"/>
        <w:ind w:left="1843" w:hanging="1417"/>
        <w:jc w:val="left"/>
        <w:rPr>
          <w:rFonts w:cs="Arial"/>
          <w:color w:val="000000"/>
        </w:rPr>
      </w:pPr>
      <w:r>
        <w:rPr>
          <w:rFonts w:cs="Arial"/>
          <w:color w:val="000000"/>
        </w:rPr>
        <w:t>Příloha č. 3 – Vyjádření Odboru památkové péče MHMP, Stavební povolení vydané MČ Praha </w:t>
      </w:r>
      <w:r w:rsidRPr="00271358">
        <w:rPr>
          <w:rFonts w:cs="Arial"/>
          <w:color w:val="000000"/>
        </w:rPr>
        <w:t>1 (volná, neuveřejňovaná příloha)</w:t>
      </w:r>
    </w:p>
    <w:p w:rsidR="00CD4719" w:rsidRDefault="00CD4719" w:rsidP="00CD4719">
      <w:pPr>
        <w:tabs>
          <w:tab w:val="left" w:pos="425"/>
          <w:tab w:val="left" w:pos="1985"/>
        </w:tabs>
        <w:spacing w:after="120" w:line="340" w:lineRule="atLeast"/>
        <w:ind w:left="3261" w:hanging="2835"/>
        <w:jc w:val="left"/>
        <w:rPr>
          <w:rFonts w:cs="Arial"/>
          <w:color w:val="000000"/>
        </w:rPr>
      </w:pPr>
      <w:r>
        <w:rPr>
          <w:rFonts w:cs="Arial"/>
          <w:color w:val="000000"/>
        </w:rPr>
        <w:lastRenderedPageBreak/>
        <w:t xml:space="preserve">Příloha č. 4 – Harmonogram </w:t>
      </w:r>
      <w:r w:rsidRPr="00271358">
        <w:rPr>
          <w:rFonts w:cs="Arial"/>
          <w:color w:val="000000"/>
        </w:rPr>
        <w:t>prací (volná, neuveřejňovaná příloha)</w:t>
      </w:r>
    </w:p>
    <w:p w:rsidR="00CD4719" w:rsidRDefault="00CD4719" w:rsidP="00CD4719">
      <w:pPr>
        <w:tabs>
          <w:tab w:val="left" w:pos="4536"/>
        </w:tabs>
        <w:spacing w:after="120" w:line="340" w:lineRule="atLeast"/>
        <w:ind w:right="-23"/>
        <w:rPr>
          <w:rFonts w:cs="Arial"/>
        </w:rPr>
      </w:pPr>
    </w:p>
    <w:p w:rsidR="00CD4719" w:rsidRPr="00DE45A7" w:rsidRDefault="00CD4719" w:rsidP="00CD4719">
      <w:pPr>
        <w:tabs>
          <w:tab w:val="left" w:pos="4536"/>
        </w:tabs>
        <w:spacing w:after="120" w:line="340" w:lineRule="atLeast"/>
        <w:ind w:right="-23"/>
        <w:rPr>
          <w:rFonts w:cs="Arial"/>
        </w:rPr>
      </w:pPr>
      <w:r w:rsidRPr="00DE45A7">
        <w:rPr>
          <w:rFonts w:cs="Arial"/>
        </w:rPr>
        <w:t>V</w:t>
      </w:r>
      <w:r>
        <w:rPr>
          <w:rFonts w:cs="Arial"/>
        </w:rPr>
        <w:t> </w:t>
      </w:r>
      <w:r w:rsidR="00F80397">
        <w:rPr>
          <w:rFonts w:cs="Arial"/>
        </w:rPr>
        <w:t>Praze</w:t>
      </w:r>
      <w:r w:rsidRPr="004174CF">
        <w:rPr>
          <w:rFonts w:cs="Arial"/>
          <w:sz w:val="20"/>
        </w:rPr>
        <w:t xml:space="preserve"> </w:t>
      </w:r>
      <w:r>
        <w:rPr>
          <w:rFonts w:cs="Arial"/>
        </w:rPr>
        <w:t>dne</w:t>
      </w:r>
      <w:r w:rsidR="00585EE9">
        <w:rPr>
          <w:rFonts w:cs="Arial"/>
        </w:rPr>
        <w:t xml:space="preserve"> 14.12.2021</w:t>
      </w:r>
      <w:r>
        <w:rPr>
          <w:rFonts w:cs="Arial"/>
        </w:rPr>
        <w:tab/>
      </w:r>
      <w:r w:rsidRPr="00DE45A7">
        <w:rPr>
          <w:rFonts w:cs="Arial"/>
        </w:rPr>
        <w:t>V </w:t>
      </w:r>
      <w:r w:rsidRPr="00DE45A7">
        <w:rPr>
          <w:rFonts w:cs="Arial"/>
          <w:spacing w:val="1"/>
        </w:rPr>
        <w:t>P</w:t>
      </w:r>
      <w:r w:rsidRPr="00DE45A7">
        <w:rPr>
          <w:rFonts w:cs="Arial"/>
          <w:spacing w:val="-1"/>
        </w:rPr>
        <w:t>ra</w:t>
      </w:r>
      <w:r w:rsidRPr="00DE45A7">
        <w:rPr>
          <w:rFonts w:cs="Arial"/>
          <w:spacing w:val="1"/>
        </w:rPr>
        <w:t>z</w:t>
      </w:r>
      <w:r w:rsidRPr="00DE45A7">
        <w:rPr>
          <w:rFonts w:cs="Arial"/>
        </w:rPr>
        <w:t xml:space="preserve">e dne </w:t>
      </w:r>
      <w:r w:rsidR="00585EE9">
        <w:rPr>
          <w:rFonts w:cs="Arial"/>
        </w:rPr>
        <w:t>14.12.2021</w:t>
      </w:r>
    </w:p>
    <w:p w:rsidR="00CD4719" w:rsidRPr="00DE45A7" w:rsidRDefault="00F80397" w:rsidP="00CD4719">
      <w:pPr>
        <w:tabs>
          <w:tab w:val="left" w:pos="4536"/>
        </w:tabs>
        <w:spacing w:after="120" w:line="340" w:lineRule="atLeast"/>
        <w:ind w:right="11"/>
        <w:rPr>
          <w:rFonts w:cs="Arial"/>
        </w:rPr>
      </w:pPr>
      <w:r>
        <w:rPr>
          <w:rFonts w:cs="Arial"/>
          <w:spacing w:val="1"/>
        </w:rPr>
        <w:t>z</w:t>
      </w:r>
      <w:r w:rsidR="00CD4719" w:rsidRPr="00DE45A7">
        <w:rPr>
          <w:rFonts w:cs="Arial"/>
        </w:rPr>
        <w:t>a</w:t>
      </w:r>
      <w:r>
        <w:rPr>
          <w:rFonts w:cs="Arial"/>
        </w:rPr>
        <w:t xml:space="preserve"> MIDE – Dědek, s.r.o.</w:t>
      </w:r>
      <w:r w:rsidR="00CD4719" w:rsidRPr="00DE45A7">
        <w:rPr>
          <w:rFonts w:cs="Arial"/>
        </w:rPr>
        <w:tab/>
      </w:r>
      <w:r w:rsidR="00CD4719" w:rsidRPr="00DE45A7">
        <w:rPr>
          <w:rFonts w:cs="Arial"/>
          <w:spacing w:val="1"/>
        </w:rPr>
        <w:t>z</w:t>
      </w:r>
      <w:r w:rsidR="00CD4719" w:rsidRPr="00DE45A7">
        <w:rPr>
          <w:rFonts w:cs="Arial"/>
        </w:rPr>
        <w:t xml:space="preserve">a </w:t>
      </w:r>
      <w:r w:rsidR="00CD4719" w:rsidRPr="00DE45A7">
        <w:rPr>
          <w:rFonts w:cs="Arial"/>
          <w:spacing w:val="1"/>
        </w:rPr>
        <w:t>Č</w:t>
      </w:r>
      <w:r w:rsidR="00CD4719" w:rsidRPr="00DE45A7">
        <w:rPr>
          <w:rFonts w:cs="Arial"/>
          <w:spacing w:val="-1"/>
        </w:rPr>
        <w:t>e</w:t>
      </w:r>
      <w:r w:rsidR="00CD4719" w:rsidRPr="00DE45A7">
        <w:rPr>
          <w:rFonts w:cs="Arial"/>
        </w:rPr>
        <w:t xml:space="preserve">skou </w:t>
      </w:r>
      <w:r w:rsidR="00CD4719" w:rsidRPr="00DE45A7">
        <w:rPr>
          <w:rFonts w:cs="Arial"/>
          <w:spacing w:val="-1"/>
        </w:rPr>
        <w:t>r</w:t>
      </w:r>
      <w:r w:rsidR="00CD4719" w:rsidRPr="00DE45A7">
        <w:rPr>
          <w:rFonts w:cs="Arial"/>
          <w:spacing w:val="1"/>
        </w:rPr>
        <w:t>e</w:t>
      </w:r>
      <w:r w:rsidR="00CD4719" w:rsidRPr="00DE45A7">
        <w:rPr>
          <w:rFonts w:cs="Arial"/>
        </w:rPr>
        <w:t xml:space="preserve">publiku – </w:t>
      </w:r>
      <w:r w:rsidR="00CD4719" w:rsidRPr="00DE45A7">
        <w:rPr>
          <w:rFonts w:cs="Arial"/>
          <w:position w:val="-1"/>
        </w:rPr>
        <w:t>Ú</w:t>
      </w:r>
      <w:r w:rsidR="00CD4719" w:rsidRPr="00DE45A7">
        <w:rPr>
          <w:rFonts w:cs="Arial"/>
          <w:spacing w:val="-1"/>
          <w:position w:val="-1"/>
        </w:rPr>
        <w:t>řa</w:t>
      </w:r>
      <w:r w:rsidR="00CD4719" w:rsidRPr="00DE45A7">
        <w:rPr>
          <w:rFonts w:cs="Arial"/>
          <w:position w:val="-1"/>
        </w:rPr>
        <w:t>d vl</w:t>
      </w:r>
      <w:r w:rsidR="00CD4719" w:rsidRPr="00DE45A7">
        <w:rPr>
          <w:rFonts w:cs="Arial"/>
          <w:spacing w:val="-1"/>
          <w:position w:val="-1"/>
        </w:rPr>
        <w:t>á</w:t>
      </w:r>
      <w:r w:rsidR="00CD4719" w:rsidRPr="00DE45A7">
        <w:rPr>
          <w:rFonts w:cs="Arial"/>
          <w:spacing w:val="5"/>
          <w:position w:val="-1"/>
        </w:rPr>
        <w:t>d</w:t>
      </w:r>
      <w:r w:rsidR="00CD4719" w:rsidRPr="00DE45A7">
        <w:rPr>
          <w:rFonts w:cs="Arial"/>
          <w:position w:val="-1"/>
        </w:rPr>
        <w:t xml:space="preserve">y </w:t>
      </w:r>
      <w:r w:rsidR="00CD4719" w:rsidRPr="00DE45A7">
        <w:rPr>
          <w:rFonts w:cs="Arial"/>
          <w:spacing w:val="1"/>
          <w:position w:val="-1"/>
        </w:rPr>
        <w:t>Č</w:t>
      </w:r>
      <w:r w:rsidR="00CD4719" w:rsidRPr="00DE45A7">
        <w:rPr>
          <w:rFonts w:cs="Arial"/>
          <w:spacing w:val="-1"/>
          <w:position w:val="-1"/>
        </w:rPr>
        <w:t>e</w:t>
      </w:r>
      <w:r w:rsidR="00CD4719" w:rsidRPr="00DE45A7">
        <w:rPr>
          <w:rFonts w:cs="Arial"/>
          <w:position w:val="-1"/>
        </w:rPr>
        <w:t>s</w:t>
      </w:r>
      <w:r w:rsidR="00CD4719" w:rsidRPr="00DE45A7">
        <w:rPr>
          <w:rFonts w:cs="Arial"/>
          <w:spacing w:val="2"/>
          <w:position w:val="-1"/>
        </w:rPr>
        <w:t>k</w:t>
      </w:r>
      <w:r w:rsidR="00CD4719" w:rsidRPr="00DE45A7">
        <w:rPr>
          <w:rFonts w:cs="Arial"/>
          <w:position w:val="-1"/>
        </w:rPr>
        <w:t>é</w:t>
      </w:r>
      <w:r w:rsidR="00CD4719" w:rsidRPr="00DE45A7">
        <w:rPr>
          <w:rFonts w:cs="Arial"/>
          <w:spacing w:val="-1"/>
          <w:position w:val="-1"/>
        </w:rPr>
        <w:t xml:space="preserve"> re</w:t>
      </w:r>
      <w:r w:rsidR="00CD4719" w:rsidRPr="00DE45A7">
        <w:rPr>
          <w:rFonts w:cs="Arial"/>
          <w:position w:val="-1"/>
        </w:rPr>
        <w:t>publi</w:t>
      </w:r>
      <w:r w:rsidR="00CD4719" w:rsidRPr="00DE45A7">
        <w:rPr>
          <w:rFonts w:cs="Arial"/>
          <w:spacing w:val="5"/>
          <w:position w:val="-1"/>
        </w:rPr>
        <w:t>k</w:t>
      </w:r>
      <w:r w:rsidR="00CD4719" w:rsidRPr="00DE45A7">
        <w:rPr>
          <w:rFonts w:cs="Arial"/>
          <w:position w:val="-1"/>
        </w:rPr>
        <w:t>y</w:t>
      </w:r>
    </w:p>
    <w:p w:rsidR="00AD4E56" w:rsidRDefault="00AD4E56" w:rsidP="00CD4719">
      <w:pPr>
        <w:tabs>
          <w:tab w:val="left" w:pos="0"/>
          <w:tab w:val="left" w:leader="underscore" w:pos="3969"/>
          <w:tab w:val="left" w:pos="4536"/>
          <w:tab w:val="left" w:leader="underscore" w:pos="9072"/>
        </w:tabs>
        <w:spacing w:after="120" w:line="340" w:lineRule="atLeast"/>
        <w:ind w:right="-23"/>
        <w:rPr>
          <w:rFonts w:cs="Arial"/>
          <w:position w:val="-1"/>
        </w:rPr>
      </w:pPr>
    </w:p>
    <w:p w:rsidR="00CD4719" w:rsidRPr="00DE45A7" w:rsidRDefault="00CD4719" w:rsidP="00CD4719">
      <w:pPr>
        <w:tabs>
          <w:tab w:val="left" w:pos="0"/>
          <w:tab w:val="left" w:leader="underscore" w:pos="3969"/>
          <w:tab w:val="left" w:pos="4536"/>
          <w:tab w:val="left" w:leader="underscore" w:pos="9072"/>
        </w:tabs>
        <w:spacing w:after="120" w:line="340" w:lineRule="atLeast"/>
        <w:ind w:right="-23"/>
        <w:rPr>
          <w:rFonts w:cs="Arial"/>
          <w:position w:val="-1"/>
        </w:rPr>
      </w:pPr>
      <w:r w:rsidRPr="00DE45A7">
        <w:rPr>
          <w:rFonts w:cs="Arial"/>
          <w:position w:val="-1"/>
        </w:rPr>
        <w:tab/>
      </w:r>
      <w:r w:rsidRPr="00DE45A7">
        <w:rPr>
          <w:rFonts w:cs="Arial"/>
          <w:position w:val="-1"/>
        </w:rPr>
        <w:tab/>
      </w:r>
      <w:r w:rsidRPr="00DE45A7">
        <w:rPr>
          <w:rFonts w:cs="Arial"/>
          <w:position w:val="-1"/>
        </w:rPr>
        <w:tab/>
      </w:r>
    </w:p>
    <w:p w:rsidR="00CD4719" w:rsidRPr="00AD4E56" w:rsidRDefault="00F80397" w:rsidP="00CD4719">
      <w:pPr>
        <w:tabs>
          <w:tab w:val="left" w:pos="0"/>
          <w:tab w:val="left" w:pos="3686"/>
          <w:tab w:val="left" w:pos="4536"/>
          <w:tab w:val="left" w:pos="9072"/>
        </w:tabs>
        <w:spacing w:after="120" w:line="340" w:lineRule="atLeast"/>
        <w:ind w:right="-23"/>
        <w:rPr>
          <w:rFonts w:cs="Arial"/>
          <w:position w:val="-1"/>
        </w:rPr>
      </w:pPr>
      <w:r w:rsidRPr="00AD4E56">
        <w:rPr>
          <w:rFonts w:eastAsiaTheme="minorHAnsi" w:cs="Arial"/>
          <w:lang w:eastAsia="en-US"/>
        </w:rPr>
        <w:t>Milan Dědek</w:t>
      </w:r>
      <w:r w:rsidR="00585EE9">
        <w:rPr>
          <w:rFonts w:eastAsiaTheme="minorHAnsi" w:cs="Arial"/>
          <w:lang w:eastAsia="en-US"/>
        </w:rPr>
        <w:t>, v.r.</w:t>
      </w:r>
      <w:r w:rsidRPr="00AD4E56">
        <w:rPr>
          <w:rFonts w:eastAsiaTheme="minorHAnsi" w:cs="Arial"/>
          <w:lang w:eastAsia="en-US"/>
        </w:rPr>
        <w:tab/>
      </w:r>
      <w:r w:rsidR="00CD4719" w:rsidRPr="00AD4E56">
        <w:rPr>
          <w:rFonts w:cs="Arial"/>
          <w:position w:val="-1"/>
        </w:rPr>
        <w:tab/>
      </w:r>
      <w:r w:rsidR="00CD4719" w:rsidRPr="00AD4E56">
        <w:rPr>
          <w:rFonts w:cs="Arial"/>
        </w:rPr>
        <w:t>Ing. Ivana Hošťálková</w:t>
      </w:r>
      <w:r w:rsidR="00585EE9">
        <w:rPr>
          <w:rFonts w:cs="Arial"/>
        </w:rPr>
        <w:t>, v.r.</w:t>
      </w:r>
      <w:r w:rsidR="00CD4719" w:rsidRPr="00AD4E56" w:rsidDel="00855BE1">
        <w:rPr>
          <w:rFonts w:cs="Arial"/>
          <w:position w:val="-1"/>
        </w:rPr>
        <w:t xml:space="preserve"> </w:t>
      </w:r>
    </w:p>
    <w:p w:rsidR="00CD4719" w:rsidRPr="00AD4E56" w:rsidRDefault="00F80397" w:rsidP="00CD4719">
      <w:pPr>
        <w:tabs>
          <w:tab w:val="left" w:pos="0"/>
          <w:tab w:val="left" w:pos="3686"/>
          <w:tab w:val="left" w:pos="4536"/>
          <w:tab w:val="left" w:pos="9072"/>
        </w:tabs>
        <w:spacing w:after="120" w:line="340" w:lineRule="atLeast"/>
        <w:ind w:left="4536" w:right="-271" w:hanging="4536"/>
        <w:jc w:val="left"/>
        <w:rPr>
          <w:rFonts w:cs="Arial"/>
          <w:position w:val="-1"/>
        </w:rPr>
      </w:pPr>
      <w:r w:rsidRPr="00AD4E56">
        <w:rPr>
          <w:rFonts w:eastAsiaTheme="minorHAnsi" w:cs="Arial"/>
          <w:lang w:eastAsia="en-US"/>
        </w:rPr>
        <w:t>Jednatel společnosti</w:t>
      </w:r>
      <w:r w:rsidRPr="00AD4E56">
        <w:rPr>
          <w:rFonts w:eastAsiaTheme="minorHAnsi" w:cs="Arial"/>
          <w:lang w:eastAsia="en-US"/>
        </w:rPr>
        <w:tab/>
      </w:r>
      <w:r w:rsidR="00CD4719" w:rsidRPr="00AD4E56">
        <w:rPr>
          <w:rFonts w:cs="Arial"/>
          <w:position w:val="-1"/>
        </w:rPr>
        <w:tab/>
        <w:t>ředitelka Odboru technického a provozního</w:t>
      </w:r>
    </w:p>
    <w:p w:rsidR="00CD4719" w:rsidRPr="00AD4E56" w:rsidRDefault="00CD4719" w:rsidP="00CD4719">
      <w:pPr>
        <w:spacing w:after="120" w:line="340" w:lineRule="atLeast"/>
        <w:ind w:right="-20"/>
        <w:rPr>
          <w:rFonts w:cs="Arial"/>
          <w:highlight w:val="yellow"/>
        </w:rPr>
        <w:sectPr w:rsidR="00CD4719" w:rsidRPr="00AD4E56" w:rsidSect="007709D8">
          <w:headerReference w:type="even" r:id="rId8"/>
          <w:footerReference w:type="default" r:id="rId9"/>
          <w:headerReference w:type="first" r:id="rId10"/>
          <w:footerReference w:type="first" r:id="rId11"/>
          <w:footnotePr>
            <w:numFmt w:val="chicago"/>
          </w:footnotePr>
          <w:pgSz w:w="11920" w:h="16860"/>
          <w:pgMar w:top="1134" w:right="1134" w:bottom="1134" w:left="1134" w:header="709" w:footer="425" w:gutter="0"/>
          <w:cols w:space="708"/>
          <w:titlePg/>
          <w:docGrid w:linePitch="299"/>
        </w:sectPr>
      </w:pPr>
    </w:p>
    <w:p w:rsidR="00CD4719" w:rsidRPr="007D1B6B" w:rsidRDefault="00CD4719" w:rsidP="009A295B">
      <w:pPr>
        <w:pStyle w:val="Nadpis6"/>
        <w:spacing w:before="0" w:after="120" w:line="340" w:lineRule="atLeast"/>
      </w:pPr>
      <w:r>
        <w:lastRenderedPageBreak/>
        <w:t>Výkaz výměr</w:t>
      </w:r>
    </w:p>
    <w:p w:rsidR="00CD4719" w:rsidRPr="00610325" w:rsidRDefault="00CD4719" w:rsidP="00AD4E56">
      <w:pPr>
        <w:spacing w:after="120" w:line="340" w:lineRule="atLeast"/>
        <w:ind w:right="-20"/>
        <w:jc w:val="center"/>
        <w:rPr>
          <w:rFonts w:cs="Arial"/>
          <w:i/>
        </w:rPr>
      </w:pPr>
      <w:r w:rsidRPr="00271358">
        <w:rPr>
          <w:rFonts w:cs="Arial"/>
          <w:i/>
        </w:rPr>
        <w:t>Výkaz výměr je samostatnou přílohou této smlouvy ve formátu MS Excel.</w:t>
      </w:r>
    </w:p>
    <w:p w:rsidR="00CD4719" w:rsidRDefault="00CD4719" w:rsidP="00CD4719">
      <w:pPr>
        <w:spacing w:after="120" w:line="340" w:lineRule="atLeast"/>
        <w:ind w:right="-20"/>
        <w:rPr>
          <w:rFonts w:cs="Arial"/>
        </w:rPr>
      </w:pPr>
    </w:p>
    <w:p w:rsidR="00CD4719" w:rsidRPr="00DE45A7" w:rsidRDefault="00CD4719" w:rsidP="00CD4719">
      <w:pPr>
        <w:spacing w:after="120" w:line="340" w:lineRule="atLeast"/>
        <w:ind w:right="-20"/>
        <w:rPr>
          <w:rFonts w:cs="Arial"/>
          <w:highlight w:val="yellow"/>
        </w:rPr>
        <w:sectPr w:rsidR="00CD4719" w:rsidRPr="00DE45A7" w:rsidSect="00902A4F">
          <w:headerReference w:type="first" r:id="rId12"/>
          <w:pgSz w:w="11920" w:h="16860"/>
          <w:pgMar w:top="1134" w:right="1134" w:bottom="1134" w:left="1134" w:header="709" w:footer="425" w:gutter="0"/>
          <w:cols w:space="708"/>
          <w:titlePg/>
          <w:docGrid w:linePitch="299"/>
        </w:sectPr>
      </w:pPr>
    </w:p>
    <w:p w:rsidR="00CD4719" w:rsidRDefault="00CD4719" w:rsidP="00CD4719">
      <w:pPr>
        <w:pStyle w:val="Nadpis6"/>
        <w:spacing w:before="0" w:after="120" w:line="340" w:lineRule="atLeast"/>
      </w:pPr>
      <w:r>
        <w:lastRenderedPageBreak/>
        <w:t>Dokumentace pro výběr zhotovitele</w:t>
      </w:r>
      <w:r w:rsidRPr="007D1B6B">
        <w:t xml:space="preserve"> </w:t>
      </w:r>
    </w:p>
    <w:p w:rsidR="00184FB1" w:rsidRDefault="00CD4719" w:rsidP="00271358">
      <w:pPr>
        <w:tabs>
          <w:tab w:val="right" w:pos="9652"/>
        </w:tabs>
        <w:spacing w:after="120" w:line="340" w:lineRule="atLeast"/>
        <w:ind w:left="426" w:hanging="284"/>
        <w:jc w:val="left"/>
        <w:rPr>
          <w:rFonts w:cs="Arial"/>
          <w:i/>
        </w:rPr>
      </w:pPr>
      <w:r w:rsidRPr="00271358">
        <w:rPr>
          <w:rFonts w:cs="Arial"/>
          <w:i/>
        </w:rPr>
        <w:t>Dokumentace pro výběr zhotovitele je samostatnou přílohou této smlouvy ve formátu ZIP.</w:t>
      </w:r>
      <w:r>
        <w:rPr>
          <w:rFonts w:cs="Arial"/>
          <w:i/>
        </w:rPr>
        <w:t xml:space="preserve"> </w:t>
      </w:r>
    </w:p>
    <w:p w:rsidR="00184FB1" w:rsidRDefault="00184FB1" w:rsidP="00271358">
      <w:pPr>
        <w:tabs>
          <w:tab w:val="right" w:pos="9652"/>
        </w:tabs>
        <w:spacing w:after="120" w:line="340" w:lineRule="atLeast"/>
        <w:ind w:left="426" w:hanging="284"/>
        <w:jc w:val="left"/>
        <w:rPr>
          <w:rFonts w:cs="Arial"/>
          <w:i/>
        </w:rPr>
        <w:sectPr w:rsidR="00184FB1" w:rsidSect="003D7CBA">
          <w:headerReference w:type="even" r:id="rId13"/>
          <w:headerReference w:type="default" r:id="rId14"/>
          <w:pgSz w:w="11920" w:h="16860"/>
          <w:pgMar w:top="1701" w:right="1134" w:bottom="1134" w:left="1134" w:header="709" w:footer="454" w:gutter="0"/>
          <w:cols w:space="708"/>
          <w:docGrid w:linePitch="299"/>
        </w:sectPr>
      </w:pPr>
    </w:p>
    <w:p w:rsidR="00CD4719" w:rsidRPr="003B2964" w:rsidRDefault="00CD4719" w:rsidP="00CD4719">
      <w:pPr>
        <w:jc w:val="center"/>
        <w:rPr>
          <w:b/>
          <w:sz w:val="24"/>
        </w:rPr>
      </w:pPr>
      <w:r w:rsidRPr="003B2964">
        <w:rPr>
          <w:b/>
          <w:sz w:val="24"/>
        </w:rPr>
        <w:lastRenderedPageBreak/>
        <w:t>Vyjádření Odboru památkové péče MHMP,</w:t>
      </w:r>
      <w:r w:rsidRPr="003B2964">
        <w:rPr>
          <w:b/>
          <w:sz w:val="24"/>
        </w:rPr>
        <w:br/>
        <w:t>Stavební povolení vydané MČ Praha 1</w:t>
      </w:r>
    </w:p>
    <w:p w:rsidR="00CD4719" w:rsidRPr="00271358" w:rsidRDefault="00CD4719" w:rsidP="00CD4719">
      <w:pPr>
        <w:rPr>
          <w:rFonts w:cs="Arial"/>
          <w:i/>
        </w:rPr>
      </w:pPr>
      <w:r w:rsidRPr="00271358">
        <w:rPr>
          <w:rFonts w:cs="Arial"/>
          <w:i/>
        </w:rPr>
        <w:t>Vyjádření Odboru památkové péče MHMP a Stavební povolení vydané MČ Praha jsou samostatnou přílohou této smlouvy.</w:t>
      </w:r>
    </w:p>
    <w:p w:rsidR="00CD4719" w:rsidRDefault="00CD4719" w:rsidP="00CD4719"/>
    <w:p w:rsidR="00CD4719" w:rsidRPr="004174CF" w:rsidRDefault="00CD4719" w:rsidP="00CD4719">
      <w:pPr>
        <w:sectPr w:rsidR="00CD4719" w:rsidRPr="004174CF" w:rsidSect="003D7CBA">
          <w:headerReference w:type="default" r:id="rId15"/>
          <w:pgSz w:w="11920" w:h="16860"/>
          <w:pgMar w:top="1701" w:right="1134" w:bottom="1134" w:left="1134" w:header="709" w:footer="454" w:gutter="0"/>
          <w:cols w:space="708"/>
          <w:docGrid w:linePitch="299"/>
        </w:sectPr>
      </w:pPr>
    </w:p>
    <w:p w:rsidR="00CD4719" w:rsidRDefault="00CD4719" w:rsidP="00CD4719">
      <w:pPr>
        <w:pStyle w:val="Nadpis6"/>
        <w:spacing w:before="0" w:after="120" w:line="340" w:lineRule="atLeast"/>
      </w:pPr>
      <w:r>
        <w:lastRenderedPageBreak/>
        <w:t>Harmonogram prací</w:t>
      </w:r>
    </w:p>
    <w:p w:rsidR="00CD4719" w:rsidRPr="004C2CE0" w:rsidRDefault="00CD4719" w:rsidP="00AD4E56">
      <w:pPr>
        <w:jc w:val="center"/>
        <w:rPr>
          <w:bCs/>
          <w:i/>
          <w:kern w:val="16"/>
        </w:rPr>
      </w:pPr>
      <w:r w:rsidRPr="00271358">
        <w:rPr>
          <w:rFonts w:cs="Arial"/>
          <w:i/>
        </w:rPr>
        <w:t>Harmonogram prací je samostatnou přílohou této smlouvy.</w:t>
      </w:r>
    </w:p>
    <w:p w:rsidR="00846F49" w:rsidRDefault="00846F49"/>
    <w:sectPr w:rsidR="00846F49" w:rsidSect="003D7CBA">
      <w:headerReference w:type="even" r:id="rId16"/>
      <w:headerReference w:type="default" r:id="rId17"/>
      <w:pgSz w:w="11920" w:h="16860"/>
      <w:pgMar w:top="1701" w:right="1134" w:bottom="1134" w:left="1134" w:header="709"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CF" w:rsidRDefault="00D321CF">
      <w:r>
        <w:separator/>
      </w:r>
    </w:p>
  </w:endnote>
  <w:endnote w:type="continuationSeparator" w:id="0">
    <w:p w:rsidR="00D321CF" w:rsidRDefault="00D3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218084606"/>
      <w:docPartObj>
        <w:docPartGallery w:val="Page Numbers (Bottom of Page)"/>
        <w:docPartUnique/>
      </w:docPartObj>
    </w:sdtPr>
    <w:sdtEndPr/>
    <w:sdtContent>
      <w:p w:rsidR="00A62909" w:rsidRPr="00A62909" w:rsidRDefault="00A62909" w:rsidP="00A62909">
        <w:pPr>
          <w:pStyle w:val="Zpat"/>
          <w:jc w:val="center"/>
          <w:rPr>
            <w:sz w:val="18"/>
          </w:rPr>
        </w:pPr>
        <w:r w:rsidRPr="00A62909">
          <w:rPr>
            <w:sz w:val="18"/>
          </w:rPr>
          <w:fldChar w:fldCharType="begin"/>
        </w:r>
        <w:r w:rsidRPr="00A62909">
          <w:rPr>
            <w:sz w:val="18"/>
          </w:rPr>
          <w:instrText>PAGE   \* MERGEFORMAT</w:instrText>
        </w:r>
        <w:r w:rsidRPr="00A62909">
          <w:rPr>
            <w:sz w:val="18"/>
          </w:rPr>
          <w:fldChar w:fldCharType="separate"/>
        </w:r>
        <w:r w:rsidR="007B6474" w:rsidRPr="007B6474">
          <w:rPr>
            <w:noProof/>
            <w:sz w:val="18"/>
            <w:lang w:val="cs-CZ"/>
          </w:rPr>
          <w:t>14</w:t>
        </w:r>
        <w:r w:rsidRPr="00A62909">
          <w:rPr>
            <w:sz w:val="18"/>
          </w:rPr>
          <w:fldChar w:fldCharType="end"/>
        </w:r>
      </w:p>
    </w:sdtContent>
  </w:sdt>
  <w:p w:rsidR="00A62909" w:rsidRDefault="00A629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615947983"/>
      <w:docPartObj>
        <w:docPartGallery w:val="Page Numbers (Bottom of Page)"/>
        <w:docPartUnique/>
      </w:docPartObj>
    </w:sdtPr>
    <w:sdtEndPr/>
    <w:sdtContent>
      <w:p w:rsidR="00A62909" w:rsidRPr="00A62909" w:rsidRDefault="00A62909">
        <w:pPr>
          <w:pStyle w:val="Zpat"/>
          <w:jc w:val="center"/>
          <w:rPr>
            <w:sz w:val="18"/>
          </w:rPr>
        </w:pPr>
        <w:r w:rsidRPr="00A62909">
          <w:rPr>
            <w:sz w:val="18"/>
          </w:rPr>
          <w:fldChar w:fldCharType="begin"/>
        </w:r>
        <w:r w:rsidRPr="00A62909">
          <w:rPr>
            <w:sz w:val="18"/>
          </w:rPr>
          <w:instrText>PAGE   \* MERGEFORMAT</w:instrText>
        </w:r>
        <w:r w:rsidRPr="00A62909">
          <w:rPr>
            <w:sz w:val="18"/>
          </w:rPr>
          <w:fldChar w:fldCharType="separate"/>
        </w:r>
        <w:r w:rsidR="007B6474" w:rsidRPr="007B6474">
          <w:rPr>
            <w:noProof/>
            <w:sz w:val="18"/>
            <w:lang w:val="cs-CZ"/>
          </w:rPr>
          <w:t>1</w:t>
        </w:r>
        <w:r w:rsidRPr="00A62909">
          <w:rPr>
            <w:sz w:val="18"/>
          </w:rPr>
          <w:fldChar w:fldCharType="end"/>
        </w:r>
      </w:p>
    </w:sdtContent>
  </w:sdt>
  <w:p w:rsidR="00A62909" w:rsidRDefault="00A62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CF" w:rsidRDefault="00D321CF">
      <w:r>
        <w:separator/>
      </w:r>
    </w:p>
  </w:footnote>
  <w:footnote w:type="continuationSeparator" w:id="0">
    <w:p w:rsidR="00D321CF" w:rsidRDefault="00D3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7" w:rsidRPr="002054CB" w:rsidRDefault="00CD4719" w:rsidP="00E01597">
    <w:pPr>
      <w:pStyle w:val="Zhlav"/>
      <w:jc w:val="right"/>
      <w:rPr>
        <w:rFonts w:cs="Arial"/>
        <w:b/>
        <w:i/>
        <w:color w:val="948A54"/>
        <w:lang w:val="cs-CZ"/>
      </w:rPr>
    </w:pPr>
    <w:r w:rsidRPr="00610325">
      <w:rPr>
        <w:rFonts w:cs="Arial"/>
        <w:b/>
        <w:i/>
        <w:color w:val="948A54"/>
      </w:rPr>
      <w:t xml:space="preserve">Příloha </w:t>
    </w:r>
    <w:r>
      <w:rPr>
        <w:rFonts w:cs="Arial"/>
        <w:b/>
        <w:i/>
        <w:color w:val="948A54"/>
        <w:lang w:val="cs-CZ"/>
      </w:rPr>
      <w:t>I</w:t>
    </w:r>
    <w:r w:rsidRPr="00610325">
      <w:rPr>
        <w:rFonts w:cs="Arial"/>
        <w:b/>
        <w:i/>
        <w:color w:val="948A54"/>
      </w:rPr>
      <w:t xml:space="preserve"> </w:t>
    </w:r>
    <w:r>
      <w:rPr>
        <w:rFonts w:cs="Arial"/>
        <w:b/>
        <w:i/>
        <w:color w:val="948A54"/>
        <w:lang w:val="cs-CZ"/>
      </w:rPr>
      <w:t>zadávací dokumentace</w:t>
    </w:r>
    <w:r w:rsidRPr="003D7CBA">
      <w:rPr>
        <w:rFonts w:cs="Arial"/>
        <w:b/>
        <w:i/>
        <w:color w:val="948A54"/>
      </w:rPr>
      <w:t xml:space="preserve"> </w:t>
    </w:r>
    <w:r w:rsidRPr="00610325">
      <w:rPr>
        <w:rFonts w:cs="Arial"/>
        <w:b/>
        <w:i/>
        <w:color w:val="948A54"/>
      </w:rPr>
      <w:t>–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A62909" w:rsidRPr="004C0774" w:rsidTr="00B7294F">
      <w:tc>
        <w:tcPr>
          <w:tcW w:w="6345" w:type="dxa"/>
          <w:shd w:val="clear" w:color="auto" w:fill="auto"/>
        </w:tcPr>
        <w:p w:rsidR="00A62909" w:rsidRPr="00A62909" w:rsidRDefault="00A62909" w:rsidP="00A62909">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rsidR="00A62909" w:rsidRPr="004C0774" w:rsidRDefault="00A62909" w:rsidP="00A62909">
          <w:pPr>
            <w:tabs>
              <w:tab w:val="center" w:pos="4536"/>
              <w:tab w:val="right" w:pos="9072"/>
            </w:tabs>
            <w:jc w:val="right"/>
          </w:pPr>
          <w:r>
            <w:rPr>
              <w:rFonts w:cs="Arial"/>
              <w:b/>
              <w:noProof/>
              <w:color w:val="1F497D"/>
              <w:sz w:val="44"/>
              <w:szCs w:val="28"/>
            </w:rPr>
            <w:drawing>
              <wp:inline distT="0" distB="0" distL="0" distR="0" wp14:anchorId="5B7D00E4" wp14:editId="65982183">
                <wp:extent cx="1797050" cy="52070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rsidR="008E4867" w:rsidRPr="00D77DEC" w:rsidRDefault="00D321CF" w:rsidP="00D77D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7" w:rsidRPr="00E01597" w:rsidRDefault="00CD4719" w:rsidP="00610325">
    <w:pPr>
      <w:pStyle w:val="Zhlav"/>
      <w:jc w:val="right"/>
      <w:rPr>
        <w:rFonts w:cs="Arial"/>
        <w:color w:val="948A54"/>
        <w:lang w:val="cs-CZ"/>
      </w:rPr>
    </w:pPr>
    <w:r w:rsidRPr="00E01597">
      <w:rPr>
        <w:rFonts w:cs="Arial"/>
        <w:color w:val="948A54"/>
      </w:rPr>
      <w:t>Příloha</w:t>
    </w:r>
    <w:r w:rsidRPr="00E01597">
      <w:rPr>
        <w:rFonts w:cs="Arial"/>
        <w:color w:val="948A54"/>
        <w:lang w:val="cs-CZ"/>
      </w:rPr>
      <w:t xml:space="preserve"> </w:t>
    </w:r>
    <w:r w:rsidRPr="00E01597">
      <w:rPr>
        <w:rFonts w:cs="Arial"/>
        <w:color w:val="948A54"/>
      </w:rPr>
      <w:t xml:space="preserve">č. 1 </w:t>
    </w:r>
    <w:r w:rsidR="00AD4E56">
      <w:rPr>
        <w:rFonts w:cs="Arial"/>
        <w:color w:val="948A54"/>
        <w:lang w:val="cs-CZ"/>
      </w:rPr>
      <w:t>S</w:t>
    </w:r>
    <w:r w:rsidRPr="00E01597">
      <w:rPr>
        <w:rFonts w:cs="Arial"/>
        <w:color w:val="948A54"/>
        <w:lang w:val="cs-CZ"/>
      </w:rPr>
      <w:t>mlouvy</w:t>
    </w:r>
    <w:r>
      <w:rPr>
        <w:rFonts w:cs="Arial"/>
        <w:color w:val="948A54"/>
        <w:lang w:val="cs-CZ"/>
      </w:rPr>
      <w:t xml:space="preserve"> – Výkaz výměr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7" w:rsidRPr="008109D5" w:rsidRDefault="00CD4719" w:rsidP="00735762">
    <w:pPr>
      <w:pStyle w:val="Zhlav"/>
      <w:jc w:val="right"/>
      <w:rPr>
        <w:rFonts w:cs="Arial"/>
        <w:color w:val="948A54"/>
        <w:lang w:val="cs-CZ"/>
      </w:rPr>
    </w:pPr>
    <w:r w:rsidRPr="00E01597">
      <w:rPr>
        <w:rFonts w:cs="Arial"/>
        <w:color w:val="948A54"/>
      </w:rPr>
      <w:t>Příloha</w:t>
    </w:r>
    <w:r w:rsidRPr="00E01597">
      <w:rPr>
        <w:rFonts w:cs="Arial"/>
        <w:color w:val="948A54"/>
        <w:lang w:val="cs-CZ"/>
      </w:rPr>
      <w:t xml:space="preserve"> </w:t>
    </w:r>
    <w:r w:rsidRPr="00E01597">
      <w:rPr>
        <w:rFonts w:cs="Arial"/>
        <w:color w:val="948A54"/>
      </w:rPr>
      <w:t xml:space="preserve">č. </w:t>
    </w:r>
    <w:r>
      <w:rPr>
        <w:rFonts w:cs="Arial"/>
        <w:color w:val="948A54"/>
        <w:lang w:val="cs-CZ"/>
      </w:rPr>
      <w:t>3</w:t>
    </w:r>
    <w:r w:rsidRPr="00E01597">
      <w:rPr>
        <w:rFonts w:cs="Arial"/>
        <w:color w:val="948A54"/>
      </w:rPr>
      <w:t xml:space="preserve"> </w:t>
    </w:r>
    <w:r w:rsidRPr="00E01597">
      <w:rPr>
        <w:rFonts w:cs="Arial"/>
        <w:color w:val="948A54"/>
        <w:lang w:val="cs-CZ"/>
      </w:rPr>
      <w:t>Vzoru smlouvy</w:t>
    </w:r>
    <w:r>
      <w:rPr>
        <w:rFonts w:cs="Arial"/>
        <w:color w:val="948A54"/>
        <w:lang w:val="cs-CZ"/>
      </w:rPr>
      <w:t xml:space="preserve"> – </w:t>
    </w:r>
    <w:r w:rsidRPr="008109D5">
      <w:rPr>
        <w:rFonts w:cs="Arial"/>
        <w:color w:val="948A54"/>
        <w:lang w:val="cs-CZ"/>
      </w:rPr>
      <w:t>Vyjádření Odboru památkové péče MHMP,</w:t>
    </w:r>
  </w:p>
  <w:p w:rsidR="008E4867" w:rsidRPr="00D84865" w:rsidRDefault="00CD4719" w:rsidP="00735762">
    <w:pPr>
      <w:pStyle w:val="Zhlav"/>
      <w:jc w:val="right"/>
    </w:pPr>
    <w:r w:rsidRPr="008109D5">
      <w:rPr>
        <w:rFonts w:cs="Arial"/>
        <w:color w:val="948A54"/>
        <w:lang w:val="cs-CZ"/>
      </w:rPr>
      <w:t>Stavební povolení vydané MČ Praha 1</w:t>
    </w:r>
  </w:p>
  <w:p w:rsidR="008E4867" w:rsidRPr="0008544F" w:rsidRDefault="00D321CF" w:rsidP="00D84865">
    <w:pPr>
      <w:pStyle w:val="Zhlav"/>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7" w:rsidRPr="00735762" w:rsidRDefault="00CD4719" w:rsidP="00184FB1">
    <w:pPr>
      <w:pStyle w:val="Zhlav"/>
      <w:jc w:val="right"/>
      <w:rPr>
        <w:rFonts w:cs="Arial"/>
        <w:color w:val="948A54"/>
      </w:rPr>
    </w:pPr>
    <w:r w:rsidRPr="00E01597">
      <w:rPr>
        <w:rFonts w:cs="Arial"/>
        <w:color w:val="948A54"/>
      </w:rPr>
      <w:t>Příloha</w:t>
    </w:r>
    <w:r w:rsidRPr="00E01597">
      <w:rPr>
        <w:rFonts w:cs="Arial"/>
        <w:color w:val="948A54"/>
        <w:lang w:val="cs-CZ"/>
      </w:rPr>
      <w:t xml:space="preserve"> </w:t>
    </w:r>
    <w:r w:rsidRPr="00E01597">
      <w:rPr>
        <w:rFonts w:cs="Arial"/>
        <w:color w:val="948A54"/>
      </w:rPr>
      <w:t xml:space="preserve">č. </w:t>
    </w:r>
    <w:r w:rsidR="00EF1C7C">
      <w:rPr>
        <w:rFonts w:cs="Arial"/>
        <w:color w:val="948A54"/>
        <w:lang w:val="cs-CZ"/>
      </w:rPr>
      <w:t>2</w:t>
    </w:r>
    <w:r w:rsidRPr="00E01597">
      <w:rPr>
        <w:rFonts w:cs="Arial"/>
        <w:color w:val="948A54"/>
      </w:rPr>
      <w:t xml:space="preserve"> </w:t>
    </w:r>
    <w:r w:rsidR="00AD4E56">
      <w:rPr>
        <w:rFonts w:cs="Arial"/>
        <w:color w:val="948A54"/>
        <w:lang w:val="cs-CZ"/>
      </w:rPr>
      <w:t>S</w:t>
    </w:r>
    <w:r w:rsidRPr="00E01597">
      <w:rPr>
        <w:rFonts w:cs="Arial"/>
        <w:color w:val="948A54"/>
        <w:lang w:val="cs-CZ"/>
      </w:rPr>
      <w:t>mlouvy</w:t>
    </w:r>
    <w:r>
      <w:rPr>
        <w:rFonts w:cs="Arial"/>
        <w:color w:val="948A54"/>
        <w:lang w:val="cs-CZ"/>
      </w:rPr>
      <w:t xml:space="preserve"> – </w:t>
    </w:r>
    <w:r w:rsidR="00184FB1">
      <w:rPr>
        <w:rFonts w:cs="Arial"/>
        <w:color w:val="948A54"/>
        <w:lang w:val="cs-CZ"/>
      </w:rPr>
      <w:t>Dokumentace pro výběr zhotovitele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B1" w:rsidRPr="00184FB1" w:rsidRDefault="00184FB1" w:rsidP="00184FB1">
    <w:pPr>
      <w:pStyle w:val="Zhlav"/>
      <w:jc w:val="right"/>
      <w:rPr>
        <w:rFonts w:cs="Arial"/>
        <w:color w:val="948A54"/>
        <w:lang w:val="cs-CZ"/>
      </w:rPr>
    </w:pPr>
    <w:r w:rsidRPr="00E01597">
      <w:rPr>
        <w:rFonts w:cs="Arial"/>
        <w:color w:val="948A54"/>
      </w:rPr>
      <w:t>Příloha</w:t>
    </w:r>
    <w:r w:rsidRPr="00E01597">
      <w:rPr>
        <w:rFonts w:cs="Arial"/>
        <w:color w:val="948A54"/>
        <w:lang w:val="cs-CZ"/>
      </w:rPr>
      <w:t xml:space="preserve"> </w:t>
    </w:r>
    <w:r w:rsidRPr="00E01597">
      <w:rPr>
        <w:rFonts w:cs="Arial"/>
        <w:color w:val="948A54"/>
      </w:rPr>
      <w:t xml:space="preserve">č. </w:t>
    </w:r>
    <w:r>
      <w:rPr>
        <w:rFonts w:cs="Arial"/>
        <w:color w:val="948A54"/>
        <w:lang w:val="cs-CZ"/>
      </w:rPr>
      <w:t>3</w:t>
    </w:r>
    <w:r w:rsidRPr="00E01597">
      <w:rPr>
        <w:rFonts w:cs="Arial"/>
        <w:color w:val="948A54"/>
      </w:rPr>
      <w:t xml:space="preserve"> </w:t>
    </w:r>
    <w:r>
      <w:rPr>
        <w:rFonts w:cs="Arial"/>
        <w:color w:val="948A54"/>
        <w:lang w:val="cs-CZ"/>
      </w:rPr>
      <w:t>S</w:t>
    </w:r>
    <w:r w:rsidRPr="00E01597">
      <w:rPr>
        <w:rFonts w:cs="Arial"/>
        <w:color w:val="948A54"/>
        <w:lang w:val="cs-CZ"/>
      </w:rPr>
      <w:t>mlouvy</w:t>
    </w:r>
    <w:r>
      <w:rPr>
        <w:rFonts w:cs="Arial"/>
        <w:color w:val="948A54"/>
        <w:lang w:val="cs-CZ"/>
      </w:rPr>
      <w:t xml:space="preserve"> – </w:t>
    </w:r>
    <w:r w:rsidRPr="00184FB1">
      <w:rPr>
        <w:rFonts w:cs="Arial"/>
        <w:color w:val="948A54"/>
        <w:lang w:val="cs-CZ"/>
      </w:rPr>
      <w:t>Vyjádření Odboru památkové péče MHMP,</w:t>
    </w:r>
  </w:p>
  <w:p w:rsidR="00184FB1" w:rsidRPr="00735762" w:rsidRDefault="00184FB1" w:rsidP="00184FB1">
    <w:pPr>
      <w:pStyle w:val="Zhlav"/>
      <w:jc w:val="right"/>
      <w:rPr>
        <w:rFonts w:cs="Arial"/>
        <w:color w:val="948A54"/>
      </w:rPr>
    </w:pPr>
    <w:r w:rsidRPr="00184FB1">
      <w:rPr>
        <w:rFonts w:cs="Arial"/>
        <w:color w:val="948A54"/>
        <w:lang w:val="cs-CZ"/>
      </w:rPr>
      <w:t>Stavební povolení vydané MČ Praha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7" w:rsidRPr="004174CF" w:rsidRDefault="00CD4719" w:rsidP="004174CF">
    <w:pPr>
      <w:pStyle w:val="Zhlav"/>
      <w:jc w:val="right"/>
    </w:pPr>
    <w:r w:rsidRPr="00E01597">
      <w:rPr>
        <w:rFonts w:cs="Arial"/>
        <w:color w:val="948A54"/>
      </w:rPr>
      <w:t>Příloha</w:t>
    </w:r>
    <w:r w:rsidRPr="00E01597">
      <w:rPr>
        <w:rFonts w:cs="Arial"/>
        <w:color w:val="948A54"/>
        <w:lang w:val="cs-CZ"/>
      </w:rPr>
      <w:t xml:space="preserve"> </w:t>
    </w:r>
    <w:r w:rsidRPr="00E01597">
      <w:rPr>
        <w:rFonts w:cs="Arial"/>
        <w:color w:val="948A54"/>
      </w:rPr>
      <w:t xml:space="preserve">č. </w:t>
    </w:r>
    <w:r>
      <w:rPr>
        <w:rFonts w:cs="Arial"/>
        <w:color w:val="948A54"/>
        <w:lang w:val="cs-CZ"/>
      </w:rPr>
      <w:t>4</w:t>
    </w:r>
    <w:r w:rsidRPr="00E01597">
      <w:rPr>
        <w:rFonts w:cs="Arial"/>
        <w:color w:val="948A54"/>
      </w:rPr>
      <w:t xml:space="preserve"> </w:t>
    </w:r>
    <w:r w:rsidRPr="00E01597">
      <w:rPr>
        <w:rFonts w:cs="Arial"/>
        <w:color w:val="948A54"/>
        <w:lang w:val="cs-CZ"/>
      </w:rPr>
      <w:t>Vzoru smlouvy</w:t>
    </w:r>
    <w:r>
      <w:rPr>
        <w:rFonts w:cs="Arial"/>
        <w:color w:val="948A54"/>
        <w:lang w:val="cs-CZ"/>
      </w:rPr>
      <w:t xml:space="preserve"> –</w:t>
    </w:r>
    <w:r w:rsidRPr="004174CF">
      <w:t xml:space="preserve"> </w:t>
    </w:r>
    <w:r>
      <w:rPr>
        <w:rFonts w:cs="Arial"/>
        <w:color w:val="948A54"/>
        <w:lang w:val="cs-CZ"/>
      </w:rPr>
      <w:t>Harmonogram prací</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7" w:rsidRPr="004174CF" w:rsidRDefault="00CD4719" w:rsidP="004174CF">
    <w:pPr>
      <w:pStyle w:val="Zhlav"/>
      <w:jc w:val="right"/>
    </w:pPr>
    <w:r w:rsidRPr="00E01597">
      <w:rPr>
        <w:rFonts w:cs="Arial"/>
        <w:color w:val="948A54"/>
      </w:rPr>
      <w:t>Příloha</w:t>
    </w:r>
    <w:r w:rsidRPr="00E01597">
      <w:rPr>
        <w:rFonts w:cs="Arial"/>
        <w:color w:val="948A54"/>
        <w:lang w:val="cs-CZ"/>
      </w:rPr>
      <w:t xml:space="preserve"> </w:t>
    </w:r>
    <w:r w:rsidRPr="00E01597">
      <w:rPr>
        <w:rFonts w:cs="Arial"/>
        <w:color w:val="948A54"/>
      </w:rPr>
      <w:t xml:space="preserve">č. </w:t>
    </w:r>
    <w:r>
      <w:rPr>
        <w:rFonts w:cs="Arial"/>
        <w:color w:val="948A54"/>
        <w:lang w:val="cs-CZ"/>
      </w:rPr>
      <w:t>4</w:t>
    </w:r>
    <w:r w:rsidRPr="00E01597">
      <w:rPr>
        <w:rFonts w:cs="Arial"/>
        <w:color w:val="948A54"/>
      </w:rPr>
      <w:t xml:space="preserve"> </w:t>
    </w:r>
    <w:r w:rsidR="00AD4E56">
      <w:rPr>
        <w:rFonts w:cs="Arial"/>
        <w:color w:val="948A54"/>
        <w:lang w:val="cs-CZ"/>
      </w:rPr>
      <w:t>S</w:t>
    </w:r>
    <w:r w:rsidRPr="00E01597">
      <w:rPr>
        <w:rFonts w:cs="Arial"/>
        <w:color w:val="948A54"/>
        <w:lang w:val="cs-CZ"/>
      </w:rPr>
      <w:t>mlouvy</w:t>
    </w:r>
    <w:r>
      <w:rPr>
        <w:rFonts w:cs="Arial"/>
        <w:color w:val="948A54"/>
        <w:lang w:val="cs-CZ"/>
      </w:rPr>
      <w:t xml:space="preserve"> – Harmonogram prací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91E"/>
    <w:multiLevelType w:val="hybridMultilevel"/>
    <w:tmpl w:val="81D89FE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5" w15:restartNumberingAfterBreak="0">
    <w:nsid w:val="187F72E5"/>
    <w:multiLevelType w:val="multilevel"/>
    <w:tmpl w:val="80C479AA"/>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681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CBB77DB"/>
    <w:multiLevelType w:val="hybridMultilevel"/>
    <w:tmpl w:val="6C1AABA4"/>
    <w:lvl w:ilvl="0" w:tplc="DA9872E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6A282C"/>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A58F7"/>
    <w:multiLevelType w:val="hybridMultilevel"/>
    <w:tmpl w:val="743A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F830DB"/>
    <w:multiLevelType w:val="hybridMultilevel"/>
    <w:tmpl w:val="DEDE9254"/>
    <w:lvl w:ilvl="0" w:tplc="4D0C50A6">
      <w:start w:val="1"/>
      <w:numFmt w:val="decimal"/>
      <w:lvlText w:val="%1."/>
      <w:lvlJc w:val="left"/>
      <w:pPr>
        <w:ind w:left="361"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3"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8B5C95"/>
    <w:multiLevelType w:val="hybridMultilevel"/>
    <w:tmpl w:val="77CA0E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7B2CBF"/>
    <w:multiLevelType w:val="hybridMultilevel"/>
    <w:tmpl w:val="D43E09C8"/>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3" w15:restartNumberingAfterBreak="0">
    <w:nsid w:val="5CCA736E"/>
    <w:multiLevelType w:val="hybridMultilevel"/>
    <w:tmpl w:val="C910E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C508D3"/>
    <w:multiLevelType w:val="hybridMultilevel"/>
    <w:tmpl w:val="D43E09C8"/>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5E3148"/>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E9794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9871B1"/>
    <w:multiLevelType w:val="hybridMultilevel"/>
    <w:tmpl w:val="C910E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5209FA"/>
    <w:multiLevelType w:val="hybridMultilevel"/>
    <w:tmpl w:val="EBF4902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4EA1296"/>
    <w:multiLevelType w:val="hybridMultilevel"/>
    <w:tmpl w:val="0A06E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7CCA24A3"/>
    <w:multiLevelType w:val="hybridMultilevel"/>
    <w:tmpl w:val="DF7ACDE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5"/>
  </w:num>
  <w:num w:numId="3">
    <w:abstractNumId w:val="11"/>
  </w:num>
  <w:num w:numId="4">
    <w:abstractNumId w:val="9"/>
  </w:num>
  <w:num w:numId="5">
    <w:abstractNumId w:val="25"/>
  </w:num>
  <w:num w:numId="6">
    <w:abstractNumId w:val="2"/>
  </w:num>
  <w:num w:numId="7">
    <w:abstractNumId w:val="17"/>
  </w:num>
  <w:num w:numId="8">
    <w:abstractNumId w:val="3"/>
  </w:num>
  <w:num w:numId="9">
    <w:abstractNumId w:val="29"/>
  </w:num>
  <w:num w:numId="10">
    <w:abstractNumId w:val="20"/>
  </w:num>
  <w:num w:numId="11">
    <w:abstractNumId w:val="4"/>
  </w:num>
  <w:num w:numId="12">
    <w:abstractNumId w:val="21"/>
  </w:num>
  <w:num w:numId="13">
    <w:abstractNumId w:val="6"/>
  </w:num>
  <w:num w:numId="14">
    <w:abstractNumId w:val="22"/>
  </w:num>
  <w:num w:numId="15">
    <w:abstractNumId w:val="28"/>
  </w:num>
  <w:num w:numId="16">
    <w:abstractNumId w:val="19"/>
  </w:num>
  <w:num w:numId="17">
    <w:abstractNumId w:val="16"/>
  </w:num>
  <w:num w:numId="18">
    <w:abstractNumId w:val="10"/>
  </w:num>
  <w:num w:numId="19">
    <w:abstractNumId w:val="0"/>
  </w:num>
  <w:num w:numId="20">
    <w:abstractNumId w:val="14"/>
  </w:num>
  <w:num w:numId="21">
    <w:abstractNumId w:val="1"/>
  </w:num>
  <w:num w:numId="22">
    <w:abstractNumId w:val="30"/>
  </w:num>
  <w:num w:numId="23">
    <w:abstractNumId w:val="13"/>
  </w:num>
  <w:num w:numId="24">
    <w:abstractNumId w:val="27"/>
  </w:num>
  <w:num w:numId="25">
    <w:abstractNumId w:val="8"/>
  </w:num>
  <w:num w:numId="26">
    <w:abstractNumId w:val="31"/>
  </w:num>
  <w:num w:numId="27">
    <w:abstractNumId w:val="7"/>
  </w:num>
  <w:num w:numId="28">
    <w:abstractNumId w:val="12"/>
  </w:num>
  <w:num w:numId="29">
    <w:abstractNumId w:val="26"/>
  </w:num>
  <w:num w:numId="30">
    <w:abstractNumId w:val="18"/>
  </w:num>
  <w:num w:numId="31">
    <w:abstractNumId w:val="24"/>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19"/>
    <w:rsid w:val="00184FB1"/>
    <w:rsid w:val="001F0447"/>
    <w:rsid w:val="00271358"/>
    <w:rsid w:val="003E1027"/>
    <w:rsid w:val="004154C2"/>
    <w:rsid w:val="00535585"/>
    <w:rsid w:val="00585EE9"/>
    <w:rsid w:val="00710FD5"/>
    <w:rsid w:val="00712769"/>
    <w:rsid w:val="007B6474"/>
    <w:rsid w:val="007F564D"/>
    <w:rsid w:val="00846F49"/>
    <w:rsid w:val="009A295B"/>
    <w:rsid w:val="00A62909"/>
    <w:rsid w:val="00A87FDC"/>
    <w:rsid w:val="00AD4E56"/>
    <w:rsid w:val="00AF3A8F"/>
    <w:rsid w:val="00BD0B06"/>
    <w:rsid w:val="00C146F6"/>
    <w:rsid w:val="00CD4719"/>
    <w:rsid w:val="00D02640"/>
    <w:rsid w:val="00D321CF"/>
    <w:rsid w:val="00EE345C"/>
    <w:rsid w:val="00EF1C7C"/>
    <w:rsid w:val="00F80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00EF8-33BE-4BC6-BE14-9AE8513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4719"/>
    <w:pPr>
      <w:spacing w:after="0" w:line="240" w:lineRule="auto"/>
      <w:jc w:val="both"/>
    </w:pPr>
    <w:rPr>
      <w:rFonts w:ascii="Arial" w:eastAsia="Calibri" w:hAnsi="Arial" w:cs="Times New Roman"/>
      <w:lang w:eastAsia="cs-CZ"/>
    </w:rPr>
  </w:style>
  <w:style w:type="paragraph" w:styleId="Nadpis1">
    <w:name w:val="heading 1"/>
    <w:basedOn w:val="Normln"/>
    <w:next w:val="Normln"/>
    <w:link w:val="Nadpis1Char"/>
    <w:uiPriority w:val="9"/>
    <w:qFormat/>
    <w:rsid w:val="00CD4719"/>
    <w:pPr>
      <w:keepNext/>
      <w:spacing w:before="240" w:after="60"/>
      <w:outlineLvl w:val="0"/>
    </w:pPr>
    <w:rPr>
      <w:rFonts w:ascii="Cambria" w:hAnsi="Cambria"/>
      <w:b/>
      <w:bCs/>
      <w:kern w:val="32"/>
      <w:sz w:val="32"/>
      <w:szCs w:val="32"/>
      <w:lang w:val="x-none"/>
    </w:rPr>
  </w:style>
  <w:style w:type="paragraph" w:styleId="Nadpis2">
    <w:name w:val="heading 2"/>
    <w:aliases w:val="Nadpis 2 uvcr"/>
    <w:basedOn w:val="Normln"/>
    <w:next w:val="Normln"/>
    <w:link w:val="Nadpis2Char"/>
    <w:uiPriority w:val="99"/>
    <w:qFormat/>
    <w:rsid w:val="00CD4719"/>
    <w:pPr>
      <w:keepNext/>
      <w:numPr>
        <w:numId w:val="1"/>
      </w:numPr>
      <w:spacing w:before="360" w:after="120"/>
      <w:jc w:val="center"/>
      <w:outlineLvl w:val="1"/>
    </w:pPr>
    <w:rPr>
      <w:rFonts w:cs="Arial"/>
      <w:b/>
      <w:bCs/>
      <w:iCs/>
      <w:sz w:val="24"/>
      <w:szCs w:val="24"/>
      <w:lang w:val="x-none"/>
    </w:rPr>
  </w:style>
  <w:style w:type="paragraph" w:styleId="Nadpis3">
    <w:name w:val="heading 3"/>
    <w:aliases w:val="Nadpis 3 uvcr"/>
    <w:basedOn w:val="Normln"/>
    <w:next w:val="Normln"/>
    <w:link w:val="Nadpis3Char"/>
    <w:uiPriority w:val="99"/>
    <w:qFormat/>
    <w:rsid w:val="00CD4719"/>
    <w:pPr>
      <w:keepNext/>
      <w:keepLines/>
      <w:numPr>
        <w:ilvl w:val="1"/>
        <w:numId w:val="1"/>
      </w:numPr>
      <w:spacing w:before="360" w:after="120" w:line="280" w:lineRule="atLeast"/>
      <w:jc w:val="left"/>
      <w:outlineLvl w:val="2"/>
    </w:pPr>
    <w:rPr>
      <w:rFonts w:cs="Arial"/>
      <w:b/>
      <w:bCs/>
      <w:lang w:val="x-none"/>
    </w:rPr>
  </w:style>
  <w:style w:type="paragraph" w:styleId="Nadpis4">
    <w:name w:val="heading 4"/>
    <w:basedOn w:val="Odstavecseseznamem"/>
    <w:next w:val="Normln"/>
    <w:link w:val="Nadpis4Char"/>
    <w:uiPriority w:val="9"/>
    <w:unhideWhenUsed/>
    <w:qFormat/>
    <w:rsid w:val="00CD4719"/>
    <w:pPr>
      <w:numPr>
        <w:ilvl w:val="2"/>
        <w:numId w:val="1"/>
      </w:numPr>
      <w:spacing w:before="480" w:after="120"/>
      <w:contextualSpacing w:val="0"/>
      <w:jc w:val="center"/>
      <w:outlineLvl w:val="3"/>
    </w:pPr>
    <w:rPr>
      <w:rFonts w:cs="Arial"/>
      <w:b/>
    </w:rPr>
  </w:style>
  <w:style w:type="paragraph" w:styleId="Nadpis5">
    <w:name w:val="heading 5"/>
    <w:basedOn w:val="Normln"/>
    <w:next w:val="Normln"/>
    <w:link w:val="Nadpis5Char"/>
    <w:uiPriority w:val="9"/>
    <w:unhideWhenUsed/>
    <w:qFormat/>
    <w:rsid w:val="00CD4719"/>
    <w:pPr>
      <w:numPr>
        <w:ilvl w:val="4"/>
        <w:numId w:val="13"/>
      </w:numPr>
      <w:spacing w:before="240" w:after="60"/>
      <w:outlineLvl w:val="4"/>
    </w:pPr>
    <w:rPr>
      <w:rFonts w:cs="Arial"/>
      <w:b/>
      <w:bCs/>
      <w:iCs/>
    </w:rPr>
  </w:style>
  <w:style w:type="paragraph" w:styleId="Nadpis6">
    <w:name w:val="heading 6"/>
    <w:basedOn w:val="Normln"/>
    <w:next w:val="Normln"/>
    <w:link w:val="Nadpis6Char"/>
    <w:uiPriority w:val="9"/>
    <w:unhideWhenUsed/>
    <w:qFormat/>
    <w:rsid w:val="00CD4719"/>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719"/>
    <w:rPr>
      <w:rFonts w:ascii="Cambria" w:eastAsia="Calibri" w:hAnsi="Cambria" w:cs="Times New Roman"/>
      <w:b/>
      <w:bCs/>
      <w:kern w:val="32"/>
      <w:sz w:val="32"/>
      <w:szCs w:val="32"/>
      <w:lang w:val="x-none" w:eastAsia="cs-CZ"/>
    </w:rPr>
  </w:style>
  <w:style w:type="character" w:customStyle="1" w:styleId="Nadpis2Char">
    <w:name w:val="Nadpis 2 Char"/>
    <w:aliases w:val="Nadpis 2 uvcr Char"/>
    <w:basedOn w:val="Standardnpsmoodstavce"/>
    <w:link w:val="Nadpis2"/>
    <w:uiPriority w:val="99"/>
    <w:rsid w:val="00CD4719"/>
    <w:rPr>
      <w:rFonts w:ascii="Arial" w:eastAsia="Calibri" w:hAnsi="Arial" w:cs="Arial"/>
      <w:b/>
      <w:bCs/>
      <w:iCs/>
      <w:sz w:val="24"/>
      <w:szCs w:val="24"/>
      <w:lang w:val="x-none" w:eastAsia="cs-CZ"/>
    </w:rPr>
  </w:style>
  <w:style w:type="character" w:customStyle="1" w:styleId="Nadpis3Char">
    <w:name w:val="Nadpis 3 Char"/>
    <w:aliases w:val="Nadpis 3 uvcr Char"/>
    <w:basedOn w:val="Standardnpsmoodstavce"/>
    <w:link w:val="Nadpis3"/>
    <w:uiPriority w:val="99"/>
    <w:rsid w:val="00CD4719"/>
    <w:rPr>
      <w:rFonts w:ascii="Arial" w:eastAsia="Calibri" w:hAnsi="Arial" w:cs="Arial"/>
      <w:b/>
      <w:bCs/>
      <w:lang w:val="x-none" w:eastAsia="cs-CZ"/>
    </w:rPr>
  </w:style>
  <w:style w:type="character" w:customStyle="1" w:styleId="Nadpis4Char">
    <w:name w:val="Nadpis 4 Char"/>
    <w:basedOn w:val="Standardnpsmoodstavce"/>
    <w:link w:val="Nadpis4"/>
    <w:uiPriority w:val="9"/>
    <w:rsid w:val="00CD4719"/>
    <w:rPr>
      <w:rFonts w:ascii="Arial" w:eastAsia="Calibri" w:hAnsi="Arial" w:cs="Arial"/>
      <w:b/>
      <w:lang w:eastAsia="cs-CZ"/>
    </w:rPr>
  </w:style>
  <w:style w:type="character" w:customStyle="1" w:styleId="Nadpis5Char">
    <w:name w:val="Nadpis 5 Char"/>
    <w:basedOn w:val="Standardnpsmoodstavce"/>
    <w:link w:val="Nadpis5"/>
    <w:uiPriority w:val="9"/>
    <w:rsid w:val="00CD4719"/>
    <w:rPr>
      <w:rFonts w:ascii="Arial" w:eastAsia="Calibri" w:hAnsi="Arial" w:cs="Arial"/>
      <w:b/>
      <w:bCs/>
      <w:iCs/>
      <w:lang w:eastAsia="cs-CZ"/>
    </w:rPr>
  </w:style>
  <w:style w:type="character" w:customStyle="1" w:styleId="Nadpis6Char">
    <w:name w:val="Nadpis 6 Char"/>
    <w:basedOn w:val="Standardnpsmoodstavce"/>
    <w:link w:val="Nadpis6"/>
    <w:uiPriority w:val="9"/>
    <w:rsid w:val="00CD4719"/>
    <w:rPr>
      <w:rFonts w:ascii="Arial" w:eastAsia="Calibri" w:hAnsi="Arial" w:cs="Arial"/>
      <w:b/>
      <w:bCs/>
      <w:sz w:val="24"/>
      <w:szCs w:val="24"/>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D4719"/>
    <w:pPr>
      <w:ind w:left="720"/>
      <w:contextualSpacing/>
    </w:pPr>
  </w:style>
  <w:style w:type="paragraph" w:customStyle="1" w:styleId="Odstavecseseznamem1">
    <w:name w:val="Odstavec se seznamem1"/>
    <w:basedOn w:val="Normln"/>
    <w:uiPriority w:val="99"/>
    <w:rsid w:val="00CD4719"/>
    <w:pPr>
      <w:spacing w:after="200" w:line="276" w:lineRule="auto"/>
      <w:ind w:left="720"/>
      <w:contextualSpacing/>
      <w:jc w:val="left"/>
    </w:pPr>
    <w:rPr>
      <w:rFonts w:ascii="Calibri" w:hAnsi="Calibri"/>
      <w:lang w:eastAsia="en-US"/>
    </w:rPr>
  </w:style>
  <w:style w:type="paragraph" w:customStyle="1" w:styleId="Default">
    <w:name w:val="Default"/>
    <w:rsid w:val="00CD4719"/>
    <w:pPr>
      <w:autoSpaceDE w:val="0"/>
      <w:autoSpaceDN w:val="0"/>
      <w:adjustRightInd w:val="0"/>
      <w:spacing w:after="0" w:line="240" w:lineRule="auto"/>
    </w:pPr>
    <w:rPr>
      <w:rFonts w:ascii="Arial" w:eastAsia="Calibri" w:hAnsi="Arial" w:cs="Calibri"/>
      <w:color w:val="000000"/>
      <w:sz w:val="24"/>
      <w:szCs w:val="24"/>
      <w:lang w:eastAsia="cs-CZ"/>
    </w:rPr>
  </w:style>
  <w:style w:type="paragraph" w:customStyle="1" w:styleId="Standard">
    <w:name w:val="Standard"/>
    <w:uiPriority w:val="99"/>
    <w:rsid w:val="00CD4719"/>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CD4719"/>
    <w:pPr>
      <w:widowControl w:val="0"/>
      <w:jc w:val="both"/>
    </w:pPr>
    <w:rPr>
      <w:rFonts w:ascii="Arial" w:hAnsi="Arial"/>
      <w:sz w:val="20"/>
      <w:szCs w:val="20"/>
    </w:rPr>
  </w:style>
  <w:style w:type="paragraph" w:styleId="Hlavikaobsahu">
    <w:name w:val="toa heading"/>
    <w:basedOn w:val="Standard"/>
    <w:next w:val="Standard"/>
    <w:uiPriority w:val="99"/>
    <w:rsid w:val="00CD4719"/>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CD4719"/>
    <w:pPr>
      <w:tabs>
        <w:tab w:val="center" w:pos="4536"/>
        <w:tab w:val="right" w:pos="9072"/>
      </w:tabs>
    </w:pPr>
    <w:rPr>
      <w:lang w:val="x-none"/>
    </w:rPr>
  </w:style>
  <w:style w:type="character" w:customStyle="1" w:styleId="ZpatChar">
    <w:name w:val="Zápatí Char"/>
    <w:basedOn w:val="Standardnpsmoodstavce"/>
    <w:link w:val="Zpat"/>
    <w:uiPriority w:val="99"/>
    <w:rsid w:val="00CD4719"/>
    <w:rPr>
      <w:rFonts w:ascii="Arial" w:eastAsia="Calibri" w:hAnsi="Arial" w:cs="Times New Roman"/>
      <w:lang w:val="x-none" w:eastAsia="cs-CZ"/>
    </w:rPr>
  </w:style>
  <w:style w:type="character" w:styleId="slostrnky">
    <w:name w:val="page number"/>
    <w:basedOn w:val="Standardnpsmoodstavce"/>
    <w:rsid w:val="00CD4719"/>
  </w:style>
  <w:style w:type="paragraph" w:styleId="Prosttext">
    <w:name w:val="Plain Text"/>
    <w:basedOn w:val="Normln"/>
    <w:link w:val="ProsttextChar"/>
    <w:rsid w:val="00CD4719"/>
    <w:pPr>
      <w:jc w:val="left"/>
    </w:pPr>
    <w:rPr>
      <w:rFonts w:ascii="Courier New" w:hAnsi="Courier New"/>
      <w:lang w:val="x-none"/>
    </w:rPr>
  </w:style>
  <w:style w:type="character" w:customStyle="1" w:styleId="ProsttextChar">
    <w:name w:val="Prostý text Char"/>
    <w:basedOn w:val="Standardnpsmoodstavce"/>
    <w:link w:val="Prosttext"/>
    <w:rsid w:val="00CD4719"/>
    <w:rPr>
      <w:rFonts w:ascii="Courier New" w:eastAsia="Calibri" w:hAnsi="Courier New" w:cs="Times New Roman"/>
      <w:lang w:val="x-none" w:eastAsia="cs-CZ"/>
    </w:rPr>
  </w:style>
  <w:style w:type="paragraph" w:customStyle="1" w:styleId="parsub">
    <w:name w:val="parsub"/>
    <w:basedOn w:val="Normln"/>
    <w:rsid w:val="00CD4719"/>
    <w:pPr>
      <w:ind w:left="709" w:hanging="425"/>
      <w:jc w:val="left"/>
    </w:pPr>
  </w:style>
  <w:style w:type="character" w:styleId="Odkaznakoment">
    <w:name w:val="annotation reference"/>
    <w:uiPriority w:val="99"/>
    <w:unhideWhenUsed/>
    <w:rsid w:val="00CD4719"/>
    <w:rPr>
      <w:sz w:val="16"/>
      <w:szCs w:val="16"/>
    </w:rPr>
  </w:style>
  <w:style w:type="paragraph" w:styleId="Textkomente">
    <w:name w:val="annotation text"/>
    <w:basedOn w:val="Normln"/>
    <w:link w:val="TextkomenteChar"/>
    <w:uiPriority w:val="99"/>
    <w:unhideWhenUsed/>
    <w:rsid w:val="00CD4719"/>
    <w:rPr>
      <w:lang w:val="x-none"/>
    </w:rPr>
  </w:style>
  <w:style w:type="character" w:customStyle="1" w:styleId="TextkomenteChar">
    <w:name w:val="Text komentáře Char"/>
    <w:basedOn w:val="Standardnpsmoodstavce"/>
    <w:link w:val="Textkomente"/>
    <w:uiPriority w:val="99"/>
    <w:rsid w:val="00CD4719"/>
    <w:rPr>
      <w:rFonts w:ascii="Arial" w:eastAsia="Calibri" w:hAnsi="Arial" w:cs="Times New Roman"/>
      <w:lang w:val="x-none" w:eastAsia="cs-CZ"/>
    </w:rPr>
  </w:style>
  <w:style w:type="paragraph" w:styleId="Pedmtkomente">
    <w:name w:val="annotation subject"/>
    <w:basedOn w:val="Textkomente"/>
    <w:next w:val="Textkomente"/>
    <w:link w:val="PedmtkomenteChar"/>
    <w:uiPriority w:val="99"/>
    <w:semiHidden/>
    <w:unhideWhenUsed/>
    <w:rsid w:val="00CD4719"/>
    <w:rPr>
      <w:b/>
      <w:bCs/>
    </w:rPr>
  </w:style>
  <w:style w:type="character" w:customStyle="1" w:styleId="PedmtkomenteChar">
    <w:name w:val="Předmět komentáře Char"/>
    <w:basedOn w:val="TextkomenteChar"/>
    <w:link w:val="Pedmtkomente"/>
    <w:uiPriority w:val="99"/>
    <w:semiHidden/>
    <w:rsid w:val="00CD4719"/>
    <w:rPr>
      <w:rFonts w:ascii="Arial" w:eastAsia="Calibri" w:hAnsi="Arial" w:cs="Times New Roman"/>
      <w:b/>
      <w:bCs/>
      <w:lang w:val="x-none" w:eastAsia="cs-CZ"/>
    </w:rPr>
  </w:style>
  <w:style w:type="paragraph" w:styleId="Textbubliny">
    <w:name w:val="Balloon Text"/>
    <w:basedOn w:val="Normln"/>
    <w:link w:val="TextbublinyChar"/>
    <w:uiPriority w:val="99"/>
    <w:semiHidden/>
    <w:unhideWhenUsed/>
    <w:rsid w:val="00CD4719"/>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CD4719"/>
    <w:rPr>
      <w:rFonts w:ascii="Tahoma" w:eastAsia="Calibri" w:hAnsi="Tahoma" w:cs="Times New Roman"/>
      <w:sz w:val="16"/>
      <w:szCs w:val="16"/>
      <w:lang w:val="x-none" w:eastAsia="cs-CZ"/>
    </w:rPr>
  </w:style>
  <w:style w:type="table" w:styleId="Mkatabulky">
    <w:name w:val="Table Grid"/>
    <w:basedOn w:val="Normlntabulka"/>
    <w:rsid w:val="00CD4719"/>
    <w:pPr>
      <w:spacing w:after="0" w:line="240" w:lineRule="auto"/>
      <w:jc w:val="both"/>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CD4719"/>
    <w:rPr>
      <w:color w:val="0000FF"/>
      <w:u w:val="single"/>
    </w:rPr>
  </w:style>
  <w:style w:type="paragraph" w:styleId="Zhlav">
    <w:name w:val="header"/>
    <w:basedOn w:val="Normln"/>
    <w:link w:val="ZhlavChar"/>
    <w:uiPriority w:val="99"/>
    <w:unhideWhenUsed/>
    <w:rsid w:val="00CD4719"/>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CD4719"/>
    <w:rPr>
      <w:rFonts w:ascii="Arial" w:eastAsia="Calibri" w:hAnsi="Arial" w:cs="Times New Roman"/>
      <w:lang w:val="x-none" w:eastAsia="x-none"/>
    </w:rPr>
  </w:style>
  <w:style w:type="paragraph" w:styleId="Zkladntext">
    <w:name w:val="Body Text"/>
    <w:basedOn w:val="Normln"/>
    <w:link w:val="ZkladntextChar"/>
    <w:uiPriority w:val="99"/>
    <w:rsid w:val="00CD4719"/>
    <w:pPr>
      <w:spacing w:after="120"/>
    </w:pPr>
    <w:rPr>
      <w:rFonts w:ascii="Calibri" w:hAnsi="Calibri"/>
      <w:lang w:eastAsia="en-US"/>
    </w:rPr>
  </w:style>
  <w:style w:type="character" w:customStyle="1" w:styleId="ZkladntextChar">
    <w:name w:val="Základní text Char"/>
    <w:basedOn w:val="Standardnpsmoodstavce"/>
    <w:link w:val="Zkladntext"/>
    <w:uiPriority w:val="99"/>
    <w:rsid w:val="00CD4719"/>
    <w:rPr>
      <w:rFonts w:ascii="Calibri" w:eastAsia="Calibri" w:hAnsi="Calibri" w:cs="Times New Roman"/>
    </w:rPr>
  </w:style>
  <w:style w:type="paragraph" w:customStyle="1" w:styleId="Normln1">
    <w:name w:val="Normální1"/>
    <w:rsid w:val="00CD4719"/>
    <w:pPr>
      <w:widowControl w:val="0"/>
      <w:spacing w:after="0" w:line="276" w:lineRule="auto"/>
      <w:contextualSpacing/>
    </w:pPr>
    <w:rPr>
      <w:rFonts w:ascii="Arial" w:eastAsia="Calibri" w:hAnsi="Arial" w:cs="Arial"/>
      <w:color w:val="000000"/>
      <w:lang w:eastAsia="cs-CZ"/>
    </w:rPr>
  </w:style>
  <w:style w:type="paragraph" w:customStyle="1" w:styleId="Pracovnpodklad-text">
    <w:name w:val="Pracovní podklad - text"/>
    <w:basedOn w:val="Normln"/>
    <w:link w:val="Pracovnpodklad-textChar"/>
    <w:uiPriority w:val="99"/>
    <w:rsid w:val="00CD4719"/>
    <w:pPr>
      <w:spacing w:after="240"/>
    </w:pPr>
  </w:style>
  <w:style w:type="character" w:customStyle="1" w:styleId="Pracovnpodklad-textChar">
    <w:name w:val="Pracovní podklad - text Char"/>
    <w:link w:val="Pracovnpodklad-text"/>
    <w:uiPriority w:val="99"/>
    <w:locked/>
    <w:rsid w:val="00CD4719"/>
    <w:rPr>
      <w:rFonts w:ascii="Arial" w:eastAsia="Calibri" w:hAnsi="Arial" w:cs="Times New Roman"/>
      <w:lang w:eastAsia="cs-CZ"/>
    </w:rPr>
  </w:style>
  <w:style w:type="paragraph" w:styleId="Revize">
    <w:name w:val="Revision"/>
    <w:hidden/>
    <w:uiPriority w:val="99"/>
    <w:semiHidden/>
    <w:rsid w:val="00CD4719"/>
    <w:pPr>
      <w:spacing w:after="0" w:line="240" w:lineRule="auto"/>
      <w:ind w:left="425" w:hanging="425"/>
    </w:pPr>
    <w:rPr>
      <w:rFonts w:ascii="Arial" w:eastAsia="Calibri" w:hAnsi="Arial" w:cs="Times New Roman"/>
    </w:rPr>
  </w:style>
  <w:style w:type="paragraph" w:customStyle="1" w:styleId="Normodsaz">
    <w:name w:val="Norm.odsaz."/>
    <w:basedOn w:val="Normln"/>
    <w:uiPriority w:val="99"/>
    <w:rsid w:val="00CD4719"/>
    <w:pPr>
      <w:autoSpaceDE w:val="0"/>
      <w:autoSpaceDN w:val="0"/>
      <w:spacing w:before="120" w:after="120"/>
    </w:pPr>
    <w:rPr>
      <w:sz w:val="24"/>
      <w:szCs w:val="24"/>
    </w:rPr>
  </w:style>
  <w:style w:type="table" w:customStyle="1" w:styleId="Mkatabulky1">
    <w:name w:val="Mřížka tabulky1"/>
    <w:basedOn w:val="Normlntabulka"/>
    <w:next w:val="Mkatabulky"/>
    <w:uiPriority w:val="59"/>
    <w:rsid w:val="00CD4719"/>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D4719"/>
    <w:pPr>
      <w:jc w:val="left"/>
    </w:pPr>
    <w:rPr>
      <w:rFonts w:ascii="Calibri" w:hAnsi="Calibri"/>
      <w:lang w:eastAsia="en-US"/>
    </w:rPr>
  </w:style>
  <w:style w:type="character" w:customStyle="1" w:styleId="TextpoznpodarouChar">
    <w:name w:val="Text pozn. pod čarou Char"/>
    <w:basedOn w:val="Standardnpsmoodstavce"/>
    <w:link w:val="Textpoznpodarou"/>
    <w:uiPriority w:val="99"/>
    <w:semiHidden/>
    <w:rsid w:val="00CD4719"/>
    <w:rPr>
      <w:rFonts w:ascii="Calibri" w:eastAsia="Calibri" w:hAnsi="Calibri" w:cs="Times New Roman"/>
    </w:rPr>
  </w:style>
  <w:style w:type="character" w:styleId="Znakapoznpodarou">
    <w:name w:val="footnote reference"/>
    <w:uiPriority w:val="99"/>
    <w:semiHidden/>
    <w:unhideWhenUsed/>
    <w:rsid w:val="00CD4719"/>
    <w:rPr>
      <w:vertAlign w:val="superscript"/>
    </w:rPr>
  </w:style>
  <w:style w:type="character" w:customStyle="1" w:styleId="detail">
    <w:name w:val="detail"/>
    <w:rsid w:val="00CD4719"/>
  </w:style>
  <w:style w:type="character" w:styleId="Siln">
    <w:name w:val="Strong"/>
    <w:uiPriority w:val="22"/>
    <w:qFormat/>
    <w:rsid w:val="00CD4719"/>
    <w:rPr>
      <w:b/>
      <w:bCs/>
    </w:rPr>
  </w:style>
  <w:style w:type="character" w:customStyle="1" w:styleId="black1">
    <w:name w:val="black1"/>
    <w:rsid w:val="00CD4719"/>
    <w:rPr>
      <w:color w:val="000000"/>
    </w:rPr>
  </w:style>
  <w:style w:type="paragraph" w:customStyle="1" w:styleId="lnky">
    <w:name w:val="články"/>
    <w:basedOn w:val="Normln"/>
    <w:link w:val="lnkyChar"/>
    <w:qFormat/>
    <w:rsid w:val="00CD4719"/>
    <w:pPr>
      <w:spacing w:before="360"/>
      <w:jc w:val="center"/>
    </w:pPr>
    <w:rPr>
      <w:b/>
      <w:sz w:val="24"/>
    </w:rPr>
  </w:style>
  <w:style w:type="character" w:customStyle="1" w:styleId="lnkyChar">
    <w:name w:val="články Char"/>
    <w:link w:val="lnky"/>
    <w:locked/>
    <w:rsid w:val="00CD4719"/>
    <w:rPr>
      <w:rFonts w:ascii="Arial" w:eastAsia="Calibri" w:hAnsi="Arial" w:cs="Times New Roman"/>
      <w:b/>
      <w:sz w:val="24"/>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CD4719"/>
    <w:rPr>
      <w:rFonts w:ascii="Arial" w:eastAsia="Calibri" w:hAnsi="Arial" w:cs="Times New Roman"/>
      <w:lang w:eastAsia="cs-CZ"/>
    </w:rPr>
  </w:style>
  <w:style w:type="paragraph" w:styleId="Zkladntextodsazen">
    <w:name w:val="Body Text Indent"/>
    <w:basedOn w:val="Normln"/>
    <w:link w:val="ZkladntextodsazenChar"/>
    <w:uiPriority w:val="99"/>
    <w:unhideWhenUsed/>
    <w:rsid w:val="00CD4719"/>
    <w:pPr>
      <w:spacing w:after="120"/>
      <w:ind w:left="283"/>
    </w:pPr>
  </w:style>
  <w:style w:type="character" w:customStyle="1" w:styleId="ZkladntextodsazenChar">
    <w:name w:val="Základní text odsazený Char"/>
    <w:basedOn w:val="Standardnpsmoodstavce"/>
    <w:link w:val="Zkladntextodsazen"/>
    <w:uiPriority w:val="99"/>
    <w:rsid w:val="00CD4719"/>
    <w:rPr>
      <w:rFonts w:ascii="Arial" w:eastAsia="Calibri" w:hAnsi="Arial" w:cs="Times New Roman"/>
      <w:lang w:eastAsia="cs-CZ"/>
    </w:rPr>
  </w:style>
  <w:style w:type="paragraph" w:customStyle="1" w:styleId="mskslovn">
    <w:name w:val="římské číslování"/>
    <w:basedOn w:val="Normln"/>
    <w:rsid w:val="00CD4719"/>
    <w:pPr>
      <w:numPr>
        <w:numId w:val="16"/>
      </w:numPr>
      <w:tabs>
        <w:tab w:val="left" w:pos="1985"/>
      </w:tabs>
      <w:spacing w:after="240"/>
    </w:pPr>
    <w:rPr>
      <w:rFonts w:cs="Arial"/>
    </w:rPr>
  </w:style>
  <w:style w:type="paragraph" w:customStyle="1" w:styleId="normln0">
    <w:name w:val="normální"/>
    <w:basedOn w:val="Normln"/>
    <w:rsid w:val="00CD4719"/>
    <w:pPr>
      <w:tabs>
        <w:tab w:val="num" w:pos="1561"/>
      </w:tabs>
      <w:ind w:left="1561" w:hanging="851"/>
    </w:pPr>
    <w:rPr>
      <w:sz w:val="24"/>
    </w:rPr>
  </w:style>
  <w:style w:type="paragraph" w:styleId="Podnadpis">
    <w:name w:val="Subtitle"/>
    <w:basedOn w:val="Normln"/>
    <w:next w:val="Normln"/>
    <w:link w:val="PodnadpisChar"/>
    <w:uiPriority w:val="11"/>
    <w:qFormat/>
    <w:rsid w:val="00CD471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CD4719"/>
    <w:rPr>
      <w:rFonts w:asciiTheme="majorHAnsi" w:eastAsiaTheme="majorEastAsia" w:hAnsiTheme="majorHAnsi" w:cstheme="majorBidi"/>
      <w:i/>
      <w:iCs/>
      <w:color w:val="5B9BD5" w:themeColor="accent1"/>
      <w:spacing w:val="15"/>
      <w:sz w:val="24"/>
      <w:szCs w:val="24"/>
      <w:lang w:eastAsia="cs-CZ"/>
    </w:rPr>
  </w:style>
  <w:style w:type="paragraph" w:customStyle="1" w:styleId="ZDlV">
    <w:name w:val="ZD č. čl. VŠ"/>
    <w:basedOn w:val="Normln"/>
    <w:qFormat/>
    <w:rsid w:val="00CD4719"/>
    <w:pPr>
      <w:numPr>
        <w:numId w:val="25"/>
      </w:numPr>
      <w:spacing w:before="360" w:after="120"/>
      <w:jc w:val="center"/>
    </w:pPr>
    <w:rPr>
      <w:rFonts w:cs="Arial"/>
      <w:b/>
    </w:rPr>
  </w:style>
  <w:style w:type="paragraph" w:customStyle="1" w:styleId="podnadpisyVZD">
    <w:name w:val="podnadpisy VŠ ZD"/>
    <w:basedOn w:val="Normln"/>
    <w:qFormat/>
    <w:rsid w:val="00CD4719"/>
    <w:pPr>
      <w:numPr>
        <w:ilvl w:val="1"/>
        <w:numId w:val="25"/>
      </w:numPr>
      <w:tabs>
        <w:tab w:val="left" w:pos="709"/>
      </w:tabs>
      <w:spacing w:before="360" w:after="120"/>
    </w:pPr>
    <w:rPr>
      <w:rFonts w:cs="Arial"/>
      <w:b/>
    </w:rPr>
  </w:style>
  <w:style w:type="paragraph" w:customStyle="1" w:styleId="nadpisV">
    <w:name w:val="nadpis VŠ"/>
    <w:basedOn w:val="Odstavecseseznamem"/>
    <w:qFormat/>
    <w:rsid w:val="00CD4719"/>
    <w:pPr>
      <w:spacing w:before="480" w:after="240"/>
      <w:ind w:left="709" w:hanging="357"/>
      <w:contextualSpacing w:val="0"/>
      <w:jc w:val="center"/>
    </w:pPr>
    <w:rPr>
      <w:rFonts w:eastAsiaTheme="minorHAnsi" w:cs="Arial"/>
      <w:b/>
      <w:lang w:eastAsia="en-US"/>
    </w:rPr>
  </w:style>
  <w:style w:type="character" w:customStyle="1" w:styleId="StylodstavecslovanChar">
    <w:name w:val="Styl odstavec číslovaný Char"/>
    <w:link w:val="Stylodstavecslovan"/>
    <w:locked/>
    <w:rsid w:val="00CD4719"/>
    <w:rPr>
      <w:rFonts w:ascii="Calibri" w:hAnsi="Calibri" w:cs="Calibri"/>
      <w:b/>
    </w:rPr>
  </w:style>
  <w:style w:type="paragraph" w:customStyle="1" w:styleId="Stylodstavecslovan">
    <w:name w:val="Styl odstavec číslovaný"/>
    <w:basedOn w:val="Nadpis2"/>
    <w:link w:val="StylodstavecslovanChar"/>
    <w:rsid w:val="00CD4719"/>
    <w:pPr>
      <w:keepNext w:val="0"/>
      <w:widowControl w:val="0"/>
      <w:numPr>
        <w:numId w:val="0"/>
      </w:numPr>
      <w:tabs>
        <w:tab w:val="num" w:pos="487"/>
      </w:tabs>
      <w:spacing w:before="240" w:line="320" w:lineRule="atLeast"/>
      <w:jc w:val="both"/>
    </w:pPr>
    <w:rPr>
      <w:rFonts w:ascii="Calibri" w:eastAsiaTheme="minorHAnsi" w:hAnsi="Calibri" w:cs="Calibri"/>
      <w:bCs w:val="0"/>
      <w:iCs w:val="0"/>
      <w:sz w:val="22"/>
      <w:szCs w:val="22"/>
      <w:lang w:val="cs-CZ" w:eastAsia="en-US"/>
    </w:rPr>
  </w:style>
  <w:style w:type="paragraph" w:styleId="Normlnweb">
    <w:name w:val="Normal (Web)"/>
    <w:basedOn w:val="Normln"/>
    <w:uiPriority w:val="99"/>
    <w:semiHidden/>
    <w:unhideWhenUsed/>
    <w:rsid w:val="00CD4719"/>
    <w:pPr>
      <w:spacing w:before="100" w:beforeAutospacing="1" w:after="100" w:afterAutospacing="1"/>
      <w:jc w:val="left"/>
    </w:pPr>
    <w:rPr>
      <w:rFonts w:ascii="Times New Roman" w:eastAsia="Times New Roman" w:hAnsi="Times New Roman"/>
      <w:color w:val="000000"/>
      <w:sz w:val="24"/>
      <w:szCs w:val="24"/>
    </w:rPr>
  </w:style>
  <w:style w:type="character" w:customStyle="1" w:styleId="UnresolvedMention">
    <w:name w:val="Unresolved Mention"/>
    <w:basedOn w:val="Standardnpsmoodstavce"/>
    <w:uiPriority w:val="99"/>
    <w:semiHidden/>
    <w:unhideWhenUsed/>
    <w:rsid w:val="00EE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10189</Words>
  <Characters>60117</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Cetkovská Barbora</dc:creator>
  <cp:lastModifiedBy>Langmajerová Ivana</cp:lastModifiedBy>
  <cp:revision>2</cp:revision>
  <cp:lastPrinted>2021-12-13T10:18:00Z</cp:lastPrinted>
  <dcterms:created xsi:type="dcterms:W3CDTF">2021-12-15T20:15:00Z</dcterms:created>
  <dcterms:modified xsi:type="dcterms:W3CDTF">2021-12-15T20:15:00Z</dcterms:modified>
</cp:coreProperties>
</file>