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9F7C" w14:textId="77777777" w:rsidR="00EB6EA1" w:rsidRPr="00D20E71" w:rsidRDefault="00EB6EA1" w:rsidP="00EB6EA1">
      <w:pPr>
        <w:jc w:val="center"/>
        <w:rPr>
          <w:b/>
          <w:bCs/>
          <w:sz w:val="32"/>
          <w:szCs w:val="32"/>
        </w:rPr>
      </w:pPr>
      <w:r w:rsidRPr="00D20E71">
        <w:rPr>
          <w:b/>
          <w:bCs/>
          <w:sz w:val="32"/>
          <w:szCs w:val="32"/>
        </w:rPr>
        <w:t xml:space="preserve">Kupní smlouva </w:t>
      </w:r>
    </w:p>
    <w:p w14:paraId="5D5F2EFA" w14:textId="77777777" w:rsidR="00EB6EA1" w:rsidRPr="00D20E71" w:rsidRDefault="00EB6EA1" w:rsidP="00EB6EA1">
      <w:pPr>
        <w:spacing w:before="60" w:after="60"/>
        <w:jc w:val="center"/>
        <w:rPr>
          <w:snapToGrid w:val="0"/>
        </w:rPr>
      </w:pPr>
      <w:r w:rsidRPr="00D20E71">
        <w:rPr>
          <w:snapToGrid w:val="0"/>
        </w:rPr>
        <w:t>uzavřená v souladu s ustanoveními zákona č. 89/2012 Sb., občanský zákoník v platném znění (dále jen „smlouva“)</w:t>
      </w:r>
    </w:p>
    <w:p w14:paraId="279A162C" w14:textId="77777777" w:rsidR="00EB6EA1" w:rsidRPr="00D20E71" w:rsidRDefault="00EB6EA1" w:rsidP="00EB6EA1">
      <w:pPr>
        <w:jc w:val="center"/>
      </w:pPr>
    </w:p>
    <w:p w14:paraId="5D51584B" w14:textId="4499AEBC" w:rsidR="00EB6EA1" w:rsidRPr="00D20E71" w:rsidRDefault="00116236" w:rsidP="00EB6EA1">
      <w:pPr>
        <w:widowControl w:val="0"/>
        <w:rPr>
          <w:b/>
          <w:bCs/>
          <w:snapToGrid w:val="0"/>
          <w:highlight w:val="yellow"/>
        </w:rPr>
      </w:pPr>
      <w:r w:rsidRPr="00D20E71">
        <w:rPr>
          <w:b/>
          <w:bCs/>
          <w:snapToGrid w:val="0"/>
        </w:rPr>
        <w:t>Kupující</w:t>
      </w:r>
      <w:r w:rsidR="00EB6EA1" w:rsidRPr="00D20E71">
        <w:rPr>
          <w:b/>
          <w:bCs/>
          <w:snapToGrid w:val="0"/>
        </w:rPr>
        <w:t>:</w:t>
      </w:r>
      <w:r w:rsidR="00EB6EA1" w:rsidRPr="00D20E71">
        <w:rPr>
          <w:b/>
          <w:bCs/>
          <w:snapToGrid w:val="0"/>
        </w:rPr>
        <w:tab/>
      </w:r>
      <w:r w:rsidR="00EB6EA1" w:rsidRPr="00D20E71">
        <w:rPr>
          <w:b/>
          <w:bCs/>
          <w:snapToGrid w:val="0"/>
        </w:rPr>
        <w:tab/>
      </w:r>
      <w:r w:rsidR="00EB6EA1" w:rsidRPr="00D20E71">
        <w:rPr>
          <w:b/>
          <w:bCs/>
          <w:snapToGrid w:val="0"/>
        </w:rPr>
        <w:tab/>
      </w:r>
      <w:r w:rsidR="00EB6EA1" w:rsidRPr="00D20E71">
        <w:rPr>
          <w:b/>
          <w:bCs/>
          <w:snapToGrid w:val="0"/>
        </w:rPr>
        <w:tab/>
      </w:r>
      <w:r w:rsidR="00FD7E92" w:rsidRPr="00D20E71">
        <w:rPr>
          <w:b/>
          <w:bCs/>
          <w:snapToGrid w:val="0"/>
        </w:rPr>
        <w:t>HENDCARS s.r.o</w:t>
      </w:r>
      <w:r w:rsidR="00EB6EA1" w:rsidRPr="00D20E71">
        <w:rPr>
          <w:b/>
          <w:bCs/>
          <w:snapToGrid w:val="0"/>
        </w:rPr>
        <w:t>.</w:t>
      </w:r>
    </w:p>
    <w:p w14:paraId="14B52BEF" w14:textId="05F540EC" w:rsidR="00EB6EA1" w:rsidRPr="00D20E71" w:rsidRDefault="00EB6EA1" w:rsidP="00EB6EA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 xml:space="preserve">Sídlo: 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="00551940" w:rsidRPr="00D20E71">
        <w:t>Lodecká 1206/2</w:t>
      </w:r>
      <w:r w:rsidRPr="00D20E71">
        <w:rPr>
          <w:snapToGrid w:val="0"/>
        </w:rPr>
        <w:t xml:space="preserve">, </w:t>
      </w:r>
      <w:r w:rsidR="00415878" w:rsidRPr="00D20E71">
        <w:rPr>
          <w:snapToGrid w:val="0"/>
        </w:rPr>
        <w:t>110 00 Praha</w:t>
      </w:r>
      <w:r w:rsidRPr="00D20E71">
        <w:rPr>
          <w:snapToGrid w:val="0"/>
        </w:rPr>
        <w:tab/>
      </w:r>
    </w:p>
    <w:p w14:paraId="39B3C215" w14:textId="3BEE4230" w:rsidR="002F1661" w:rsidRPr="00D20E71" w:rsidRDefault="00EB6EA1" w:rsidP="00EB6EA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>Zápis v OR: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="00185079" w:rsidRPr="00D20E71">
        <w:t xml:space="preserve">Městský soud v Praze, </w:t>
      </w:r>
      <w:r w:rsidR="00510B62" w:rsidRPr="00D20E71">
        <w:t>oddíl</w:t>
      </w:r>
      <w:r w:rsidR="00185079" w:rsidRPr="00D20E71">
        <w:t xml:space="preserve"> </w:t>
      </w:r>
      <w:r w:rsidR="002F1661" w:rsidRPr="00D20E71">
        <w:t>C</w:t>
      </w:r>
      <w:r w:rsidR="00510B62" w:rsidRPr="00D20E71">
        <w:t>,</w:t>
      </w:r>
      <w:r w:rsidR="002F1661" w:rsidRPr="00D20E71">
        <w:t xml:space="preserve"> </w:t>
      </w:r>
      <w:r w:rsidR="00142F94" w:rsidRPr="00D20E71">
        <w:t xml:space="preserve">vložka </w:t>
      </w:r>
      <w:r w:rsidR="002F1661" w:rsidRPr="00D20E71">
        <w:t xml:space="preserve">288589 </w:t>
      </w:r>
    </w:p>
    <w:p w14:paraId="4B6FE30D" w14:textId="1FB5A3CE" w:rsidR="00EB6EA1" w:rsidRPr="00D20E71" w:rsidRDefault="00EB6EA1" w:rsidP="00EB6EA1">
      <w:pPr>
        <w:ind w:left="3540" w:hanging="3540"/>
      </w:pPr>
      <w:r w:rsidRPr="00D20E71">
        <w:t xml:space="preserve">zastoupená: </w:t>
      </w:r>
      <w:r w:rsidRPr="00D20E71">
        <w:tab/>
      </w:r>
      <w:r w:rsidR="00CB5BC1" w:rsidRPr="00CB5BC1">
        <w:rPr>
          <w:highlight w:val="black"/>
        </w:rPr>
        <w:t>xxxxxxxxx</w:t>
      </w:r>
    </w:p>
    <w:p w14:paraId="1E665519" w14:textId="3991F346" w:rsidR="00EB6EA1" w:rsidRPr="00D20E71" w:rsidRDefault="00EB6EA1" w:rsidP="00EB6EA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>IČO: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="005003B5" w:rsidRPr="00D20E71">
        <w:t>06771700</w:t>
      </w:r>
    </w:p>
    <w:p w14:paraId="56DB5EB9" w14:textId="2119D99D" w:rsidR="00EB6EA1" w:rsidRPr="00D20E71" w:rsidRDefault="00EB6EA1" w:rsidP="00EB6EA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>DIČ: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t>CZ</w:t>
      </w:r>
      <w:r w:rsidR="005003B5" w:rsidRPr="00D20E71">
        <w:t xml:space="preserve"> 06771700</w:t>
      </w:r>
    </w:p>
    <w:p w14:paraId="38CDB35A" w14:textId="2AF7E225" w:rsidR="00EB6EA1" w:rsidRPr="00D20E71" w:rsidRDefault="00EB6EA1" w:rsidP="00EB6EA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 xml:space="preserve">Bankovní spojení: 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="00CB5BC1" w:rsidRPr="00CB5BC1">
        <w:rPr>
          <w:highlight w:val="black"/>
        </w:rPr>
        <w:t>xxxxxxxxx</w:t>
      </w:r>
      <w:r w:rsidR="00FB3C58">
        <w:rPr>
          <w:snapToGrid w:val="0"/>
        </w:rPr>
        <w:t>.</w:t>
      </w:r>
    </w:p>
    <w:p w14:paraId="50055637" w14:textId="77777777" w:rsidR="00CB5BC1" w:rsidRDefault="00EB6EA1" w:rsidP="00CB5BC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 xml:space="preserve">Číslo účtu: 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="00CB5BC1" w:rsidRPr="00CB5BC1">
        <w:rPr>
          <w:highlight w:val="black"/>
        </w:rPr>
        <w:t>xxxxxxxxx</w:t>
      </w:r>
      <w:r w:rsidR="00CB5BC1" w:rsidRPr="00D20E71">
        <w:rPr>
          <w:snapToGrid w:val="0"/>
        </w:rPr>
        <w:t xml:space="preserve"> </w:t>
      </w:r>
    </w:p>
    <w:p w14:paraId="6005439B" w14:textId="543FEF98" w:rsidR="00EB6EA1" w:rsidRPr="00D20E71" w:rsidRDefault="009F11E1" w:rsidP="00CB5BC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>Kontakt</w:t>
      </w:r>
      <w:r w:rsidR="002411D6" w:rsidRPr="00D20E71">
        <w:rPr>
          <w:snapToGrid w:val="0"/>
        </w:rPr>
        <w:t>ní osoba:</w:t>
      </w:r>
      <w:r w:rsidR="002411D6" w:rsidRPr="00D20E71">
        <w:rPr>
          <w:snapToGrid w:val="0"/>
        </w:rPr>
        <w:tab/>
      </w:r>
      <w:r w:rsidR="002411D6" w:rsidRPr="00D20E71">
        <w:rPr>
          <w:snapToGrid w:val="0"/>
        </w:rPr>
        <w:tab/>
      </w:r>
      <w:r w:rsidR="00CB5BC1">
        <w:rPr>
          <w:snapToGrid w:val="0"/>
        </w:rPr>
        <w:tab/>
      </w:r>
      <w:r w:rsidR="00CB5BC1" w:rsidRPr="00CB5BC1">
        <w:rPr>
          <w:highlight w:val="black"/>
        </w:rPr>
        <w:t>xxxxxxxxx</w:t>
      </w:r>
    </w:p>
    <w:p w14:paraId="6AAD2EF1" w14:textId="6C91E05A" w:rsidR="002411D6" w:rsidRPr="00D20E71" w:rsidRDefault="002411D6" w:rsidP="00EB6EA1">
      <w:pPr>
        <w:widowControl w:val="0"/>
        <w:spacing w:line="240" w:lineRule="atLeast"/>
        <w:ind w:left="2835" w:hanging="2835"/>
        <w:jc w:val="both"/>
        <w:rPr>
          <w:rFonts w:eastAsiaTheme="minorHAnsi"/>
          <w:lang w:eastAsia="en-US"/>
        </w:rPr>
      </w:pPr>
      <w:r w:rsidRPr="00D20E71">
        <w:rPr>
          <w:snapToGrid w:val="0"/>
        </w:rPr>
        <w:t>Tel.: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="00CB5BC1" w:rsidRPr="00CB5BC1">
        <w:rPr>
          <w:highlight w:val="black"/>
        </w:rPr>
        <w:t>xxxxxxxxx</w:t>
      </w:r>
    </w:p>
    <w:p w14:paraId="5A7EBED1" w14:textId="787F5C29" w:rsidR="002411D6" w:rsidRPr="00D20E71" w:rsidRDefault="00E62D8C" w:rsidP="00EB6EA1">
      <w:pPr>
        <w:widowControl w:val="0"/>
        <w:spacing w:line="240" w:lineRule="atLeast"/>
        <w:ind w:left="2835" w:hanging="2835"/>
        <w:jc w:val="both"/>
        <w:rPr>
          <w:rFonts w:eastAsiaTheme="minorHAnsi"/>
          <w:lang w:eastAsia="en-US"/>
        </w:rPr>
      </w:pPr>
      <w:r w:rsidRPr="00D20E71">
        <w:rPr>
          <w:rFonts w:eastAsiaTheme="minorHAnsi"/>
          <w:lang w:eastAsia="en-US"/>
        </w:rPr>
        <w:t>E-mail:</w:t>
      </w:r>
      <w:r w:rsidRPr="00D20E71">
        <w:rPr>
          <w:rFonts w:eastAsiaTheme="minorHAnsi"/>
          <w:lang w:eastAsia="en-US"/>
        </w:rPr>
        <w:tab/>
      </w:r>
      <w:r w:rsidRPr="00D20E71">
        <w:rPr>
          <w:rFonts w:eastAsiaTheme="minorHAnsi"/>
          <w:lang w:eastAsia="en-US"/>
        </w:rPr>
        <w:tab/>
      </w:r>
      <w:r w:rsidR="00CB5BC1" w:rsidRPr="00CB5BC1">
        <w:rPr>
          <w:highlight w:val="black"/>
        </w:rPr>
        <w:t>xxxxxxxxx</w:t>
      </w:r>
      <w:r w:rsidR="00CB5BC1" w:rsidRPr="00D20E71">
        <w:rPr>
          <w:rFonts w:eastAsiaTheme="minorHAnsi"/>
          <w:lang w:eastAsia="en-US"/>
        </w:rPr>
        <w:t xml:space="preserve"> </w:t>
      </w:r>
    </w:p>
    <w:p w14:paraId="025437BD" w14:textId="4B63A16D" w:rsidR="00F33DDC" w:rsidRPr="00D20E71" w:rsidRDefault="00F33DDC" w:rsidP="00EB6EA1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7B923AF8" w14:textId="33ED2DD6" w:rsidR="00E62D8C" w:rsidRPr="00D20E71" w:rsidRDefault="00E62D8C" w:rsidP="00EB6EA1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2D043A64" w14:textId="4F1B5EEF" w:rsidR="00E62D8C" w:rsidRPr="00D20E71" w:rsidRDefault="00E62D8C" w:rsidP="00EB6EA1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  <w:r w:rsidRPr="00D20E71">
        <w:rPr>
          <w:b/>
          <w:bCs/>
          <w:snapToGrid w:val="0"/>
        </w:rPr>
        <w:t>a</w:t>
      </w:r>
    </w:p>
    <w:p w14:paraId="539325BB" w14:textId="77777777" w:rsidR="00E62D8C" w:rsidRPr="00D20E71" w:rsidRDefault="00E62D8C" w:rsidP="00EB6EA1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44FF696D" w14:textId="1F411677" w:rsidR="00EB6EA1" w:rsidRPr="00D20E71" w:rsidRDefault="00116236" w:rsidP="00EB6EA1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D20E71">
        <w:rPr>
          <w:b/>
          <w:bCs/>
          <w:snapToGrid w:val="0"/>
        </w:rPr>
        <w:t>Prodávající</w:t>
      </w:r>
      <w:r w:rsidR="00EB6EA1" w:rsidRPr="00D20E71">
        <w:rPr>
          <w:b/>
          <w:bCs/>
          <w:snapToGrid w:val="0"/>
        </w:rPr>
        <w:t>:</w:t>
      </w:r>
      <w:r w:rsidR="00EB6EA1" w:rsidRPr="00D20E71">
        <w:rPr>
          <w:snapToGrid w:val="0"/>
        </w:rPr>
        <w:t xml:space="preserve"> </w:t>
      </w:r>
      <w:r w:rsidR="00EB6EA1" w:rsidRPr="00D20E71">
        <w:rPr>
          <w:snapToGrid w:val="0"/>
        </w:rPr>
        <w:tab/>
      </w:r>
      <w:r w:rsidR="00EB6EA1" w:rsidRPr="00D20E71">
        <w:rPr>
          <w:snapToGrid w:val="0"/>
        </w:rPr>
        <w:tab/>
      </w:r>
      <w:r w:rsidR="00EB6EA1" w:rsidRPr="00D20E71">
        <w:rPr>
          <w:b/>
          <w:snapToGrid w:val="0"/>
        </w:rPr>
        <w:t>RBP, zdravotní pojišťovna</w:t>
      </w:r>
    </w:p>
    <w:p w14:paraId="157C4574" w14:textId="77777777" w:rsidR="00EB6EA1" w:rsidRPr="00D20E71" w:rsidRDefault="00EB6EA1" w:rsidP="00EB6EA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>Sídlo: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  <w:t>Michálkovická 967/108, Slezská Ostrava, 710 00 Ostrava</w:t>
      </w:r>
    </w:p>
    <w:p w14:paraId="5B813839" w14:textId="77777777" w:rsidR="00EB6EA1" w:rsidRPr="00D20E71" w:rsidRDefault="00EB6EA1" w:rsidP="00EB6EA1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D20E71">
        <w:rPr>
          <w:snapToGrid w:val="0"/>
        </w:rPr>
        <w:t xml:space="preserve">Zápis v OR:                </w:t>
      </w:r>
      <w:r w:rsidRPr="00D20E71">
        <w:rPr>
          <w:snapToGrid w:val="0"/>
        </w:rPr>
        <w:tab/>
      </w:r>
      <w:r w:rsidRPr="00D20E71">
        <w:rPr>
          <w:snapToGrid w:val="0"/>
        </w:rPr>
        <w:tab/>
        <w:t>Krajský soud v Ostravě, oddíl AXIV, vložka 554</w:t>
      </w:r>
    </w:p>
    <w:p w14:paraId="0756CEAF" w14:textId="77777777" w:rsidR="00EB6EA1" w:rsidRPr="00D20E71" w:rsidRDefault="00EB6EA1" w:rsidP="00EB6EA1">
      <w:pPr>
        <w:pStyle w:val="Prosttext"/>
        <w:ind w:left="2832" w:hanging="2832"/>
        <w:rPr>
          <w:rFonts w:ascii="Times New Roman" w:hAnsi="Times New Roman"/>
        </w:rPr>
      </w:pPr>
      <w:r w:rsidRPr="00D20E71">
        <w:rPr>
          <w:rFonts w:ascii="Times New Roman" w:hAnsi="Times New Roman"/>
          <w:snapToGrid w:val="0"/>
          <w:sz w:val="24"/>
          <w:szCs w:val="24"/>
        </w:rPr>
        <w:t>Zastoupená:</w:t>
      </w:r>
      <w:r w:rsidRPr="00D20E71">
        <w:rPr>
          <w:rFonts w:ascii="Times New Roman" w:hAnsi="Times New Roman"/>
          <w:snapToGrid w:val="0"/>
          <w:sz w:val="24"/>
          <w:szCs w:val="24"/>
        </w:rPr>
        <w:tab/>
      </w:r>
      <w:r w:rsidRPr="00D20E71">
        <w:rPr>
          <w:rFonts w:ascii="Times New Roman" w:hAnsi="Times New Roman"/>
          <w:snapToGrid w:val="0"/>
          <w:sz w:val="24"/>
          <w:szCs w:val="24"/>
        </w:rPr>
        <w:tab/>
        <w:t>Ing. Antonínem Klimšou, MBA, výkonným ředitelem</w:t>
      </w:r>
    </w:p>
    <w:p w14:paraId="2843B93C" w14:textId="77777777" w:rsidR="00EB6EA1" w:rsidRPr="00D20E71" w:rsidRDefault="00EB6EA1" w:rsidP="00EB6EA1">
      <w:pPr>
        <w:rPr>
          <w:snapToGrid w:val="0"/>
        </w:rPr>
      </w:pPr>
      <w:r w:rsidRPr="00D20E71">
        <w:rPr>
          <w:snapToGrid w:val="0"/>
        </w:rPr>
        <w:t xml:space="preserve">IČO: 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  <w:t>47673036</w:t>
      </w:r>
    </w:p>
    <w:p w14:paraId="49260C56" w14:textId="3AC9D921" w:rsidR="00EB6EA1" w:rsidRPr="00D20E71" w:rsidRDefault="00EB6EA1" w:rsidP="00EB6EA1">
      <w:pPr>
        <w:widowControl w:val="0"/>
        <w:spacing w:line="240" w:lineRule="atLeast"/>
        <w:jc w:val="both"/>
        <w:rPr>
          <w:snapToGrid w:val="0"/>
        </w:rPr>
      </w:pPr>
      <w:r w:rsidRPr="00D20E71">
        <w:rPr>
          <w:snapToGrid w:val="0"/>
        </w:rPr>
        <w:t xml:space="preserve">Bankovní spojení: </w:t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Pr="00D20E71">
        <w:rPr>
          <w:snapToGrid w:val="0"/>
        </w:rPr>
        <w:tab/>
      </w:r>
      <w:r w:rsidR="00CB5BC1" w:rsidRPr="00CB5BC1">
        <w:rPr>
          <w:highlight w:val="black"/>
        </w:rPr>
        <w:t>xxxxxxxxx</w:t>
      </w:r>
    </w:p>
    <w:p w14:paraId="53B41B67" w14:textId="287E81D0" w:rsidR="00EB6EA1" w:rsidRPr="00D20E71" w:rsidRDefault="00EB6EA1" w:rsidP="00EB6EA1">
      <w:pPr>
        <w:widowControl w:val="0"/>
        <w:spacing w:line="240" w:lineRule="atLeast"/>
        <w:jc w:val="both"/>
      </w:pPr>
      <w:r w:rsidRPr="00D20E71">
        <w:t xml:space="preserve">Číslo účtu: </w:t>
      </w:r>
      <w:r w:rsidRPr="00D20E71">
        <w:tab/>
      </w:r>
      <w:r w:rsidRPr="00D20E71">
        <w:tab/>
      </w:r>
      <w:r w:rsidRPr="00D20E71">
        <w:tab/>
      </w:r>
      <w:r w:rsidRPr="00D20E71">
        <w:tab/>
      </w:r>
      <w:r w:rsidR="00CB5BC1" w:rsidRPr="00CB5BC1">
        <w:rPr>
          <w:highlight w:val="black"/>
        </w:rPr>
        <w:t>xxxxxxxxx</w:t>
      </w:r>
    </w:p>
    <w:p w14:paraId="7EF291F8" w14:textId="6DF60E4D" w:rsidR="00EB6EA1" w:rsidRPr="00D20E71" w:rsidRDefault="00EB6EA1" w:rsidP="0059239F">
      <w:pPr>
        <w:rPr>
          <w:sz w:val="22"/>
          <w:szCs w:val="22"/>
        </w:rPr>
      </w:pPr>
      <w:r w:rsidRPr="00D20E71">
        <w:t>Kontaktní osoba:</w:t>
      </w:r>
      <w:r w:rsidR="0059239F" w:rsidRPr="00D20E71">
        <w:tab/>
      </w:r>
      <w:r w:rsidR="0059239F" w:rsidRPr="00D20E71">
        <w:tab/>
      </w:r>
      <w:r w:rsidRPr="00D20E71">
        <w:t xml:space="preserve"> </w:t>
      </w:r>
      <w:r w:rsidRPr="00D20E71">
        <w:tab/>
      </w:r>
      <w:r w:rsidR="00CB5BC1" w:rsidRPr="00CB5BC1">
        <w:rPr>
          <w:highlight w:val="black"/>
        </w:rPr>
        <w:t>xxxxxxxxx</w:t>
      </w:r>
    </w:p>
    <w:p w14:paraId="62D833F5" w14:textId="05490F65" w:rsidR="0059239F" w:rsidRPr="00D20E71" w:rsidRDefault="0059239F" w:rsidP="0059239F">
      <w:pPr>
        <w:rPr>
          <w:sz w:val="22"/>
          <w:szCs w:val="22"/>
        </w:rPr>
      </w:pPr>
      <w:r w:rsidRPr="00D20E71">
        <w:rPr>
          <w:sz w:val="22"/>
          <w:szCs w:val="22"/>
        </w:rPr>
        <w:t>E-mail:</w:t>
      </w:r>
      <w:r w:rsidRPr="00D20E71">
        <w:rPr>
          <w:sz w:val="22"/>
          <w:szCs w:val="22"/>
        </w:rPr>
        <w:tab/>
      </w:r>
      <w:r w:rsidRPr="00D20E71">
        <w:rPr>
          <w:sz w:val="22"/>
          <w:szCs w:val="22"/>
        </w:rPr>
        <w:tab/>
      </w:r>
      <w:r w:rsidRPr="00D20E71">
        <w:rPr>
          <w:sz w:val="22"/>
          <w:szCs w:val="22"/>
        </w:rPr>
        <w:tab/>
      </w:r>
      <w:r w:rsidRPr="00D20E71">
        <w:rPr>
          <w:sz w:val="22"/>
          <w:szCs w:val="22"/>
        </w:rPr>
        <w:tab/>
      </w:r>
      <w:r w:rsidRPr="00D20E71">
        <w:rPr>
          <w:sz w:val="22"/>
          <w:szCs w:val="22"/>
        </w:rPr>
        <w:tab/>
      </w:r>
      <w:r w:rsidR="00CB5BC1" w:rsidRPr="00CB5BC1">
        <w:rPr>
          <w:highlight w:val="black"/>
        </w:rPr>
        <w:t>xxxxxxxxx</w:t>
      </w:r>
    </w:p>
    <w:p w14:paraId="5F0E505B" w14:textId="0EC35B20" w:rsidR="00EB6EA1" w:rsidRDefault="00EB6EA1" w:rsidP="00EB6EA1"/>
    <w:p w14:paraId="778B8ED9" w14:textId="36BA54E0" w:rsidR="00E75CF9" w:rsidRDefault="00D85D5F" w:rsidP="00EB6EA1">
      <w:r w:rsidRPr="00D85D5F">
        <w:t>(kupující a prodávající dále společně jako „smluvní strany“),</w:t>
      </w:r>
    </w:p>
    <w:p w14:paraId="10767433" w14:textId="3D1F6CB6" w:rsidR="00E75CF9" w:rsidRDefault="00E75CF9" w:rsidP="00EB6EA1"/>
    <w:p w14:paraId="799A5356" w14:textId="77777777" w:rsidR="00FB449F" w:rsidRDefault="00FB449F" w:rsidP="00EB6EA1"/>
    <w:p w14:paraId="215B2349" w14:textId="77777777" w:rsidR="00F11593" w:rsidRDefault="00F11593" w:rsidP="00F11593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06566FC" w14:textId="58C1FFCA" w:rsidR="00F11593" w:rsidRDefault="00584AD2" w:rsidP="00F1159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D2CA59F" w14:textId="77777777" w:rsidR="00F11593" w:rsidRDefault="00F11593" w:rsidP="00F11593"/>
    <w:p w14:paraId="04DA7099" w14:textId="48D7AC71" w:rsidR="00F11593" w:rsidRDefault="00F11593" w:rsidP="00793A88">
      <w:pPr>
        <w:pStyle w:val="Odstavecseseznamem"/>
        <w:numPr>
          <w:ilvl w:val="0"/>
          <w:numId w:val="2"/>
        </w:numPr>
        <w:ind w:left="426"/>
        <w:jc w:val="both"/>
      </w:pPr>
      <w:r w:rsidRPr="00F11593">
        <w:t xml:space="preserve">Prodávající tímto prohlašuje, že </w:t>
      </w:r>
      <w:r w:rsidR="00A91D3C">
        <w:t xml:space="preserve">má ve svém výlučném vlastnictví </w:t>
      </w:r>
      <w:r w:rsidR="00251F78">
        <w:t xml:space="preserve">osobní automobil Škoda Fabia 1.2 (63 KW), VIN: </w:t>
      </w:r>
      <w:r w:rsidR="0067547F" w:rsidRPr="00CB5BC1">
        <w:rPr>
          <w:highlight w:val="black"/>
        </w:rPr>
        <w:t>xxxxxxxxx</w:t>
      </w:r>
      <w:r w:rsidR="00251F78">
        <w:t xml:space="preserve">, RZ: </w:t>
      </w:r>
      <w:r w:rsidR="0067547F" w:rsidRPr="00CB5BC1">
        <w:rPr>
          <w:highlight w:val="black"/>
        </w:rPr>
        <w:t>xxxxxxxxx</w:t>
      </w:r>
      <w:r w:rsidR="00251F78">
        <w:t>; datum první registrace 12.7.2010 (dále jen „předmět koupě“)</w:t>
      </w:r>
      <w:r w:rsidR="00302A33">
        <w:t xml:space="preserve"> </w:t>
      </w:r>
      <w:r w:rsidRPr="00F11593">
        <w:t xml:space="preserve"> a že mu nejsou známy žádné okolnosti, které by bránily převodu </w:t>
      </w:r>
      <w:r w:rsidR="00FF5EB0">
        <w:t>vlastnického práva k</w:t>
      </w:r>
      <w:r w:rsidR="00695E7B">
        <w:t xml:space="preserve"> předmětu </w:t>
      </w:r>
      <w:r w:rsidR="00185163">
        <w:t>koupě</w:t>
      </w:r>
      <w:r>
        <w:t>.</w:t>
      </w:r>
    </w:p>
    <w:p w14:paraId="27817AC3" w14:textId="3ED2A8B3" w:rsidR="00ED55E5" w:rsidRDefault="00695E7B" w:rsidP="00793A88">
      <w:pPr>
        <w:pStyle w:val="Odstavecseseznamem"/>
        <w:numPr>
          <w:ilvl w:val="0"/>
          <w:numId w:val="2"/>
        </w:numPr>
        <w:ind w:left="426"/>
        <w:jc w:val="both"/>
      </w:pPr>
      <w:r>
        <w:t xml:space="preserve">Předmět </w:t>
      </w:r>
      <w:r w:rsidR="008956C1">
        <w:t>koupě</w:t>
      </w:r>
      <w:r>
        <w:t xml:space="preserve"> </w:t>
      </w:r>
      <w:r w:rsidR="00ED55E5" w:rsidRPr="00ED55E5">
        <w:t>prodávající vyřadil</w:t>
      </w:r>
      <w:r>
        <w:t xml:space="preserve"> z vozového parku</w:t>
      </w:r>
      <w:r w:rsidR="00ED55E5" w:rsidRPr="00ED55E5">
        <w:t xml:space="preserve"> z důvodu </w:t>
      </w:r>
      <w:r w:rsidR="005E558E">
        <w:t>poškození vozidla</w:t>
      </w:r>
      <w:r w:rsidR="005E558E" w:rsidRPr="00ED55E5">
        <w:t xml:space="preserve"> </w:t>
      </w:r>
      <w:r w:rsidR="00ED55E5" w:rsidRPr="00ED55E5">
        <w:t>(totální škody) a rozhodl o jeho prodeji</w:t>
      </w:r>
      <w:r w:rsidR="00ED55E5">
        <w:t>.</w:t>
      </w:r>
    </w:p>
    <w:p w14:paraId="3B0EF591" w14:textId="033569E4" w:rsidR="00341823" w:rsidRPr="00810EEE" w:rsidRDefault="0059072A" w:rsidP="00793A88">
      <w:pPr>
        <w:pStyle w:val="Odstavecseseznamem"/>
        <w:numPr>
          <w:ilvl w:val="0"/>
          <w:numId w:val="2"/>
        </w:numPr>
        <w:ind w:left="426"/>
        <w:jc w:val="both"/>
      </w:pPr>
      <w:r w:rsidRPr="00FB7A3E">
        <w:rPr>
          <w:color w:val="000000"/>
        </w:rPr>
        <w:t xml:space="preserve">Prodávající touto smlouvou prodává ze svého výlučného vlastnictví kupujícímu do výlučného vlastnictví </w:t>
      </w:r>
      <w:r w:rsidR="00671ACC" w:rsidRPr="00FB7A3E">
        <w:rPr>
          <w:color w:val="000000"/>
        </w:rPr>
        <w:t>předmět koupě</w:t>
      </w:r>
      <w:r w:rsidRPr="00FB7A3E">
        <w:rPr>
          <w:color w:val="000000"/>
        </w:rPr>
        <w:t xml:space="preserve"> za dohodnutou kupní cenu. Kupující </w:t>
      </w:r>
      <w:r w:rsidR="00671ACC" w:rsidRPr="00FB7A3E">
        <w:rPr>
          <w:color w:val="000000"/>
        </w:rPr>
        <w:t>předmět koupě</w:t>
      </w:r>
      <w:r w:rsidRPr="00FB7A3E">
        <w:rPr>
          <w:color w:val="000000"/>
        </w:rPr>
        <w:t xml:space="preserve"> do svého výlučného vlastnictví kupuje a zavazuje se zaplatit </w:t>
      </w:r>
      <w:r w:rsidR="00671ACC" w:rsidRPr="00FB7A3E">
        <w:rPr>
          <w:color w:val="000000"/>
        </w:rPr>
        <w:t>p</w:t>
      </w:r>
      <w:r w:rsidRPr="00FB7A3E">
        <w:rPr>
          <w:color w:val="000000"/>
        </w:rPr>
        <w:t>rodávajícímu kupní cenu ve výši a za podmínek sjednaných v této smlouvě.</w:t>
      </w:r>
    </w:p>
    <w:p w14:paraId="6AEA4CF3" w14:textId="7788326B" w:rsidR="002A54EE" w:rsidRDefault="00C63535" w:rsidP="00341823">
      <w:pPr>
        <w:pStyle w:val="Odstavecseseznamem"/>
        <w:numPr>
          <w:ilvl w:val="0"/>
          <w:numId w:val="2"/>
        </w:numPr>
        <w:ind w:left="426"/>
        <w:jc w:val="both"/>
      </w:pPr>
      <w:r>
        <w:t xml:space="preserve">Součástí předmětu </w:t>
      </w:r>
      <w:r w:rsidRPr="009B5C66">
        <w:t>koupě jsou doklady</w:t>
      </w:r>
      <w:r w:rsidR="00A1764E">
        <w:t xml:space="preserve"> a klíče</w:t>
      </w:r>
      <w:r w:rsidRPr="009B5C66">
        <w:t>, které se k předmětu koupě vztahují, a to</w:t>
      </w:r>
      <w:r w:rsidR="002A54EE" w:rsidRPr="009B5C66">
        <w:t>:</w:t>
      </w:r>
    </w:p>
    <w:p w14:paraId="4CA0D872" w14:textId="77777777" w:rsidR="00A84531" w:rsidRPr="009B5C66" w:rsidRDefault="00A84531" w:rsidP="00FB7A3E">
      <w:pPr>
        <w:pStyle w:val="Odstavecseseznamem"/>
        <w:numPr>
          <w:ilvl w:val="1"/>
          <w:numId w:val="2"/>
        </w:numPr>
        <w:ind w:left="993"/>
        <w:jc w:val="both"/>
      </w:pPr>
      <w:r w:rsidRPr="009B5C66">
        <w:t xml:space="preserve">technický průkaz vozidla, </w:t>
      </w:r>
    </w:p>
    <w:p w14:paraId="519C7E41" w14:textId="77777777" w:rsidR="00A84531" w:rsidRPr="009B5C66" w:rsidRDefault="00A84531" w:rsidP="00FB7A3E">
      <w:pPr>
        <w:pStyle w:val="Odstavecseseznamem"/>
        <w:numPr>
          <w:ilvl w:val="1"/>
          <w:numId w:val="2"/>
        </w:numPr>
        <w:ind w:left="993"/>
        <w:jc w:val="both"/>
      </w:pPr>
      <w:r w:rsidRPr="009B5C66">
        <w:lastRenderedPageBreak/>
        <w:t>osvědčení o registraci vozidla,</w:t>
      </w:r>
    </w:p>
    <w:p w14:paraId="7BA47294" w14:textId="77777777" w:rsidR="00A84531" w:rsidRPr="009B5C66" w:rsidRDefault="00A84531" w:rsidP="00FB7A3E">
      <w:pPr>
        <w:pStyle w:val="Odstavecseseznamem"/>
        <w:numPr>
          <w:ilvl w:val="1"/>
          <w:numId w:val="2"/>
        </w:numPr>
        <w:ind w:left="993"/>
        <w:jc w:val="both"/>
      </w:pPr>
      <w:r w:rsidRPr="009B5C66">
        <w:t xml:space="preserve">2x klíče od vozidla, </w:t>
      </w:r>
    </w:p>
    <w:p w14:paraId="6ECC9857" w14:textId="77777777" w:rsidR="00A84531" w:rsidRPr="009B5C66" w:rsidRDefault="00A84531" w:rsidP="00FB7A3E">
      <w:pPr>
        <w:pStyle w:val="Odstavecseseznamem"/>
        <w:numPr>
          <w:ilvl w:val="1"/>
          <w:numId w:val="2"/>
        </w:numPr>
        <w:ind w:left="993"/>
        <w:jc w:val="both"/>
      </w:pPr>
      <w:r w:rsidRPr="009B5C66">
        <w:t>2x klíč od zamykání převodovky</w:t>
      </w:r>
      <w:r>
        <w:t>,</w:t>
      </w:r>
      <w:r w:rsidRPr="009B5C66">
        <w:t xml:space="preserve"> </w:t>
      </w:r>
    </w:p>
    <w:p w14:paraId="39FD361F" w14:textId="77777777" w:rsidR="00A84531" w:rsidRPr="009B5C66" w:rsidRDefault="00A84531" w:rsidP="00FB7A3E">
      <w:pPr>
        <w:pStyle w:val="Odstavecseseznamem"/>
        <w:numPr>
          <w:ilvl w:val="1"/>
          <w:numId w:val="2"/>
        </w:numPr>
        <w:ind w:left="993"/>
        <w:jc w:val="both"/>
      </w:pPr>
      <w:r w:rsidRPr="009B5C66">
        <w:t>servisní knížka,</w:t>
      </w:r>
    </w:p>
    <w:p w14:paraId="26E6673C" w14:textId="3E0E0FC5" w:rsidR="00A84531" w:rsidRDefault="00A84531" w:rsidP="003B4AE9">
      <w:pPr>
        <w:pStyle w:val="Odstavecseseznamem"/>
        <w:numPr>
          <w:ilvl w:val="1"/>
          <w:numId w:val="2"/>
        </w:numPr>
        <w:ind w:left="993"/>
        <w:jc w:val="both"/>
      </w:pPr>
      <w:r w:rsidRPr="009B5C66">
        <w:t>návod k obsluze vozidla</w:t>
      </w:r>
      <w:r>
        <w:t>.</w:t>
      </w:r>
    </w:p>
    <w:p w14:paraId="6CFFE9FA" w14:textId="3AC4B1D1" w:rsidR="00A84531" w:rsidRPr="009B5C66" w:rsidRDefault="00A84531" w:rsidP="003B4AE9">
      <w:pPr>
        <w:pStyle w:val="Odstavecseseznamem"/>
        <w:numPr>
          <w:ilvl w:val="0"/>
          <w:numId w:val="2"/>
        </w:numPr>
        <w:ind w:left="426"/>
        <w:jc w:val="both"/>
      </w:pPr>
      <w:r>
        <w:t>Kupující se zavazuje předmět koupě převzít a zaplatit za něj prodávajícímu kupní cenu.</w:t>
      </w:r>
    </w:p>
    <w:p w14:paraId="16B3FC16" w14:textId="77777777" w:rsidR="00631AD0" w:rsidRDefault="00631AD0" w:rsidP="00793A88">
      <w:pPr>
        <w:ind w:left="426"/>
        <w:jc w:val="center"/>
        <w:rPr>
          <w:b/>
          <w:bCs/>
        </w:rPr>
      </w:pPr>
    </w:p>
    <w:p w14:paraId="5A386CA9" w14:textId="73FFCCFE" w:rsidR="0079627D" w:rsidRDefault="0079627D" w:rsidP="00CB4CE7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41AD8448" w14:textId="1DF96FD6" w:rsidR="0079627D" w:rsidRDefault="00F0647E" w:rsidP="00CB4CE7">
      <w:pPr>
        <w:jc w:val="center"/>
        <w:rPr>
          <w:b/>
          <w:bCs/>
        </w:rPr>
      </w:pPr>
      <w:r>
        <w:rPr>
          <w:b/>
          <w:bCs/>
        </w:rPr>
        <w:t>Kupní cena</w:t>
      </w:r>
      <w:r w:rsidR="004F619B">
        <w:rPr>
          <w:b/>
          <w:bCs/>
        </w:rPr>
        <w:t xml:space="preserve"> a sankční ujednání</w:t>
      </w:r>
    </w:p>
    <w:p w14:paraId="38B8A5C8" w14:textId="77777777" w:rsidR="0079627D" w:rsidRDefault="0079627D" w:rsidP="00793A88">
      <w:pPr>
        <w:ind w:left="426"/>
      </w:pPr>
    </w:p>
    <w:p w14:paraId="0505C7E0" w14:textId="0133AFFD" w:rsidR="00D743B5" w:rsidRDefault="00F0647E" w:rsidP="00793A88">
      <w:pPr>
        <w:pStyle w:val="Odstavecseseznamem"/>
        <w:numPr>
          <w:ilvl w:val="0"/>
          <w:numId w:val="3"/>
        </w:numPr>
        <w:ind w:left="426"/>
        <w:jc w:val="both"/>
      </w:pPr>
      <w:r w:rsidRPr="00F0647E">
        <w:t xml:space="preserve">Kupní cena byla stanovena </w:t>
      </w:r>
      <w:r w:rsidR="00DF73C7">
        <w:t xml:space="preserve">prostřednictvím internetové aukce provozované společností </w:t>
      </w:r>
      <w:r w:rsidR="00427F9E">
        <w:t>TotalCar s.r.o.</w:t>
      </w:r>
      <w:r w:rsidRPr="00F0647E">
        <w:t xml:space="preserve"> </w:t>
      </w:r>
      <w:r w:rsidR="00BA4853">
        <w:t xml:space="preserve">pod číslem jednacím </w:t>
      </w:r>
      <w:r w:rsidR="005E29E9">
        <w:t xml:space="preserve">"v369031“ </w:t>
      </w:r>
      <w:r w:rsidRPr="00F0647E">
        <w:t xml:space="preserve">na částku </w:t>
      </w:r>
      <w:r w:rsidR="00427F9E" w:rsidRPr="00B37654">
        <w:rPr>
          <w:b/>
          <w:bCs/>
        </w:rPr>
        <w:t>57</w:t>
      </w:r>
      <w:r w:rsidRPr="00B37654">
        <w:rPr>
          <w:b/>
          <w:bCs/>
        </w:rPr>
        <w:t>.000</w:t>
      </w:r>
      <w:r w:rsidR="002003AA" w:rsidRPr="00B37654">
        <w:rPr>
          <w:b/>
          <w:bCs/>
        </w:rPr>
        <w:t>,</w:t>
      </w:r>
      <w:r w:rsidR="00543C78" w:rsidRPr="00B37654">
        <w:rPr>
          <w:b/>
          <w:bCs/>
        </w:rPr>
        <w:t xml:space="preserve"> </w:t>
      </w:r>
      <w:r w:rsidR="002003AA" w:rsidRPr="00B37654">
        <w:rPr>
          <w:b/>
          <w:bCs/>
        </w:rPr>
        <w:t>- Kč</w:t>
      </w:r>
      <w:r w:rsidRPr="00F0647E">
        <w:t xml:space="preserve"> (</w:t>
      </w:r>
      <w:r w:rsidR="002003AA">
        <w:t xml:space="preserve">slovy: </w:t>
      </w:r>
      <w:r w:rsidR="00D743B5" w:rsidRPr="00D743B5">
        <w:t>padesát sedm tisíc korun českých</w:t>
      </w:r>
      <w:r w:rsidRPr="00F0647E">
        <w:t xml:space="preserve">) včetně </w:t>
      </w:r>
      <w:r w:rsidR="002214BE" w:rsidRPr="002214BE">
        <w:t>da</w:t>
      </w:r>
      <w:r w:rsidR="002214BE">
        <w:t>ně</w:t>
      </w:r>
      <w:r w:rsidR="002214BE" w:rsidRPr="002214BE">
        <w:t xml:space="preserve"> z přidané hodnoty (dále jen</w:t>
      </w:r>
      <w:r w:rsidR="00793A88">
        <w:t xml:space="preserve"> </w:t>
      </w:r>
      <w:r w:rsidR="002214BE" w:rsidRPr="002214BE">
        <w:t>„DPH“)</w:t>
      </w:r>
      <w:r w:rsidR="008A0C60">
        <w:t xml:space="preserve"> (dále jen „kupní cena“)</w:t>
      </w:r>
      <w:r w:rsidRPr="00F0647E">
        <w:t xml:space="preserve">. </w:t>
      </w:r>
      <w:r w:rsidR="00621984" w:rsidRPr="00621984">
        <w:t xml:space="preserve">Obě Smluvní strany shodně prohlašují, že považují </w:t>
      </w:r>
      <w:r w:rsidR="008A0C60">
        <w:t>k</w:t>
      </w:r>
      <w:r w:rsidR="00621984" w:rsidRPr="00621984">
        <w:t xml:space="preserve">upní cenu za obvyklou a odpovídající technickému stavu </w:t>
      </w:r>
      <w:r w:rsidR="00621984">
        <w:t>předmětu koupě</w:t>
      </w:r>
      <w:r w:rsidR="00621984" w:rsidRPr="00621984">
        <w:t>.</w:t>
      </w:r>
    </w:p>
    <w:p w14:paraId="08EE1658" w14:textId="49F760AA" w:rsidR="006855EE" w:rsidRPr="005025EB" w:rsidRDefault="00195EA6" w:rsidP="00793A88">
      <w:pPr>
        <w:pStyle w:val="Odstavecseseznamem"/>
        <w:numPr>
          <w:ilvl w:val="0"/>
          <w:numId w:val="3"/>
        </w:numPr>
        <w:ind w:left="426"/>
        <w:jc w:val="both"/>
      </w:pPr>
      <w:r w:rsidRPr="005025EB">
        <w:t xml:space="preserve">Kupující se zavazuje zaplatit prodávajícímu </w:t>
      </w:r>
      <w:r w:rsidR="008A0C60" w:rsidRPr="005025EB">
        <w:t>k</w:t>
      </w:r>
      <w:r w:rsidRPr="005025EB">
        <w:t xml:space="preserve">upní cenu za </w:t>
      </w:r>
      <w:r w:rsidR="008A0C60" w:rsidRPr="005025EB">
        <w:t>předmět koupě</w:t>
      </w:r>
      <w:r w:rsidRPr="005025EB">
        <w:t xml:space="preserve"> nejpozději do </w:t>
      </w:r>
      <w:r w:rsidR="008A0C60" w:rsidRPr="005025EB">
        <w:t>patnácti</w:t>
      </w:r>
      <w:r w:rsidRPr="005025EB">
        <w:t xml:space="preserve"> (</w:t>
      </w:r>
      <w:r w:rsidR="008A0C60" w:rsidRPr="005025EB">
        <w:t>15</w:t>
      </w:r>
      <w:r w:rsidRPr="005025EB">
        <w:t xml:space="preserve">) dnů ode dne podpisu této </w:t>
      </w:r>
      <w:r w:rsidR="00867EF8" w:rsidRPr="005025EB">
        <w:t>s</w:t>
      </w:r>
      <w:r w:rsidRPr="005025EB">
        <w:t xml:space="preserve">mlouvy oběma </w:t>
      </w:r>
      <w:r w:rsidR="00867EF8" w:rsidRPr="005025EB">
        <w:t>s</w:t>
      </w:r>
      <w:r w:rsidRPr="005025EB">
        <w:t xml:space="preserve">mluvními stranami, a to bezhotovostním převodem na účet </w:t>
      </w:r>
      <w:r w:rsidR="00867EF8" w:rsidRPr="005025EB">
        <w:t>p</w:t>
      </w:r>
      <w:r w:rsidRPr="005025EB">
        <w:t xml:space="preserve">rodávajícího </w:t>
      </w:r>
      <w:r w:rsidR="0067547F" w:rsidRPr="00CB5BC1">
        <w:rPr>
          <w:highlight w:val="black"/>
        </w:rPr>
        <w:t>xxxxxxxxx</w:t>
      </w:r>
      <w:r w:rsidR="0067547F" w:rsidRPr="005025EB">
        <w:t xml:space="preserve"> </w:t>
      </w:r>
      <w:r w:rsidRPr="005025EB">
        <w:t>na základě vystavené faktury</w:t>
      </w:r>
      <w:r w:rsidR="004668C2" w:rsidRPr="005025EB">
        <w:t xml:space="preserve">, kterou </w:t>
      </w:r>
      <w:r w:rsidR="00A20ABD" w:rsidRPr="005025EB">
        <w:t>prodávající před</w:t>
      </w:r>
      <w:r w:rsidR="005025EB" w:rsidRPr="005025EB">
        <w:t>á</w:t>
      </w:r>
      <w:r w:rsidR="00A20ABD" w:rsidRPr="005025EB">
        <w:t xml:space="preserve"> kupujícímu při podpisu této smlouvy</w:t>
      </w:r>
      <w:r w:rsidRPr="005025EB">
        <w:t>.</w:t>
      </w:r>
      <w:r w:rsidR="00C80237">
        <w:t xml:space="preserve"> </w:t>
      </w:r>
      <w:r w:rsidR="00F0647E" w:rsidRPr="005025EB">
        <w:t>Dnem zdanitelného plnění je den podpisu kupní smlouvy.</w:t>
      </w:r>
    </w:p>
    <w:p w14:paraId="2347AF38" w14:textId="5390AA68" w:rsidR="00A20DC3" w:rsidRPr="005025EB" w:rsidRDefault="006855EE" w:rsidP="00793A88">
      <w:pPr>
        <w:pStyle w:val="Odstavecseseznamem"/>
        <w:numPr>
          <w:ilvl w:val="0"/>
          <w:numId w:val="3"/>
        </w:numPr>
        <w:ind w:left="426"/>
        <w:jc w:val="both"/>
      </w:pPr>
      <w:r w:rsidRPr="00FB7A3E">
        <w:rPr>
          <w:color w:val="000000"/>
        </w:rPr>
        <w:t>Zaplacením kupní ceny se rozumí připsání celé částky na účet prodávajícího.</w:t>
      </w:r>
    </w:p>
    <w:p w14:paraId="55B74F69" w14:textId="4591019E" w:rsidR="005C0135" w:rsidRDefault="005C0135" w:rsidP="00793A88">
      <w:pPr>
        <w:pStyle w:val="Odstavecseseznamem"/>
        <w:numPr>
          <w:ilvl w:val="0"/>
          <w:numId w:val="3"/>
        </w:numPr>
        <w:ind w:left="426"/>
        <w:jc w:val="both"/>
      </w:pPr>
      <w:r>
        <w:t>Faktura musí obsahovat veškeré náležitosti daňového dokladu podle obecně závazných předpisů</w:t>
      </w:r>
    </w:p>
    <w:p w14:paraId="4BD842F8" w14:textId="42537DED" w:rsidR="0079627D" w:rsidRDefault="00F0647E" w:rsidP="00793A88">
      <w:pPr>
        <w:pStyle w:val="Odstavecseseznamem"/>
        <w:numPr>
          <w:ilvl w:val="0"/>
          <w:numId w:val="3"/>
        </w:numPr>
        <w:ind w:left="426"/>
        <w:jc w:val="both"/>
      </w:pPr>
      <w:r w:rsidRPr="00F0647E">
        <w:t>V případě prodlení se zaplacením faktury je kupující povinen uhradit prodávajícímu úrok z prodlení ve výši 0,05</w:t>
      </w:r>
      <w:r w:rsidR="00543C78">
        <w:t xml:space="preserve"> </w:t>
      </w:r>
      <w:r w:rsidRPr="00F0647E">
        <w:t>% z fakturované ceny za každý započatý den prodlení</w:t>
      </w:r>
      <w:r w:rsidR="0079627D">
        <w:t xml:space="preserve">. </w:t>
      </w:r>
    </w:p>
    <w:p w14:paraId="420523BA" w14:textId="3B6AC51E" w:rsidR="0079627D" w:rsidRDefault="0079627D" w:rsidP="00793A88">
      <w:pPr>
        <w:ind w:left="426"/>
      </w:pPr>
    </w:p>
    <w:p w14:paraId="0A18D729" w14:textId="77777777" w:rsidR="00FB449F" w:rsidRDefault="00FB449F" w:rsidP="00793A88">
      <w:pPr>
        <w:ind w:left="426"/>
      </w:pPr>
    </w:p>
    <w:p w14:paraId="6B3E096F" w14:textId="16BDFE04" w:rsidR="00553EDC" w:rsidRDefault="00553EDC" w:rsidP="00CB4CE7">
      <w:pPr>
        <w:jc w:val="center"/>
        <w:rPr>
          <w:b/>
          <w:bCs/>
        </w:rPr>
      </w:pPr>
      <w:r>
        <w:rPr>
          <w:b/>
          <w:bCs/>
        </w:rPr>
        <w:t>I</w:t>
      </w:r>
      <w:r w:rsidR="00FB7A3E">
        <w:rPr>
          <w:b/>
          <w:bCs/>
        </w:rPr>
        <w:t>II</w:t>
      </w:r>
      <w:r>
        <w:rPr>
          <w:b/>
          <w:bCs/>
        </w:rPr>
        <w:t>.</w:t>
      </w:r>
    </w:p>
    <w:p w14:paraId="45FCCBBA" w14:textId="1843876D" w:rsidR="00553EDC" w:rsidRDefault="002747CF" w:rsidP="00CB4CE7">
      <w:pPr>
        <w:jc w:val="center"/>
        <w:rPr>
          <w:b/>
          <w:bCs/>
        </w:rPr>
      </w:pPr>
      <w:r>
        <w:rPr>
          <w:b/>
          <w:bCs/>
        </w:rPr>
        <w:t>Doba plnění</w:t>
      </w:r>
      <w:r w:rsidR="00C41EA3">
        <w:rPr>
          <w:b/>
          <w:bCs/>
        </w:rPr>
        <w:t xml:space="preserve"> a místo plnění</w:t>
      </w:r>
    </w:p>
    <w:p w14:paraId="0E2087B3" w14:textId="77777777" w:rsidR="00553EDC" w:rsidRDefault="00553EDC" w:rsidP="00793A88">
      <w:pPr>
        <w:ind w:left="426"/>
        <w:jc w:val="both"/>
      </w:pPr>
    </w:p>
    <w:p w14:paraId="6FA6C5ED" w14:textId="089A6384" w:rsidR="002747CF" w:rsidRDefault="002747CF" w:rsidP="00793A88">
      <w:pPr>
        <w:pStyle w:val="Odstavecseseznamem"/>
        <w:numPr>
          <w:ilvl w:val="0"/>
          <w:numId w:val="6"/>
        </w:numPr>
        <w:ind w:left="426"/>
        <w:jc w:val="both"/>
      </w:pPr>
      <w:r w:rsidRPr="002747CF">
        <w:t>Prodávající předá předmět koupě kupujícímu ihned po uzavření této smlouvy a po úplném zaplacení kupní ceny kupujícím.</w:t>
      </w:r>
    </w:p>
    <w:p w14:paraId="23A1094E" w14:textId="73EEB399" w:rsidR="00E41C94" w:rsidRDefault="00E41C94" w:rsidP="00E41C94">
      <w:pPr>
        <w:pStyle w:val="Odstavecseseznamem"/>
        <w:numPr>
          <w:ilvl w:val="0"/>
          <w:numId w:val="6"/>
        </w:numPr>
        <w:ind w:left="426"/>
        <w:jc w:val="both"/>
      </w:pPr>
      <w:r w:rsidRPr="004959EE">
        <w:t>O předání a převzetí předmětu koupě bude smluvními stranami sepsán předávací protokol, podepsaný kupujícím a zástupcem prodávajícího pro předání předmětu koupě.</w:t>
      </w:r>
    </w:p>
    <w:p w14:paraId="316EB975" w14:textId="77920161" w:rsidR="004959EE" w:rsidRDefault="002747CF" w:rsidP="004959EE">
      <w:pPr>
        <w:pStyle w:val="Odstavecseseznamem"/>
        <w:numPr>
          <w:ilvl w:val="0"/>
          <w:numId w:val="6"/>
        </w:numPr>
        <w:ind w:left="426"/>
        <w:jc w:val="both"/>
      </w:pPr>
      <w:r w:rsidRPr="002747CF">
        <w:t>Konkrétní termín předání a převzetí předmětu koupě bude stanoven na základě dohody kupujícího a zástupce prodávajícího pro předání předmětu koupě, kterým je</w:t>
      </w:r>
      <w:r w:rsidR="00E41C94">
        <w:t xml:space="preserve"> pan</w:t>
      </w:r>
      <w:r w:rsidRPr="002747CF">
        <w:t xml:space="preserve"> </w:t>
      </w:r>
      <w:r w:rsidR="0067547F" w:rsidRPr="00CB5BC1">
        <w:rPr>
          <w:highlight w:val="black"/>
        </w:rPr>
        <w:t>xxxxxxxxx</w:t>
      </w:r>
      <w:r w:rsidRPr="002747CF">
        <w:t>, tel.</w:t>
      </w:r>
      <w:r w:rsidR="007E31E3">
        <w:t xml:space="preserve"> </w:t>
      </w:r>
      <w:r w:rsidR="0067547F" w:rsidRPr="00CB5BC1">
        <w:rPr>
          <w:highlight w:val="black"/>
        </w:rPr>
        <w:t>xxxxxxxxxxxxxxxxxx</w:t>
      </w:r>
      <w:r w:rsidR="0067547F" w:rsidRPr="002747CF">
        <w:t xml:space="preserve"> </w:t>
      </w:r>
      <w:r w:rsidRPr="002747CF">
        <w:t xml:space="preserve">nebo </w:t>
      </w:r>
      <w:r w:rsidR="00E41C94">
        <w:t xml:space="preserve">pan </w:t>
      </w:r>
      <w:r w:rsidR="0067547F" w:rsidRPr="00CB5BC1">
        <w:rPr>
          <w:highlight w:val="black"/>
        </w:rPr>
        <w:t>xxxxxxxxx</w:t>
      </w:r>
      <w:r w:rsidRPr="002747CF">
        <w:t xml:space="preserve">, tel. </w:t>
      </w:r>
      <w:r w:rsidR="0067547F" w:rsidRPr="00CB5BC1">
        <w:rPr>
          <w:highlight w:val="black"/>
        </w:rPr>
        <w:t>xxxxxxxxx</w:t>
      </w:r>
      <w:r w:rsidR="0067547F" w:rsidRPr="0067547F">
        <w:rPr>
          <w:highlight w:val="black"/>
        </w:rPr>
        <w:t xml:space="preserve"> </w:t>
      </w:r>
      <w:r w:rsidR="0067547F" w:rsidRPr="00CB5BC1">
        <w:rPr>
          <w:highlight w:val="black"/>
        </w:rPr>
        <w:t>xxxxxxxxx</w:t>
      </w:r>
      <w:r w:rsidR="00553EDC" w:rsidRPr="00F0647E">
        <w:t xml:space="preserve">. </w:t>
      </w:r>
    </w:p>
    <w:p w14:paraId="7F2F8FA2" w14:textId="292893AD" w:rsidR="004959EE" w:rsidRDefault="004959EE" w:rsidP="004959EE">
      <w:pPr>
        <w:pStyle w:val="Odstavecseseznamem"/>
        <w:numPr>
          <w:ilvl w:val="0"/>
          <w:numId w:val="6"/>
        </w:numPr>
        <w:ind w:left="426"/>
        <w:jc w:val="both"/>
      </w:pPr>
      <w:r w:rsidRPr="004959EE">
        <w:t>Předání a převzetí předmětu koupě se uskuteční v</w:t>
      </w:r>
      <w:r w:rsidR="00163AF4">
        <w:t> místě, kde je předmět koupě odstaven a to</w:t>
      </w:r>
      <w:r w:rsidRPr="004959EE">
        <w:t xml:space="preserve"> na ul. </w:t>
      </w:r>
      <w:r w:rsidR="00AA0B7A" w:rsidRPr="00AA0B7A">
        <w:t>Hulínská 3221/26, 767 01 Kroměříž</w:t>
      </w:r>
      <w:r w:rsidRPr="004959EE">
        <w:t xml:space="preserve">. </w:t>
      </w:r>
    </w:p>
    <w:p w14:paraId="1C5F6001" w14:textId="607EFB4E" w:rsidR="008638BE" w:rsidRDefault="00034458" w:rsidP="00793A88">
      <w:pPr>
        <w:pStyle w:val="Odstavecseseznamem"/>
        <w:numPr>
          <w:ilvl w:val="0"/>
          <w:numId w:val="6"/>
        </w:numPr>
        <w:ind w:left="426"/>
        <w:jc w:val="both"/>
      </w:pPr>
      <w:r>
        <w:t>Kupující</w:t>
      </w:r>
      <w:r w:rsidR="00C63E10">
        <w:t xml:space="preserve"> se zavazuj</w:t>
      </w:r>
      <w:r w:rsidR="003D3170">
        <w:t xml:space="preserve">e </w:t>
      </w:r>
      <w:r w:rsidR="00D27F05">
        <w:t>učinit veškeré nezbytné úkony</w:t>
      </w:r>
      <w:r w:rsidR="007C16A3">
        <w:t xml:space="preserve"> spojené s převodem vlastnictví předmětem koupě na kupujícího</w:t>
      </w:r>
      <w:r w:rsidR="003D3170">
        <w:t xml:space="preserve"> </w:t>
      </w:r>
      <w:r w:rsidR="00330BAB">
        <w:t xml:space="preserve">na dopravním odboru </w:t>
      </w:r>
      <w:r w:rsidR="00011637">
        <w:t>kteréhokoliv úřadu obce s rozšířenou působností</w:t>
      </w:r>
      <w:r w:rsidR="008A2C2D">
        <w:t xml:space="preserve"> </w:t>
      </w:r>
      <w:r w:rsidR="00410FE2">
        <w:t>a to do</w:t>
      </w:r>
      <w:r w:rsidR="003554AD">
        <w:t xml:space="preserve"> deseti</w:t>
      </w:r>
      <w:r w:rsidR="00410FE2">
        <w:t xml:space="preserve"> </w:t>
      </w:r>
      <w:r w:rsidR="003554AD">
        <w:t>(</w:t>
      </w:r>
      <w:r w:rsidR="00410FE2">
        <w:t>10</w:t>
      </w:r>
      <w:r w:rsidR="003554AD">
        <w:t>)</w:t>
      </w:r>
      <w:r w:rsidR="00410FE2">
        <w:t xml:space="preserve"> dnů</w:t>
      </w:r>
      <w:r w:rsidR="00CD6C8E">
        <w:t xml:space="preserve"> od převzetí předmětu koupě.</w:t>
      </w:r>
      <w:r w:rsidR="00BD2B5C">
        <w:t xml:space="preserve"> </w:t>
      </w:r>
      <w:r w:rsidR="00BD2B5C" w:rsidRPr="00F0647E">
        <w:t>V případě prodlení s</w:t>
      </w:r>
      <w:r w:rsidR="00816D0A">
        <w:t> převodem předmětu</w:t>
      </w:r>
      <w:r w:rsidR="009E5BEB">
        <w:t xml:space="preserve"> koupě</w:t>
      </w:r>
      <w:r w:rsidR="00BD2B5C" w:rsidRPr="00F0647E">
        <w:t xml:space="preserve"> je kupující povinen uhradit prodávajícímu úrok z prodlení ve výši </w:t>
      </w:r>
      <w:r w:rsidR="00543C78">
        <w:t>1.000, -</w:t>
      </w:r>
      <w:r w:rsidR="009E5BEB">
        <w:t xml:space="preserve"> Kč (slovy: jeden tisíc korun českých</w:t>
      </w:r>
      <w:r w:rsidR="00A418DC">
        <w:t>) včetně DPH</w:t>
      </w:r>
      <w:r w:rsidR="00BD2B5C" w:rsidRPr="00F0647E">
        <w:t xml:space="preserve"> za každý započatý den prodlení</w:t>
      </w:r>
      <w:r w:rsidR="005612B7">
        <w:t>.</w:t>
      </w:r>
    </w:p>
    <w:p w14:paraId="7543ABD7" w14:textId="09C28206" w:rsidR="00CD6C8E" w:rsidRDefault="00640FB5" w:rsidP="00793A88">
      <w:pPr>
        <w:pStyle w:val="Odstavecseseznamem"/>
        <w:numPr>
          <w:ilvl w:val="0"/>
          <w:numId w:val="6"/>
        </w:numPr>
        <w:ind w:left="426"/>
        <w:jc w:val="both"/>
      </w:pPr>
      <w:r>
        <w:t xml:space="preserve">Prodávající </w:t>
      </w:r>
      <w:r w:rsidR="006D443B">
        <w:t xml:space="preserve">se zavazuje vystavit kupujícímu </w:t>
      </w:r>
      <w:r w:rsidR="00CC43CB">
        <w:t>„</w:t>
      </w:r>
      <w:r w:rsidR="001C206C">
        <w:t>Plnou moc</w:t>
      </w:r>
      <w:r w:rsidR="00AA61A4">
        <w:t>“</w:t>
      </w:r>
      <w:r w:rsidR="00CC43CB">
        <w:t xml:space="preserve"> k převodu </w:t>
      </w:r>
      <w:r w:rsidR="005D2D62">
        <w:t>vlastnictví předmětu koupě</w:t>
      </w:r>
      <w:r w:rsidR="00CC43CB">
        <w:t>, která je</w:t>
      </w:r>
      <w:r w:rsidR="00092991">
        <w:t xml:space="preserve"> </w:t>
      </w:r>
      <w:r w:rsidR="005D2D62">
        <w:t>p</w:t>
      </w:r>
      <w:r w:rsidR="00092991">
        <w:t>řílohou</w:t>
      </w:r>
      <w:r w:rsidR="00543C78">
        <w:t xml:space="preserve"> </w:t>
      </w:r>
      <w:r w:rsidR="00092991">
        <w:t>a</w:t>
      </w:r>
      <w:r w:rsidR="00CC43CB">
        <w:t xml:space="preserve"> nedílnou součástí této</w:t>
      </w:r>
      <w:r w:rsidR="00092991">
        <w:t xml:space="preserve"> smlouvy</w:t>
      </w:r>
      <w:r w:rsidR="005612B7">
        <w:t xml:space="preserve"> (viz Příloha č. 1).</w:t>
      </w:r>
    </w:p>
    <w:p w14:paraId="592ACB51" w14:textId="076C9457" w:rsidR="00B87274" w:rsidRDefault="00B87274" w:rsidP="00B87274">
      <w:pPr>
        <w:pStyle w:val="Odstavecseseznamem"/>
        <w:numPr>
          <w:ilvl w:val="0"/>
          <w:numId w:val="6"/>
        </w:numPr>
        <w:ind w:left="426"/>
        <w:jc w:val="both"/>
      </w:pPr>
      <w:r>
        <w:t>Nebezpečí škody a nahodilé zkázy předmětu koupě přechází na kupujícího okamžikem předání předmětu koupě.</w:t>
      </w:r>
    </w:p>
    <w:p w14:paraId="0602C75F" w14:textId="58ED317D" w:rsidR="00B87274" w:rsidRDefault="00B87274" w:rsidP="00C80237">
      <w:pPr>
        <w:pStyle w:val="Odstavecseseznamem"/>
        <w:numPr>
          <w:ilvl w:val="0"/>
          <w:numId w:val="6"/>
        </w:numPr>
        <w:ind w:left="426" w:hanging="426"/>
        <w:jc w:val="both"/>
      </w:pPr>
      <w:r>
        <w:lastRenderedPageBreak/>
        <w:t xml:space="preserve">Veškeré náklady související s provedením změn v </w:t>
      </w:r>
      <w:r w:rsidR="004A6AEE">
        <w:t>r</w:t>
      </w:r>
      <w:r>
        <w:t xml:space="preserve">egistru vozidel dle této smlouvy hradí </w:t>
      </w:r>
      <w:r w:rsidR="004A6AEE">
        <w:t>k</w:t>
      </w:r>
      <w:r>
        <w:t>upující</w:t>
      </w:r>
      <w:r w:rsidR="00AC55F1">
        <w:t>.</w:t>
      </w:r>
    </w:p>
    <w:p w14:paraId="516CF6B1" w14:textId="77777777" w:rsidR="00DD1EC1" w:rsidRDefault="00DD1EC1" w:rsidP="00CB4CE7">
      <w:pPr>
        <w:jc w:val="center"/>
        <w:rPr>
          <w:b/>
          <w:bCs/>
        </w:rPr>
      </w:pPr>
    </w:p>
    <w:p w14:paraId="3BF06F8F" w14:textId="77777777" w:rsidR="00DD1EC1" w:rsidRDefault="00DD1EC1" w:rsidP="00CB4CE7">
      <w:pPr>
        <w:jc w:val="center"/>
        <w:rPr>
          <w:b/>
          <w:bCs/>
        </w:rPr>
      </w:pPr>
    </w:p>
    <w:p w14:paraId="41E9D372" w14:textId="4A3B083D" w:rsidR="00B16969" w:rsidRDefault="00FB7A3E" w:rsidP="00CB4CE7">
      <w:pPr>
        <w:jc w:val="center"/>
        <w:rPr>
          <w:b/>
          <w:bCs/>
        </w:rPr>
      </w:pPr>
      <w:r>
        <w:rPr>
          <w:b/>
          <w:bCs/>
        </w:rPr>
        <w:t>I</w:t>
      </w:r>
      <w:r w:rsidR="00B16969">
        <w:rPr>
          <w:b/>
          <w:bCs/>
        </w:rPr>
        <w:t>V.</w:t>
      </w:r>
    </w:p>
    <w:p w14:paraId="50104CD2" w14:textId="73D62458" w:rsidR="00B16969" w:rsidRDefault="008C0362" w:rsidP="00CB4CE7">
      <w:pPr>
        <w:jc w:val="center"/>
        <w:rPr>
          <w:b/>
          <w:bCs/>
        </w:rPr>
      </w:pPr>
      <w:r>
        <w:rPr>
          <w:b/>
          <w:bCs/>
        </w:rPr>
        <w:t>Technický stav</w:t>
      </w:r>
      <w:r w:rsidR="00034905">
        <w:rPr>
          <w:b/>
          <w:bCs/>
        </w:rPr>
        <w:t xml:space="preserve"> předmětu koupě</w:t>
      </w:r>
    </w:p>
    <w:p w14:paraId="1C60019D" w14:textId="77777777" w:rsidR="00B16969" w:rsidRDefault="00B16969" w:rsidP="00793A88">
      <w:pPr>
        <w:ind w:left="426"/>
      </w:pPr>
    </w:p>
    <w:p w14:paraId="3BC20E31" w14:textId="2301254F" w:rsidR="00034905" w:rsidRDefault="0062639E" w:rsidP="00793A88">
      <w:pPr>
        <w:pStyle w:val="Odstavecseseznamem"/>
        <w:numPr>
          <w:ilvl w:val="0"/>
          <w:numId w:val="4"/>
        </w:numPr>
        <w:ind w:left="426"/>
        <w:jc w:val="both"/>
      </w:pPr>
      <w:r>
        <w:t>Kupující prohlašuje</w:t>
      </w:r>
      <w:r w:rsidR="00034905" w:rsidRPr="00034905">
        <w:t xml:space="preserve">, že je </w:t>
      </w:r>
      <w:r w:rsidR="00F36412">
        <w:t>mu</w:t>
      </w:r>
      <w:r w:rsidR="00034905" w:rsidRPr="00034905">
        <w:t xml:space="preserve"> znám skutečný stav předmětu koupě v době uzavření této smlouvy a že jej kupující v tomto stavu přijímá. Kupující prohlašuje, že byl před podpisem této smlouvy seznámen se stavem předmětu koupě. Kupující bere na vědomí, že se jedná o vozidlo poškozené při dopravní nehodě, které je </w:t>
      </w:r>
      <w:r w:rsidR="004D7D8E" w:rsidRPr="00034905">
        <w:t>nepojízdné</w:t>
      </w:r>
      <w:r w:rsidR="00034905" w:rsidRPr="00034905">
        <w:t xml:space="preserve">, a že vzhledem k rozsahu poškození byla pojistná událost uzavřena pojišťovnou jako „totální škoda“. </w:t>
      </w:r>
    </w:p>
    <w:p w14:paraId="5F6D403F" w14:textId="7463D3F0" w:rsidR="00034905" w:rsidRDefault="00643A4D" w:rsidP="00793A88">
      <w:pPr>
        <w:pStyle w:val="Odstavecseseznamem"/>
        <w:numPr>
          <w:ilvl w:val="0"/>
          <w:numId w:val="4"/>
        </w:numPr>
        <w:ind w:left="426"/>
        <w:jc w:val="both"/>
      </w:pPr>
      <w:r w:rsidRPr="00643A4D">
        <w:t xml:space="preserve">Kupující se vzdává jakéhokoli práva z titulu odpovědnosti za vady a rovněž se vzdává jakéhokoli práva na případnou náhradu škody vůči </w:t>
      </w:r>
      <w:r>
        <w:t>p</w:t>
      </w:r>
      <w:r w:rsidRPr="00643A4D">
        <w:t>rodávajícímu.</w:t>
      </w:r>
      <w:r w:rsidR="00034905" w:rsidRPr="00034905">
        <w:t xml:space="preserve"> </w:t>
      </w:r>
    </w:p>
    <w:p w14:paraId="65BC32E4" w14:textId="6DBA73CD" w:rsidR="00D3198E" w:rsidRDefault="007468AE" w:rsidP="00D3198E">
      <w:pPr>
        <w:pStyle w:val="Odstavecseseznamem"/>
        <w:numPr>
          <w:ilvl w:val="0"/>
          <w:numId w:val="4"/>
        </w:numPr>
        <w:ind w:left="426"/>
        <w:jc w:val="both"/>
      </w:pPr>
      <w:r w:rsidRPr="007468AE">
        <w:t xml:space="preserve">Ze strany </w:t>
      </w:r>
      <w:r>
        <w:t>p</w:t>
      </w:r>
      <w:r w:rsidRPr="007468AE">
        <w:t xml:space="preserve">rodávajícího nejsou poskytovány žádné záruky ohledně stavu, vlastností a funkčnosti ani </w:t>
      </w:r>
      <w:r w:rsidR="001961DC">
        <w:t>p</w:t>
      </w:r>
      <w:r w:rsidRPr="007468AE">
        <w:t>rodávající nečiní ohledně jeho stavu, vlastností či funkčnosti jakákoli prohlášení</w:t>
      </w:r>
      <w:r w:rsidR="00DC5DC0">
        <w:t>.</w:t>
      </w:r>
    </w:p>
    <w:p w14:paraId="43CDE6C9" w14:textId="77777777" w:rsidR="003C07E8" w:rsidRDefault="00F55286" w:rsidP="00D3198E">
      <w:pPr>
        <w:pStyle w:val="Odstavecseseznamem"/>
        <w:numPr>
          <w:ilvl w:val="0"/>
          <w:numId w:val="4"/>
        </w:numPr>
        <w:ind w:left="426"/>
        <w:jc w:val="both"/>
      </w:pPr>
      <w:r w:rsidRPr="00F55286">
        <w:t xml:space="preserve">Prodávající prohlašuje, že si není vědom jakýchkoli právních vad </w:t>
      </w:r>
      <w:r w:rsidR="004F4AB3">
        <w:t>předmětu koupě</w:t>
      </w:r>
      <w:r w:rsidRPr="00F55286">
        <w:t xml:space="preserve">. </w:t>
      </w:r>
    </w:p>
    <w:p w14:paraId="3E3C29C3" w14:textId="78AA9974" w:rsidR="00C63535" w:rsidRDefault="00F55286" w:rsidP="003C07E8">
      <w:pPr>
        <w:pStyle w:val="Odstavecseseznamem"/>
        <w:numPr>
          <w:ilvl w:val="0"/>
          <w:numId w:val="4"/>
        </w:numPr>
        <w:ind w:left="426"/>
        <w:jc w:val="both"/>
      </w:pPr>
      <w:r w:rsidRPr="00F55286">
        <w:t xml:space="preserve">Prodávající dále prohlašuje, že si není vědom toho, že by probíhalo jakékoli soudní, rozhodčí, exekuční nebo správní řízení, jehož předmětem jsou práva a povinnosti týkající se </w:t>
      </w:r>
      <w:r w:rsidR="004F4AB3">
        <w:t>předmětu koupě</w:t>
      </w:r>
      <w:r w:rsidRPr="00F55286">
        <w:t xml:space="preserve">, a konečné rozhodnutí ve věci by mohlo být závazné i pro příštího vlastníka </w:t>
      </w:r>
      <w:r w:rsidR="00B80A51">
        <w:t>předmětu koupě</w:t>
      </w:r>
      <w:r w:rsidRPr="00F55286">
        <w:t xml:space="preserve">, nebo se dotýkalo jeho práv a povinností vyplývajících z vlastnictví </w:t>
      </w:r>
      <w:r w:rsidR="00B80A51">
        <w:t>předmětu koupě</w:t>
      </w:r>
      <w:r w:rsidRPr="00F55286">
        <w:t>.</w:t>
      </w:r>
    </w:p>
    <w:p w14:paraId="16F2DC01" w14:textId="7DEEE335" w:rsidR="00C63535" w:rsidRDefault="00C63535" w:rsidP="00793A88">
      <w:pPr>
        <w:ind w:left="426"/>
      </w:pPr>
    </w:p>
    <w:p w14:paraId="4EA01F96" w14:textId="11C6976D" w:rsidR="008C0362" w:rsidRDefault="008C0362" w:rsidP="00CB4CE7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6FE8A69D" w14:textId="29EFA095" w:rsidR="008C0362" w:rsidRDefault="008C0362" w:rsidP="00CB4CE7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4B4CCF2B" w14:textId="77777777" w:rsidR="008C0362" w:rsidRDefault="008C0362" w:rsidP="00793A88">
      <w:pPr>
        <w:ind w:left="426"/>
      </w:pPr>
    </w:p>
    <w:p w14:paraId="32A7F9E9" w14:textId="0D55F96E" w:rsidR="00343DD5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 xml:space="preserve">Tato smlouva nabývá platnosti dnem podpisu oběma smluvními stranami a účinnosti dnem zveřejnění v registru smluv dle zákona č. 340/2015 Sb. Správci registru smluv zašle tuto smlouvu ke zveřejnění </w:t>
      </w:r>
      <w:r>
        <w:t>prodávající</w:t>
      </w:r>
      <w:r w:rsidRPr="00343DD5">
        <w:t>.</w:t>
      </w:r>
    </w:p>
    <w:p w14:paraId="79A0B3CE" w14:textId="7B94D28D" w:rsidR="00343DD5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>Smluvní stran</w:t>
      </w:r>
      <w:r>
        <w:t>y</w:t>
      </w:r>
      <w:r w:rsidRPr="00343DD5">
        <w:t xml:space="preserve"> sjednávají, že postoupení pohledávky druhé smluvní strany vzniklé ze smlouvy bez předchozího písemného souhlasu </w:t>
      </w:r>
      <w:r w:rsidR="009211CC">
        <w:t>prodávajícího</w:t>
      </w:r>
      <w:r w:rsidRPr="00343DD5">
        <w:t>, je neplatné.</w:t>
      </w:r>
    </w:p>
    <w:p w14:paraId="3A7B42C6" w14:textId="35EB48F0" w:rsidR="00343DD5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 xml:space="preserve">Smluvní strany sjednávají smluvní pokutu za zastavení pohledávky druhé smluvní strany vzniklé z této smlouvy bez předchozího písemného souhlasu </w:t>
      </w:r>
      <w:r w:rsidR="009211CC">
        <w:t>prodávajícího</w:t>
      </w:r>
      <w:r w:rsidRPr="00343DD5">
        <w:t xml:space="preserve">, a to ve výši 10 % z nominální výše zastavené pohledávky. </w:t>
      </w:r>
    </w:p>
    <w:p w14:paraId="77F8B792" w14:textId="261C9006" w:rsidR="00343DD5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 xml:space="preserve">Smluvní strany sjednávají, že započtení vzájemných pohledávek je platné výlučně na základě písemné dohody smluvních stran. </w:t>
      </w:r>
    </w:p>
    <w:p w14:paraId="251B42ED" w14:textId="623E8D49" w:rsidR="006E6A47" w:rsidRDefault="00154427" w:rsidP="00793A88">
      <w:pPr>
        <w:pStyle w:val="Odstavecseseznamem"/>
        <w:numPr>
          <w:ilvl w:val="0"/>
          <w:numId w:val="5"/>
        </w:numPr>
        <w:ind w:left="426"/>
        <w:jc w:val="both"/>
      </w:pPr>
      <w:r>
        <w:t>Kupující</w:t>
      </w:r>
      <w:r w:rsidR="00343DD5" w:rsidRPr="00343DD5">
        <w:t xml:space="preserve">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Zjistí-li </w:t>
      </w:r>
      <w:r>
        <w:t>prodávající</w:t>
      </w:r>
      <w:r w:rsidR="00343DD5" w:rsidRPr="00343DD5">
        <w:t xml:space="preserve">, že </w:t>
      </w:r>
      <w:r>
        <w:t>kupující</w:t>
      </w:r>
      <w:r w:rsidRPr="00343DD5">
        <w:t xml:space="preserve"> </w:t>
      </w:r>
      <w:r w:rsidR="00343DD5" w:rsidRPr="00343DD5">
        <w:t>umožňuje výkon nelegální práce, a to nikoli pouze při realizaci této smlouvy, je oprávněn od smlouvy odstoupit.</w:t>
      </w:r>
    </w:p>
    <w:p w14:paraId="21A716B7" w14:textId="32E27090" w:rsidR="006E6A47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 xml:space="preserve">Bude-li s </w:t>
      </w:r>
      <w:r w:rsidR="00154427">
        <w:t>prodávajícím</w:t>
      </w:r>
      <w:r w:rsidRPr="00343DD5">
        <w:t xml:space="preserve"> v důsledku porušení povinností </w:t>
      </w:r>
      <w:r w:rsidR="00154427">
        <w:t>kupujícího</w:t>
      </w:r>
      <w:r w:rsidRPr="00343DD5">
        <w:t xml:space="preserve"> zahájeno správní řízení pro spáchání správního deliktu dle § 140 odst. 1 písm. c) nebo e) zák. č. 435/2004 Sb., o zaměstnanosti, v platném znění, nebo bude s </w:t>
      </w:r>
      <w:r w:rsidR="00154427">
        <w:t>prodávajícím</w:t>
      </w:r>
      <w:r w:rsidRPr="00343DD5">
        <w:t xml:space="preserve"> zahájeno správní řízení podle § </w:t>
      </w:r>
      <w:r w:rsidRPr="00343DD5">
        <w:lastRenderedPageBreak/>
        <w:t xml:space="preserve">141a odst. 2 zák. č. 435/2004 Sb., o zaměstnanosti, v platném znění (o tom, že </w:t>
      </w:r>
      <w:r w:rsidR="00A225B5">
        <w:t>prodávající</w:t>
      </w:r>
      <w:r w:rsidRPr="00343DD5">
        <w:t xml:space="preserve"> ručí za správní delikt </w:t>
      </w:r>
      <w:r w:rsidR="00A225B5">
        <w:t>kupujícího</w:t>
      </w:r>
      <w:r w:rsidRPr="00343DD5">
        <w:t xml:space="preserve">) má </w:t>
      </w:r>
      <w:r w:rsidR="00A225B5">
        <w:t>prodávající</w:t>
      </w:r>
      <w:r w:rsidRPr="00343DD5">
        <w:t xml:space="preserve"> právo vyzvat </w:t>
      </w:r>
      <w:r w:rsidR="00A225B5">
        <w:t>kupujícího</w:t>
      </w:r>
      <w:r w:rsidRPr="00343DD5">
        <w:t xml:space="preserve"> k uhrazení smluvní pokuty ve výši 250.000,- Kč (slovy: dvě stě padesát tisíc korun českých) a </w:t>
      </w:r>
      <w:r w:rsidR="00A225B5">
        <w:t>kupující</w:t>
      </w:r>
      <w:r w:rsidRPr="00343DD5">
        <w:t xml:space="preserve"> se zavazuje tuto smluvní pokutu uhradit ve lhůtě a způsobem uvedeným ve výzvě. Uhrazením smluvní pokuty není dotčeno právo </w:t>
      </w:r>
      <w:r w:rsidR="00A225B5">
        <w:t>prodávajícího</w:t>
      </w:r>
      <w:r w:rsidRPr="00343DD5">
        <w:t xml:space="preserve"> na náhradu škody. Pokud vznikne </w:t>
      </w:r>
      <w:r w:rsidR="00A225B5">
        <w:t>prodávajícímu</w:t>
      </w:r>
      <w:r w:rsidRPr="00343DD5">
        <w:t xml:space="preserve"> v důsledku umožnění nelegální práce ze strany </w:t>
      </w:r>
      <w:r w:rsidR="00A225B5">
        <w:t>kupujícího</w:t>
      </w:r>
      <w:r w:rsidRPr="00343DD5">
        <w:t xml:space="preserve"> škoda uložením pokuty za správní delikt podle § 140 odst. 4 písm. f) zák. č. 435/2004 Sb., o zaměstnanosti, v platném znění, nebo bude povinen uhradit pokutu z titulu ručení dle § 141a zák. č. 435/2004 Sb., o zaměstnanosti, v platném znění, je </w:t>
      </w:r>
      <w:r w:rsidR="00A225B5">
        <w:t>kupující</w:t>
      </w:r>
      <w:r w:rsidRPr="00343DD5">
        <w:t xml:space="preserve"> povinen tuto škodu </w:t>
      </w:r>
      <w:r w:rsidR="00A225B5">
        <w:t>prodávajícímu</w:t>
      </w:r>
      <w:r w:rsidRPr="00343DD5">
        <w:t xml:space="preserve"> uhradit nejpozději do jednoho týdne poté, co jej k tomu </w:t>
      </w:r>
      <w:r w:rsidR="002416E1">
        <w:t>prodávající</w:t>
      </w:r>
      <w:r w:rsidRPr="00343DD5">
        <w:t xml:space="preserve"> vyzve.“ </w:t>
      </w:r>
    </w:p>
    <w:p w14:paraId="0FE3EF51" w14:textId="4A04C7B7" w:rsidR="006E6A47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 xml:space="preserve">Tato Smlouva může být měněna a doplňována pouze formou písemného smluvního dodatku. </w:t>
      </w:r>
    </w:p>
    <w:p w14:paraId="5EC85C82" w14:textId="1E959EEC" w:rsidR="006E6A47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 xml:space="preserve">Pokud nebylo v této smlouvě ujednáno jinak, řídí se tato Smlouva a vztahy z ní vyplývající právním řádem České republiky, zejména příslušnými ustanoveními zák. č. 89/2012 Sb., občanský zákoník, ve znění pozdějších předpisů. </w:t>
      </w:r>
    </w:p>
    <w:p w14:paraId="4C0CB282" w14:textId="0ED59EF8" w:rsidR="006E6A47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 xml:space="preserve">Tato Smlouva se vyhotovuje ve dvou stejnopisech, přičemž každá ze smluvních stran obdrží jedno vyhotovení. </w:t>
      </w:r>
    </w:p>
    <w:p w14:paraId="04588497" w14:textId="7CAB3C32" w:rsidR="006E6A47" w:rsidRDefault="00343DD5" w:rsidP="00793A88">
      <w:pPr>
        <w:pStyle w:val="Odstavecseseznamem"/>
        <w:numPr>
          <w:ilvl w:val="0"/>
          <w:numId w:val="5"/>
        </w:numPr>
        <w:ind w:left="426"/>
        <w:jc w:val="both"/>
      </w:pPr>
      <w:r w:rsidRPr="00343DD5">
        <w:t xml:space="preserve">Obě smluvní strany prohlašují, že tato Smlouva byla uzavřena po vzájemném projednání, podle jejich pravé a svobodné vůle, určitě, vážně a srozumitelně, bez nátlaku či jinak nevýhodných podmínek pro kteroukoliv z nich. Na důkaz vůle být touto smlouvou vázáni připojují smluvní strany své podpisy. </w:t>
      </w:r>
    </w:p>
    <w:p w14:paraId="5CB48175" w14:textId="2682490E" w:rsidR="008C0362" w:rsidRDefault="002416E1" w:rsidP="00793A88">
      <w:pPr>
        <w:pStyle w:val="Odstavecseseznamem"/>
        <w:numPr>
          <w:ilvl w:val="0"/>
          <w:numId w:val="5"/>
        </w:numPr>
        <w:ind w:left="426"/>
        <w:jc w:val="both"/>
      </w:pPr>
      <w:r>
        <w:t>Prodávající</w:t>
      </w:r>
      <w:r w:rsidR="00343DD5" w:rsidRPr="00343DD5">
        <w:t xml:space="preserve"> pro účely efektivní komunikace s </w:t>
      </w:r>
      <w:r>
        <w:t>kupujícím</w:t>
      </w:r>
      <w:r w:rsidR="00343DD5" w:rsidRPr="00343DD5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Kupující</w:t>
      </w:r>
      <w:r w:rsidR="00343DD5" w:rsidRPr="00343DD5">
        <w:t xml:space="preserve"> se zavazuje tyto subjekty údajů o zpracování informovat a předat jim informace v Zásadách zpracování osobních údajů pro </w:t>
      </w:r>
      <w:r w:rsidR="00FF7B51">
        <w:t>kupujícího</w:t>
      </w:r>
      <w:r w:rsidR="00343DD5" w:rsidRPr="00343DD5">
        <w:t xml:space="preserve"> a další osoby dostupných na internetové adrese https://www.rbp213.cz/cs/ochrana-osobnich-udaju-gdpr/a-125/ .</w:t>
      </w:r>
      <w:r w:rsidR="008C0362" w:rsidRPr="00FD41F7">
        <w:t xml:space="preserve"> </w:t>
      </w:r>
    </w:p>
    <w:p w14:paraId="508F6815" w14:textId="3BF001EF" w:rsidR="00C63535" w:rsidRDefault="00C63535" w:rsidP="00793A88">
      <w:pPr>
        <w:ind w:left="426"/>
      </w:pPr>
    </w:p>
    <w:p w14:paraId="01870652" w14:textId="2F6627D0" w:rsidR="007D0C6E" w:rsidRDefault="007D0C6E" w:rsidP="00793A88">
      <w:pPr>
        <w:ind w:left="426"/>
      </w:pPr>
    </w:p>
    <w:p w14:paraId="7D121739" w14:textId="5A834455" w:rsidR="00DD1EC1" w:rsidRDefault="00DD1EC1" w:rsidP="00793A88">
      <w:pPr>
        <w:ind w:left="426"/>
      </w:pPr>
      <w:r>
        <w:t xml:space="preserve">Příloha č. 1 </w:t>
      </w:r>
      <w:r w:rsidR="00DE6B45">
        <w:t>–</w:t>
      </w:r>
      <w:r>
        <w:t xml:space="preserve"> </w:t>
      </w:r>
      <w:r w:rsidR="00DE6B45">
        <w:t>Plná moc</w:t>
      </w:r>
    </w:p>
    <w:p w14:paraId="78E16863" w14:textId="4DA759D1" w:rsidR="00320B45" w:rsidRDefault="00320B45" w:rsidP="00793A88">
      <w:pPr>
        <w:ind w:left="426"/>
      </w:pPr>
      <w:r>
        <w:t>Příloha č. 2 – Předávací protokol</w:t>
      </w:r>
    </w:p>
    <w:p w14:paraId="784F8B6B" w14:textId="1EA476D8" w:rsidR="00DD1EC1" w:rsidRDefault="00DD1EC1" w:rsidP="00793A88">
      <w:pPr>
        <w:ind w:left="426"/>
      </w:pPr>
    </w:p>
    <w:p w14:paraId="266FF065" w14:textId="77777777" w:rsidR="00DD1EC1" w:rsidRDefault="00DD1EC1" w:rsidP="00793A88">
      <w:pPr>
        <w:ind w:left="426"/>
      </w:pPr>
    </w:p>
    <w:p w14:paraId="2AB36940" w14:textId="555399B5" w:rsidR="004D3D7D" w:rsidRPr="009E541F" w:rsidRDefault="004D3D7D" w:rsidP="009E541F">
      <w:pPr>
        <w:widowControl w:val="0"/>
        <w:spacing w:line="240" w:lineRule="atLeast"/>
        <w:ind w:firstLine="426"/>
        <w:rPr>
          <w:snapToGrid w:val="0"/>
        </w:rPr>
      </w:pPr>
      <w:r w:rsidRPr="009E541F">
        <w:rPr>
          <w:snapToGrid w:val="0"/>
        </w:rPr>
        <w:t>Za kupujícího:</w:t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  <w:t>Za prodávajícího:</w:t>
      </w:r>
    </w:p>
    <w:p w14:paraId="3FD98A7A" w14:textId="77777777" w:rsidR="004D3D7D" w:rsidRPr="009E541F" w:rsidRDefault="004D3D7D" w:rsidP="009E541F">
      <w:pPr>
        <w:widowControl w:val="0"/>
        <w:spacing w:line="240" w:lineRule="atLeast"/>
        <w:ind w:firstLine="426"/>
        <w:rPr>
          <w:snapToGrid w:val="0"/>
        </w:rPr>
      </w:pPr>
    </w:p>
    <w:p w14:paraId="5C6F929F" w14:textId="7EDFC30F" w:rsidR="004D3D7D" w:rsidRPr="009E541F" w:rsidRDefault="004D3D7D" w:rsidP="009E541F">
      <w:pPr>
        <w:widowControl w:val="0"/>
        <w:spacing w:line="240" w:lineRule="atLeast"/>
        <w:ind w:firstLine="426"/>
        <w:rPr>
          <w:snapToGrid w:val="0"/>
        </w:rPr>
      </w:pPr>
      <w:r w:rsidRPr="009E541F">
        <w:rPr>
          <w:snapToGrid w:val="0"/>
        </w:rPr>
        <w:t>V </w:t>
      </w:r>
      <w:r w:rsidR="009C5906">
        <w:rPr>
          <w:snapToGrid w:val="0"/>
        </w:rPr>
        <w:t>Praze</w:t>
      </w:r>
      <w:r w:rsidRPr="009E541F">
        <w:rPr>
          <w:snapToGrid w:val="0"/>
        </w:rPr>
        <w:t xml:space="preserve"> dne:</w:t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  <w:t xml:space="preserve">V Ostravě dne:                        </w:t>
      </w:r>
    </w:p>
    <w:p w14:paraId="3F58B248" w14:textId="4314EF72" w:rsidR="004D3D7D" w:rsidRPr="009E541F" w:rsidRDefault="004D3D7D" w:rsidP="009E541F">
      <w:pPr>
        <w:widowControl w:val="0"/>
        <w:spacing w:line="240" w:lineRule="atLeast"/>
        <w:ind w:firstLine="426"/>
        <w:rPr>
          <w:snapToGrid w:val="0"/>
        </w:rPr>
      </w:pPr>
      <w:r w:rsidRPr="009E541F">
        <w:rPr>
          <w:snapToGrid w:val="0"/>
        </w:rPr>
        <w:t xml:space="preserve">                 </w:t>
      </w:r>
    </w:p>
    <w:p w14:paraId="7A68088C" w14:textId="2545293B" w:rsidR="004D3D7D" w:rsidRPr="009E541F" w:rsidRDefault="004D3D7D" w:rsidP="009E541F">
      <w:pPr>
        <w:widowControl w:val="0"/>
        <w:spacing w:line="240" w:lineRule="atLeast"/>
        <w:ind w:firstLine="426"/>
        <w:rPr>
          <w:snapToGrid w:val="0"/>
        </w:rPr>
      </w:pP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</w:p>
    <w:p w14:paraId="63456E4C" w14:textId="77777777" w:rsidR="004D3D7D" w:rsidRPr="009E541F" w:rsidRDefault="004D3D7D" w:rsidP="009E541F">
      <w:pPr>
        <w:widowControl w:val="0"/>
        <w:spacing w:line="240" w:lineRule="atLeast"/>
        <w:ind w:firstLine="426"/>
        <w:rPr>
          <w:snapToGrid w:val="0"/>
        </w:rPr>
      </w:pPr>
    </w:p>
    <w:p w14:paraId="79A55816" w14:textId="28796FDA" w:rsidR="004D3D7D" w:rsidRPr="009E541F" w:rsidRDefault="004D3D7D" w:rsidP="009E541F">
      <w:pPr>
        <w:widowControl w:val="0"/>
        <w:spacing w:line="240" w:lineRule="atLeast"/>
        <w:ind w:firstLine="426"/>
        <w:rPr>
          <w:snapToGrid w:val="0"/>
        </w:rPr>
      </w:pPr>
      <w:r w:rsidRPr="009E541F">
        <w:rPr>
          <w:snapToGrid w:val="0"/>
        </w:rPr>
        <w:t>………………………………</w:t>
      </w:r>
      <w:r w:rsidR="009C5906">
        <w:rPr>
          <w:snapToGrid w:val="0"/>
        </w:rPr>
        <w:tab/>
      </w:r>
      <w:r w:rsidRPr="009E541F">
        <w:rPr>
          <w:snapToGrid w:val="0"/>
        </w:rPr>
        <w:tab/>
      </w:r>
      <w:r w:rsidRPr="009E541F">
        <w:rPr>
          <w:snapToGrid w:val="0"/>
        </w:rPr>
        <w:tab/>
      </w:r>
      <w:r w:rsidR="009C5906">
        <w:rPr>
          <w:snapToGrid w:val="0"/>
        </w:rPr>
        <w:tab/>
      </w:r>
      <w:r w:rsidRPr="009E541F">
        <w:rPr>
          <w:snapToGrid w:val="0"/>
        </w:rPr>
        <w:t>…………………………….</w:t>
      </w:r>
    </w:p>
    <w:p w14:paraId="57313535" w14:textId="72285902" w:rsidR="004D3D7D" w:rsidRPr="009E541F" w:rsidRDefault="0067547F" w:rsidP="009E541F">
      <w:pPr>
        <w:widowControl w:val="0"/>
        <w:spacing w:line="240" w:lineRule="atLeast"/>
        <w:ind w:firstLine="426"/>
        <w:rPr>
          <w:snapToGrid w:val="0"/>
        </w:rPr>
      </w:pPr>
      <w:r w:rsidRPr="00CB5BC1">
        <w:rPr>
          <w:highlight w:val="black"/>
        </w:rPr>
        <w:t>xxxxxxxxx</w:t>
      </w:r>
      <w:r w:rsidR="00A751A6">
        <w:tab/>
      </w:r>
      <w:r w:rsidR="004D3D7D" w:rsidRPr="009E541F">
        <w:rPr>
          <w:snapToGrid w:val="0"/>
        </w:rPr>
        <w:tab/>
      </w:r>
      <w:r w:rsidR="004D3D7D" w:rsidRPr="009E541F">
        <w:rPr>
          <w:snapToGrid w:val="0"/>
        </w:rPr>
        <w:tab/>
      </w:r>
      <w:r w:rsidR="004D3D7D" w:rsidRPr="009E541F">
        <w:rPr>
          <w:snapToGrid w:val="0"/>
        </w:rPr>
        <w:tab/>
      </w:r>
      <w:r w:rsidR="009C5906">
        <w:rPr>
          <w:snapToGrid w:val="0"/>
        </w:rPr>
        <w:tab/>
      </w:r>
      <w:r w:rsidR="009C5906">
        <w:rPr>
          <w:snapToGrid w:val="0"/>
        </w:rPr>
        <w:tab/>
      </w:r>
      <w:r w:rsidR="004D3D7D" w:rsidRPr="009E541F">
        <w:rPr>
          <w:snapToGrid w:val="0"/>
        </w:rPr>
        <w:t xml:space="preserve">Ing. Antonín Klimša, MBA </w:t>
      </w:r>
    </w:p>
    <w:p w14:paraId="5413CD1B" w14:textId="3B5991A7" w:rsidR="00C63535" w:rsidRDefault="0067547F" w:rsidP="00793A88">
      <w:pPr>
        <w:ind w:left="426"/>
      </w:pPr>
      <w:r w:rsidRPr="00CB5BC1">
        <w:rPr>
          <w:highlight w:val="black"/>
        </w:rPr>
        <w:t>xxxxxxxxx</w:t>
      </w:r>
      <w:r w:rsidR="009C5906">
        <w:rPr>
          <w:snapToGrid w:val="0"/>
        </w:rPr>
        <w:tab/>
      </w:r>
      <w:r w:rsidR="009C5906">
        <w:rPr>
          <w:snapToGrid w:val="0"/>
        </w:rPr>
        <w:tab/>
      </w:r>
      <w:r w:rsidR="009C5906">
        <w:rPr>
          <w:snapToGrid w:val="0"/>
        </w:rPr>
        <w:tab/>
      </w:r>
      <w:r w:rsidR="009C5906">
        <w:rPr>
          <w:snapToGrid w:val="0"/>
        </w:rPr>
        <w:tab/>
      </w:r>
      <w:r w:rsidR="009C5906">
        <w:rPr>
          <w:snapToGrid w:val="0"/>
        </w:rPr>
        <w:tab/>
      </w:r>
      <w:r w:rsidR="009C5906">
        <w:rPr>
          <w:snapToGrid w:val="0"/>
        </w:rPr>
        <w:tab/>
      </w:r>
      <w:r w:rsidR="009C5906">
        <w:rPr>
          <w:snapToGrid w:val="0"/>
        </w:rPr>
        <w:tab/>
      </w:r>
      <w:r w:rsidR="009C5906" w:rsidRPr="009E541F">
        <w:rPr>
          <w:snapToGrid w:val="0"/>
        </w:rPr>
        <w:t>výkonný ředitel</w:t>
      </w:r>
    </w:p>
    <w:p w14:paraId="0AFD2C02" w14:textId="2D8E0E09" w:rsidR="00C63535" w:rsidRDefault="00C63535" w:rsidP="00793A88">
      <w:pPr>
        <w:ind w:left="426"/>
      </w:pPr>
    </w:p>
    <w:p w14:paraId="3DBD49C9" w14:textId="21C467AF" w:rsidR="00C63535" w:rsidRDefault="00C63535" w:rsidP="00793A88">
      <w:pPr>
        <w:ind w:left="426"/>
      </w:pPr>
    </w:p>
    <w:p w14:paraId="28B5A59B" w14:textId="5B9EFABB" w:rsidR="00C63535" w:rsidRDefault="00C63535" w:rsidP="00320B45"/>
    <w:sectPr w:rsidR="00C63535" w:rsidSect="003B0625">
      <w:pgSz w:w="11906" w:h="16838"/>
      <w:pgMar w:top="1417" w:right="1417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B6F"/>
    <w:multiLevelType w:val="hybridMultilevel"/>
    <w:tmpl w:val="77A2E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B70"/>
    <w:multiLevelType w:val="hybridMultilevel"/>
    <w:tmpl w:val="9036F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53BD"/>
    <w:multiLevelType w:val="hybridMultilevel"/>
    <w:tmpl w:val="77A2E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43F2"/>
    <w:multiLevelType w:val="hybridMultilevel"/>
    <w:tmpl w:val="77A2E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B463B"/>
    <w:multiLevelType w:val="hybridMultilevel"/>
    <w:tmpl w:val="77A2EA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A5788"/>
    <w:multiLevelType w:val="hybridMultilevel"/>
    <w:tmpl w:val="9036F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302B"/>
    <w:multiLevelType w:val="hybridMultilevel"/>
    <w:tmpl w:val="56C8C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7D"/>
    <w:rsid w:val="0000654E"/>
    <w:rsid w:val="00011637"/>
    <w:rsid w:val="00034458"/>
    <w:rsid w:val="00034905"/>
    <w:rsid w:val="00044E6C"/>
    <w:rsid w:val="0007567C"/>
    <w:rsid w:val="00092991"/>
    <w:rsid w:val="00116236"/>
    <w:rsid w:val="00142F94"/>
    <w:rsid w:val="00152341"/>
    <w:rsid w:val="00154427"/>
    <w:rsid w:val="00163AF4"/>
    <w:rsid w:val="00185079"/>
    <w:rsid w:val="00185163"/>
    <w:rsid w:val="00195EA6"/>
    <w:rsid w:val="001961DC"/>
    <w:rsid w:val="001A30EB"/>
    <w:rsid w:val="001C206C"/>
    <w:rsid w:val="001D4E20"/>
    <w:rsid w:val="002003AA"/>
    <w:rsid w:val="002214BE"/>
    <w:rsid w:val="002411D6"/>
    <w:rsid w:val="002416E1"/>
    <w:rsid w:val="00251F78"/>
    <w:rsid w:val="002747CF"/>
    <w:rsid w:val="0028359F"/>
    <w:rsid w:val="002A54EE"/>
    <w:rsid w:val="002F1661"/>
    <w:rsid w:val="00302A33"/>
    <w:rsid w:val="00320B45"/>
    <w:rsid w:val="00330BAB"/>
    <w:rsid w:val="00341823"/>
    <w:rsid w:val="00343DD5"/>
    <w:rsid w:val="003554AD"/>
    <w:rsid w:val="00384188"/>
    <w:rsid w:val="003B0625"/>
    <w:rsid w:val="003B4AE9"/>
    <w:rsid w:val="003C07E8"/>
    <w:rsid w:val="003C26FC"/>
    <w:rsid w:val="003D3170"/>
    <w:rsid w:val="003E04A9"/>
    <w:rsid w:val="00410FE2"/>
    <w:rsid w:val="00415878"/>
    <w:rsid w:val="00427F9E"/>
    <w:rsid w:val="004668C2"/>
    <w:rsid w:val="0049547C"/>
    <w:rsid w:val="004959EE"/>
    <w:rsid w:val="004A6AEE"/>
    <w:rsid w:val="004B075A"/>
    <w:rsid w:val="004D3D7D"/>
    <w:rsid w:val="004D7C0E"/>
    <w:rsid w:val="004D7D8E"/>
    <w:rsid w:val="004F4AB3"/>
    <w:rsid w:val="004F619B"/>
    <w:rsid w:val="005003B5"/>
    <w:rsid w:val="005025EB"/>
    <w:rsid w:val="00507ABA"/>
    <w:rsid w:val="00510B62"/>
    <w:rsid w:val="00526001"/>
    <w:rsid w:val="00531F3B"/>
    <w:rsid w:val="005321F0"/>
    <w:rsid w:val="00543C78"/>
    <w:rsid w:val="00546EAF"/>
    <w:rsid w:val="00551940"/>
    <w:rsid w:val="00553EDC"/>
    <w:rsid w:val="005612B7"/>
    <w:rsid w:val="00571BF8"/>
    <w:rsid w:val="0057619D"/>
    <w:rsid w:val="00584AD2"/>
    <w:rsid w:val="0059072A"/>
    <w:rsid w:val="0059239F"/>
    <w:rsid w:val="005A17D8"/>
    <w:rsid w:val="005A3955"/>
    <w:rsid w:val="005C0135"/>
    <w:rsid w:val="005D2D62"/>
    <w:rsid w:val="005E29E9"/>
    <w:rsid w:val="005E558E"/>
    <w:rsid w:val="006062D6"/>
    <w:rsid w:val="00621984"/>
    <w:rsid w:val="0062639E"/>
    <w:rsid w:val="00631AD0"/>
    <w:rsid w:val="00640FB5"/>
    <w:rsid w:val="00643A4D"/>
    <w:rsid w:val="00671ACC"/>
    <w:rsid w:val="0067547F"/>
    <w:rsid w:val="006851FA"/>
    <w:rsid w:val="006855EE"/>
    <w:rsid w:val="00695E7B"/>
    <w:rsid w:val="006B78EE"/>
    <w:rsid w:val="006D443B"/>
    <w:rsid w:val="006D60A6"/>
    <w:rsid w:val="006E4E62"/>
    <w:rsid w:val="006E6A47"/>
    <w:rsid w:val="006F6305"/>
    <w:rsid w:val="007468AE"/>
    <w:rsid w:val="00783CDA"/>
    <w:rsid w:val="00793A88"/>
    <w:rsid w:val="0079627D"/>
    <w:rsid w:val="007C16A3"/>
    <w:rsid w:val="007D0C6E"/>
    <w:rsid w:val="007E31E3"/>
    <w:rsid w:val="00810EEE"/>
    <w:rsid w:val="00816D0A"/>
    <w:rsid w:val="00852913"/>
    <w:rsid w:val="008638BE"/>
    <w:rsid w:val="00867EF8"/>
    <w:rsid w:val="008956C1"/>
    <w:rsid w:val="008A0C60"/>
    <w:rsid w:val="008A2C2D"/>
    <w:rsid w:val="008C0362"/>
    <w:rsid w:val="00917B99"/>
    <w:rsid w:val="009211CC"/>
    <w:rsid w:val="009A575D"/>
    <w:rsid w:val="009B5C66"/>
    <w:rsid w:val="009C5906"/>
    <w:rsid w:val="009E541F"/>
    <w:rsid w:val="009E5BEB"/>
    <w:rsid w:val="009F11E1"/>
    <w:rsid w:val="00A1764E"/>
    <w:rsid w:val="00A20ABD"/>
    <w:rsid w:val="00A20DC3"/>
    <w:rsid w:val="00A225B5"/>
    <w:rsid w:val="00A418DC"/>
    <w:rsid w:val="00A67CD7"/>
    <w:rsid w:val="00A751A6"/>
    <w:rsid w:val="00A84531"/>
    <w:rsid w:val="00A91D3C"/>
    <w:rsid w:val="00AA0B7A"/>
    <w:rsid w:val="00AA61A4"/>
    <w:rsid w:val="00AB034A"/>
    <w:rsid w:val="00AB6EFF"/>
    <w:rsid w:val="00AC55F1"/>
    <w:rsid w:val="00B16969"/>
    <w:rsid w:val="00B32936"/>
    <w:rsid w:val="00B37654"/>
    <w:rsid w:val="00B4523C"/>
    <w:rsid w:val="00B521A6"/>
    <w:rsid w:val="00B561D8"/>
    <w:rsid w:val="00B80A51"/>
    <w:rsid w:val="00B87274"/>
    <w:rsid w:val="00BA4853"/>
    <w:rsid w:val="00BD2B5C"/>
    <w:rsid w:val="00C41EA3"/>
    <w:rsid w:val="00C63535"/>
    <w:rsid w:val="00C63E10"/>
    <w:rsid w:val="00C80237"/>
    <w:rsid w:val="00C96210"/>
    <w:rsid w:val="00C97770"/>
    <w:rsid w:val="00CB4CE7"/>
    <w:rsid w:val="00CB5BC1"/>
    <w:rsid w:val="00CC13AD"/>
    <w:rsid w:val="00CC43CB"/>
    <w:rsid w:val="00CD6C8E"/>
    <w:rsid w:val="00D12FF3"/>
    <w:rsid w:val="00D152CC"/>
    <w:rsid w:val="00D20BE5"/>
    <w:rsid w:val="00D20E71"/>
    <w:rsid w:val="00D27F05"/>
    <w:rsid w:val="00D3198E"/>
    <w:rsid w:val="00D743B5"/>
    <w:rsid w:val="00D85D5F"/>
    <w:rsid w:val="00DC5DC0"/>
    <w:rsid w:val="00DD1EC1"/>
    <w:rsid w:val="00DD2812"/>
    <w:rsid w:val="00DE6B45"/>
    <w:rsid w:val="00DF63D7"/>
    <w:rsid w:val="00DF73C7"/>
    <w:rsid w:val="00E41C94"/>
    <w:rsid w:val="00E62D8C"/>
    <w:rsid w:val="00E75CF9"/>
    <w:rsid w:val="00E75D41"/>
    <w:rsid w:val="00EB6EA1"/>
    <w:rsid w:val="00ED55E5"/>
    <w:rsid w:val="00EF6ACA"/>
    <w:rsid w:val="00F021AA"/>
    <w:rsid w:val="00F0647E"/>
    <w:rsid w:val="00F11593"/>
    <w:rsid w:val="00F33DDC"/>
    <w:rsid w:val="00F36412"/>
    <w:rsid w:val="00F55286"/>
    <w:rsid w:val="00F73B21"/>
    <w:rsid w:val="00F779AD"/>
    <w:rsid w:val="00F82616"/>
    <w:rsid w:val="00F95439"/>
    <w:rsid w:val="00FB2687"/>
    <w:rsid w:val="00FB3C58"/>
    <w:rsid w:val="00FB449F"/>
    <w:rsid w:val="00FB7A3E"/>
    <w:rsid w:val="00FB7C0D"/>
    <w:rsid w:val="00FD1C69"/>
    <w:rsid w:val="00FD41F7"/>
    <w:rsid w:val="00FD7E92"/>
    <w:rsid w:val="00FE7A7D"/>
    <w:rsid w:val="00FF16C6"/>
    <w:rsid w:val="00FF5EB0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7D2D"/>
  <w15:chartTrackingRefBased/>
  <w15:docId w15:val="{9D0EE203-1EEC-4D62-90EF-E66A62D6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B6EA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EB6EA1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B6EA1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62D8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0E71"/>
    <w:pPr>
      <w:ind w:left="720"/>
      <w:contextualSpacing/>
    </w:pPr>
  </w:style>
  <w:style w:type="paragraph" w:styleId="Revize">
    <w:name w:val="Revision"/>
    <w:hidden/>
    <w:uiPriority w:val="99"/>
    <w:semiHidden/>
    <w:rsid w:val="004B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1488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Pavel</dc:creator>
  <cp:keywords/>
  <dc:description/>
  <cp:lastModifiedBy>Mikula Pavel</cp:lastModifiedBy>
  <cp:revision>195</cp:revision>
  <dcterms:created xsi:type="dcterms:W3CDTF">2021-11-23T08:00:00Z</dcterms:created>
  <dcterms:modified xsi:type="dcterms:W3CDTF">2021-12-15T17:09:00Z</dcterms:modified>
</cp:coreProperties>
</file>