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7A" w:rsidRDefault="007022E3">
      <w:pPr>
        <w:pStyle w:val="NoList1"/>
        <w:jc w:val="right"/>
        <w:rPr>
          <w:b/>
          <w:spacing w:val="8"/>
          <w:sz w:val="28"/>
          <w:lang w:val="cs-CZ"/>
        </w:rPr>
      </w:pPr>
      <w:r>
        <w:rPr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joinstyle="miter"/>
            <v:textbox>
              <w:txbxContent>
                <w:p w:rsidR="009E1BEC" w:rsidRDefault="009E1BEC"/>
              </w:txbxContent>
            </v:textbox>
            <w10:wrap anchorx="page" anchory="page"/>
          </v:shape>
        </w:pict>
      </w:r>
      <w:r w:rsidR="00A453DC"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/>
        </w:rPr>
        <w:pict w14:anchorId="02890118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A453DC">
        <w:rPr>
          <w:spacing w:val="14"/>
          <w:lang w:val="cs-CZ"/>
        </w:rPr>
        <w:t xml:space="preserve"> </w:t>
      </w:r>
      <w:r w:rsidR="00A453DC">
        <w:rPr>
          <w:b/>
          <w:i/>
          <w:spacing w:val="8"/>
          <w:sz w:val="28"/>
          <w:lang w:val="cs-CZ"/>
        </w:rPr>
        <w:t xml:space="preserve"> </w:t>
      </w:r>
    </w:p>
    <w:p w:rsidR="0002527A" w:rsidRDefault="00A453DC">
      <w:r>
        <w:t xml:space="preserve"> </w:t>
      </w:r>
    </w:p>
    <w:p w:rsidR="0002527A" w:rsidRDefault="00A453DC">
      <w:pPr>
        <w:pStyle w:val="Nadpis1"/>
        <w:ind w:left="4248" w:firstLine="5"/>
        <w:rPr>
          <w:sz w:val="22"/>
          <w:szCs w:val="22"/>
        </w:rPr>
      </w:pPr>
      <w:r>
        <w:rPr>
          <w:noProof/>
          <w:spacing w:val="12"/>
          <w:sz w:val="22"/>
          <w:szCs w:val="22"/>
          <w:lang w:eastAsia="cs-CZ"/>
        </w:rPr>
        <w:t>Číslo</w:t>
      </w:r>
      <w:r>
        <w:rPr>
          <w:sz w:val="22"/>
          <w:szCs w:val="22"/>
        </w:rPr>
        <w:t xml:space="preserve"> smlouvy pronajímatele: </w:t>
      </w:r>
      <w:bookmarkStart w:id="0" w:name="_GoBack"/>
      <w:r>
        <w:rPr>
          <w:sz w:val="22"/>
          <w:szCs w:val="22"/>
        </w:rPr>
        <w:t xml:space="preserve">1124-2014-121343 </w:t>
      </w:r>
      <w:bookmarkEnd w:id="0"/>
    </w:p>
    <w:p w:rsidR="0002527A" w:rsidRDefault="0002527A">
      <w:pPr>
        <w:rPr>
          <w:sz w:val="22"/>
          <w:szCs w:val="22"/>
        </w:rPr>
      </w:pP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pStyle w:val="Nadpis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Smlouva o nájmu prostor sloužících podnikání</w:t>
      </w:r>
    </w:p>
    <w:p w:rsidR="0002527A" w:rsidRDefault="00A453DC">
      <w:pPr>
        <w:jc w:val="center"/>
        <w:rPr>
          <w:sz w:val="22"/>
          <w:szCs w:val="22"/>
        </w:rPr>
      </w:pPr>
      <w:r>
        <w:rPr>
          <w:sz w:val="22"/>
          <w:szCs w:val="22"/>
        </w:rPr>
        <w:t>uzavřená v souladu se  zákonem č. 89/2012 Sb., občanského zákoníku, ve znění pozdějších předpisů a zákonem č. 219/2000 Sb., o majetku České republiky a jejím vystupování v právních vztazích, ve znění pozdějších předpisů</w:t>
      </w:r>
    </w:p>
    <w:p w:rsidR="0002527A" w:rsidRDefault="00A453D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2527A" w:rsidRDefault="00A453DC">
      <w:pPr>
        <w:rPr>
          <w:sz w:val="22"/>
          <w:szCs w:val="22"/>
        </w:rPr>
      </w:pPr>
      <w:r>
        <w:rPr>
          <w:sz w:val="22"/>
          <w:szCs w:val="22"/>
        </w:rPr>
        <w:t>mezi stranami:</w:t>
      </w: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 xml:space="preserve">Česká republika - Ministerstvo zemědělství </w:t>
      </w:r>
      <w:r>
        <w:rPr>
          <w:sz w:val="22"/>
          <w:szCs w:val="22"/>
        </w:rPr>
        <w:t xml:space="preserve"> </w:t>
      </w:r>
    </w:p>
    <w:p w:rsidR="0002527A" w:rsidRDefault="00A453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se sídlem Těšnov 17, 110 00 Praha 1 </w:t>
      </w:r>
    </w:p>
    <w:p w:rsidR="0002527A" w:rsidRDefault="00A453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zastoupená Ing. Bedřichem Brychem, pověřeným výkonem funkce ředitele vnitřní správy, </w:t>
      </w:r>
    </w:p>
    <w:p w:rsidR="0002527A" w:rsidRDefault="00A453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IČ: 00020478</w:t>
      </w:r>
    </w:p>
    <w:p w:rsidR="0002527A" w:rsidRDefault="00A453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950172">
        <w:rPr>
          <w:sz w:val="22"/>
          <w:szCs w:val="22"/>
        </w:rPr>
        <w:t>xxxxxxxxxxx</w:t>
      </w:r>
    </w:p>
    <w:p w:rsidR="0002527A" w:rsidRDefault="00A453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950172">
        <w:rPr>
          <w:sz w:val="22"/>
          <w:szCs w:val="22"/>
        </w:rPr>
        <w:t>xxxxxxxxxxxxxx</w:t>
      </w:r>
    </w:p>
    <w:p w:rsidR="0002527A" w:rsidRDefault="00A453D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pronajímatel“</w:t>
      </w:r>
      <w:r>
        <w:rPr>
          <w:sz w:val="22"/>
          <w:szCs w:val="22"/>
        </w:rPr>
        <w:t xml:space="preserve"> – na straně jedné) </w:t>
      </w: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Kontaktní osoba : Jaroslava Bernovská,  referent ORSB</w:t>
      </w:r>
    </w:p>
    <w:p w:rsidR="0002527A" w:rsidRDefault="00A453DC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sídlem: Tvardkova 1191, 562 01  Ústí nad Orlicí</w:t>
      </w:r>
    </w:p>
    <w:p w:rsidR="0002527A" w:rsidRDefault="00A453DC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 : </w:t>
      </w:r>
      <w:r w:rsidR="00950172">
        <w:rPr>
          <w:rFonts w:ascii="Times New Roman" w:eastAsia="Times New Roman" w:hAnsi="Times New Roman" w:cs="Times New Roman"/>
        </w:rPr>
        <w:t>xxxxxxxxxxxxx</w:t>
      </w:r>
    </w:p>
    <w:p w:rsidR="0002527A" w:rsidRDefault="00A453DC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 : </w:t>
      </w:r>
      <w:r w:rsidR="00950172">
        <w:rPr>
          <w:rFonts w:ascii="Times New Roman" w:eastAsia="Times New Roman" w:hAnsi="Times New Roman" w:cs="Times New Roman"/>
        </w:rPr>
        <w:t>xxxxxxxxxxxxxxxxxx</w:t>
      </w:r>
    </w:p>
    <w:p w:rsidR="0002527A" w:rsidRDefault="00A453DC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Fakturační adresa : sídlo zaměstnance ORSB</w:t>
      </w: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02527A" w:rsidRDefault="0002527A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</w:p>
    <w:p w:rsidR="0002527A" w:rsidRDefault="00A453DC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Ing. Dalibor Dvořáček</w:t>
      </w:r>
    </w:p>
    <w:p w:rsidR="0002527A" w:rsidRDefault="00A453DC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 sídlem</w:t>
      </w:r>
      <w:r w:rsidR="00950172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50172">
        <w:rPr>
          <w:rFonts w:ascii="Times New Roman" w:eastAsia="Times New Roman" w:hAnsi="Times New Roman" w:cs="Times New Roman"/>
          <w:sz w:val="22"/>
          <w:szCs w:val="22"/>
        </w:rPr>
        <w:t>xxxxxxxxxxxxxxxxxxxxxxxx</w:t>
      </w:r>
    </w:p>
    <w:p w:rsidR="0002527A" w:rsidRDefault="00A453DC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74393731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DIČ: 7104073757</w:t>
      </w:r>
    </w:p>
    <w:p w:rsidR="0002527A" w:rsidRDefault="00A453DC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bankovní spojení: </w:t>
      </w:r>
      <w:r w:rsidR="00950172">
        <w:rPr>
          <w:rFonts w:ascii="Times New Roman" w:eastAsia="Times New Roman" w:hAnsi="Times New Roman" w:cs="Times New Roman"/>
          <w:sz w:val="22"/>
          <w:szCs w:val="22"/>
        </w:rPr>
        <w:t>xxxxxxxxxxxxxxx</w:t>
      </w:r>
    </w:p>
    <w:p w:rsidR="0002527A" w:rsidRDefault="00A453DC">
      <w:pPr>
        <w:pStyle w:val="Defaul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číslo účtu: </w:t>
      </w:r>
      <w:r w:rsidR="00950172">
        <w:rPr>
          <w:rFonts w:ascii="Times New Roman" w:eastAsia="Times New Roman" w:hAnsi="Times New Roman" w:cs="Times New Roman"/>
          <w:b/>
          <w:sz w:val="22"/>
          <w:szCs w:val="22"/>
        </w:rPr>
        <w:t>xxxxxxxxxxxxxxxxxxx</w:t>
      </w:r>
    </w:p>
    <w:p w:rsidR="0002527A" w:rsidRDefault="00A453DC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nájemce“</w:t>
      </w:r>
      <w:r>
        <w:rPr>
          <w:sz w:val="22"/>
          <w:szCs w:val="22"/>
        </w:rPr>
        <w:t xml:space="preserve"> – na straně druhé)</w:t>
      </w:r>
    </w:p>
    <w:p w:rsidR="0002527A" w:rsidRDefault="0002527A">
      <w:pPr>
        <w:rPr>
          <w:sz w:val="22"/>
          <w:szCs w:val="22"/>
        </w:rPr>
      </w:pPr>
    </w:p>
    <w:p w:rsidR="0002527A" w:rsidRDefault="0002527A">
      <w:pPr>
        <w:jc w:val="center"/>
        <w:rPr>
          <w:b/>
          <w:sz w:val="22"/>
          <w:szCs w:val="22"/>
        </w:rPr>
      </w:pPr>
    </w:p>
    <w:p w:rsidR="0002527A" w:rsidRDefault="0002527A">
      <w:pPr>
        <w:jc w:val="center"/>
        <w:rPr>
          <w:b/>
          <w:sz w:val="22"/>
          <w:szCs w:val="22"/>
        </w:rPr>
      </w:pPr>
    </w:p>
    <w:p w:rsidR="0002527A" w:rsidRDefault="00A453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I.</w:t>
      </w:r>
    </w:p>
    <w:p w:rsidR="0002527A" w:rsidRDefault="00A453DC">
      <w:pPr>
        <w:pStyle w:val="Zkladntext"/>
        <w:numPr>
          <w:ilvl w:val="0"/>
          <w:numId w:val="17"/>
        </w:numPr>
        <w:spacing w:before="120"/>
        <w:ind w:left="426"/>
        <w:rPr>
          <w:sz w:val="22"/>
          <w:szCs w:val="22"/>
        </w:rPr>
      </w:pPr>
      <w:r>
        <w:rPr>
          <w:sz w:val="22"/>
          <w:szCs w:val="22"/>
        </w:rPr>
        <w:t>Pronajímatel prohlašuje, že Česká republika je vlastníkem budovy uvedené v čl. II. a příslušnost hospodařit s tímto majetkem státu náleží Ministerstvu zemědělství podle zákona č. 219/2000 Sb., o majetku České republiky a jejím vystupování v právních vztazích, ve znění pozdějších předpisů.</w:t>
      </w:r>
    </w:p>
    <w:p w:rsidR="0002527A" w:rsidRDefault="0002527A">
      <w:pPr>
        <w:rPr>
          <w:b/>
          <w:sz w:val="22"/>
          <w:szCs w:val="22"/>
        </w:rPr>
      </w:pPr>
    </w:p>
    <w:p w:rsidR="0002527A" w:rsidRDefault="00A453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II.</w:t>
      </w:r>
    </w:p>
    <w:p w:rsidR="0002527A" w:rsidRDefault="00A453DC">
      <w:pPr>
        <w:numPr>
          <w:ilvl w:val="0"/>
          <w:numId w:val="26"/>
        </w:numPr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Pronajímatel touto smlouvou přenechává nájemci k dočasnému užívání nebytové prostory v nemovitosti - budově nacházející se na adrese: Olomoucká 1097/26, Svitavy, která je ve prospěch pronajímatele zapsána v katastru nemovitostí vedeném Katastrálním úřadem pro Pardubický kraj, Katastrálním pracovištěm Svitavy, na LV č. 447, stojící na parcele č. 858/1, k.ú. Svitavy -předměstí </w:t>
      </w:r>
      <w:r>
        <w:rPr>
          <w:bCs/>
          <w:sz w:val="22"/>
          <w:szCs w:val="22"/>
        </w:rPr>
        <w:t xml:space="preserve">(dále jen </w:t>
      </w:r>
      <w:r>
        <w:rPr>
          <w:bCs/>
          <w:i/>
          <w:sz w:val="22"/>
          <w:szCs w:val="22"/>
        </w:rPr>
        <w:t>„</w:t>
      </w:r>
      <w:r>
        <w:rPr>
          <w:b/>
          <w:bCs/>
          <w:i/>
          <w:sz w:val="22"/>
          <w:szCs w:val="22"/>
        </w:rPr>
        <w:t>Budova</w:t>
      </w:r>
      <w:r>
        <w:rPr>
          <w:bCs/>
          <w:i/>
          <w:sz w:val="22"/>
          <w:szCs w:val="22"/>
        </w:rPr>
        <w:t>“)</w:t>
      </w:r>
      <w:r>
        <w:rPr>
          <w:bCs/>
          <w:sz w:val="22"/>
          <w:szCs w:val="22"/>
        </w:rPr>
        <w:t xml:space="preserve">. </w:t>
      </w:r>
      <w:r>
        <w:rPr>
          <w:sz w:val="22"/>
          <w:szCs w:val="22"/>
        </w:rPr>
        <w:t>Nájemní právo vzniklé touto smlouvou je možné zapsat do veřejného seznamu pouze na návrh pronajímatele nebo s jeho souhlasem.</w:t>
      </w:r>
    </w:p>
    <w:p w:rsidR="0002527A" w:rsidRDefault="0002527A">
      <w:pPr>
        <w:spacing w:before="120"/>
        <w:rPr>
          <w:sz w:val="22"/>
          <w:szCs w:val="22"/>
        </w:rPr>
      </w:pPr>
    </w:p>
    <w:p w:rsidR="0002527A" w:rsidRDefault="0002527A">
      <w:pPr>
        <w:spacing w:before="120"/>
        <w:rPr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Předmětem nájmu upraveného touto smlouvou jsou následující nebytové prostory v budově: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pStyle w:val="Odstavecseseznamem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Nebytové prostory: </w:t>
      </w:r>
      <w:r>
        <w:rPr>
          <w:b/>
          <w:sz w:val="22"/>
          <w:szCs w:val="22"/>
        </w:rPr>
        <w:t>místnost č. 20 o celkové výměře 15,60 m</w:t>
      </w:r>
      <w:r>
        <w:rPr>
          <w:b/>
          <w:sz w:val="22"/>
          <w:szCs w:val="22"/>
          <w:vertAlign w:val="superscript"/>
        </w:rPr>
        <w:t>2</w:t>
      </w:r>
    </w:p>
    <w:p w:rsidR="0002527A" w:rsidRDefault="00A453DC">
      <w:pPr>
        <w:ind w:firstLine="426"/>
        <w:rPr>
          <w:b/>
          <w:sz w:val="22"/>
          <w:szCs w:val="22"/>
          <w:vertAlign w:val="superscript"/>
        </w:rPr>
      </w:pPr>
      <w:r>
        <w:rPr>
          <w:sz w:val="22"/>
          <w:szCs w:val="22"/>
        </w:rPr>
        <w:t xml:space="preserve">Garáž: </w:t>
      </w:r>
      <w:r>
        <w:rPr>
          <w:b/>
          <w:sz w:val="22"/>
          <w:szCs w:val="22"/>
        </w:rPr>
        <w:t>o celkové výměře 18 m</w:t>
      </w:r>
      <w:r>
        <w:rPr>
          <w:b/>
          <w:sz w:val="22"/>
          <w:szCs w:val="22"/>
          <w:vertAlign w:val="superscript"/>
        </w:rPr>
        <w:t>2</w:t>
      </w:r>
    </w:p>
    <w:p w:rsidR="0002527A" w:rsidRDefault="00A453DC">
      <w:pPr>
        <w:ind w:firstLine="426"/>
        <w:rPr>
          <w:sz w:val="22"/>
          <w:szCs w:val="22"/>
        </w:rPr>
      </w:pPr>
      <w:r>
        <w:rPr>
          <w:sz w:val="22"/>
          <w:szCs w:val="22"/>
        </w:rPr>
        <w:tab/>
      </w:r>
    </w:p>
    <w:p w:rsidR="0002527A" w:rsidRDefault="00A453DC">
      <w:pPr>
        <w:ind w:firstLine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527A" w:rsidRDefault="00A453DC">
      <w:pPr>
        <w:tabs>
          <w:tab w:val="num" w:pos="426"/>
          <w:tab w:val="left" w:pos="2462"/>
        </w:tabs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Předané nebytové prostory, které jsou předmětem nájmu, mají </w:t>
      </w:r>
      <w:r>
        <w:rPr>
          <w:b/>
          <w:bCs/>
          <w:sz w:val="22"/>
          <w:szCs w:val="22"/>
        </w:rPr>
        <w:t>celkovou výměru kancelář 15,60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a garáž o celkové výměře 18 m</w:t>
      </w:r>
      <w:r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„nebytové prostory“ nebo „věc“</w:t>
      </w:r>
      <w:r>
        <w:rPr>
          <w:sz w:val="22"/>
          <w:szCs w:val="22"/>
        </w:rPr>
        <w:t>).</w:t>
      </w:r>
    </w:p>
    <w:p w:rsidR="0002527A" w:rsidRDefault="0002527A">
      <w:pPr>
        <w:tabs>
          <w:tab w:val="left" w:pos="426"/>
        </w:tabs>
        <w:rPr>
          <w:b/>
          <w:bCs/>
          <w:sz w:val="22"/>
          <w:szCs w:val="22"/>
        </w:rPr>
      </w:pPr>
    </w:p>
    <w:p w:rsidR="0002527A" w:rsidRDefault="00A453DC">
      <w:pPr>
        <w:numPr>
          <w:ilvl w:val="0"/>
          <w:numId w:val="26"/>
        </w:numPr>
        <w:tabs>
          <w:tab w:val="left" w:pos="426"/>
        </w:tabs>
        <w:ind w:left="426" w:hanging="42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Smluvní strany konstatují, že výše uvedené prostory jsou způsobilé k řádnému užívání. Nájemce se detailně seznámil se stavem pronajímaných prostor a v tomto stavu je přejímá do svého užívání. </w:t>
      </w:r>
    </w:p>
    <w:p w:rsidR="0002527A" w:rsidRDefault="0002527A">
      <w:pPr>
        <w:tabs>
          <w:tab w:val="num" w:pos="426"/>
        </w:tabs>
        <w:ind w:left="426" w:hanging="426"/>
        <w:rPr>
          <w:sz w:val="22"/>
          <w:szCs w:val="22"/>
        </w:rPr>
      </w:pPr>
    </w:p>
    <w:p w:rsidR="0002527A" w:rsidRDefault="0002527A">
      <w:pPr>
        <w:tabs>
          <w:tab w:val="num" w:pos="426"/>
        </w:tabs>
        <w:ind w:left="426" w:hanging="426"/>
        <w:rPr>
          <w:sz w:val="22"/>
          <w:szCs w:val="22"/>
        </w:rPr>
      </w:pPr>
    </w:p>
    <w:p w:rsidR="0002527A" w:rsidRDefault="00A453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III.</w:t>
      </w:r>
    </w:p>
    <w:p w:rsidR="0002527A" w:rsidRDefault="00A453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Účel nájmu</w:t>
      </w:r>
    </w:p>
    <w:p w:rsidR="0002527A" w:rsidRDefault="00A453DC">
      <w:pPr>
        <w:pStyle w:val="Default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Pronajímatel se zavazuje přenechat věc nájemci tak, aby ji mohl užívat k ujednanému nebo obvyklému účelu, udržovat věc v takovém stavu, aby mohla sloužit tomu užívání, pro které byla pronajata a zajistit nájemci nerušené užívání věci po dobu nájmu.</w:t>
      </w:r>
    </w:p>
    <w:p w:rsidR="0002527A" w:rsidRDefault="0002527A">
      <w:pPr>
        <w:pStyle w:val="Default"/>
        <w:ind w:left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02527A" w:rsidRDefault="00A453DC">
      <w:pPr>
        <w:pStyle w:val="Default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Nájemce se zavazuje, že bude nebytové prostory užívat pro vlastní potřebu odpovídajícím způsobem, a to výlučně k naplňování své činnosti. </w:t>
      </w:r>
    </w:p>
    <w:p w:rsidR="0002527A" w:rsidRDefault="0002527A">
      <w:pPr>
        <w:ind w:left="426"/>
        <w:rPr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4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Nájemce se zavazuje, že nebude pronajímané prostory užívat k jiným účelům, než ke kterým jsou dle této smlouvy určeny. Porušení tohoto závazku zakládá právo pronajímatele odstoupit od této smlouvy.</w:t>
      </w:r>
    </w:p>
    <w:p w:rsidR="0002527A" w:rsidRDefault="0002527A">
      <w:pPr>
        <w:pStyle w:val="Odstavecseseznamem1"/>
        <w:ind w:left="426"/>
        <w:rPr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4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je oprávněn umístit v pronajímaných prostorách své sídlo zapisované do obchodního rejstříku či místo podnikání zapisované do živnostenského rejstříku pouze na základě výslovného písemného souhlasu pronajímatele. </w:t>
      </w:r>
    </w:p>
    <w:p w:rsidR="0002527A" w:rsidRDefault="0002527A">
      <w:pPr>
        <w:spacing w:before="120"/>
        <w:rPr>
          <w:rStyle w:val="Siln"/>
          <w:sz w:val="22"/>
          <w:szCs w:val="22"/>
        </w:rPr>
      </w:pP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IV.</w:t>
      </w:r>
    </w:p>
    <w:p w:rsidR="0002527A" w:rsidRDefault="00A453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Doba a skončení nájmu</w:t>
      </w:r>
    </w:p>
    <w:p w:rsidR="0002527A" w:rsidRDefault="00A453DC">
      <w:pPr>
        <w:pStyle w:val="Odstavecseseznamem1"/>
        <w:numPr>
          <w:ilvl w:val="0"/>
          <w:numId w:val="32"/>
        </w:numPr>
        <w:ind w:left="42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Nájem se na základě ujednání stran uzavírá na </w:t>
      </w:r>
      <w:r>
        <w:rPr>
          <w:b/>
          <w:sz w:val="22"/>
          <w:szCs w:val="22"/>
        </w:rPr>
        <w:t>dobu určitou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 1. 12. 2014 do 31. 12. 2015</w:t>
      </w:r>
      <w:r>
        <w:rPr>
          <w:sz w:val="22"/>
          <w:szCs w:val="22"/>
        </w:rPr>
        <w:t>.</w:t>
      </w:r>
    </w:p>
    <w:p w:rsidR="0002527A" w:rsidRDefault="0002527A">
      <w:pPr>
        <w:pStyle w:val="Odstavecseseznamem1"/>
        <w:ind w:left="426"/>
        <w:jc w:val="both"/>
        <w:rPr>
          <w:color w:val="FF0000"/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32"/>
        </w:numPr>
        <w:ind w:left="42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Nájemní vztah dle této smlouvy skončí, není-li v této smlouvě stanoveno jinak, pouze:</w:t>
      </w:r>
    </w:p>
    <w:p w:rsidR="0002527A" w:rsidRDefault="00A453DC">
      <w:pPr>
        <w:pStyle w:val="Nadpis3"/>
        <w:keepNext w:val="0"/>
        <w:numPr>
          <w:ilvl w:val="0"/>
          <w:numId w:val="12"/>
        </w:num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uplynutím doby, na kterou byl sjednán,</w:t>
      </w:r>
    </w:p>
    <w:p w:rsidR="0002527A" w:rsidRDefault="00A453DC">
      <w:pPr>
        <w:pStyle w:val="Nadpis3"/>
        <w:keepNext w:val="0"/>
        <w:numPr>
          <w:ilvl w:val="0"/>
          <w:numId w:val="12"/>
        </w:numPr>
        <w:tabs>
          <w:tab w:val="left" w:pos="709"/>
        </w:tabs>
        <w:ind w:left="709"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písemnou dohodou smluvních stran; platnost nájemní smlouvy zanikne v takovém případě ke dni určenému v písemné dohodě, </w:t>
      </w:r>
    </w:p>
    <w:p w:rsidR="0002527A" w:rsidRDefault="00A453DC">
      <w:pPr>
        <w:pStyle w:val="Nadpis3"/>
        <w:keepNext w:val="0"/>
        <w:numPr>
          <w:ilvl w:val="0"/>
          <w:numId w:val="12"/>
        </w:numPr>
        <w:tabs>
          <w:tab w:val="left" w:pos="709"/>
        </w:tabs>
        <w:ind w:left="709"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výpovědí pronajímatele nebo nájemce i před uplynutím ujednané doby z následujících sjednaných důvodů: 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poruší-li nájemce hrubě svou povinnost vyplývající z nájmu;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nájemce, který na základě smlouvy má poskytovat pronajímateli na úhradu nájemného určité služby, tyto služby neposkytuje řádně a včas;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nájemce nebo osoby, které s ním užívají nebytový prostor, přes písemné upozornění hrubě porušují klid nebo pořádek;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užívání nebytového prostoru je vázáno na užívání bytu a nájemci byla uložena povinnost byt vyklidit; 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bylo rozhodnuto o odstranění stavby nebo o změnách stavby, jež brání užívání nebytového prostoru;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nájemce přenechá nebytový prostor nebo jeho část do podnájmu bez souhlasu pronajímatele;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jde o nájem nebytového prostoru v nemovitosti vydané oprávněné osobě podle zákona č. 403/1990 Sb., o zmírnění následků některých majetkových křivd;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jde o nájem nebytového prostoru v nemovitosti převedené původnímu vlastníkovi podle zákona č. 229/1991 Sb., o úpravě vlastnických vztahů k půdě a jinému zemědělskému majetku; 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nájemce změnil v provozovně předmět podnikání bez předchozího souhlasu pronajímatele;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je-li nájemce odsouzen pro úmyslný trestný čin spáchaný na pronajímateli nebo na osobě, která užívá nemovitost pronajímatele, nebo proti cizímu majetku, který se v této nemovitosti nachází,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ztratí-li nájemce způsobilost k činnosti, k jejímuž výkonu je prostor sloužící podnikání určen;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nebytový prostor se přestane být z objektivních důvodů způsobilý k výkonu činnosti, k němuž byl určen, a pronajímatel nezajistí nájemci odpovídající náhradní prostor;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porušuje-li pronajímatel hrubě své povinnosti vůči nájemci, nebo</w:t>
      </w:r>
    </w:p>
    <w:p w:rsidR="0002527A" w:rsidRDefault="00A453DC">
      <w:pPr>
        <w:numPr>
          <w:ilvl w:val="1"/>
          <w:numId w:val="11"/>
        </w:numPr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je-li tu jiný obdobně závažný důvod pro vypovězení nájmu.</w:t>
      </w:r>
    </w:p>
    <w:p w:rsidR="0002527A" w:rsidRDefault="00A453DC">
      <w:pPr>
        <w:numPr>
          <w:ilvl w:val="0"/>
          <w:numId w:val="12"/>
        </w:num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výpovědí pronajímatele, nezaplatí-li nájemce ani do splatnosti příštího nájemného nebo služeb spojených s užíváním prostoru sloužícího podnikání,</w:t>
      </w:r>
    </w:p>
    <w:p w:rsidR="0002527A" w:rsidRDefault="00A453DC">
      <w:pPr>
        <w:pStyle w:val="Nadpis3"/>
        <w:keepNext w:val="0"/>
        <w:numPr>
          <w:ilvl w:val="0"/>
          <w:numId w:val="12"/>
        </w:num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výpovědí pronajímatele, zřídí-li nájemce třetí osobě užívací právo k věci bez souhlasu</w:t>
      </w:r>
    </w:p>
    <w:p w:rsidR="0002527A" w:rsidRDefault="00A453DC">
      <w:pPr>
        <w:pStyle w:val="Nadpis3"/>
        <w:keepNext w:val="0"/>
        <w:tabs>
          <w:tab w:val="left" w:pos="709"/>
        </w:tabs>
        <w:ind w:left="78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pronajímatele,</w:t>
      </w:r>
    </w:p>
    <w:p w:rsidR="0002527A" w:rsidRDefault="00A453DC">
      <w:pPr>
        <w:pStyle w:val="Nadpis3"/>
        <w:keepNext w:val="0"/>
        <w:tabs>
          <w:tab w:val="left" w:pos="709"/>
        </w:tabs>
        <w:ind w:left="709" w:hanging="283"/>
        <w:rPr>
          <w:b/>
          <w:sz w:val="22"/>
          <w:szCs w:val="22"/>
        </w:rPr>
      </w:pPr>
      <w:r>
        <w:rPr>
          <w:b/>
          <w:sz w:val="22"/>
          <w:szCs w:val="22"/>
        </w:rPr>
        <w:t>f)     zánikem pronajímatele nebo nájemce.</w:t>
      </w: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pStyle w:val="Nadpis2"/>
        <w:ind w:left="426" w:hanging="42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3.   Pronajímatel může od této smlouvy odstoupit z následujících důvodů:</w:t>
      </w:r>
    </w:p>
    <w:p w:rsidR="0002527A" w:rsidRDefault="00A453DC">
      <w:pPr>
        <w:pStyle w:val="Nadpis2"/>
        <w:numPr>
          <w:ilvl w:val="0"/>
          <w:numId w:val="31"/>
        </w:numPr>
        <w:ind w:left="709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nájemce neplní řádně a včas své povinnosti,</w:t>
      </w:r>
    </w:p>
    <w:p w:rsidR="0002527A" w:rsidRDefault="00A453DC">
      <w:pPr>
        <w:numPr>
          <w:ilvl w:val="0"/>
          <w:numId w:val="31"/>
        </w:numPr>
        <w:ind w:left="709"/>
        <w:rPr>
          <w:sz w:val="22"/>
          <w:szCs w:val="22"/>
        </w:rPr>
      </w:pPr>
      <w:r>
        <w:rPr>
          <w:sz w:val="22"/>
          <w:szCs w:val="22"/>
        </w:rPr>
        <w:t>nájemce zvlášť závažným způsobem své povinnosti, a tím působí značnou újmu druhé straně,</w:t>
      </w:r>
    </w:p>
    <w:p w:rsidR="0002527A" w:rsidRDefault="00A453DC">
      <w:pPr>
        <w:numPr>
          <w:ilvl w:val="0"/>
          <w:numId w:val="31"/>
        </w:numPr>
        <w:ind w:left="709"/>
        <w:rPr>
          <w:sz w:val="22"/>
          <w:szCs w:val="22"/>
        </w:rPr>
      </w:pPr>
      <w:r>
        <w:rPr>
          <w:sz w:val="22"/>
          <w:szCs w:val="22"/>
        </w:rPr>
        <w:t>přes doručenou písemnou výzvu užívá nájemce věc takovým způsobem, že se opotřebovává nad míru přiměřenou okolnostem,</w:t>
      </w:r>
    </w:p>
    <w:p w:rsidR="0002527A" w:rsidRDefault="00A453DC">
      <w:pPr>
        <w:numPr>
          <w:ilvl w:val="0"/>
          <w:numId w:val="31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má-li být nemovitá věc, v níž se prostor sloužící podnikání nachází, odstraněna, anebo přestavována tak, že to brání dalšímu užívání prostoru, a pronajímatel to při uzavření smlouvy nemusel ani nemohl předvídat, </w:t>
      </w:r>
    </w:p>
    <w:p w:rsidR="0002527A" w:rsidRDefault="00A453DC">
      <w:pPr>
        <w:numPr>
          <w:ilvl w:val="0"/>
          <w:numId w:val="31"/>
        </w:numPr>
        <w:ind w:left="709"/>
        <w:rPr>
          <w:sz w:val="22"/>
          <w:szCs w:val="22"/>
        </w:rPr>
      </w:pPr>
      <w:r>
        <w:rPr>
          <w:sz w:val="22"/>
          <w:szCs w:val="22"/>
        </w:rPr>
        <w:t>porušuje-li nájemce hrubě své povinnosti vůči pronajímateli, zejména tím, že přestože jej pronajímatel vyzval k nápravě, opatří věc bez souhlasu pronajímatele v nepřiměřeném rozsahu štíty, návěstími a podobnými znameními; pronajímatel je i přes řádnou žádost nájemce oprávněn souhlas odmítnout, má-li pro to vážný důvod,</w:t>
      </w:r>
    </w:p>
    <w:p w:rsidR="0002527A" w:rsidRDefault="00A453DC">
      <w:pPr>
        <w:numPr>
          <w:ilvl w:val="0"/>
          <w:numId w:val="31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pronajatý prostor přestane být pro pronajímatele dočasně nepotřebný a pronajímatel jej bude potřebovat k plnění funkcí státu nebo jiných úkolů v rámci své působnosti nebo stanoveného předmětu  činnosti ( § 27 odst.1 a 2 zákona č. 219/2000 Sb.). </w:t>
      </w: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z w:val="22"/>
          <w:szCs w:val="22"/>
        </w:rPr>
        <w:t>Neuposlechne-li nájemce výzvy podle odstavce 3 písm. c), má pronajímatel právo nájem vypovědět bez výpovědní doby. Hrozí-li v případě uvedeném v odstavci 3 písm. c) naléhavě vážné nebezpečí z prodlení, má pronajímatel právo nájem vypovědět bez výpovědní doby, aniž nájemce vyzval k nápravě.</w:t>
      </w: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z w:val="22"/>
          <w:szCs w:val="22"/>
        </w:rPr>
        <w:t>Neuposlechne-li nájemce výzvy k zaplacení nájemného ani do splatnosti příštího nájemného podle odstavce 2 písm. d), má pronajímatel právo nájem vypovědět bez výpovědní doby.</w:t>
      </w:r>
    </w:p>
    <w:p w:rsidR="0002527A" w:rsidRDefault="0002527A">
      <w:pPr>
        <w:ind w:left="426"/>
        <w:rPr>
          <w:snapToGrid w:val="0"/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Výpovědní lhůta činí tři měsíce a </w:t>
      </w:r>
      <w:r>
        <w:rPr>
          <w:sz w:val="22"/>
          <w:szCs w:val="22"/>
        </w:rPr>
        <w:t>začíná běžet prvního dne kalendářního měsíce následujícího poté</w:t>
      </w:r>
      <w:r>
        <w:rPr>
          <w:snapToGrid w:val="0"/>
          <w:sz w:val="22"/>
          <w:szCs w:val="22"/>
        </w:rPr>
        <w:t xml:space="preserve">, </w:t>
      </w:r>
      <w:r>
        <w:rPr>
          <w:sz w:val="22"/>
          <w:szCs w:val="22"/>
        </w:rPr>
        <w:t>co výpověď došla druhé straně</w:t>
      </w:r>
      <w:r>
        <w:rPr>
          <w:snapToGrid w:val="0"/>
          <w:sz w:val="22"/>
          <w:szCs w:val="22"/>
        </w:rPr>
        <w:t>.</w:t>
      </w:r>
    </w:p>
    <w:p w:rsidR="0002527A" w:rsidRDefault="0002527A">
      <w:pPr>
        <w:rPr>
          <w:snapToGrid w:val="0"/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z w:val="22"/>
          <w:szCs w:val="22"/>
        </w:rPr>
        <w:t>Strany mají právo vypovědět nájem v případě, že se změnil vlastník věci. Pronajímatel má v takovém případě právo nájem vypovědět do tří měsíců poté, co se dozvěděl nebo musel dozvědět, kdo je nájemcem, a nájemce do tří měsíců poté, co se o změně vlastníka dozvěděl.</w:t>
      </w:r>
    </w:p>
    <w:p w:rsidR="0002527A" w:rsidRDefault="0002527A">
      <w:pPr>
        <w:pStyle w:val="Odstavecseseznamem1"/>
        <w:rPr>
          <w:snapToGrid w:val="0"/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z w:val="22"/>
          <w:szCs w:val="22"/>
        </w:rPr>
        <w:t>Výpověď musí být odůvodněna; to neplatí, má-li strana na základě ustanovení zákona nebo této smlouvy právo vypovědět nájem bez výpovědní doby.</w:t>
      </w:r>
    </w:p>
    <w:p w:rsidR="0002527A" w:rsidRDefault="0002527A">
      <w:pPr>
        <w:pStyle w:val="Odstavecseseznamem1"/>
        <w:rPr>
          <w:snapToGrid w:val="0"/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z w:val="22"/>
          <w:szCs w:val="22"/>
        </w:rPr>
        <w:t>Na základě dohody stran není strana, která nájem vypoví, povinna poskytnout druhé straně přiměřené odstupné.</w:t>
      </w: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z w:val="22"/>
          <w:szCs w:val="22"/>
        </w:rPr>
        <w:lastRenderedPageBreak/>
        <w:t>Ke dni ukončení nájemního vztahu dle této smlouvy je nájemce povinen předat pronajaté prostory pronajímateli v takovém stavu, v jakém byly v době, kdy je převzal, s přihlédnutím k obvyklému opotřebení při řádném užívání. Odevzdáním se rozumí předání vyklizených nebytových prostor. O předání bude sepsán protokol podepsaný zástupci obou smluvních stran. Součástí předávacího protokolu bude stav příslušných měřidel k okamžiku zpětného převzetí pronajatých prostor a soupis případných škod způsobených na předávaných prostorách nájemcem.</w:t>
      </w:r>
      <w:r>
        <w:rPr>
          <w:b/>
          <w:sz w:val="22"/>
          <w:szCs w:val="22"/>
        </w:rPr>
        <w:t xml:space="preserve"> </w:t>
      </w:r>
    </w:p>
    <w:p w:rsidR="0002527A" w:rsidRDefault="0002527A">
      <w:pPr>
        <w:pStyle w:val="Odstavecseseznamem1"/>
        <w:rPr>
          <w:snapToGrid w:val="0"/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z w:val="22"/>
          <w:szCs w:val="22"/>
        </w:rPr>
        <w:t>Pronajímatel má právo na náhradu ve výši ujednaného nájemného, neodevzdá-li nájemce pronajímateli v den skončení nájmu věc až do dne, kdy nájemce pronajímateli věc skutečně odevzdá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z w:val="22"/>
          <w:szCs w:val="22"/>
        </w:rPr>
        <w:t>Pokud nájemce po ukončení nájemního vztahu řádně nepředá nebytové prostory pronajímateli ke dni skončení nájemního vztahu, je pronajímatel oprávněn učinit po písemném upozornění nájemce veškeré kroky nutné k vyklizení nebytových prostor svépomocí, a to na náklady nájemce. V takovém případě pronajímatel nejprve nájemce písemně vyzve k vyklizení nebytových prostor v náhradním termínu. Pokud nájemce ani v tomto náhradním termínu nebytové prostory sám nevyklidí a řádně pronajímateli nepředá, je pronajímatel oprávněn po překonání zámku nebytové prostory sám vyklidit a movité věci nájemce umístit po dobu 30 dní v jiném uzamykatelném prostoru, to vše na náklady nájemce. Za každý den prodlení s vyklizením nebytových prostor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02527A" w:rsidRDefault="0002527A">
      <w:pPr>
        <w:pStyle w:val="Odstavecseseznamem1"/>
        <w:rPr>
          <w:snapToGrid w:val="0"/>
          <w:sz w:val="22"/>
          <w:szCs w:val="22"/>
        </w:rPr>
      </w:pPr>
    </w:p>
    <w:p w:rsidR="0002527A" w:rsidRDefault="00A453DC">
      <w:pPr>
        <w:numPr>
          <w:ilvl w:val="0"/>
          <w:numId w:val="21"/>
        </w:numPr>
        <w:ind w:left="426" w:hanging="42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Pronajímatel má právo na úhradu pohledávky vůči nájemci zadržet movité věci, které má nájemce v nebytových prostorách.</w:t>
      </w:r>
    </w:p>
    <w:p w:rsidR="0002527A" w:rsidRDefault="0002527A">
      <w:pPr>
        <w:rPr>
          <w:sz w:val="22"/>
          <w:szCs w:val="22"/>
        </w:rPr>
      </w:pPr>
    </w:p>
    <w:p w:rsidR="0002527A" w:rsidRDefault="0002527A">
      <w:pPr>
        <w:rPr>
          <w:sz w:val="22"/>
          <w:szCs w:val="22"/>
        </w:rPr>
      </w:pPr>
    </w:p>
    <w:p w:rsidR="0002527A" w:rsidRDefault="00A453DC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V.</w:t>
      </w:r>
    </w:p>
    <w:p w:rsidR="0002527A" w:rsidRDefault="00A453D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Nájemné</w:t>
      </w:r>
    </w:p>
    <w:p w:rsidR="0002527A" w:rsidRDefault="00A453DC">
      <w:pPr>
        <w:pStyle w:val="Odstavecseseznamem1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Nájemné za pronajímané prostory činí 409</w:t>
      </w:r>
      <w:r>
        <w:rPr>
          <w:b/>
          <w:sz w:val="22"/>
          <w:szCs w:val="22"/>
        </w:rPr>
        <w:t xml:space="preserve">,- </w:t>
      </w:r>
      <w:r>
        <w:rPr>
          <w:sz w:val="22"/>
          <w:szCs w:val="22"/>
        </w:rPr>
        <w:t>Kč/1m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/rok, tj. </w:t>
      </w:r>
      <w:r>
        <w:rPr>
          <w:b/>
          <w:sz w:val="22"/>
          <w:szCs w:val="22"/>
        </w:rPr>
        <w:t>6.380,- </w:t>
      </w:r>
      <w:r>
        <w:rPr>
          <w:b/>
          <w:bCs/>
          <w:sz w:val="22"/>
          <w:szCs w:val="22"/>
        </w:rPr>
        <w:t>Kč</w:t>
      </w:r>
      <w:r>
        <w:rPr>
          <w:sz w:val="22"/>
          <w:szCs w:val="22"/>
        </w:rPr>
        <w:t xml:space="preserve"> ročně.  Nájemné je stanoveno po dohodě stran ve výši obvyklé v době uzavření nájemní smlouvy s přihlédnutím k nájemnému za nájem obdobných věcí za obdobných podmínek. Nájemné za garáž činí 500,--Kč/měsíc tj. </w:t>
      </w:r>
      <w:r>
        <w:rPr>
          <w:b/>
          <w:sz w:val="22"/>
          <w:szCs w:val="22"/>
        </w:rPr>
        <w:t xml:space="preserve">6000,--Kč </w:t>
      </w:r>
      <w:r>
        <w:rPr>
          <w:sz w:val="22"/>
          <w:szCs w:val="22"/>
        </w:rPr>
        <w:t>ročně.</w:t>
      </w:r>
    </w:p>
    <w:p w:rsidR="0002527A" w:rsidRDefault="0002527A">
      <w:pPr>
        <w:pStyle w:val="Odstavecseseznamem1"/>
        <w:ind w:left="426"/>
        <w:jc w:val="both"/>
        <w:rPr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Nájemné za užívání nebytových prostor a garáže bude </w:t>
      </w:r>
      <w:r>
        <w:rPr>
          <w:bCs/>
          <w:sz w:val="22"/>
          <w:szCs w:val="22"/>
        </w:rPr>
        <w:t xml:space="preserve">nájemci fakturováno čtvrtletně </w:t>
      </w:r>
      <w:r>
        <w:rPr>
          <w:sz w:val="22"/>
          <w:szCs w:val="22"/>
        </w:rPr>
        <w:t xml:space="preserve">ve výši </w:t>
      </w:r>
      <w:r>
        <w:rPr>
          <w:b/>
          <w:sz w:val="22"/>
          <w:szCs w:val="22"/>
        </w:rPr>
        <w:t xml:space="preserve">3.095,- Kč </w:t>
      </w:r>
      <w:r>
        <w:rPr>
          <w:sz w:val="22"/>
          <w:szCs w:val="22"/>
        </w:rPr>
        <w:t>a bude nájemcem hrazeno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 účet pronajímatele vedený u ČNB </w:t>
      </w:r>
      <w:r>
        <w:rPr>
          <w:b/>
          <w:sz w:val="22"/>
          <w:szCs w:val="22"/>
        </w:rPr>
        <w:t xml:space="preserve">č.ú. </w:t>
      </w:r>
    </w:p>
    <w:p w:rsidR="0002527A" w:rsidRDefault="00A453DC">
      <w:pPr>
        <w:pStyle w:val="Odstavecseseznamem1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50172">
        <w:rPr>
          <w:b/>
          <w:sz w:val="22"/>
          <w:szCs w:val="22"/>
        </w:rPr>
        <w:t xml:space="preserve">  xxxxxxxxxxxxxxx</w:t>
      </w:r>
      <w:r>
        <w:rPr>
          <w:sz w:val="22"/>
          <w:szCs w:val="22"/>
        </w:rPr>
        <w:t xml:space="preserve"> vždy na základě faktury vystavené pronajímatelem do doby splatnosti</w:t>
      </w:r>
    </w:p>
    <w:p w:rsidR="0002527A" w:rsidRDefault="00A453DC">
      <w:pPr>
        <w:pStyle w:val="Odstavecseseznamem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50172">
        <w:rPr>
          <w:sz w:val="22"/>
          <w:szCs w:val="22"/>
        </w:rPr>
        <w:t xml:space="preserve">  </w:t>
      </w:r>
      <w:r>
        <w:rPr>
          <w:sz w:val="22"/>
          <w:szCs w:val="22"/>
        </w:rPr>
        <w:t>uvedené na faktuře.</w:t>
      </w:r>
    </w:p>
    <w:p w:rsidR="0002527A" w:rsidRDefault="0002527A">
      <w:pPr>
        <w:pStyle w:val="Odstavecseseznamem1"/>
        <w:ind w:left="426"/>
        <w:rPr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Pronajímatel je oprávněn každoročně zvýšit nájemné o míru inflace za předchozí kalendářní rok, přičemž podkladem pro tuto úpravu budou oficiální údaje zveřejněné Českým statistickým úřadem. Zvýšení lze oznámit jednostranným písemným oznámením pronajímatele nájemci. </w:t>
      </w:r>
    </w:p>
    <w:p w:rsidR="0002527A" w:rsidRDefault="0002527A">
      <w:pPr>
        <w:pStyle w:val="Odstavecseseznamem1"/>
        <w:ind w:left="426"/>
        <w:rPr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02527A" w:rsidRDefault="0002527A">
      <w:pPr>
        <w:pStyle w:val="Odstavecseseznamem1"/>
        <w:ind w:left="426"/>
        <w:rPr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nájemce s  jakýmkoli peněžitým plněním, ke kterému je nájemce zavázán na základě této Smlouvy, je nájemce vedle úhrady dlužné částky povinen zaplatit pronajímateli smluvní pokutu ve výši 0,05 % z dlužné částky za každý i započatý den prodlení. Jakákoliv dlužná částka bude pokládána za uhrazenou tehdy, když bude připsána na účet pronajímatele</w:t>
      </w:r>
      <w:r>
        <w:rPr>
          <w:b/>
          <w:sz w:val="22"/>
          <w:szCs w:val="22"/>
        </w:rPr>
        <w:t>.</w:t>
      </w:r>
    </w:p>
    <w:p w:rsidR="0002527A" w:rsidRDefault="0002527A">
      <w:pPr>
        <w:pStyle w:val="Zkladntext"/>
        <w:ind w:left="349"/>
        <w:rPr>
          <w:sz w:val="22"/>
          <w:szCs w:val="22"/>
        </w:rPr>
      </w:pPr>
    </w:p>
    <w:p w:rsidR="0002527A" w:rsidRDefault="0002527A">
      <w:pPr>
        <w:pStyle w:val="Zkladntext"/>
        <w:ind w:left="349"/>
        <w:rPr>
          <w:sz w:val="22"/>
          <w:szCs w:val="22"/>
        </w:rPr>
      </w:pPr>
    </w:p>
    <w:p w:rsidR="0002527A" w:rsidRDefault="0002527A">
      <w:pPr>
        <w:pStyle w:val="Zkladntext"/>
        <w:ind w:left="349"/>
        <w:rPr>
          <w:sz w:val="22"/>
          <w:szCs w:val="22"/>
        </w:rPr>
      </w:pPr>
    </w:p>
    <w:p w:rsidR="0002527A" w:rsidRDefault="00A453DC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 VI.</w:t>
      </w:r>
    </w:p>
    <w:p w:rsidR="0002527A" w:rsidRDefault="00A453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Služby</w:t>
      </w:r>
    </w:p>
    <w:p w:rsidR="0002527A" w:rsidRDefault="00A453DC">
      <w:pPr>
        <w:pStyle w:val="Zkladntext"/>
        <w:numPr>
          <w:ilvl w:val="0"/>
          <w:numId w:val="19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Nájemné nezahrnuje platby za spotřebu tepla, vodné a stočné, elektrickou energii, telekomunikační služby, výtah, odvoz odpadu, úklid společných prostor a další služby spojené s nájmem, jsou-li pronajímatelem zajišťovány (dále jen „Služby“). Dodávku Služeb bude zajišťovat pro nájemce pronajímatel a nájemce mu bude náklady s tím spojené hradit. Výše skutečných nákladů na Služby pro nájemce bude určena z celkových nákladů dodavatelů na Služby v budově, a to vždy v poměru celkové výměry pronajímaných prostor k celkové výměře všech užívaných prostor v budově. </w:t>
      </w:r>
    </w:p>
    <w:p w:rsidR="0002527A" w:rsidRDefault="0002527A">
      <w:pPr>
        <w:pStyle w:val="Zkladntext"/>
        <w:ind w:left="426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19"/>
        </w:numPr>
        <w:ind w:left="426"/>
        <w:rPr>
          <w:sz w:val="22"/>
          <w:szCs w:val="22"/>
        </w:rPr>
      </w:pPr>
      <w:r>
        <w:rPr>
          <w:sz w:val="22"/>
          <w:szCs w:val="22"/>
        </w:rPr>
        <w:t>Nájemce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je povinen hradit náklady služeb jemu poskytnutých v souvislosti s užíváním nebytových prostor. Náklady za energie a služby poskytované nájemci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budou nájemcem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hrazeny čtvrtletně na základě faktury vystavené pronajímatelem s náležitostmi daňového dokladu dle zákona č. 563/1991 Sb., o účetnictví, ve znění pozdějších předpisů, ve výši, která bude odpovídat podílu nájemce na </w:t>
      </w:r>
      <w:r>
        <w:rPr>
          <w:color w:val="000000"/>
          <w:sz w:val="22"/>
          <w:szCs w:val="22"/>
        </w:rPr>
        <w:t>skutečných nákladech zjištěných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 faktur</w:t>
      </w:r>
      <w:r>
        <w:rPr>
          <w:color w:val="FF6600"/>
          <w:sz w:val="22"/>
          <w:szCs w:val="22"/>
        </w:rPr>
        <w:t xml:space="preserve"> </w:t>
      </w:r>
      <w:r>
        <w:rPr>
          <w:sz w:val="22"/>
          <w:szCs w:val="22"/>
        </w:rPr>
        <w:t>od prvotních dodavatelů. Lhůta splatnosti faktury je 21 kalendářních dnů ode dne jejího doručení nájemci.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19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Podíl nájemce na platbách za vytápění, na vodném a stočném, elektrickou energii, úklid společných i přenechaných prostor, za likvidaci domovního odpadu, údržbu a revize bude stanoven poměrem plochy prostor daných do užívání a celkové podlahové plochy budovy.</w:t>
      </w:r>
    </w:p>
    <w:p w:rsidR="0002527A" w:rsidRDefault="0002527A">
      <w:pPr>
        <w:pStyle w:val="Odstavecseseznamem1"/>
        <w:ind w:left="426"/>
        <w:rPr>
          <w:bCs/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19"/>
        </w:numPr>
        <w:ind w:left="426"/>
        <w:rPr>
          <w:sz w:val="22"/>
          <w:szCs w:val="22"/>
        </w:rPr>
      </w:pPr>
      <w:r>
        <w:rPr>
          <w:bCs/>
          <w:sz w:val="22"/>
          <w:szCs w:val="22"/>
        </w:rPr>
        <w:t xml:space="preserve">Komunální odpad (papír, plast, směsný odpad) vznikající na pracovišti je odpad vznikající z činnosti užívání. Původcem tohoto odpadu, vznikajícího v prostorách předaných </w:t>
      </w:r>
      <w:r>
        <w:rPr>
          <w:sz w:val="22"/>
          <w:szCs w:val="22"/>
        </w:rPr>
        <w:t>nájemci</w:t>
      </w:r>
      <w:r>
        <w:rPr>
          <w:bCs/>
          <w:sz w:val="22"/>
          <w:szCs w:val="22"/>
        </w:rPr>
        <w:t>, je, v souladu se smluvními podmínkami, vlastník budovy.</w:t>
      </w:r>
    </w:p>
    <w:p w:rsidR="0002527A" w:rsidRDefault="0002527A">
      <w:pPr>
        <w:pStyle w:val="Odstavecseseznamem1"/>
        <w:ind w:left="426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19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Pronajímatel může každoročně upravit výši nákladů za služby v závislosti na růstu spotřebitelských cen v předchozím kalendářním roce a výši skutečných nákladů nájemce v předchozím roce.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19"/>
        </w:numPr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V případě prodlení s platbou za služby uhradí nájemce pronajímateli kromě dlužné částky i úrok z prodlení ve výši úroku z prodlení stanoveného nařízením vlády.</w:t>
      </w:r>
    </w:p>
    <w:p w:rsidR="0002527A" w:rsidRDefault="0002527A">
      <w:pPr>
        <w:pStyle w:val="Zkladntext"/>
        <w:spacing w:before="120"/>
        <w:rPr>
          <w:sz w:val="22"/>
          <w:szCs w:val="22"/>
        </w:rPr>
      </w:pPr>
    </w:p>
    <w:p w:rsidR="0002527A" w:rsidRDefault="0002527A">
      <w:pPr>
        <w:pStyle w:val="Zkladntext"/>
        <w:spacing w:before="120"/>
        <w:rPr>
          <w:sz w:val="22"/>
          <w:szCs w:val="22"/>
        </w:rPr>
      </w:pPr>
    </w:p>
    <w:p w:rsidR="0002527A" w:rsidRDefault="00A453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VII.</w:t>
      </w:r>
    </w:p>
    <w:p w:rsidR="0002527A" w:rsidRDefault="00A453DC">
      <w:pPr>
        <w:pStyle w:val="Zkladntextodsazen2"/>
        <w:spacing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Úhradu plateb za služby provede nájemce na účet pronajímatele vedený u ČNB č.ú. </w:t>
      </w:r>
      <w:r w:rsidR="00950172">
        <w:rPr>
          <w:b/>
          <w:sz w:val="22"/>
          <w:szCs w:val="22"/>
        </w:rPr>
        <w:t>xxxxxxxxxxxxxx</w:t>
      </w:r>
      <w:r>
        <w:rPr>
          <w:b/>
          <w:sz w:val="22"/>
          <w:szCs w:val="22"/>
        </w:rPr>
        <w:t>.</w:t>
      </w:r>
    </w:p>
    <w:p w:rsidR="0002527A" w:rsidRDefault="0002527A">
      <w:pPr>
        <w:pStyle w:val="Zkladntextodsazen2"/>
        <w:spacing w:line="240" w:lineRule="auto"/>
        <w:jc w:val="both"/>
        <w:rPr>
          <w:b/>
          <w:sz w:val="22"/>
          <w:szCs w:val="22"/>
        </w:rPr>
      </w:pPr>
    </w:p>
    <w:p w:rsidR="0002527A" w:rsidRDefault="0002527A">
      <w:pPr>
        <w:pStyle w:val="Zkladntextodsazen2"/>
        <w:spacing w:line="240" w:lineRule="auto"/>
        <w:jc w:val="both"/>
        <w:rPr>
          <w:b/>
          <w:sz w:val="22"/>
          <w:szCs w:val="22"/>
        </w:rPr>
      </w:pPr>
    </w:p>
    <w:p w:rsidR="0002527A" w:rsidRDefault="00A453DC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VIII.</w:t>
      </w: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i/>
          <w:iCs/>
          <w:sz w:val="22"/>
          <w:szCs w:val="22"/>
        </w:rPr>
      </w:pPr>
      <w:r>
        <w:rPr>
          <w:sz w:val="22"/>
          <w:szCs w:val="22"/>
        </w:rPr>
        <w:t>Nájemce se zavazuje, že v pronajatých prostorách neumístí žádnou loterii nebo podobnou hru podle zákona č. 202/1990 Sb., o loteriích a jiných podobných hrách, ve znění pozdějších předpisů.</w:t>
      </w:r>
    </w:p>
    <w:p w:rsidR="0002527A" w:rsidRDefault="0002527A">
      <w:pPr>
        <w:pStyle w:val="Zkladntext"/>
        <w:ind w:left="426"/>
        <w:rPr>
          <w:iCs/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Zřízení užívacího práva k předmětu nájmu třetí osobě je vyloučeno.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Všechny prostory jsou nájemci předány v dobrém stavu a nájemce se je zavazuje udržovat spolu s jejich případným vybavením, předaným na základě samostatného inventurního seznamu, jako řádný hospodář. Pronajímatel neodpovídá za vady, o kterých v době uzavření nájemní smlouvy strany věděly a které nebrání užívání věci. Ostatní vady, které by bránily užívání věci, jsou pouze takové vady, které obě strany písemně stvrdily a připojily při odevzdání věci nájemci v samostatném dokumentu jako přílohu k této smlouvě. 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Vady vzniklé v době užívání věci, které má pronajímatel odstranit, je mu nájemce povinen oznámit řádně a včas. Za řádné a včasné oznámení se považuje oznámení učiněné písemnou formou prokazatelně předané pronajímateli a učiněné bez zbytečného odkladu poté, kdy ji zjistí nebo kdy ji při pečlivém užívání věci zjistit mohl. V opačném případě, ačkoliv by nájemce pro vady mohl věc </w:t>
      </w:r>
      <w:r>
        <w:rPr>
          <w:sz w:val="22"/>
          <w:szCs w:val="22"/>
        </w:rPr>
        <w:lastRenderedPageBreak/>
        <w:t>užívat jen s obtížemi, nemá nájemce právo na přiměřenou slevu z nájemného ani nemůže provést opravu sám a požadovat na pronajímateli náhradu účelně vynaložených nákladů.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02527A">
      <w:pPr>
        <w:pStyle w:val="Zkladntext"/>
        <w:ind w:left="426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Ukáže-li se během nájmu potřeba provést nezbytnou opravu věci, kterou nelze odložit na dobu po skončení nájmu, musí ji nájemce strpět, i když mu provedení opravy způsobí obtíže nebo omezí užívání věci. Bude-li oprava vzhledem k době nájmu trvat dobu nepřiměřeně dlouhou nebo bude-li oprava užívání věci ztěžovat nad míru obvyklou, má nájemce právo na slevu z nájemného podle doby opravy a jejího rozsahu. Nájemce a pronajímatel se dohodli, že za dobu nepřiměřeně dlouhou se dle této smlouvy vzhledem k jejímu trvání považuje doba přesahující jeden kalendářní měsíc.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Nájemce odpovídá pronajímateli za veškeré škody, které mu způsobí svou činností na poskytnutých nebytových prostorách. Pokud jakékoliv jednání, opomenutí nebo nedbalost nájemce či kteréhokoliv z jeho zaměstnanců, pozvaných osob, zprostředkovatelů, zástupců a dodavatelů a jejich hostů a pozvaných osob, způsobí škodu na majetku pronajímatele či třetím osobám, nese odpovědnost za takovou škodu v plné výši nájemce.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Ohrozí-li třetí osoba nájemce v jeho nájemním právu nebo způsobí-li nájemci porušením nájemního práva újmu, bude se ochrany domáhat nájemce sám.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Uplatní-li třetí osoba vlastnické nebo jiné právo k předmětu nájmu nebo požádá-li o její vydání nebo vyklizení, poskytne pronajímatel nájemci ochranu pouze na základě žádosti nájemce podané prokazatelně do dvou dnů od zjištění této skutečnosti. Bude-li nájemce rušen v užívání věci nebo jinak dotčen jednáním třetí osoby, má právo na přiměřenou slevu z nájemného, pokud takové jednání třetí osoby pronajímateli prokazatelně oznámí do dvou pracovních dnů od prvního zásahu třetí osoby.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dobu nájmu bude provádět běžnou údržbu nebytových prostor nájemce. Ostatní údržbu a zjištěné nezbytné opravy nebytových prostor bude provádět pronajímatel. Nájemce se zavazuje udržovat předané nebytové prostory ve stavu odpovídajícímu běžnému opotřebení a za tímto účelem provádět běžnou údržbu nebytových prostor na vlastní náklady. Těmito pracemi se rozumí zejména malování, výměny žárovek a zářivek, opravy zámků na dveřích, opravy rozbitých oken a další práce obdobného charakteru dle obecných zvyklostí spojených s užíváním nebytových prostor. Pronajímatel odpovídá za údržbu a opravy předávaných prostor (s výjimkou drobných oprav a běžné údržby předávaných prostor) s ohledem na běžné opotřebení, pokud škodu nezpůsobí nájemce, kdy v takovém případě bude oprava provedena na náklady nájemce. O způsobu drobných oprav a běžné údržby je nájemce povinen před jejich provedením prokazatelně informovat zástupce pronajímatele (prostřednictvím místně příslušných pracovníků oddělení regionální správy budov) a tyto provádět způsobem obvyklým. Pronajímatel je oprávněn určit způsob provedení drobných oprav a běžné údržby, případně po dohodě obou stran smlouvy provedení drobných oprav a běžné údržby zajistit.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Úpravy nebytových prostor může nájemce provést pouze s předchozím písemným souhlasem pronajímatele.  Úpravu věci provádí nájemce vždy na svůj náklad. Zařízení a předměty upevněné ve zdech, podlaze a stropu, které nelze odstranit bez nepřiměřeného snížení hodnoty nebo bez poškození nemovitosti, přecházejí upevněním nebo vložením do vlastnictví vlastníka nemovité věci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Provede-li nájemce úpravu bez souhlasu pronajímatele, je povinen uvést věc do původního stavu, jakmile o to pronajímatel požádá, nejpozději však při skončení nájmu věci. Neuvede-li nájemce na žádost pronajímatele věc do původního stavu, může pronajímatel nájem vypovědět bez výpovědní doby.</w:t>
      </w:r>
    </w:p>
    <w:p w:rsidR="0002527A" w:rsidRDefault="0002527A">
      <w:pPr>
        <w:pStyle w:val="Odstavecseseznamem1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Pokud se vyskytnou poruchy přesahující možnosti běžné údržby a oprav, je nájemce povinen bez zbytečného odkladu prokazatelným způsobem oznámit pronajímateli tyto poruchy a umožnit jejich odstranění, jinak odpovídá za škodu, která nesplněním této povinnosti vznikne.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skončení nájmu je nájemce povinen nebytový prostor vrátit ve stavu v jakém jej převzal s přihlédnutím k běžnému opotřebení a případným úpravám ošetřeným v zápisu nebo písemném souhlasu pronajímatele. Prostory musí být nájemcem vyklizeny. O předání nebytového prostoru zpět pronajímateli je nájemce povinen vyhotovit předávací protokol, který bude podepsán oběma stranami.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IX.</w:t>
      </w:r>
    </w:p>
    <w:p w:rsidR="0002527A" w:rsidRDefault="00A453DC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ind w:left="426"/>
        <w:rPr>
          <w:i/>
          <w:iCs/>
          <w:sz w:val="22"/>
          <w:szCs w:val="22"/>
        </w:rPr>
      </w:pPr>
      <w:r>
        <w:rPr>
          <w:sz w:val="22"/>
          <w:szCs w:val="22"/>
        </w:rPr>
        <w:t>Nájemce bere na vědomí, že budova, ve které se nachází nebytové prostory, není pojištěna. Z tohoto důvodu neodpovídá pronajímatel za škody na majetku nájemce, které nastanou v důsledku nezaviněných škodních událostí, v pronajatých prostorách.</w:t>
      </w:r>
    </w:p>
    <w:p w:rsidR="0002527A" w:rsidRDefault="00A453DC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spacing w:before="120"/>
        <w:ind w:left="426"/>
        <w:rPr>
          <w:sz w:val="22"/>
          <w:szCs w:val="22"/>
        </w:rPr>
      </w:pPr>
      <w:r>
        <w:rPr>
          <w:sz w:val="22"/>
          <w:szCs w:val="22"/>
        </w:rPr>
        <w:t>Nájemce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se zavazuje na vlastní náklady řádně a dostatečně zabezpečit nebytové prostory před krádeží apod. a dodržovat bezpečnostní a provozní normy pronajímatele. </w:t>
      </w:r>
    </w:p>
    <w:p w:rsidR="0002527A" w:rsidRDefault="0002527A">
      <w:pPr>
        <w:pStyle w:val="Zkladntext"/>
        <w:ind w:left="426"/>
        <w:rPr>
          <w:i/>
          <w:iCs/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ind w:left="426"/>
        <w:rPr>
          <w:i/>
          <w:iCs/>
          <w:sz w:val="22"/>
          <w:szCs w:val="22"/>
        </w:rPr>
      </w:pPr>
      <w:r>
        <w:rPr>
          <w:sz w:val="22"/>
          <w:szCs w:val="22"/>
        </w:rPr>
        <w:t>Pronajímatel nebo jím zmocněné třetí osoby jsou oprávněny vstupovat do prostor užívaných nájemcem za trvání tohoto vztahu jen po předchozím oznámení nájemci v přiměřené době. Tento vstup má však pronajímatel umožněn i bez předchozího oznámení, hrozí-li vznik škody nebo nebezpečí z prodlení.</w:t>
      </w:r>
    </w:p>
    <w:p w:rsidR="0002527A" w:rsidRDefault="0002527A">
      <w:pPr>
        <w:pStyle w:val="Zkladntext"/>
        <w:rPr>
          <w:i/>
          <w:iCs/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ind w:left="426"/>
        <w:rPr>
          <w:i/>
          <w:iCs/>
          <w:sz w:val="22"/>
          <w:szCs w:val="22"/>
        </w:rPr>
      </w:pPr>
      <w:r>
        <w:rPr>
          <w:sz w:val="22"/>
          <w:szCs w:val="22"/>
        </w:rPr>
        <w:t>Nájemce se zavazuje zajistit u svých zaměstnanců dodržování obecně závazných právních 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:rsidR="0002527A" w:rsidRDefault="0002527A">
      <w:pPr>
        <w:pStyle w:val="Zkladntext"/>
        <w:rPr>
          <w:i/>
          <w:iCs/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ind w:left="426"/>
        <w:rPr>
          <w:i/>
          <w:iCs/>
          <w:sz w:val="22"/>
          <w:szCs w:val="22"/>
        </w:rPr>
      </w:pPr>
      <w:r>
        <w:rPr>
          <w:sz w:val="22"/>
          <w:szCs w:val="22"/>
        </w:rPr>
        <w:t>Nájemce i pronajímatel se zavazují k povinnosti mlčenlivosti a ochrany neveřejných informací získaných v souvislosti s užíváním nebytového prostoru.</w:t>
      </w:r>
    </w:p>
    <w:p w:rsidR="0002527A" w:rsidRDefault="0002527A">
      <w:pPr>
        <w:pStyle w:val="Zkladntext"/>
        <w:rPr>
          <w:i/>
          <w:iCs/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0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Veškeré stavební a jiné úpravy pronajímaných prostor může nájemce provádět pouze po předchozím písemném souhlasu pronajímatele a na vlastní náklady. Pokud nebylo písemně dohodnuto jinak, budou jakékoli úpravy, technická zhodnocení, doplňky a zařízení (společně "zhodnocení nájemce") v pronajímaných prostorách nájemcem odstraněny na jeho náklady před ukončením této smlouvy, pokud pronajímatel nesvolí, aby určitá zhodnocení nájemce zůstala v pronajímaných prostorách. Smluvní strany se dohodly, že úpravy pronajímaných prostor provedené nájemcem se souhlasem pronajímatele, které budou mít charakter technického zhodnocení ve smyslu zákona č.586/1992 Sb., zákon o daních z příjmu (dále jen „ZDP“), bude po dobu trvání nájemní smlouvy odepisovat nájemce. Pronajímatel prohlašuje, že nemovitost, na které bylo provedeno technické zhodnocení, je zařazena do příslušné odpisové skupiny. V souladu s § 28 odstavcem 3 ZDP pronajímatel nezvýší vstupní cenu pronajímaných prostor o hodnotu těchto úprav.</w:t>
      </w:r>
    </w:p>
    <w:p w:rsidR="0002527A" w:rsidRDefault="0002527A">
      <w:pPr>
        <w:pStyle w:val="Odstavecseseznamem1"/>
        <w:ind w:left="426"/>
        <w:jc w:val="both"/>
        <w:rPr>
          <w:sz w:val="22"/>
          <w:szCs w:val="22"/>
        </w:rPr>
      </w:pPr>
    </w:p>
    <w:p w:rsidR="0002527A" w:rsidRDefault="00A453DC">
      <w:pPr>
        <w:pStyle w:val="Odstavecseseznamem1"/>
        <w:numPr>
          <w:ilvl w:val="0"/>
          <w:numId w:val="20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v pronajímaných prostorách neumístí, ani nedovolí umístit, nebude používat, ani nedovolí používat, nebude spravovat ani nedovolí spravovat a nevnese, ani nedovolí vnést do Budovy žádné zdraví škodlivé látky, zamořující nebo znečišťující materiály, jedovaté látky nebo odpady, infekční materiál, ropné produkty, azbest nebo azbest obsahující materiály. </w:t>
      </w:r>
    </w:p>
    <w:p w:rsidR="0002527A" w:rsidRDefault="0002527A">
      <w:pPr>
        <w:pStyle w:val="Odstavecseseznamem1"/>
        <w:ind w:left="0"/>
        <w:jc w:val="both"/>
        <w:rPr>
          <w:sz w:val="22"/>
          <w:szCs w:val="22"/>
        </w:rPr>
      </w:pPr>
    </w:p>
    <w:p w:rsidR="0002527A" w:rsidRDefault="0002527A">
      <w:pPr>
        <w:pStyle w:val="Odstavecseseznamem1"/>
        <w:ind w:left="0"/>
        <w:jc w:val="both"/>
        <w:rPr>
          <w:sz w:val="22"/>
          <w:szCs w:val="22"/>
        </w:rPr>
      </w:pPr>
    </w:p>
    <w:p w:rsidR="0002527A" w:rsidRDefault="0002527A">
      <w:pPr>
        <w:pStyle w:val="Odstavecseseznamem1"/>
        <w:ind w:left="0"/>
        <w:jc w:val="both"/>
        <w:rPr>
          <w:sz w:val="22"/>
          <w:szCs w:val="22"/>
        </w:rPr>
      </w:pPr>
    </w:p>
    <w:p w:rsidR="0002527A" w:rsidRDefault="0002527A">
      <w:pPr>
        <w:pStyle w:val="Odstavecseseznamem1"/>
        <w:ind w:left="0"/>
        <w:jc w:val="both"/>
        <w:rPr>
          <w:sz w:val="22"/>
          <w:szCs w:val="22"/>
        </w:rPr>
      </w:pPr>
    </w:p>
    <w:p w:rsidR="0002527A" w:rsidRDefault="0002527A">
      <w:pPr>
        <w:pStyle w:val="Odstavecseseznamem1"/>
        <w:ind w:left="0"/>
        <w:jc w:val="both"/>
        <w:rPr>
          <w:sz w:val="22"/>
          <w:szCs w:val="22"/>
        </w:rPr>
      </w:pPr>
    </w:p>
    <w:p w:rsidR="0002527A" w:rsidRDefault="0002527A">
      <w:pPr>
        <w:pStyle w:val="Zkladntext"/>
        <w:jc w:val="center"/>
        <w:rPr>
          <w:i/>
          <w:iCs/>
          <w:sz w:val="22"/>
          <w:szCs w:val="22"/>
        </w:rPr>
      </w:pPr>
    </w:p>
    <w:p w:rsidR="0002527A" w:rsidRDefault="00A453DC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 X.</w:t>
      </w:r>
    </w:p>
    <w:p w:rsidR="0002527A" w:rsidRDefault="00A453DC">
      <w:pPr>
        <w:pStyle w:val="Zkladntext"/>
        <w:numPr>
          <w:ilvl w:val="0"/>
          <w:numId w:val="29"/>
        </w:numPr>
        <w:tabs>
          <w:tab w:val="clear" w:pos="720"/>
          <w:tab w:val="num" w:pos="434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Tato smlouva vstupuje v platnost dnem jejího podpisu oběma smluvními stranami a sjednává se s účinností </w:t>
      </w:r>
      <w:r>
        <w:rPr>
          <w:b/>
          <w:sz w:val="22"/>
          <w:szCs w:val="22"/>
        </w:rPr>
        <w:t>od 1. 12. 2014</w:t>
      </w:r>
      <w:r>
        <w:rPr>
          <w:sz w:val="22"/>
          <w:szCs w:val="22"/>
        </w:rPr>
        <w:t>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9"/>
        </w:numPr>
        <w:tabs>
          <w:tab w:val="clear" w:pos="720"/>
          <w:tab w:val="num" w:pos="434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Smlouvy lze měnit pouze písemnými dodatky podepsanými oprávněnými zástupci pronajímatele a nájemce.</w:t>
      </w:r>
    </w:p>
    <w:p w:rsidR="0002527A" w:rsidRDefault="0002527A">
      <w:pPr>
        <w:pStyle w:val="Zkladntext"/>
        <w:ind w:left="426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9"/>
        </w:numPr>
        <w:tabs>
          <w:tab w:val="clear" w:pos="720"/>
          <w:tab w:val="num" w:pos="434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Smlouva byla vyhotovena ve čtyřech stejnopisech, z nichž pronajímatel a nájemce obdrží po dvou stejnopisech.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"/>
        <w:numPr>
          <w:ilvl w:val="0"/>
          <w:numId w:val="29"/>
        </w:numPr>
        <w:tabs>
          <w:tab w:val="clear" w:pos="720"/>
          <w:tab w:val="num" w:pos="434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strany prohlašují, že se s touto smlouvou seznámily a na důkaz své svobodné a určité vůle ji níže uvedeného dne, měsíce a roku podepisují.</w:t>
      </w: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02527A">
      <w:pPr>
        <w:pStyle w:val="Zkladntext"/>
        <w:rPr>
          <w:sz w:val="22"/>
          <w:szCs w:val="22"/>
        </w:rPr>
      </w:pPr>
    </w:p>
    <w:p w:rsidR="0002527A" w:rsidRDefault="00A453DC">
      <w:pPr>
        <w:pStyle w:val="Zkladntextodsazen"/>
        <w:tabs>
          <w:tab w:val="left" w:pos="0"/>
        </w:tabs>
        <w:ind w:left="0"/>
        <w:rPr>
          <w:b/>
        </w:rPr>
      </w:pPr>
      <w:r>
        <w:t xml:space="preserve">V Praze dne  25. 11. 2014                                      Ve Svitavách dne   </w:t>
      </w:r>
      <w:r w:rsidR="00950172">
        <w:t>1.12.2014</w:t>
      </w:r>
      <w:r>
        <w:t xml:space="preserve">                         </w:t>
      </w:r>
    </w:p>
    <w:p w:rsidR="0002527A" w:rsidRDefault="00A453DC">
      <w:pPr>
        <w:pStyle w:val="Zkladntextodsazen"/>
        <w:tabs>
          <w:tab w:val="left" w:pos="0"/>
        </w:tabs>
        <w:ind w:left="0"/>
        <w:rPr>
          <w:b/>
        </w:rPr>
      </w:pPr>
      <w:r>
        <w:t xml:space="preserve"> </w:t>
      </w:r>
    </w:p>
    <w:p w:rsidR="0002527A" w:rsidRDefault="0002527A">
      <w:pPr>
        <w:pStyle w:val="Zkladntextodsazen"/>
        <w:tabs>
          <w:tab w:val="left" w:pos="1701"/>
        </w:tabs>
        <w:ind w:left="1695" w:hanging="1695"/>
      </w:pPr>
    </w:p>
    <w:p w:rsidR="0002527A" w:rsidRDefault="0002527A">
      <w:pPr>
        <w:pStyle w:val="Zkladntextodsazen"/>
        <w:tabs>
          <w:tab w:val="left" w:pos="1701"/>
        </w:tabs>
        <w:ind w:left="1695" w:hanging="1695"/>
        <w:jc w:val="center"/>
      </w:pPr>
    </w:p>
    <w:p w:rsidR="0002527A" w:rsidRDefault="0002527A">
      <w:pPr>
        <w:pStyle w:val="Zkladntextodsazen"/>
        <w:tabs>
          <w:tab w:val="left" w:pos="1701"/>
        </w:tabs>
        <w:ind w:left="1695" w:hanging="1695"/>
        <w:jc w:val="center"/>
      </w:pPr>
    </w:p>
    <w:p w:rsidR="0002527A" w:rsidRDefault="0002527A">
      <w:pPr>
        <w:pStyle w:val="Zkladntextodsazen"/>
        <w:tabs>
          <w:tab w:val="left" w:pos="1701"/>
        </w:tabs>
        <w:ind w:left="1695" w:hanging="1695"/>
        <w:jc w:val="center"/>
      </w:pPr>
    </w:p>
    <w:p w:rsidR="0002527A" w:rsidRDefault="00A453DC">
      <w:pPr>
        <w:pStyle w:val="Zkladntextodsazen"/>
        <w:tabs>
          <w:tab w:val="left" w:pos="0"/>
        </w:tabs>
        <w:ind w:left="0"/>
        <w:contextualSpacing/>
      </w:pPr>
      <w:r>
        <w:t>………………………………….</w:t>
      </w:r>
      <w:r>
        <w:tab/>
      </w:r>
      <w:r>
        <w:tab/>
      </w:r>
      <w:r>
        <w:tab/>
        <w:t xml:space="preserve">…………………………………………..                        </w:t>
      </w:r>
    </w:p>
    <w:p w:rsidR="0002527A" w:rsidRDefault="00A453DC">
      <w:pPr>
        <w:pStyle w:val="Zkladntextodsazen"/>
        <w:tabs>
          <w:tab w:val="left" w:pos="0"/>
        </w:tabs>
        <w:spacing w:after="0"/>
        <w:ind w:left="0"/>
        <w:contextualSpacing/>
      </w:pPr>
      <w:r>
        <w:t>Česká republika - Ministerstvo zemědělství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Ing. Dalibor Dvořáček</w:t>
      </w:r>
    </w:p>
    <w:p w:rsidR="0002527A" w:rsidRDefault="00A453DC">
      <w:pPr>
        <w:pStyle w:val="Zkladntextodsazen"/>
        <w:tabs>
          <w:tab w:val="left" w:pos="0"/>
        </w:tabs>
        <w:spacing w:after="0"/>
        <w:ind w:left="0"/>
        <w:contextualSpacing/>
        <w:rPr>
          <w:b/>
        </w:rPr>
      </w:pPr>
      <w:r>
        <w:t xml:space="preserve">             Ing. Bedřich Brych</w:t>
      </w:r>
    </w:p>
    <w:p w:rsidR="0002527A" w:rsidRDefault="00A453DC">
      <w:pPr>
        <w:pStyle w:val="Zkladntextodsazen"/>
        <w:tabs>
          <w:tab w:val="left" w:pos="1701"/>
        </w:tabs>
        <w:ind w:left="1695" w:hanging="1695"/>
        <w:contextualSpacing/>
      </w:pPr>
      <w:r>
        <w:t xml:space="preserve">       pověřený výkonem funkce</w:t>
      </w:r>
    </w:p>
    <w:p w:rsidR="0002527A" w:rsidRDefault="00A453DC">
      <w:pPr>
        <w:pStyle w:val="Zkladntextodsazen"/>
        <w:tabs>
          <w:tab w:val="left" w:pos="1701"/>
        </w:tabs>
        <w:ind w:left="1695" w:hanging="1695"/>
        <w:contextualSpacing/>
        <w:sectPr w:rsidR="000252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  <w:r>
        <w:t xml:space="preserve">     ředitele odboru vnitřní správy</w:t>
      </w:r>
    </w:p>
    <w:p w:rsidR="0002527A" w:rsidRDefault="0002527A">
      <w:pPr>
        <w:pStyle w:val="Zkladntextodsazen"/>
        <w:tabs>
          <w:tab w:val="left" w:pos="0"/>
        </w:tabs>
        <w:ind w:left="0"/>
      </w:pPr>
    </w:p>
    <w:sectPr w:rsidR="0002527A">
      <w:headerReference w:type="even" r:id="rId16"/>
      <w:headerReference w:type="default" r:id="rId17"/>
      <w:footerReference w:type="default" r:id="rId18"/>
      <w:headerReference w:type="first" r:id="rId19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E3" w:rsidRDefault="007022E3">
      <w:r>
        <w:separator/>
      </w:r>
    </w:p>
  </w:endnote>
  <w:endnote w:type="continuationSeparator" w:id="0">
    <w:p w:rsidR="007022E3" w:rsidRDefault="0070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A453DC">
    <w:pPr>
      <w:pStyle w:val="Zpat"/>
      <w:framePr w:wrap="around" w:vAnchor="text" w:hAnchor="margin" w:xAlign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end"/>
    </w:r>
  </w:p>
  <w:p w:rsidR="0002527A" w:rsidRDefault="000252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A453DC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D7C2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</w:rPr>
      <w:t>8</w:t>
    </w:r>
  </w:p>
  <w:p w:rsidR="0002527A" w:rsidRDefault="0002527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02527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7022E3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A453DC">
      <w:rPr>
        <w:bCs/>
      </w:rPr>
      <w:t>82012/2014-MZE-121343</w:t>
    </w:r>
    <w:r>
      <w:rPr>
        <w:bCs/>
      </w:rPr>
      <w:fldChar w:fldCharType="end"/>
    </w:r>
    <w:r w:rsidR="00A453DC">
      <w:tab/>
    </w:r>
    <w:r w:rsidR="00A453DC">
      <w:fldChar w:fldCharType="begin"/>
    </w:r>
    <w:r w:rsidR="00A453DC">
      <w:instrText>PAGE   \* MERGEFORMAT</w:instrText>
    </w:r>
    <w:r w:rsidR="00A453DC">
      <w:fldChar w:fldCharType="separate"/>
    </w:r>
    <w:r w:rsidR="00A453DC">
      <w:rPr>
        <w:noProof/>
      </w:rPr>
      <w:t>12</w:t>
    </w:r>
    <w:r w:rsidR="00A453DC">
      <w:fldChar w:fldCharType="end"/>
    </w:r>
  </w:p>
  <w:p w:rsidR="0002527A" w:rsidRDefault="000252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E3" w:rsidRDefault="007022E3">
      <w:r>
        <w:separator/>
      </w:r>
    </w:p>
  </w:footnote>
  <w:footnote w:type="continuationSeparator" w:id="0">
    <w:p w:rsidR="007022E3" w:rsidRDefault="00702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7022E3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a2ab7ec-d4dd-49df-9206-6b791df0d813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7022E3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a9a7ba9-9ccf-4d13-bf38-5687075a4ccc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7022E3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4cb27e-a7b2-4177-821f-265b315f8ce9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7022E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6aa6195-9985-4f85-9df9-29dfcca8ea6e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7022E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983ab9c-f4d0-44d2-8c4f-2e912ef4208c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7A" w:rsidRDefault="007022E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e5150cc-e21b-412b-a17d-18596c68d650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8F"/>
    <w:multiLevelType w:val="multilevel"/>
    <w:tmpl w:val="1D7202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2837F41"/>
    <w:multiLevelType w:val="multilevel"/>
    <w:tmpl w:val="4BA673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51A625C"/>
    <w:multiLevelType w:val="multilevel"/>
    <w:tmpl w:val="7AD4AF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7F32189"/>
    <w:multiLevelType w:val="multilevel"/>
    <w:tmpl w:val="73C26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11315"/>
    <w:multiLevelType w:val="multilevel"/>
    <w:tmpl w:val="7202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211E3"/>
    <w:multiLevelType w:val="multilevel"/>
    <w:tmpl w:val="AB9613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20FD2F55"/>
    <w:multiLevelType w:val="multilevel"/>
    <w:tmpl w:val="018800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1BB2F88"/>
    <w:multiLevelType w:val="multilevel"/>
    <w:tmpl w:val="543E33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69C6ECD"/>
    <w:multiLevelType w:val="multilevel"/>
    <w:tmpl w:val="FD7C2C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95731DA"/>
    <w:multiLevelType w:val="multilevel"/>
    <w:tmpl w:val="6090DF52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710D2A"/>
    <w:multiLevelType w:val="multilevel"/>
    <w:tmpl w:val="5C9AE0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C6552C9"/>
    <w:multiLevelType w:val="multilevel"/>
    <w:tmpl w:val="48C4D4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0DB6BDA"/>
    <w:multiLevelType w:val="multilevel"/>
    <w:tmpl w:val="AB58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8503E"/>
    <w:multiLevelType w:val="multilevel"/>
    <w:tmpl w:val="5E160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52A9A"/>
    <w:multiLevelType w:val="multilevel"/>
    <w:tmpl w:val="2E18AF0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98C5E56"/>
    <w:multiLevelType w:val="multilevel"/>
    <w:tmpl w:val="A964FB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67827D9"/>
    <w:multiLevelType w:val="multilevel"/>
    <w:tmpl w:val="CF8CB2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B3213CC"/>
    <w:multiLevelType w:val="multilevel"/>
    <w:tmpl w:val="57421A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58811988"/>
    <w:multiLevelType w:val="multilevel"/>
    <w:tmpl w:val="4568F9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C0026D1"/>
    <w:multiLevelType w:val="multilevel"/>
    <w:tmpl w:val="B0AEB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25DDB"/>
    <w:multiLevelType w:val="multilevel"/>
    <w:tmpl w:val="E2A695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F0A3D85"/>
    <w:multiLevelType w:val="multilevel"/>
    <w:tmpl w:val="BF9A26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A9A519E"/>
    <w:multiLevelType w:val="multilevel"/>
    <w:tmpl w:val="E47A9C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B9E49FA"/>
    <w:multiLevelType w:val="multilevel"/>
    <w:tmpl w:val="77B60D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B9F0EC4"/>
    <w:multiLevelType w:val="multilevel"/>
    <w:tmpl w:val="6B5AD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657D6"/>
    <w:multiLevelType w:val="multilevel"/>
    <w:tmpl w:val="046288E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05F3562"/>
    <w:multiLevelType w:val="multilevel"/>
    <w:tmpl w:val="68A050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70CC2112"/>
    <w:multiLevelType w:val="multilevel"/>
    <w:tmpl w:val="CD6A0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621E7"/>
    <w:multiLevelType w:val="multilevel"/>
    <w:tmpl w:val="AEE07E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43E3698"/>
    <w:multiLevelType w:val="multilevel"/>
    <w:tmpl w:val="47C2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863DFD"/>
    <w:multiLevelType w:val="multilevel"/>
    <w:tmpl w:val="9002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363E64"/>
    <w:multiLevelType w:val="multilevel"/>
    <w:tmpl w:val="89D2D6AA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FB3EC1"/>
    <w:multiLevelType w:val="multilevel"/>
    <w:tmpl w:val="672A25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11"/>
  </w:num>
  <w:num w:numId="5">
    <w:abstractNumId w:val="20"/>
  </w:num>
  <w:num w:numId="6">
    <w:abstractNumId w:val="0"/>
  </w:num>
  <w:num w:numId="7">
    <w:abstractNumId w:val="6"/>
  </w:num>
  <w:num w:numId="8">
    <w:abstractNumId w:val="26"/>
  </w:num>
  <w:num w:numId="9">
    <w:abstractNumId w:val="7"/>
  </w:num>
  <w:num w:numId="10">
    <w:abstractNumId w:val="10"/>
  </w:num>
  <w:num w:numId="11">
    <w:abstractNumId w:val="25"/>
  </w:num>
  <w:num w:numId="12">
    <w:abstractNumId w:val="31"/>
  </w:num>
  <w:num w:numId="13">
    <w:abstractNumId w:val="28"/>
  </w:num>
  <w:num w:numId="14">
    <w:abstractNumId w:val="17"/>
  </w:num>
  <w:num w:numId="15">
    <w:abstractNumId w:val="21"/>
  </w:num>
  <w:num w:numId="16">
    <w:abstractNumId w:val="16"/>
  </w:num>
  <w:num w:numId="17">
    <w:abstractNumId w:val="24"/>
  </w:num>
  <w:num w:numId="18">
    <w:abstractNumId w:val="15"/>
  </w:num>
  <w:num w:numId="19">
    <w:abstractNumId w:val="13"/>
  </w:num>
  <w:num w:numId="20">
    <w:abstractNumId w:val="29"/>
  </w:num>
  <w:num w:numId="21">
    <w:abstractNumId w:val="9"/>
  </w:num>
  <w:num w:numId="22">
    <w:abstractNumId w:val="23"/>
  </w:num>
  <w:num w:numId="23">
    <w:abstractNumId w:val="19"/>
  </w:num>
  <w:num w:numId="24">
    <w:abstractNumId w:val="3"/>
  </w:num>
  <w:num w:numId="25">
    <w:abstractNumId w:val="32"/>
  </w:num>
  <w:num w:numId="26">
    <w:abstractNumId w:val="12"/>
  </w:num>
  <w:num w:numId="27">
    <w:abstractNumId w:val="30"/>
  </w:num>
  <w:num w:numId="28">
    <w:abstractNumId w:val="5"/>
  </w:num>
  <w:num w:numId="29">
    <w:abstractNumId w:val="4"/>
  </w:num>
  <w:num w:numId="30">
    <w:abstractNumId w:val="2"/>
  </w:num>
  <w:num w:numId="31">
    <w:abstractNumId w:val="14"/>
  </w:num>
  <w:num w:numId="32">
    <w:abstractNumId w:val="2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1862506482012/2014-MZE-121343"/>
    <w:docVar w:name="dms_cj" w:val="82012/2014-MZE-121343"/>
    <w:docVar w:name="dms_datum" w:val="27. 11. 2014"/>
    <w:docVar w:name="dms_datum_textem" w:val="27. listopadu 2014"/>
    <w:docVar w:name="dms_datum_vzniku" w:val="25. 11. 2014 7:11:37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Bedřich Brych_x000d__x000a_ředitel odboru"/>
    <w:docVar w:name="dms_podpisova_dolozka_funkce" w:val="ředitel odboru"/>
    <w:docVar w:name="dms_podpisova_dolozka_jmeno" w:val="Ing. Bedřich Brych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1157/2011-131345"/>
    <w:docVar w:name="dms_spravce_jmeno" w:val="Jaroslava Bernovská"/>
    <w:docVar w:name="dms_spravce_mail" w:val="Jaroslava.Bernovska@mze.cz"/>
    <w:docVar w:name="dms_spravce_telefon" w:val="465713206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Ing. Dalibor Dvořáček - nájemní smlouva"/>
    <w:docVar w:name="dms_VNVSpravce" w:val=" "/>
    <w:docVar w:name="dms_zpracoval_jmeno" w:val="Jaroslava Bernovská"/>
    <w:docVar w:name="dms_zpracoval_mail" w:val="Jaroslava.Bernovska@mze.cz"/>
    <w:docVar w:name="dms_zpracoval_telefon" w:val="465713206"/>
  </w:docVars>
  <w:rsids>
    <w:rsidRoot w:val="0002527A"/>
    <w:rsid w:val="0002527A"/>
    <w:rsid w:val="004D7C2E"/>
    <w:rsid w:val="007022E3"/>
    <w:rsid w:val="00950172"/>
    <w:rsid w:val="009E1BEC"/>
    <w:rsid w:val="00A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sz w:val="20"/>
      <w:szCs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</w:style>
  <w:style w:type="character" w:customStyle="1" w:styleId="ZkladntextodsazenChar">
    <w:name w:val="Základní text odsazený Char"/>
    <w:basedOn w:val="Standardnpsmoodstavce"/>
    <w:rPr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left"/>
    </w:pPr>
  </w:style>
  <w:style w:type="character" w:customStyle="1" w:styleId="Zkladntextodsazen2Char">
    <w:name w:val="Základní text odsazený 2 Char"/>
    <w:basedOn w:val="Standardnpsmoodstavce"/>
    <w:rPr>
      <w:sz w:val="24"/>
      <w:szCs w:val="24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sz w:val="20"/>
      <w:szCs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</w:style>
  <w:style w:type="character" w:customStyle="1" w:styleId="ZkladntextodsazenChar">
    <w:name w:val="Základní text odsazený Char"/>
    <w:basedOn w:val="Standardnpsmoodstavce"/>
    <w:rPr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left"/>
    </w:pPr>
  </w:style>
  <w:style w:type="character" w:customStyle="1" w:styleId="Zkladntextodsazen2Char">
    <w:name w:val="Základní text odsazený 2 Char"/>
    <w:basedOn w:val="Standardnpsmoodstavce"/>
    <w:rPr>
      <w:sz w:val="24"/>
      <w:szCs w:val="24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3229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Barborova Milena</cp:lastModifiedBy>
  <cp:revision>2</cp:revision>
  <dcterms:created xsi:type="dcterms:W3CDTF">2017-04-05T10:46:00Z</dcterms:created>
  <dcterms:modified xsi:type="dcterms:W3CDTF">2017-04-05T10:46:00Z</dcterms:modified>
</cp:coreProperties>
</file>