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8F" w:rsidRDefault="0044178F" w:rsidP="0044178F">
      <w:pPr>
        <w:pStyle w:val="Bezmezer"/>
        <w:tabs>
          <w:tab w:val="left" w:pos="284"/>
          <w:tab w:val="left" w:pos="567"/>
        </w:tabs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DODATEK Č. 1 ke Smlouvě o dílo ze dne</w:t>
      </w:r>
      <w:r w:rsidR="00517A79">
        <w:rPr>
          <w:rFonts w:cs="Tahoma"/>
          <w:b/>
          <w:sz w:val="24"/>
          <w:szCs w:val="24"/>
        </w:rPr>
        <w:t xml:space="preserve"> </w:t>
      </w:r>
      <w:proofErr w:type="gramStart"/>
      <w:r w:rsidR="00517A79">
        <w:rPr>
          <w:rFonts w:cs="Tahoma"/>
          <w:b/>
          <w:sz w:val="24"/>
          <w:szCs w:val="24"/>
        </w:rPr>
        <w:t>24.10.2016</w:t>
      </w:r>
      <w:proofErr w:type="gramEnd"/>
    </w:p>
    <w:p w:rsidR="0044178F" w:rsidRDefault="0044178F" w:rsidP="0044178F">
      <w:pPr>
        <w:pStyle w:val="Bezmezer"/>
        <w:tabs>
          <w:tab w:val="left" w:pos="284"/>
          <w:tab w:val="left" w:pos="567"/>
        </w:tabs>
        <w:jc w:val="center"/>
        <w:rPr>
          <w:rFonts w:cs="Tahoma"/>
          <w:b/>
          <w:sz w:val="24"/>
          <w:szCs w:val="24"/>
        </w:rPr>
      </w:pPr>
    </w:p>
    <w:p w:rsidR="0044178F" w:rsidRDefault="0044178F" w:rsidP="0044178F">
      <w:pPr>
        <w:pStyle w:val="Bezmezer"/>
        <w:tabs>
          <w:tab w:val="left" w:pos="284"/>
          <w:tab w:val="left" w:pos="567"/>
        </w:tabs>
        <w:jc w:val="center"/>
        <w:rPr>
          <w:rFonts w:cs="Tahoma"/>
          <w:b/>
          <w:sz w:val="24"/>
          <w:szCs w:val="24"/>
        </w:rPr>
      </w:pPr>
    </w:p>
    <w:p w:rsidR="005C1981" w:rsidRPr="005C1981" w:rsidRDefault="005C1981" w:rsidP="0044178F">
      <w:pPr>
        <w:pStyle w:val="Bezmezer"/>
        <w:tabs>
          <w:tab w:val="left" w:pos="284"/>
          <w:tab w:val="left" w:pos="567"/>
        </w:tabs>
        <w:jc w:val="both"/>
        <w:rPr>
          <w:rFonts w:cs="Tahoma"/>
          <w:sz w:val="24"/>
          <w:szCs w:val="24"/>
        </w:rPr>
      </w:pPr>
      <w:r w:rsidRPr="005C1981">
        <w:rPr>
          <w:rFonts w:cs="Tahoma"/>
          <w:sz w:val="24"/>
          <w:szCs w:val="24"/>
        </w:rPr>
        <w:t>1/</w:t>
      </w:r>
    </w:p>
    <w:p w:rsidR="0044178F" w:rsidRPr="0091397D" w:rsidRDefault="0044178F" w:rsidP="0044178F">
      <w:pPr>
        <w:pStyle w:val="Bezmezer"/>
        <w:tabs>
          <w:tab w:val="left" w:pos="284"/>
          <w:tab w:val="left" w:pos="567"/>
        </w:tabs>
        <w:jc w:val="both"/>
        <w:rPr>
          <w:rFonts w:cs="Tahoma"/>
          <w:b/>
          <w:sz w:val="24"/>
          <w:szCs w:val="24"/>
        </w:rPr>
      </w:pPr>
      <w:r w:rsidRPr="0091397D">
        <w:rPr>
          <w:rFonts w:cs="Tahoma"/>
          <w:b/>
          <w:sz w:val="24"/>
          <w:szCs w:val="24"/>
        </w:rPr>
        <w:t xml:space="preserve">PLATFORMA ARCHITEKTI s.r.o. </w:t>
      </w:r>
    </w:p>
    <w:p w:rsidR="0044178F" w:rsidRPr="0091397D" w:rsidRDefault="0044178F" w:rsidP="0044178F">
      <w:pPr>
        <w:rPr>
          <w:rFonts w:ascii="Calibri" w:hAnsi="Calibri"/>
          <w:sz w:val="24"/>
          <w:szCs w:val="24"/>
        </w:rPr>
      </w:pPr>
      <w:r w:rsidRPr="0091397D">
        <w:rPr>
          <w:rFonts w:ascii="Calibri" w:hAnsi="Calibri"/>
          <w:sz w:val="24"/>
          <w:szCs w:val="24"/>
        </w:rPr>
        <w:t xml:space="preserve">IČ: </w:t>
      </w:r>
      <w:r w:rsidRPr="0091397D">
        <w:rPr>
          <w:rStyle w:val="nowrap"/>
          <w:rFonts w:ascii="Calibri" w:hAnsi="Calibri"/>
          <w:sz w:val="24"/>
          <w:szCs w:val="24"/>
        </w:rPr>
        <w:t>04359151</w:t>
      </w:r>
    </w:p>
    <w:p w:rsidR="0044178F" w:rsidRPr="0091397D" w:rsidRDefault="0044178F" w:rsidP="0044178F">
      <w:pPr>
        <w:pStyle w:val="Bezmezer"/>
        <w:jc w:val="both"/>
        <w:rPr>
          <w:rStyle w:val="nowrap"/>
          <w:sz w:val="24"/>
          <w:szCs w:val="24"/>
        </w:rPr>
      </w:pPr>
      <w:r w:rsidRPr="0091397D">
        <w:rPr>
          <w:sz w:val="24"/>
          <w:szCs w:val="24"/>
        </w:rPr>
        <w:t>DIČ: CZ</w:t>
      </w:r>
      <w:r w:rsidRPr="0091397D">
        <w:rPr>
          <w:rStyle w:val="nowrap"/>
          <w:sz w:val="24"/>
          <w:szCs w:val="24"/>
        </w:rPr>
        <w:t>04359151</w:t>
      </w:r>
    </w:p>
    <w:p w:rsidR="0044178F" w:rsidRPr="0091397D" w:rsidRDefault="0044178F" w:rsidP="0044178F">
      <w:pPr>
        <w:pStyle w:val="Bezmezer"/>
        <w:jc w:val="both"/>
        <w:rPr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se sídlem: </w:t>
      </w:r>
      <w:r w:rsidRPr="0091397D">
        <w:rPr>
          <w:sz w:val="24"/>
          <w:szCs w:val="24"/>
        </w:rPr>
        <w:t xml:space="preserve">30. dubna  2019/16, </w:t>
      </w:r>
      <w:proofErr w:type="gramStart"/>
      <w:r w:rsidRPr="0091397D">
        <w:rPr>
          <w:sz w:val="24"/>
          <w:szCs w:val="24"/>
        </w:rPr>
        <w:t>702 00   Ostrava</w:t>
      </w:r>
      <w:proofErr w:type="gramEnd"/>
      <w:r w:rsidRPr="0091397D">
        <w:rPr>
          <w:sz w:val="24"/>
          <w:szCs w:val="24"/>
        </w:rPr>
        <w:t xml:space="preserve"> – Moravská Ostrava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zapsaná v obchodním rejstříku vedeném </w:t>
      </w:r>
      <w:r w:rsidRPr="0091397D">
        <w:rPr>
          <w:sz w:val="24"/>
          <w:szCs w:val="24"/>
        </w:rPr>
        <w:t>u Krajského soudu v Ostravě</w:t>
      </w:r>
      <w:r w:rsidRPr="0091397D">
        <w:rPr>
          <w:rFonts w:cs="Tahoma"/>
          <w:sz w:val="24"/>
          <w:szCs w:val="24"/>
        </w:rPr>
        <w:t xml:space="preserve">, oddíl C, vložka </w:t>
      </w:r>
      <w:r w:rsidRPr="0091397D">
        <w:rPr>
          <w:sz w:val="24"/>
          <w:szCs w:val="24"/>
        </w:rPr>
        <w:t>63353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>provozovna a korespondenční adresa: Česká 32, 602 00 Brno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zastoupená Ing. arch. Davidem Průšou, jednatelem, </w:t>
      </w:r>
    </w:p>
    <w:p w:rsidR="0044178F" w:rsidRPr="0091397D" w:rsidRDefault="0044178F" w:rsidP="0044178F">
      <w:pPr>
        <w:pStyle w:val="Bezmezer"/>
        <w:jc w:val="both"/>
        <w:rPr>
          <w:rFonts w:cs="Arial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který je rovněž </w:t>
      </w:r>
      <w:r w:rsidRPr="0091397D">
        <w:rPr>
          <w:rFonts w:cs="Arial"/>
          <w:sz w:val="24"/>
          <w:szCs w:val="24"/>
        </w:rPr>
        <w:t>autorizovanou fyzickou osobou, uvedenou jako „autorizovaný architekt“ v této smlouvě, oprávněnou vykonávat vybrané a odborné činnosti projektování v oboru pozemních staveb a oprávněnou užívat toto chráněné označení, autorizace ČKA 03 438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(dále jen </w:t>
      </w:r>
      <w:r w:rsidRPr="0091397D">
        <w:rPr>
          <w:rFonts w:cs="Tahoma"/>
          <w:b/>
          <w:sz w:val="24"/>
          <w:szCs w:val="24"/>
        </w:rPr>
        <w:t>„Architekt“</w:t>
      </w:r>
      <w:r w:rsidRPr="0091397D">
        <w:rPr>
          <w:rFonts w:cs="Tahoma"/>
          <w:sz w:val="24"/>
          <w:szCs w:val="24"/>
        </w:rPr>
        <w:t>)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>a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>2/</w:t>
      </w:r>
    </w:p>
    <w:p w:rsidR="0044178F" w:rsidRPr="0091397D" w:rsidRDefault="0044178F" w:rsidP="0044178F">
      <w:pPr>
        <w:rPr>
          <w:rFonts w:ascii="Calibri" w:hAnsi="Calibri"/>
          <w:sz w:val="24"/>
          <w:szCs w:val="24"/>
        </w:rPr>
      </w:pPr>
      <w:r w:rsidRPr="0091397D">
        <w:rPr>
          <w:rFonts w:ascii="Calibri" w:hAnsi="Calibri"/>
          <w:b/>
          <w:sz w:val="24"/>
          <w:szCs w:val="24"/>
        </w:rPr>
        <w:t>DK POKLAD, s.r.o.</w:t>
      </w:r>
    </w:p>
    <w:p w:rsidR="0044178F" w:rsidRPr="0091397D" w:rsidRDefault="0044178F" w:rsidP="0044178F">
      <w:pPr>
        <w:rPr>
          <w:rFonts w:ascii="Calibri" w:hAnsi="Calibri"/>
          <w:sz w:val="24"/>
          <w:szCs w:val="24"/>
        </w:rPr>
      </w:pPr>
      <w:r w:rsidRPr="0091397D">
        <w:rPr>
          <w:rFonts w:ascii="Calibri" w:hAnsi="Calibri"/>
          <w:sz w:val="24"/>
          <w:szCs w:val="24"/>
        </w:rPr>
        <w:t xml:space="preserve">IČ: </w:t>
      </w:r>
      <w:r w:rsidRPr="0091397D">
        <w:rPr>
          <w:rStyle w:val="auto-style3"/>
          <w:rFonts w:ascii="Calibri" w:hAnsi="Calibri"/>
          <w:bCs/>
          <w:sz w:val="24"/>
          <w:szCs w:val="24"/>
        </w:rPr>
        <w:t>47670576</w:t>
      </w:r>
    </w:p>
    <w:p w:rsidR="0044178F" w:rsidRPr="0091397D" w:rsidRDefault="0044178F" w:rsidP="0044178F">
      <w:pPr>
        <w:rPr>
          <w:rStyle w:val="auto-style3"/>
          <w:rFonts w:ascii="Calibri" w:hAnsi="Calibri"/>
          <w:bCs/>
          <w:sz w:val="24"/>
          <w:szCs w:val="24"/>
        </w:rPr>
      </w:pPr>
      <w:r w:rsidRPr="0091397D">
        <w:rPr>
          <w:rFonts w:ascii="Calibri" w:hAnsi="Calibri"/>
          <w:sz w:val="24"/>
          <w:szCs w:val="24"/>
        </w:rPr>
        <w:t>DIČ: CZ</w:t>
      </w:r>
      <w:r w:rsidRPr="0091397D">
        <w:rPr>
          <w:rStyle w:val="auto-style3"/>
          <w:rFonts w:ascii="Calibri" w:hAnsi="Calibri"/>
          <w:bCs/>
          <w:sz w:val="24"/>
          <w:szCs w:val="24"/>
        </w:rPr>
        <w:t>47670576</w:t>
      </w:r>
    </w:p>
    <w:p w:rsidR="0044178F" w:rsidRPr="0091397D" w:rsidRDefault="0044178F" w:rsidP="0044178F">
      <w:pPr>
        <w:rPr>
          <w:rFonts w:ascii="Calibri" w:hAnsi="Calibri"/>
          <w:sz w:val="24"/>
          <w:szCs w:val="24"/>
        </w:rPr>
      </w:pPr>
      <w:r w:rsidRPr="0091397D">
        <w:rPr>
          <w:rStyle w:val="auto-style6"/>
          <w:rFonts w:ascii="Calibri" w:hAnsi="Calibri"/>
          <w:bCs/>
          <w:sz w:val="24"/>
          <w:szCs w:val="24"/>
        </w:rPr>
        <w:t>se sídlem: Matěje Kopeckého 675/21</w:t>
      </w:r>
      <w:r w:rsidRPr="0091397D">
        <w:rPr>
          <w:rStyle w:val="auto-style6"/>
          <w:rFonts w:ascii="Calibri" w:hAnsi="Calibri"/>
          <w:b/>
          <w:bCs/>
          <w:sz w:val="24"/>
          <w:szCs w:val="24"/>
        </w:rPr>
        <w:t xml:space="preserve">, </w:t>
      </w:r>
      <w:r w:rsidRPr="0091397D">
        <w:rPr>
          <w:rFonts w:ascii="Calibri" w:hAnsi="Calibri"/>
          <w:sz w:val="24"/>
          <w:szCs w:val="24"/>
        </w:rPr>
        <w:t>708 00 Ostrava – Poruba</w:t>
      </w:r>
    </w:p>
    <w:p w:rsidR="0044178F" w:rsidRPr="0091397D" w:rsidRDefault="0044178F" w:rsidP="0044178F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zapsaná v obchodním rejstříku vedeném </w:t>
      </w:r>
      <w:r w:rsidRPr="0091397D">
        <w:rPr>
          <w:sz w:val="24"/>
          <w:szCs w:val="24"/>
        </w:rPr>
        <w:t>u Krajského soudu v Ostravě</w:t>
      </w:r>
      <w:r w:rsidRPr="0091397D">
        <w:rPr>
          <w:rFonts w:cs="Tahoma"/>
          <w:sz w:val="24"/>
          <w:szCs w:val="24"/>
        </w:rPr>
        <w:t>, oddíl C, vložka 5163</w:t>
      </w:r>
    </w:p>
    <w:p w:rsidR="0044178F" w:rsidRPr="00ED3993" w:rsidRDefault="0044178F" w:rsidP="0044178F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91397D">
        <w:rPr>
          <w:rFonts w:ascii="Calibri" w:hAnsi="Calibri" w:cs="Tahoma"/>
          <w:sz w:val="24"/>
          <w:szCs w:val="24"/>
        </w:rPr>
        <w:t xml:space="preserve">zastoupená: </w:t>
      </w:r>
      <w:r w:rsidRPr="0091397D">
        <w:rPr>
          <w:rFonts w:ascii="Calibri" w:hAnsi="Calibri" w:cs="Arial"/>
          <w:sz w:val="24"/>
          <w:szCs w:val="24"/>
        </w:rPr>
        <w:t>Mgr. Bc. Darinou Daňkovou</w:t>
      </w:r>
      <w:r w:rsidRPr="00ED3993">
        <w:rPr>
          <w:rFonts w:asciiTheme="minorHAnsi" w:hAnsiTheme="minorHAnsi" w:cstheme="minorHAnsi"/>
          <w:sz w:val="24"/>
          <w:szCs w:val="24"/>
        </w:rPr>
        <w:t>, jednatelkou</w:t>
      </w:r>
    </w:p>
    <w:p w:rsidR="0044178F" w:rsidRPr="00ED3993" w:rsidRDefault="0044178F" w:rsidP="0044178F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ED3993">
        <w:rPr>
          <w:rFonts w:asciiTheme="minorHAnsi" w:hAnsiTheme="minorHAnsi" w:cstheme="minorHAnsi"/>
          <w:sz w:val="24"/>
          <w:szCs w:val="24"/>
        </w:rPr>
        <w:t xml:space="preserve">(dále jen </w:t>
      </w:r>
      <w:r w:rsidRPr="00ED3993">
        <w:rPr>
          <w:rFonts w:asciiTheme="minorHAnsi" w:hAnsiTheme="minorHAnsi" w:cstheme="minorHAnsi"/>
          <w:b/>
          <w:sz w:val="24"/>
          <w:szCs w:val="24"/>
        </w:rPr>
        <w:t>„Klient“</w:t>
      </w:r>
      <w:r w:rsidRPr="00ED3993">
        <w:rPr>
          <w:rFonts w:asciiTheme="minorHAnsi" w:hAnsiTheme="minorHAnsi" w:cstheme="minorHAnsi"/>
          <w:sz w:val="24"/>
          <w:szCs w:val="24"/>
        </w:rPr>
        <w:t>)</w:t>
      </w:r>
    </w:p>
    <w:p w:rsidR="00441934" w:rsidRPr="00ED3993" w:rsidRDefault="00441934">
      <w:pPr>
        <w:rPr>
          <w:rFonts w:asciiTheme="minorHAnsi" w:hAnsiTheme="minorHAnsi" w:cstheme="minorHAnsi"/>
          <w:sz w:val="24"/>
          <w:szCs w:val="24"/>
        </w:rPr>
      </w:pPr>
    </w:p>
    <w:p w:rsidR="0044178F" w:rsidRPr="00ED3993" w:rsidRDefault="0044178F">
      <w:pPr>
        <w:rPr>
          <w:rFonts w:asciiTheme="minorHAnsi" w:hAnsiTheme="minorHAnsi" w:cstheme="minorHAnsi"/>
          <w:sz w:val="24"/>
          <w:szCs w:val="24"/>
        </w:rPr>
      </w:pPr>
    </w:p>
    <w:p w:rsidR="0044178F" w:rsidRDefault="0044178F">
      <w:pPr>
        <w:rPr>
          <w:rFonts w:asciiTheme="minorHAnsi" w:hAnsiTheme="minorHAnsi" w:cstheme="minorHAnsi"/>
          <w:sz w:val="24"/>
          <w:szCs w:val="24"/>
        </w:rPr>
      </w:pPr>
      <w:r w:rsidRPr="00ED3993">
        <w:rPr>
          <w:rFonts w:asciiTheme="minorHAnsi" w:hAnsiTheme="minorHAnsi" w:cstheme="minorHAnsi"/>
          <w:sz w:val="24"/>
          <w:szCs w:val="24"/>
        </w:rPr>
        <w:t>Smluvní strany se dohodly na změně čl</w:t>
      </w:r>
      <w:r w:rsidR="005C1981">
        <w:rPr>
          <w:rFonts w:asciiTheme="minorHAnsi" w:hAnsiTheme="minorHAnsi" w:cstheme="minorHAnsi"/>
          <w:sz w:val="24"/>
          <w:szCs w:val="24"/>
        </w:rPr>
        <w:t>.</w:t>
      </w:r>
      <w:r w:rsidRPr="00ED3993">
        <w:rPr>
          <w:rFonts w:asciiTheme="minorHAnsi" w:hAnsiTheme="minorHAnsi" w:cstheme="minorHAnsi"/>
          <w:sz w:val="24"/>
          <w:szCs w:val="24"/>
        </w:rPr>
        <w:t xml:space="preserve"> II., bod 1.1 Doba a místo plnění díla, a to takto:</w:t>
      </w:r>
    </w:p>
    <w:p w:rsidR="00255A85" w:rsidRPr="00ED3993" w:rsidRDefault="00255A85">
      <w:pPr>
        <w:rPr>
          <w:rFonts w:asciiTheme="minorHAnsi" w:hAnsiTheme="minorHAnsi" w:cstheme="minorHAnsi"/>
          <w:sz w:val="24"/>
          <w:szCs w:val="24"/>
        </w:rPr>
      </w:pPr>
    </w:p>
    <w:p w:rsidR="0044178F" w:rsidRDefault="0044178F" w:rsidP="0044178F">
      <w:pPr>
        <w:numPr>
          <w:ilvl w:val="1"/>
          <w:numId w:val="1"/>
        </w:numPr>
        <w:rPr>
          <w:rFonts w:ascii="Calibri" w:hAnsi="Calibri" w:cs="Arial"/>
          <w:sz w:val="24"/>
          <w:szCs w:val="24"/>
          <w:lang w:eastAsia="zh-CN"/>
        </w:rPr>
      </w:pPr>
      <w:r w:rsidRPr="00ED3993">
        <w:rPr>
          <w:rFonts w:asciiTheme="minorHAnsi" w:hAnsiTheme="minorHAnsi" w:cstheme="minorHAnsi"/>
          <w:sz w:val="24"/>
          <w:szCs w:val="24"/>
          <w:lang w:eastAsia="zh-CN"/>
        </w:rPr>
        <w:t>Projektová dokumentace pro provedení stavby</w:t>
      </w:r>
      <w:r w:rsidRPr="0044178F">
        <w:rPr>
          <w:rFonts w:ascii="Calibri" w:hAnsi="Calibri" w:cs="Arial"/>
          <w:sz w:val="24"/>
          <w:szCs w:val="24"/>
          <w:lang w:eastAsia="zh-CN"/>
        </w:rPr>
        <w:t xml:space="preserve"> dle článku I. odstavce 2.1 této smlouvy bude Architektem zhotovena do </w:t>
      </w:r>
      <w:r w:rsidR="00517A79">
        <w:rPr>
          <w:rFonts w:ascii="Calibri" w:hAnsi="Calibri" w:cs="Arial"/>
          <w:sz w:val="24"/>
          <w:szCs w:val="24"/>
          <w:lang w:eastAsia="zh-CN"/>
        </w:rPr>
        <w:t>30</w:t>
      </w:r>
      <w:r w:rsidRPr="0044178F">
        <w:rPr>
          <w:rFonts w:ascii="Calibri" w:hAnsi="Calibri" w:cs="Arial"/>
          <w:sz w:val="24"/>
          <w:szCs w:val="24"/>
          <w:lang w:eastAsia="zh-CN"/>
        </w:rPr>
        <w:t xml:space="preserve"> týdnů ode dne uzavření této smlouvy o dílo.</w:t>
      </w:r>
    </w:p>
    <w:p w:rsidR="00255A85" w:rsidRDefault="00255A85" w:rsidP="00255A85">
      <w:pPr>
        <w:ind w:left="360"/>
        <w:rPr>
          <w:rFonts w:ascii="Calibri" w:hAnsi="Calibri" w:cs="Arial"/>
          <w:sz w:val="24"/>
          <w:szCs w:val="24"/>
          <w:lang w:eastAsia="zh-CN"/>
        </w:rPr>
      </w:pPr>
    </w:p>
    <w:p w:rsidR="00255A85" w:rsidRDefault="00255A85" w:rsidP="00255A85">
      <w:pPr>
        <w:ind w:left="360"/>
        <w:rPr>
          <w:rFonts w:ascii="Calibri" w:hAnsi="Calibri" w:cs="Arial"/>
          <w:sz w:val="24"/>
          <w:szCs w:val="24"/>
          <w:lang w:eastAsia="zh-CN"/>
        </w:rPr>
      </w:pPr>
    </w:p>
    <w:p w:rsidR="00255A85" w:rsidRPr="00ED3993" w:rsidRDefault="00255A85" w:rsidP="00255A85">
      <w:pPr>
        <w:rPr>
          <w:rFonts w:asciiTheme="minorHAnsi" w:hAnsiTheme="minorHAnsi" w:cstheme="minorHAnsi"/>
          <w:sz w:val="24"/>
          <w:szCs w:val="24"/>
        </w:rPr>
      </w:pPr>
      <w:r w:rsidRPr="00ED3993">
        <w:rPr>
          <w:rFonts w:asciiTheme="minorHAnsi" w:hAnsiTheme="minorHAnsi" w:cstheme="minorHAnsi"/>
          <w:sz w:val="24"/>
          <w:szCs w:val="24"/>
        </w:rPr>
        <w:t>Smluvní strany se dohodly na změně čl</w:t>
      </w:r>
      <w:r w:rsidR="005C198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IV. Platební podmínky, bod 1.,</w:t>
      </w:r>
      <w:r w:rsidRPr="00ED3993">
        <w:rPr>
          <w:rFonts w:asciiTheme="minorHAnsi" w:hAnsiTheme="minorHAnsi" w:cstheme="minorHAnsi"/>
          <w:sz w:val="24"/>
          <w:szCs w:val="24"/>
        </w:rPr>
        <w:t xml:space="preserve"> a to takto:</w:t>
      </w:r>
    </w:p>
    <w:p w:rsidR="00255A85" w:rsidRDefault="00255A85" w:rsidP="00255A85">
      <w:pPr>
        <w:ind w:left="360"/>
        <w:rPr>
          <w:rFonts w:ascii="Calibri" w:hAnsi="Calibri" w:cs="Arial"/>
          <w:sz w:val="24"/>
          <w:szCs w:val="24"/>
          <w:lang w:eastAsia="zh-CN"/>
        </w:rPr>
      </w:pPr>
    </w:p>
    <w:p w:rsidR="0044178F" w:rsidRDefault="00255A85" w:rsidP="005C1981">
      <w:pPr>
        <w:pStyle w:val="Bezmezer"/>
        <w:jc w:val="both"/>
        <w:rPr>
          <w:rFonts w:cs="Tahoma"/>
          <w:sz w:val="24"/>
          <w:szCs w:val="24"/>
        </w:rPr>
      </w:pPr>
      <w:r w:rsidRPr="0091397D">
        <w:rPr>
          <w:rFonts w:cs="Tahoma"/>
          <w:sz w:val="24"/>
          <w:szCs w:val="24"/>
        </w:rPr>
        <w:t xml:space="preserve">1. Smluvní strany se dohodly, že </w:t>
      </w:r>
      <w:r>
        <w:rPr>
          <w:rFonts w:cs="Tahoma"/>
          <w:sz w:val="24"/>
          <w:szCs w:val="24"/>
        </w:rPr>
        <w:t xml:space="preserve">90 % </w:t>
      </w:r>
      <w:r w:rsidRPr="0091397D">
        <w:rPr>
          <w:rFonts w:cs="Tahoma"/>
          <w:sz w:val="24"/>
          <w:szCs w:val="24"/>
        </w:rPr>
        <w:t>c</w:t>
      </w:r>
      <w:r>
        <w:rPr>
          <w:rFonts w:cs="Tahoma"/>
          <w:sz w:val="24"/>
          <w:szCs w:val="24"/>
        </w:rPr>
        <w:t>elkové</w:t>
      </w:r>
      <w:r w:rsidRPr="0091397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dohodnuté</w:t>
      </w:r>
      <w:r w:rsidRPr="0091397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ceny </w:t>
      </w:r>
      <w:r w:rsidRPr="0091397D">
        <w:rPr>
          <w:rFonts w:cs="Tahoma"/>
          <w:sz w:val="24"/>
          <w:szCs w:val="24"/>
        </w:rPr>
        <w:t xml:space="preserve">za zpracování projektové dokumentace bude Klientem zaplacena Architektovi </w:t>
      </w:r>
      <w:r w:rsidR="005C1981">
        <w:rPr>
          <w:rFonts w:cs="Tahoma"/>
          <w:sz w:val="24"/>
          <w:szCs w:val="24"/>
        </w:rPr>
        <w:t>po předání projektové dokumentace</w:t>
      </w:r>
      <w:r w:rsidR="00154AD7">
        <w:rPr>
          <w:rFonts w:cs="Tahoma"/>
          <w:sz w:val="24"/>
          <w:szCs w:val="24"/>
        </w:rPr>
        <w:t xml:space="preserve"> Klientovi ke kontrole </w:t>
      </w:r>
      <w:r w:rsidR="009070A2">
        <w:rPr>
          <w:rFonts w:cs="Tahoma"/>
          <w:sz w:val="24"/>
          <w:szCs w:val="24"/>
        </w:rPr>
        <w:t xml:space="preserve">a k případným připomínkám </w:t>
      </w:r>
      <w:r w:rsidR="00154AD7">
        <w:rPr>
          <w:rFonts w:cs="Tahoma"/>
          <w:sz w:val="24"/>
          <w:szCs w:val="24"/>
        </w:rPr>
        <w:t xml:space="preserve">dle čl. II. bodu 2 </w:t>
      </w:r>
      <w:proofErr w:type="gramStart"/>
      <w:r w:rsidR="00154AD7">
        <w:rPr>
          <w:rFonts w:cs="Tahoma"/>
          <w:sz w:val="24"/>
          <w:szCs w:val="24"/>
        </w:rPr>
        <w:t>této</w:t>
      </w:r>
      <w:proofErr w:type="gramEnd"/>
      <w:r w:rsidR="00154AD7">
        <w:rPr>
          <w:rFonts w:cs="Tahoma"/>
          <w:sz w:val="24"/>
          <w:szCs w:val="24"/>
        </w:rPr>
        <w:t xml:space="preserve"> smlouvy. K</w:t>
      </w:r>
      <w:r w:rsidR="00C17073">
        <w:rPr>
          <w:rFonts w:cs="Tahoma"/>
          <w:sz w:val="24"/>
          <w:szCs w:val="24"/>
        </w:rPr>
        <w:t xml:space="preserve">lient může poté vyjádřit své </w:t>
      </w:r>
      <w:r w:rsidR="009070A2">
        <w:rPr>
          <w:rFonts w:cs="Tahoma"/>
          <w:sz w:val="24"/>
          <w:szCs w:val="24"/>
        </w:rPr>
        <w:t xml:space="preserve">připomínky </w:t>
      </w:r>
      <w:r w:rsidR="00C17073">
        <w:rPr>
          <w:rFonts w:cs="Tahoma"/>
          <w:sz w:val="24"/>
          <w:szCs w:val="24"/>
        </w:rPr>
        <w:t xml:space="preserve">k projektové dokumentaci nebo sdělit, že </w:t>
      </w:r>
      <w:r w:rsidR="009070A2">
        <w:rPr>
          <w:rFonts w:cs="Tahoma"/>
          <w:sz w:val="24"/>
          <w:szCs w:val="24"/>
        </w:rPr>
        <w:t xml:space="preserve">připomínky </w:t>
      </w:r>
      <w:r w:rsidR="00C17073">
        <w:rPr>
          <w:rFonts w:cs="Tahoma"/>
          <w:sz w:val="24"/>
          <w:szCs w:val="24"/>
        </w:rPr>
        <w:t>nemá. Po dobu</w:t>
      </w:r>
      <w:r w:rsidR="005C1981">
        <w:rPr>
          <w:rFonts w:cs="Tahoma"/>
          <w:sz w:val="24"/>
          <w:szCs w:val="24"/>
        </w:rPr>
        <w:t>, než K</w:t>
      </w:r>
      <w:r w:rsidR="00C17073">
        <w:rPr>
          <w:rFonts w:cs="Tahoma"/>
          <w:sz w:val="24"/>
          <w:szCs w:val="24"/>
        </w:rPr>
        <w:t>lient učiní vůči Architektovi některé z těchto sdělení</w:t>
      </w:r>
      <w:r w:rsidR="005C1981">
        <w:rPr>
          <w:rFonts w:cs="Tahoma"/>
          <w:sz w:val="24"/>
          <w:szCs w:val="24"/>
        </w:rPr>
        <w:t>,</w:t>
      </w:r>
      <w:r w:rsidR="00C17073">
        <w:rPr>
          <w:rFonts w:cs="Tahoma"/>
          <w:sz w:val="24"/>
          <w:szCs w:val="24"/>
        </w:rPr>
        <w:t xml:space="preserve"> se přerušuje doba pro zhotovení projektové dokumentace.  </w:t>
      </w:r>
      <w:r w:rsidR="00154AD7">
        <w:rPr>
          <w:rFonts w:cs="Tahoma"/>
          <w:sz w:val="24"/>
          <w:szCs w:val="24"/>
        </w:rPr>
        <w:t>Zbylých 10 % celkové dohodnuté ceny za zpracování projektové dokumentace bude Klientem zaplacena Architektovi do 30 dnů ode dne před</w:t>
      </w:r>
      <w:r w:rsidRPr="0091397D">
        <w:rPr>
          <w:rFonts w:cs="Tahoma"/>
          <w:sz w:val="24"/>
          <w:szCs w:val="24"/>
        </w:rPr>
        <w:t xml:space="preserve">ání a převzetí </w:t>
      </w:r>
      <w:r w:rsidR="005C1981">
        <w:rPr>
          <w:rFonts w:cs="Tahoma"/>
          <w:sz w:val="24"/>
          <w:szCs w:val="24"/>
        </w:rPr>
        <w:t xml:space="preserve">konečné, Klientem odsouhlasené </w:t>
      </w:r>
      <w:r w:rsidRPr="0091397D">
        <w:rPr>
          <w:rFonts w:cs="Tahoma"/>
          <w:sz w:val="24"/>
          <w:szCs w:val="24"/>
        </w:rPr>
        <w:t>projektové dokumentace ve sjednaném počtu vyhotovení a sjednané podo</w:t>
      </w:r>
      <w:r w:rsidR="00154AD7">
        <w:rPr>
          <w:rFonts w:cs="Tahoma"/>
          <w:sz w:val="24"/>
          <w:szCs w:val="24"/>
        </w:rPr>
        <w:t>bě.  Architekt se zavazuje každou část ceny</w:t>
      </w:r>
      <w:r w:rsidRPr="0091397D">
        <w:rPr>
          <w:rFonts w:cs="Tahoma"/>
          <w:sz w:val="24"/>
          <w:szCs w:val="24"/>
        </w:rPr>
        <w:t xml:space="preserve"> vyúčtovat Klientovi fakturou - daňovým dokladem obsahujícím veškeré zákonem stanovené náležitosti. Faktura - </w:t>
      </w:r>
      <w:r w:rsidRPr="0091397D">
        <w:rPr>
          <w:rFonts w:cs="Tahoma"/>
          <w:sz w:val="24"/>
          <w:szCs w:val="24"/>
        </w:rPr>
        <w:lastRenderedPageBreak/>
        <w:t xml:space="preserve">daňový doklad musí být klientovi doručena, alespoň 10 dnů před sjednaným termínem splatnosti, jinak se prodlužuje doba splatnosti vyúčtované ceny. </w:t>
      </w:r>
    </w:p>
    <w:p w:rsidR="005C1981" w:rsidRPr="0044178F" w:rsidRDefault="005C1981" w:rsidP="005C1981">
      <w:pPr>
        <w:pStyle w:val="Bezmezer"/>
        <w:jc w:val="both"/>
        <w:rPr>
          <w:rFonts w:cs="Arial"/>
          <w:sz w:val="24"/>
          <w:szCs w:val="24"/>
          <w:lang w:eastAsia="zh-CN"/>
        </w:rPr>
      </w:pPr>
    </w:p>
    <w:p w:rsidR="0044178F" w:rsidRPr="0044178F" w:rsidRDefault="0044178F" w:rsidP="0044178F">
      <w:pPr>
        <w:rPr>
          <w:rFonts w:ascii="Calibri" w:hAnsi="Calibri" w:cs="Tahoma"/>
          <w:sz w:val="24"/>
          <w:szCs w:val="24"/>
        </w:rPr>
      </w:pPr>
      <w:r w:rsidRPr="0044178F">
        <w:rPr>
          <w:rFonts w:ascii="Calibri" w:hAnsi="Calibri" w:cs="Tahoma"/>
          <w:sz w:val="24"/>
          <w:szCs w:val="24"/>
        </w:rPr>
        <w:t>T</w:t>
      </w:r>
      <w:r>
        <w:rPr>
          <w:rFonts w:ascii="Calibri" w:hAnsi="Calibri" w:cs="Tahoma"/>
          <w:sz w:val="24"/>
          <w:szCs w:val="24"/>
        </w:rPr>
        <w:t>ento Dodatek č. 1 ke Smlouvě</w:t>
      </w:r>
      <w:r w:rsidRPr="0044178F">
        <w:rPr>
          <w:rFonts w:ascii="Calibri" w:hAnsi="Calibri" w:cs="Tahoma"/>
          <w:sz w:val="24"/>
          <w:szCs w:val="24"/>
        </w:rPr>
        <w:t xml:space="preserve"> je vyhotoven ve dvou stejnopisech, přičemž každá smluvní strana obdrží po jednom z nich.</w:t>
      </w:r>
    </w:p>
    <w:p w:rsidR="0044178F" w:rsidRPr="0044178F" w:rsidRDefault="0044178F" w:rsidP="0044178F">
      <w:pPr>
        <w:rPr>
          <w:rFonts w:ascii="Calibri" w:hAnsi="Calibri" w:cs="Tahoma"/>
          <w:sz w:val="24"/>
          <w:szCs w:val="24"/>
        </w:rPr>
      </w:pPr>
    </w:p>
    <w:p w:rsidR="0044178F" w:rsidRPr="0044178F" w:rsidRDefault="0044178F" w:rsidP="0044178F">
      <w:pPr>
        <w:rPr>
          <w:rFonts w:ascii="Calibri" w:hAnsi="Calibri" w:cs="Tahoma"/>
          <w:sz w:val="24"/>
          <w:szCs w:val="24"/>
        </w:rPr>
      </w:pPr>
      <w:r w:rsidRPr="0044178F">
        <w:rPr>
          <w:rFonts w:ascii="Calibri" w:hAnsi="Calibri" w:cs="Tahoma"/>
          <w:sz w:val="24"/>
          <w:szCs w:val="24"/>
        </w:rPr>
        <w:t>Smluvní strany prohlašují, že si t</w:t>
      </w:r>
      <w:r>
        <w:rPr>
          <w:rFonts w:ascii="Calibri" w:hAnsi="Calibri" w:cs="Tahoma"/>
          <w:sz w:val="24"/>
          <w:szCs w:val="24"/>
        </w:rPr>
        <w:t>ento Dodatek č. 1 ke Smlouvě</w:t>
      </w:r>
      <w:r w:rsidRPr="0044178F">
        <w:rPr>
          <w:rFonts w:ascii="Calibri" w:hAnsi="Calibri" w:cs="Tahoma"/>
          <w:sz w:val="24"/>
          <w:szCs w:val="24"/>
        </w:rPr>
        <w:t xml:space="preserve"> před podpisem přečetly, jejímu obsahu porozuměly a že uzavření </w:t>
      </w:r>
      <w:r>
        <w:rPr>
          <w:rFonts w:ascii="Calibri" w:hAnsi="Calibri" w:cs="Tahoma"/>
          <w:sz w:val="24"/>
          <w:szCs w:val="24"/>
        </w:rPr>
        <w:t>dodatku</w:t>
      </w:r>
      <w:r w:rsidRPr="0044178F">
        <w:rPr>
          <w:rFonts w:ascii="Calibri" w:hAnsi="Calibri" w:cs="Tahoma"/>
          <w:sz w:val="24"/>
          <w:szCs w:val="24"/>
        </w:rPr>
        <w:t xml:space="preserve"> je projevem jejich pravé, svobodné a vážné vůle. Na důkaz toho připojují vlastnoruční podpisy.</w:t>
      </w:r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  <w:r w:rsidRPr="0044178F">
        <w:rPr>
          <w:rFonts w:ascii="Calibri" w:eastAsia="Calibri" w:hAnsi="Calibri" w:cs="Tahoma"/>
          <w:sz w:val="24"/>
          <w:szCs w:val="24"/>
        </w:rPr>
        <w:t xml:space="preserve">V </w:t>
      </w:r>
      <w:r w:rsidR="0053598D">
        <w:rPr>
          <w:rFonts w:ascii="Calibri" w:eastAsia="Calibri" w:hAnsi="Calibri" w:cs="Tahoma"/>
          <w:sz w:val="24"/>
          <w:szCs w:val="24"/>
        </w:rPr>
        <w:t>Ostravě</w:t>
      </w:r>
      <w:r w:rsidRPr="0044178F">
        <w:rPr>
          <w:rFonts w:ascii="Calibri" w:eastAsia="Calibri" w:hAnsi="Calibri" w:cs="Tahoma"/>
          <w:sz w:val="24"/>
          <w:szCs w:val="24"/>
        </w:rPr>
        <w:t xml:space="preserve"> dne</w:t>
      </w:r>
      <w:r w:rsidR="0053598D">
        <w:rPr>
          <w:rFonts w:ascii="Calibri" w:eastAsia="Calibri" w:hAnsi="Calibri" w:cs="Tahoma"/>
          <w:sz w:val="24"/>
          <w:szCs w:val="24"/>
        </w:rPr>
        <w:t xml:space="preserve"> 10. 1. 2017</w:t>
      </w:r>
      <w:bookmarkStart w:id="0" w:name="_GoBack"/>
      <w:bookmarkEnd w:id="0"/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</w:p>
    <w:p w:rsidR="0044178F" w:rsidRPr="0044178F" w:rsidRDefault="00154AD7" w:rsidP="0044178F">
      <w:pPr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Tahoma"/>
          <w:sz w:val="24"/>
          <w:szCs w:val="24"/>
        </w:rPr>
        <w:t>ZA DK POKLAD, s.r.o.:</w:t>
      </w:r>
      <w:r>
        <w:rPr>
          <w:rFonts w:ascii="Calibri" w:eastAsia="Calibri" w:hAnsi="Calibri" w:cs="Tahoma"/>
          <w:sz w:val="24"/>
          <w:szCs w:val="24"/>
        </w:rPr>
        <w:tab/>
      </w:r>
      <w:r>
        <w:rPr>
          <w:rFonts w:ascii="Calibri" w:eastAsia="Calibri" w:hAnsi="Calibri" w:cs="Tahoma"/>
          <w:sz w:val="24"/>
          <w:szCs w:val="24"/>
        </w:rPr>
        <w:tab/>
      </w:r>
      <w:r>
        <w:rPr>
          <w:rFonts w:ascii="Calibri" w:eastAsia="Calibri" w:hAnsi="Calibri" w:cs="Tahoma"/>
          <w:sz w:val="24"/>
          <w:szCs w:val="24"/>
        </w:rPr>
        <w:tab/>
      </w:r>
      <w:r>
        <w:rPr>
          <w:rFonts w:ascii="Calibri" w:eastAsia="Calibri" w:hAnsi="Calibri" w:cs="Tahoma"/>
          <w:sz w:val="24"/>
          <w:szCs w:val="24"/>
        </w:rPr>
        <w:tab/>
      </w:r>
      <w:r>
        <w:rPr>
          <w:rFonts w:ascii="Calibri" w:eastAsia="Calibri" w:hAnsi="Calibri" w:cs="Tahoma"/>
          <w:sz w:val="24"/>
          <w:szCs w:val="24"/>
        </w:rPr>
        <w:tab/>
      </w:r>
      <w:r w:rsidR="0044178F">
        <w:rPr>
          <w:rFonts w:ascii="Calibri" w:eastAsia="Calibri" w:hAnsi="Calibri" w:cs="Tahoma"/>
          <w:sz w:val="24"/>
          <w:szCs w:val="24"/>
        </w:rPr>
        <w:t xml:space="preserve">Za </w:t>
      </w:r>
      <w:proofErr w:type="gramStart"/>
      <w:r w:rsidR="0044178F">
        <w:rPr>
          <w:rFonts w:ascii="Calibri" w:eastAsia="Calibri" w:hAnsi="Calibri" w:cs="Tahoma"/>
          <w:sz w:val="24"/>
          <w:szCs w:val="24"/>
        </w:rPr>
        <w:t>PLATFORMA</w:t>
      </w:r>
      <w:proofErr w:type="gramEnd"/>
      <w:r>
        <w:rPr>
          <w:rFonts w:ascii="Calibri" w:eastAsia="Calibri" w:hAnsi="Calibri" w:cs="Tahoma"/>
          <w:sz w:val="24"/>
          <w:szCs w:val="24"/>
        </w:rPr>
        <w:t xml:space="preserve"> </w:t>
      </w:r>
      <w:r w:rsidR="0044178F">
        <w:rPr>
          <w:rFonts w:ascii="Calibri" w:eastAsia="Calibri" w:hAnsi="Calibri" w:cs="Tahoma"/>
          <w:sz w:val="24"/>
          <w:szCs w:val="24"/>
        </w:rPr>
        <w:t>ARCHITEKTI s.r.o.</w:t>
      </w:r>
      <w:r>
        <w:rPr>
          <w:rFonts w:ascii="Calibri" w:eastAsia="Calibri" w:hAnsi="Calibri" w:cs="Tahoma"/>
          <w:sz w:val="24"/>
          <w:szCs w:val="24"/>
        </w:rPr>
        <w:t>:</w:t>
      </w:r>
    </w:p>
    <w:p w:rsidR="0044178F" w:rsidRDefault="0044178F" w:rsidP="0044178F">
      <w:pPr>
        <w:rPr>
          <w:rFonts w:ascii="Calibri" w:eastAsia="Calibri" w:hAnsi="Calibri" w:cs="Tahoma"/>
          <w:sz w:val="24"/>
          <w:szCs w:val="24"/>
        </w:rPr>
      </w:pPr>
    </w:p>
    <w:p w:rsidR="00154AD7" w:rsidRDefault="00154AD7" w:rsidP="0044178F">
      <w:pPr>
        <w:rPr>
          <w:rFonts w:ascii="Calibri" w:eastAsia="Calibri" w:hAnsi="Calibri" w:cs="Tahoma"/>
          <w:sz w:val="24"/>
          <w:szCs w:val="24"/>
        </w:rPr>
      </w:pPr>
    </w:p>
    <w:p w:rsidR="00154AD7" w:rsidRDefault="00154AD7" w:rsidP="0044178F">
      <w:pPr>
        <w:rPr>
          <w:rFonts w:ascii="Calibri" w:eastAsia="Calibri" w:hAnsi="Calibri" w:cs="Tahoma"/>
          <w:sz w:val="24"/>
          <w:szCs w:val="24"/>
        </w:rPr>
      </w:pPr>
    </w:p>
    <w:p w:rsidR="00154AD7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  <w:r w:rsidRPr="0044178F">
        <w:rPr>
          <w:rFonts w:ascii="Calibri" w:eastAsia="Calibri" w:hAnsi="Calibri" w:cs="Tahoma"/>
          <w:sz w:val="24"/>
          <w:szCs w:val="24"/>
        </w:rPr>
        <w:t>_</w:t>
      </w:r>
      <w:r w:rsidR="00154AD7">
        <w:rPr>
          <w:rFonts w:ascii="Calibri" w:eastAsia="Calibri" w:hAnsi="Calibri" w:cs="Tahoma"/>
          <w:sz w:val="24"/>
          <w:szCs w:val="24"/>
        </w:rPr>
        <w:t>___________________________</w:t>
      </w:r>
      <w:r w:rsidR="00154AD7">
        <w:rPr>
          <w:rFonts w:ascii="Calibri" w:eastAsia="Calibri" w:hAnsi="Calibri" w:cs="Tahoma"/>
          <w:sz w:val="24"/>
          <w:szCs w:val="24"/>
        </w:rPr>
        <w:tab/>
      </w:r>
      <w:r w:rsidR="00154AD7">
        <w:rPr>
          <w:rFonts w:ascii="Calibri" w:eastAsia="Calibri" w:hAnsi="Calibri" w:cs="Tahoma"/>
          <w:sz w:val="24"/>
          <w:szCs w:val="24"/>
        </w:rPr>
        <w:tab/>
      </w:r>
      <w:r w:rsidR="00154AD7">
        <w:rPr>
          <w:rFonts w:ascii="Calibri" w:eastAsia="Calibri" w:hAnsi="Calibri" w:cs="Tahoma"/>
          <w:sz w:val="24"/>
          <w:szCs w:val="24"/>
        </w:rPr>
        <w:tab/>
      </w:r>
      <w:r w:rsidRPr="0044178F">
        <w:rPr>
          <w:rFonts w:ascii="Calibri" w:eastAsia="Calibri" w:hAnsi="Calibri" w:cs="Tahoma"/>
          <w:sz w:val="24"/>
          <w:szCs w:val="24"/>
        </w:rPr>
        <w:t>_________________</w:t>
      </w:r>
      <w:r w:rsidR="00154AD7">
        <w:rPr>
          <w:rFonts w:ascii="Calibri" w:eastAsia="Calibri" w:hAnsi="Calibri" w:cs="Tahoma"/>
          <w:sz w:val="24"/>
          <w:szCs w:val="24"/>
        </w:rPr>
        <w:t>______</w:t>
      </w:r>
      <w:r w:rsidRPr="0044178F">
        <w:rPr>
          <w:rFonts w:ascii="Calibri" w:eastAsia="Calibri" w:hAnsi="Calibri" w:cs="Tahoma"/>
          <w:sz w:val="24"/>
          <w:szCs w:val="24"/>
        </w:rPr>
        <w:t>_</w:t>
      </w:r>
      <w:r w:rsidR="00154AD7">
        <w:rPr>
          <w:rFonts w:ascii="Calibri" w:eastAsia="Calibri" w:hAnsi="Calibri" w:cs="Tahoma"/>
          <w:sz w:val="24"/>
          <w:szCs w:val="24"/>
        </w:rPr>
        <w:t>_</w:t>
      </w:r>
      <w:r w:rsidRPr="0044178F">
        <w:rPr>
          <w:rFonts w:ascii="Calibri" w:eastAsia="Calibri" w:hAnsi="Calibri" w:cs="Tahoma"/>
          <w:sz w:val="24"/>
          <w:szCs w:val="24"/>
        </w:rPr>
        <w:t>___</w:t>
      </w:r>
    </w:p>
    <w:p w:rsidR="0044178F" w:rsidRPr="0044178F" w:rsidRDefault="0044178F" w:rsidP="0044178F">
      <w:pPr>
        <w:rPr>
          <w:rFonts w:ascii="Calibri" w:eastAsia="Calibri" w:hAnsi="Calibri" w:cs="Tahoma"/>
          <w:sz w:val="24"/>
          <w:szCs w:val="24"/>
        </w:rPr>
      </w:pPr>
      <w:r w:rsidRPr="0044178F">
        <w:rPr>
          <w:rFonts w:ascii="Calibri" w:eastAsia="Calibri" w:hAnsi="Calibri" w:cs="Tahoma"/>
          <w:sz w:val="24"/>
          <w:szCs w:val="24"/>
        </w:rPr>
        <w:t>Mgr. Bc</w:t>
      </w:r>
      <w:r w:rsidR="00154AD7">
        <w:rPr>
          <w:rFonts w:ascii="Calibri" w:eastAsia="Calibri" w:hAnsi="Calibri" w:cs="Tahoma"/>
          <w:sz w:val="24"/>
          <w:szCs w:val="24"/>
        </w:rPr>
        <w:t>. Darina Daňková, jednatelka</w:t>
      </w:r>
      <w:r w:rsidR="00154AD7">
        <w:rPr>
          <w:rFonts w:ascii="Calibri" w:eastAsia="Calibri" w:hAnsi="Calibri" w:cs="Tahoma"/>
          <w:sz w:val="24"/>
          <w:szCs w:val="24"/>
        </w:rPr>
        <w:tab/>
      </w:r>
      <w:r w:rsidR="00154AD7">
        <w:rPr>
          <w:rFonts w:ascii="Calibri" w:eastAsia="Calibri" w:hAnsi="Calibri" w:cs="Tahoma"/>
          <w:sz w:val="24"/>
          <w:szCs w:val="24"/>
        </w:rPr>
        <w:tab/>
      </w:r>
      <w:r w:rsidRPr="0044178F">
        <w:rPr>
          <w:rFonts w:ascii="Calibri" w:eastAsia="Calibri" w:hAnsi="Calibri" w:cs="Tahoma"/>
          <w:sz w:val="24"/>
          <w:szCs w:val="24"/>
        </w:rPr>
        <w:t xml:space="preserve">Ing. arch. David Průša, </w:t>
      </w:r>
      <w:r>
        <w:rPr>
          <w:rFonts w:ascii="Calibri" w:eastAsia="Calibri" w:hAnsi="Calibri" w:cs="Tahoma"/>
          <w:sz w:val="24"/>
          <w:szCs w:val="24"/>
        </w:rPr>
        <w:t>jednatel</w:t>
      </w:r>
    </w:p>
    <w:sectPr w:rsidR="0044178F" w:rsidRPr="0044178F" w:rsidSect="007B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C65"/>
    <w:multiLevelType w:val="multilevel"/>
    <w:tmpl w:val="8632B0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8F"/>
    <w:rsid w:val="00154AD7"/>
    <w:rsid w:val="00255A85"/>
    <w:rsid w:val="00322EE7"/>
    <w:rsid w:val="0044178F"/>
    <w:rsid w:val="00441934"/>
    <w:rsid w:val="00517A79"/>
    <w:rsid w:val="0053598D"/>
    <w:rsid w:val="005C1981"/>
    <w:rsid w:val="007B0603"/>
    <w:rsid w:val="00863F7F"/>
    <w:rsid w:val="009070A2"/>
    <w:rsid w:val="00C17073"/>
    <w:rsid w:val="00ED3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78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basedOn w:val="Standardnpsmoodstavce"/>
    <w:rsid w:val="0044178F"/>
  </w:style>
  <w:style w:type="character" w:customStyle="1" w:styleId="auto-style6">
    <w:name w:val="auto-style6"/>
    <w:rsid w:val="0044178F"/>
  </w:style>
  <w:style w:type="character" w:customStyle="1" w:styleId="auto-style3">
    <w:name w:val="auto-style3"/>
    <w:rsid w:val="0044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78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basedOn w:val="Standardnpsmoodstavce"/>
    <w:rsid w:val="0044178F"/>
  </w:style>
  <w:style w:type="character" w:customStyle="1" w:styleId="auto-style6">
    <w:name w:val="auto-style6"/>
    <w:rsid w:val="0044178F"/>
  </w:style>
  <w:style w:type="character" w:customStyle="1" w:styleId="auto-style3">
    <w:name w:val="auto-style3"/>
    <w:rsid w:val="0044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Darina Daňková</dc:creator>
  <cp:lastModifiedBy>Mgr. Darina Daňková</cp:lastModifiedBy>
  <cp:revision>3</cp:revision>
  <dcterms:created xsi:type="dcterms:W3CDTF">2017-03-28T07:44:00Z</dcterms:created>
  <dcterms:modified xsi:type="dcterms:W3CDTF">2017-04-04T10:50:00Z</dcterms:modified>
</cp:coreProperties>
</file>