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AA1729" w14:textId="55D2E0C0" w:rsidR="004B2AB3" w:rsidRPr="004B2AB3" w:rsidRDefault="004B2AB3" w:rsidP="00202B3B">
      <w:pPr>
        <w:spacing w:line="240" w:lineRule="auto"/>
        <w:jc w:val="both"/>
        <w:rPr>
          <w:rFonts w:asciiTheme="minorHAnsi" w:hAnsiTheme="minorHAnsi" w:cstheme="minorHAnsi"/>
          <w:b/>
          <w:bCs/>
          <w:sz w:val="56"/>
          <w:szCs w:val="56"/>
        </w:rPr>
      </w:pPr>
      <w:r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16050057" wp14:editId="130372B2">
            <wp:simplePos x="0" y="0"/>
            <wp:positionH relativeFrom="margin">
              <wp:posOffset>0</wp:posOffset>
            </wp:positionH>
            <wp:positionV relativeFrom="paragraph">
              <wp:posOffset>-480060</wp:posOffset>
            </wp:positionV>
            <wp:extent cx="1920240" cy="660400"/>
            <wp:effectExtent l="0" t="0" r="3810" b="6350"/>
            <wp:wrapNone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0240" cy="66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5367D4" w14:textId="2CC3FA70" w:rsidR="00883422" w:rsidRPr="00A857AA" w:rsidRDefault="00883422" w:rsidP="00883422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t xml:space="preserve">Dodatek z roku </w:t>
      </w:r>
      <w:r w:rsidR="00F056A0">
        <w:rPr>
          <w:rFonts w:asciiTheme="minorHAnsi" w:hAnsiTheme="minorHAnsi" w:cstheme="minorHAnsi"/>
          <w:b/>
          <w:sz w:val="24"/>
          <w:szCs w:val="24"/>
        </w:rPr>
        <w:t>2021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F056A0">
        <w:rPr>
          <w:rFonts w:asciiTheme="minorHAnsi" w:hAnsiTheme="minorHAnsi" w:cstheme="minorHAnsi"/>
          <w:b/>
          <w:sz w:val="24"/>
          <w:szCs w:val="24"/>
        </w:rPr>
        <w:t>1.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</w:t>
      </w:r>
      <w:r w:rsidR="00A857AA">
        <w:rPr>
          <w:rFonts w:asciiTheme="minorHAnsi" w:hAnsiTheme="minorHAnsi" w:cstheme="minorHAnsi"/>
          <w:b/>
          <w:sz w:val="24"/>
          <w:szCs w:val="24"/>
        </w:rPr>
        <w:br/>
      </w:r>
      <w:r w:rsidRPr="00A857AA">
        <w:rPr>
          <w:rFonts w:asciiTheme="minorHAnsi" w:hAnsiTheme="minorHAnsi" w:cstheme="minorHAnsi"/>
          <w:b/>
          <w:sz w:val="24"/>
          <w:szCs w:val="24"/>
        </w:rPr>
        <w:t>grantového projektu</w:t>
      </w:r>
      <w:r w:rsidR="00A857A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č. </w:t>
      </w:r>
      <w:bookmarkStart w:id="0" w:name="_GoBack"/>
      <w:r w:rsidR="00F056A0">
        <w:rPr>
          <w:rFonts w:asciiTheme="minorHAnsi" w:hAnsiTheme="minorHAnsi" w:cstheme="minorHAnsi"/>
          <w:b/>
          <w:sz w:val="24"/>
          <w:szCs w:val="24"/>
        </w:rPr>
        <w:t>21-14727K</w:t>
      </w:r>
      <w:bookmarkEnd w:id="0"/>
      <w:r w:rsidRPr="00A857AA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F056A0">
        <w:rPr>
          <w:rFonts w:asciiTheme="minorHAnsi" w:hAnsiTheme="minorHAnsi" w:cstheme="minorHAnsi"/>
          <w:b/>
          <w:sz w:val="24"/>
          <w:szCs w:val="24"/>
        </w:rPr>
        <w:t>P103</w:t>
      </w:r>
    </w:p>
    <w:p w14:paraId="2C047539" w14:textId="3235B7FC" w:rsidR="00883422" w:rsidRPr="00883422" w:rsidRDefault="00A857AA" w:rsidP="00A857AA">
      <w:pPr>
        <w:outlineLvl w:val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="00883422" w:rsidRPr="00883422">
        <w:rPr>
          <w:rFonts w:asciiTheme="majorHAnsi" w:hAnsiTheme="majorHAnsi" w:cstheme="majorHAnsi"/>
        </w:rPr>
        <w:t>Strany</w:t>
      </w:r>
    </w:p>
    <w:p w14:paraId="3ACA3581" w14:textId="2E7FF940" w:rsidR="00A857AA" w:rsidRPr="001E3387" w:rsidRDefault="00A857AA" w:rsidP="00A857AA">
      <w:pPr>
        <w:ind w:left="705" w:hanging="705"/>
        <w:rPr>
          <w:rFonts w:asciiTheme="majorHAnsi" w:hAnsiTheme="majorHAnsi" w:cstheme="majorHAnsi"/>
        </w:rPr>
      </w:pPr>
      <w:r w:rsidRPr="00614A25">
        <w:rPr>
          <w:rFonts w:asciiTheme="majorHAnsi" w:hAnsiTheme="majorHAnsi" w:cstheme="majorHAnsi"/>
          <w:b/>
          <w:bCs/>
          <w:color w:val="000000" w:themeColor="text1"/>
        </w:rPr>
        <w:t>1.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Pr="001E3387">
        <w:rPr>
          <w:rFonts w:asciiTheme="majorHAnsi" w:hAnsiTheme="majorHAnsi" w:cstheme="majorHAnsi"/>
          <w:b/>
        </w:rPr>
        <w:t>Česká republika – Grantová agentura České republiky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se sídlem </w:t>
      </w:r>
      <w:r w:rsidR="00927FC3">
        <w:rPr>
          <w:rFonts w:asciiTheme="majorHAnsi" w:hAnsiTheme="majorHAnsi" w:cstheme="majorHAnsi"/>
          <w:b/>
        </w:rPr>
        <w:t>Evropská 2589/33b, 160 00</w:t>
      </w:r>
      <w:r>
        <w:rPr>
          <w:rFonts w:asciiTheme="majorHAnsi" w:hAnsiTheme="majorHAnsi" w:cstheme="majorHAnsi"/>
          <w:b/>
        </w:rPr>
        <w:t xml:space="preserve"> </w:t>
      </w:r>
      <w:r w:rsidRPr="001E3387">
        <w:rPr>
          <w:rFonts w:asciiTheme="majorHAnsi" w:hAnsiTheme="majorHAnsi" w:cstheme="majorHAnsi"/>
          <w:b/>
        </w:rPr>
        <w:t>Praha 6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IČO: </w:t>
      </w:r>
      <w:r w:rsidRPr="001E3387">
        <w:rPr>
          <w:rFonts w:asciiTheme="majorHAnsi" w:hAnsiTheme="majorHAnsi" w:cstheme="majorHAnsi"/>
          <w:b/>
        </w:rPr>
        <w:t>48549037</w:t>
      </w:r>
      <w:r>
        <w:rPr>
          <w:rFonts w:asciiTheme="majorHAnsi" w:hAnsiTheme="majorHAnsi" w:cstheme="majorHAnsi"/>
          <w:b/>
        </w:rPr>
        <w:br/>
      </w:r>
      <w:r w:rsidRPr="001E3387">
        <w:rPr>
          <w:rFonts w:asciiTheme="majorHAnsi" w:hAnsiTheme="majorHAnsi" w:cstheme="majorHAnsi"/>
        </w:rPr>
        <w:t xml:space="preserve">Zastoupená: </w:t>
      </w:r>
      <w:r w:rsidR="00C1571B" w:rsidRPr="00737DB4">
        <w:rPr>
          <w:rFonts w:asciiTheme="majorHAnsi" w:hAnsiTheme="majorHAnsi" w:cstheme="majorHAnsi"/>
          <w:b/>
        </w:rPr>
        <w:t>doc. RNDr. Petr</w:t>
      </w:r>
      <w:r w:rsidR="00C1571B">
        <w:rPr>
          <w:rFonts w:asciiTheme="majorHAnsi" w:hAnsiTheme="majorHAnsi" w:cstheme="majorHAnsi"/>
          <w:b/>
        </w:rPr>
        <w:t>em</w:t>
      </w:r>
      <w:r w:rsidR="00C1571B" w:rsidRPr="00737DB4">
        <w:rPr>
          <w:rFonts w:asciiTheme="majorHAnsi" w:hAnsiTheme="majorHAnsi" w:cstheme="majorHAnsi"/>
          <w:b/>
        </w:rPr>
        <w:t xml:space="preserve"> </w:t>
      </w:r>
      <w:proofErr w:type="spellStart"/>
      <w:r w:rsidR="00C1571B" w:rsidRPr="00737DB4">
        <w:rPr>
          <w:rFonts w:asciiTheme="majorHAnsi" w:hAnsiTheme="majorHAnsi" w:cstheme="majorHAnsi"/>
          <w:b/>
        </w:rPr>
        <w:t>Baldrian</w:t>
      </w:r>
      <w:r w:rsidR="00C1571B">
        <w:rPr>
          <w:rFonts w:asciiTheme="majorHAnsi" w:hAnsiTheme="majorHAnsi" w:cstheme="majorHAnsi"/>
          <w:b/>
        </w:rPr>
        <w:t>em</w:t>
      </w:r>
      <w:proofErr w:type="spellEnd"/>
      <w:r w:rsidR="00C1571B" w:rsidRPr="00737DB4">
        <w:rPr>
          <w:rFonts w:asciiTheme="majorHAnsi" w:hAnsiTheme="majorHAnsi" w:cstheme="majorHAnsi"/>
          <w:b/>
        </w:rPr>
        <w:t>, Ph.D.</w:t>
      </w:r>
      <w:r w:rsidR="00C1571B" w:rsidRPr="00737DB4">
        <w:rPr>
          <w:rFonts w:asciiTheme="majorHAnsi" w:hAnsiTheme="majorHAnsi" w:cstheme="majorHAnsi"/>
        </w:rPr>
        <w:t>, předsedou</w:t>
      </w:r>
      <w:r w:rsidR="00C1571B" w:rsidRPr="001E3387">
        <w:rPr>
          <w:rFonts w:asciiTheme="majorHAnsi" w:hAnsiTheme="majorHAnsi" w:cstheme="majorHAnsi"/>
        </w:rPr>
        <w:t xml:space="preserve"> </w:t>
      </w:r>
      <w:r w:rsidRPr="001E3387">
        <w:rPr>
          <w:rFonts w:asciiTheme="majorHAnsi" w:hAnsiTheme="majorHAnsi" w:cstheme="majorHAnsi"/>
        </w:rPr>
        <w:t>Grantové agentury České</w:t>
      </w:r>
      <w:r>
        <w:rPr>
          <w:rFonts w:asciiTheme="majorHAnsi" w:hAnsiTheme="majorHAnsi" w:cstheme="majorHAnsi"/>
        </w:rPr>
        <w:t> </w:t>
      </w:r>
      <w:r w:rsidRPr="001E3387">
        <w:rPr>
          <w:rFonts w:asciiTheme="majorHAnsi" w:hAnsiTheme="majorHAnsi" w:cstheme="majorHAnsi"/>
        </w:rPr>
        <w:t>republiky</w:t>
      </w:r>
      <w:r w:rsidRPr="001E3387">
        <w:rPr>
          <w:rFonts w:asciiTheme="majorHAnsi" w:hAnsiTheme="majorHAnsi" w:cstheme="majorHAnsi"/>
        </w:rPr>
        <w:br/>
        <w:t>(dále jen „</w:t>
      </w:r>
      <w:r w:rsidRPr="001E3387">
        <w:rPr>
          <w:rFonts w:asciiTheme="majorHAnsi" w:hAnsiTheme="majorHAnsi" w:cstheme="majorHAnsi"/>
          <w:b/>
        </w:rPr>
        <w:t>Poskytovatel</w:t>
      </w:r>
      <w:r w:rsidRPr="001E3387">
        <w:rPr>
          <w:rFonts w:asciiTheme="majorHAnsi" w:hAnsiTheme="majorHAnsi" w:cstheme="majorHAnsi"/>
        </w:rPr>
        <w:t>“)</w:t>
      </w:r>
    </w:p>
    <w:p w14:paraId="7A736B47" w14:textId="77777777" w:rsidR="00A857AA" w:rsidRPr="00137831" w:rsidRDefault="00A857AA" w:rsidP="00A857AA">
      <w:pPr>
        <w:rPr>
          <w:rFonts w:asciiTheme="majorHAnsi" w:hAnsiTheme="majorHAnsi" w:cstheme="majorHAnsi"/>
        </w:rPr>
      </w:pPr>
      <w:r w:rsidRPr="00137831">
        <w:rPr>
          <w:rFonts w:asciiTheme="majorHAnsi" w:hAnsiTheme="majorHAnsi" w:cstheme="majorHAnsi"/>
        </w:rPr>
        <w:t>a</w:t>
      </w:r>
    </w:p>
    <w:p w14:paraId="38E785B2" w14:textId="60002B49" w:rsidR="00A857AA" w:rsidRPr="001E3387" w:rsidRDefault="00A857AA" w:rsidP="00A857AA">
      <w:pPr>
        <w:ind w:left="705" w:hanging="705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color w:val="000000" w:themeColor="text1"/>
        </w:rPr>
        <w:t>2</w:t>
      </w:r>
      <w:r w:rsidRPr="00614A25">
        <w:rPr>
          <w:rFonts w:asciiTheme="majorHAnsi" w:hAnsiTheme="majorHAnsi" w:cstheme="majorHAnsi"/>
          <w:b/>
          <w:bCs/>
          <w:color w:val="000000" w:themeColor="text1"/>
        </w:rPr>
        <w:t>.</w:t>
      </w:r>
      <w:r w:rsidRPr="0083733F">
        <w:rPr>
          <w:rFonts w:asciiTheme="majorHAnsi" w:hAnsiTheme="majorHAnsi" w:cstheme="majorHAnsi"/>
          <w:b/>
          <w:color w:val="000000" w:themeColor="text1"/>
        </w:rPr>
        <w:tab/>
      </w:r>
      <w:r w:rsidR="00F056A0" w:rsidRPr="00F056A0">
        <w:rPr>
          <w:rFonts w:asciiTheme="majorHAnsi" w:hAnsiTheme="majorHAnsi" w:cstheme="majorHAnsi"/>
          <w:b/>
        </w:rPr>
        <w:t xml:space="preserve">Ústav informatiky AV ČR, </w:t>
      </w:r>
      <w:proofErr w:type="spellStart"/>
      <w:r w:rsidR="00F056A0" w:rsidRPr="00F056A0">
        <w:rPr>
          <w:rFonts w:asciiTheme="majorHAnsi" w:hAnsiTheme="majorHAnsi" w:cstheme="majorHAnsi"/>
          <w:b/>
        </w:rPr>
        <w:t>v.v.i</w:t>
      </w:r>
      <w:proofErr w:type="spellEnd"/>
      <w:r w:rsidR="00F056A0" w:rsidRPr="00F056A0">
        <w:rPr>
          <w:rFonts w:asciiTheme="majorHAnsi" w:hAnsiTheme="majorHAnsi" w:cstheme="majorHAnsi"/>
          <w:b/>
        </w:rPr>
        <w:t>.</w:t>
      </w:r>
      <w:r>
        <w:rPr>
          <w:rFonts w:asciiTheme="majorHAnsi" w:hAnsiTheme="majorHAnsi" w:cstheme="majorHAnsi"/>
          <w:b/>
        </w:rPr>
        <w:br/>
      </w:r>
      <w:r w:rsidRPr="00762569">
        <w:rPr>
          <w:rFonts w:asciiTheme="majorHAnsi" w:hAnsiTheme="majorHAnsi" w:cstheme="majorHAnsi"/>
        </w:rPr>
        <w:t xml:space="preserve">se sídlem </w:t>
      </w:r>
      <w:r w:rsidR="00F056A0" w:rsidRPr="00F056A0">
        <w:rPr>
          <w:rFonts w:asciiTheme="majorHAnsi" w:hAnsiTheme="majorHAnsi" w:cstheme="majorHAnsi"/>
        </w:rPr>
        <w:t xml:space="preserve">se sídlem: </w:t>
      </w:r>
      <w:r w:rsidR="00F056A0" w:rsidRPr="00F056A0">
        <w:rPr>
          <w:rFonts w:asciiTheme="majorHAnsi" w:hAnsiTheme="majorHAnsi" w:cstheme="majorHAnsi"/>
          <w:b/>
        </w:rPr>
        <w:t>Pod Vodárenskou věží 271/2, 182 07 Praha, CZ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IČO: </w:t>
      </w:r>
      <w:r w:rsidR="00F056A0" w:rsidRPr="00F056A0">
        <w:rPr>
          <w:rFonts w:asciiTheme="majorHAnsi" w:hAnsiTheme="majorHAnsi" w:cstheme="majorHAnsi"/>
          <w:b/>
        </w:rPr>
        <w:t>67985807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>Zastoupen</w:t>
      </w:r>
      <w:r w:rsidR="00F056A0">
        <w:rPr>
          <w:rFonts w:asciiTheme="majorHAnsi" w:hAnsiTheme="majorHAnsi" w:cstheme="majorHAnsi"/>
        </w:rPr>
        <w:t>ý</w:t>
      </w:r>
      <w:r w:rsidR="00F056A0" w:rsidRPr="00F056A0">
        <w:rPr>
          <w:rFonts w:asciiTheme="majorHAnsi" w:hAnsiTheme="majorHAnsi" w:cstheme="majorHAnsi"/>
          <w:b/>
        </w:rPr>
        <w:t xml:space="preserve">: </w:t>
      </w:r>
      <w:r w:rsidR="00F056A0" w:rsidRPr="00F056A0">
        <w:rPr>
          <w:rFonts w:asciiTheme="majorHAnsi" w:hAnsiTheme="majorHAnsi" w:cstheme="majorHAnsi"/>
        </w:rPr>
        <w:t>prof. Ing. Emil Pelikán, CSc.</w:t>
      </w:r>
      <w:r>
        <w:rPr>
          <w:rFonts w:asciiTheme="majorHAnsi" w:hAnsiTheme="majorHAnsi" w:cstheme="majorHAnsi"/>
          <w:b/>
        </w:rPr>
        <w:br/>
      </w:r>
      <w:r w:rsidRPr="00137831">
        <w:rPr>
          <w:rFonts w:asciiTheme="majorHAnsi" w:hAnsiTheme="majorHAnsi" w:cstheme="majorHAnsi"/>
        </w:rPr>
        <w:t xml:space="preserve">č. účtu: </w:t>
      </w:r>
      <w:r w:rsidR="00F056A0" w:rsidRPr="00F056A0">
        <w:rPr>
          <w:rFonts w:asciiTheme="majorHAnsi" w:hAnsiTheme="majorHAnsi" w:cstheme="majorHAnsi"/>
        </w:rPr>
        <w:t>94-11123081/0710</w:t>
      </w: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(dále jen „</w:t>
      </w:r>
      <w:r w:rsidRPr="00137831">
        <w:rPr>
          <w:rFonts w:asciiTheme="majorHAnsi" w:hAnsiTheme="majorHAnsi" w:cstheme="majorHAnsi"/>
          <w:b/>
        </w:rPr>
        <w:t>Příjemce</w:t>
      </w:r>
      <w:r w:rsidRPr="00137831">
        <w:rPr>
          <w:rFonts w:asciiTheme="majorHAnsi" w:hAnsiTheme="majorHAnsi" w:cstheme="majorHAnsi"/>
        </w:rPr>
        <w:t>“)</w:t>
      </w:r>
    </w:p>
    <w:p w14:paraId="3D8BC6FA" w14:textId="77777777" w:rsidR="00883422" w:rsidRPr="00883422" w:rsidRDefault="00883422" w:rsidP="00A857AA">
      <w:pPr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uzavřely tento </w:t>
      </w:r>
    </w:p>
    <w:p w14:paraId="3347DEE9" w14:textId="77777777" w:rsidR="00883422" w:rsidRPr="00883422" w:rsidRDefault="00883422" w:rsidP="00A857AA">
      <w:pPr>
        <w:jc w:val="center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b/>
        </w:rPr>
        <w:t>dodatek ke smlouvě o poskytnutí dotace na podporu grantového projektu</w:t>
      </w:r>
    </w:p>
    <w:p w14:paraId="673F6649" w14:textId="77777777" w:rsidR="00883422" w:rsidRPr="00883422" w:rsidRDefault="00883422" w:rsidP="00A857AA">
      <w:pPr>
        <w:jc w:val="center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(dále jen „</w:t>
      </w:r>
      <w:r w:rsidRPr="00883422">
        <w:rPr>
          <w:rFonts w:asciiTheme="majorHAnsi" w:hAnsiTheme="majorHAnsi" w:cstheme="majorHAnsi"/>
          <w:b/>
        </w:rPr>
        <w:t>Dodatek</w:t>
      </w:r>
      <w:r w:rsidRPr="00883422">
        <w:rPr>
          <w:rFonts w:asciiTheme="majorHAnsi" w:hAnsiTheme="majorHAnsi" w:cstheme="majorHAnsi"/>
        </w:rPr>
        <w:t>“):</w:t>
      </w:r>
    </w:p>
    <w:p w14:paraId="77598A5A" w14:textId="77777777" w:rsidR="00883422" w:rsidRPr="00883422" w:rsidRDefault="00883422" w:rsidP="00A857AA">
      <w:pPr>
        <w:jc w:val="center"/>
        <w:outlineLvl w:val="0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b/>
        </w:rPr>
        <w:t>I.</w:t>
      </w:r>
    </w:p>
    <w:p w14:paraId="411DA4AB" w14:textId="64491DB1" w:rsidR="00883422" w:rsidRPr="00883422" w:rsidRDefault="00883422" w:rsidP="00F056A0">
      <w:pPr>
        <w:numPr>
          <w:ilvl w:val="0"/>
          <w:numId w:val="8"/>
        </w:numPr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Mezi shora uvedenými stranami byla uzavřena smlouva o poskytnutí dotace na podporu grantového projektu č. </w:t>
      </w:r>
      <w:r w:rsidR="00F056A0" w:rsidRPr="00F056A0">
        <w:rPr>
          <w:rFonts w:asciiTheme="majorHAnsi" w:hAnsiTheme="majorHAnsi" w:cstheme="majorHAnsi"/>
        </w:rPr>
        <w:t xml:space="preserve">21-14727K </w:t>
      </w:r>
      <w:r w:rsidRPr="00883422">
        <w:rPr>
          <w:rFonts w:asciiTheme="majorHAnsi" w:hAnsiTheme="majorHAnsi" w:cstheme="majorHAnsi"/>
        </w:rPr>
        <w:t>(dále jen „</w:t>
      </w:r>
      <w:r w:rsidRPr="00883422">
        <w:rPr>
          <w:rFonts w:asciiTheme="majorHAnsi" w:hAnsiTheme="majorHAnsi" w:cstheme="majorHAnsi"/>
          <w:b/>
        </w:rPr>
        <w:t>Smlouva</w:t>
      </w:r>
      <w:r w:rsidRPr="00883422">
        <w:rPr>
          <w:rFonts w:asciiTheme="majorHAnsi" w:hAnsiTheme="majorHAnsi" w:cstheme="majorHAnsi"/>
        </w:rPr>
        <w:t>"), jejímž předmětem je řešení grantového projektu:</w:t>
      </w:r>
    </w:p>
    <w:p w14:paraId="0B2DF70B" w14:textId="27281BFE" w:rsidR="00883422" w:rsidRPr="00883422" w:rsidRDefault="00883422" w:rsidP="00A857AA">
      <w:pPr>
        <w:ind w:firstLine="708"/>
        <w:jc w:val="both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i/>
        </w:rPr>
        <w:t>registrační číslo grantového projektu:</w:t>
      </w:r>
      <w:r w:rsidRPr="00883422">
        <w:rPr>
          <w:rFonts w:asciiTheme="majorHAnsi" w:hAnsiTheme="majorHAnsi" w:cstheme="majorHAnsi"/>
        </w:rPr>
        <w:t xml:space="preserve"> </w:t>
      </w:r>
      <w:r w:rsidR="00F056A0" w:rsidRPr="00F056A0">
        <w:rPr>
          <w:rFonts w:asciiTheme="majorHAnsi" w:hAnsiTheme="majorHAnsi" w:cstheme="majorHAnsi"/>
        </w:rPr>
        <w:t xml:space="preserve">21-14727K </w:t>
      </w:r>
      <w:r w:rsidRPr="00883422">
        <w:rPr>
          <w:rFonts w:asciiTheme="majorHAnsi" w:hAnsiTheme="majorHAnsi" w:cstheme="majorHAnsi"/>
        </w:rPr>
        <w:t>(dále jen „</w:t>
      </w:r>
      <w:r w:rsidRPr="00883422">
        <w:rPr>
          <w:rFonts w:asciiTheme="majorHAnsi" w:hAnsiTheme="majorHAnsi" w:cstheme="majorHAnsi"/>
          <w:b/>
        </w:rPr>
        <w:t>Projekt</w:t>
      </w:r>
      <w:r w:rsidRPr="00883422">
        <w:rPr>
          <w:rFonts w:asciiTheme="majorHAnsi" w:hAnsiTheme="majorHAnsi" w:cstheme="majorHAnsi"/>
        </w:rPr>
        <w:t>“)</w:t>
      </w:r>
    </w:p>
    <w:p w14:paraId="129259E3" w14:textId="345E081E" w:rsidR="00883422" w:rsidRPr="00883422" w:rsidRDefault="00883422" w:rsidP="00F056A0">
      <w:pPr>
        <w:ind w:left="2124" w:hanging="1416"/>
        <w:jc w:val="both"/>
        <w:rPr>
          <w:rFonts w:asciiTheme="majorHAnsi" w:hAnsiTheme="majorHAnsi" w:cstheme="majorHAnsi"/>
          <w:b/>
        </w:rPr>
      </w:pPr>
      <w:r w:rsidRPr="00883422">
        <w:rPr>
          <w:rFonts w:asciiTheme="majorHAnsi" w:hAnsiTheme="majorHAnsi" w:cstheme="majorHAnsi"/>
          <w:i/>
        </w:rPr>
        <w:t>název Projektu:</w:t>
      </w:r>
      <w:r w:rsidRPr="00883422">
        <w:rPr>
          <w:rFonts w:asciiTheme="majorHAnsi" w:hAnsiTheme="majorHAnsi" w:cstheme="majorHAnsi"/>
          <w:i/>
        </w:rPr>
        <w:tab/>
      </w:r>
      <w:r w:rsidR="00F056A0" w:rsidRPr="00F056A0">
        <w:rPr>
          <w:rFonts w:asciiTheme="majorHAnsi" w:hAnsiTheme="majorHAnsi" w:cstheme="majorHAnsi"/>
          <w:i/>
        </w:rPr>
        <w:t>Struktury synchronizace v mnohorozměrných neurálních signálech: strojové učení a predikce účinnosti antidepresiv</w:t>
      </w:r>
    </w:p>
    <w:p w14:paraId="738E3899" w14:textId="05DBE1E1" w:rsidR="00883422" w:rsidRPr="00883422" w:rsidRDefault="00883422" w:rsidP="00A857AA">
      <w:pPr>
        <w:ind w:firstLine="708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  <w:i/>
        </w:rPr>
        <w:t>řešite</w:t>
      </w:r>
      <w:r w:rsidR="00F056A0">
        <w:rPr>
          <w:rFonts w:asciiTheme="majorHAnsi" w:hAnsiTheme="majorHAnsi" w:cstheme="majorHAnsi"/>
          <w:i/>
        </w:rPr>
        <w:t>l</w:t>
      </w:r>
      <w:r w:rsidRPr="00883422">
        <w:rPr>
          <w:rFonts w:asciiTheme="majorHAnsi" w:hAnsiTheme="majorHAnsi" w:cstheme="majorHAnsi"/>
          <w:i/>
        </w:rPr>
        <w:t xml:space="preserve"> Projektu:</w:t>
      </w:r>
      <w:r w:rsidR="00F056A0">
        <w:rPr>
          <w:rFonts w:asciiTheme="majorHAnsi" w:hAnsiTheme="majorHAnsi" w:cstheme="majorHAnsi"/>
        </w:rPr>
        <w:t xml:space="preserve"> </w:t>
      </w:r>
      <w:r w:rsidR="00F056A0" w:rsidRPr="00F056A0">
        <w:rPr>
          <w:rFonts w:asciiTheme="majorHAnsi" w:hAnsiTheme="majorHAnsi" w:cstheme="majorHAnsi"/>
        </w:rPr>
        <w:t>RNDr. Mil</w:t>
      </w:r>
      <w:r w:rsidR="00F056A0">
        <w:rPr>
          <w:rFonts w:asciiTheme="majorHAnsi" w:hAnsiTheme="majorHAnsi" w:cstheme="majorHAnsi"/>
        </w:rPr>
        <w:t xml:space="preserve">an </w:t>
      </w:r>
      <w:proofErr w:type="spellStart"/>
      <w:r w:rsidR="00F056A0">
        <w:rPr>
          <w:rFonts w:asciiTheme="majorHAnsi" w:hAnsiTheme="majorHAnsi" w:cstheme="majorHAnsi"/>
        </w:rPr>
        <w:t>Paluš</w:t>
      </w:r>
      <w:proofErr w:type="spellEnd"/>
      <w:r w:rsidR="00F056A0">
        <w:rPr>
          <w:rFonts w:asciiTheme="majorHAnsi" w:hAnsiTheme="majorHAnsi" w:cstheme="majorHAnsi"/>
        </w:rPr>
        <w:t>, DrSc.</w:t>
      </w:r>
    </w:p>
    <w:p w14:paraId="4BA4E194" w14:textId="2EC832D8" w:rsidR="00883422" w:rsidRPr="00883422" w:rsidRDefault="00883422" w:rsidP="00C35F45">
      <w:pPr>
        <w:numPr>
          <w:ilvl w:val="0"/>
          <w:numId w:val="8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Pojmy použité v textu tohoto Dodatku mají stejný význam, jako obdobné pojmy použité a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definované v rámci Smlouvy nebo na které Smlouva odkazuje.</w:t>
      </w:r>
    </w:p>
    <w:p w14:paraId="077C1C0A" w14:textId="77777777" w:rsidR="00A857AA" w:rsidRDefault="00A857AA">
      <w:pPr>
        <w:spacing w:after="160" w:line="259" w:lineRule="auto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br w:type="page"/>
      </w:r>
    </w:p>
    <w:p w14:paraId="2AE5F88A" w14:textId="515365FB" w:rsidR="00883422" w:rsidRPr="00883422" w:rsidRDefault="00883422" w:rsidP="00A857AA">
      <w:pPr>
        <w:jc w:val="center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  <w:b/>
        </w:rPr>
        <w:lastRenderedPageBreak/>
        <w:t>II.</w:t>
      </w:r>
    </w:p>
    <w:p w14:paraId="537C8239" w14:textId="428F8F92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Smlouva, jejíž součástí je i návrh Projektu, se tímto Dodatkem mění tak, že se Rozpis osobních nákladů pro všechny roky řešení uvedený v návrhu Projektu mění tak, jak je stanoveno v novém Rozpisu osobních nákladů pro </w:t>
      </w:r>
      <w:r w:rsidR="00E7136E">
        <w:rPr>
          <w:rFonts w:asciiTheme="majorHAnsi" w:hAnsiTheme="majorHAnsi" w:cstheme="majorHAnsi"/>
        </w:rPr>
        <w:t>všechny roky řešení</w:t>
      </w:r>
      <w:r w:rsidRPr="00883422">
        <w:rPr>
          <w:rFonts w:asciiTheme="majorHAnsi" w:hAnsiTheme="majorHAnsi" w:cstheme="majorHAnsi"/>
        </w:rPr>
        <w:t>, který tvoří Přílohu č. 1 a nedílnou součást tohoto Dodatku.</w:t>
      </w:r>
    </w:p>
    <w:p w14:paraId="6A9CB878" w14:textId="5D4D9812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Pokud došlo postupem dle tohoto Dodatku k navýšení grantových prostředků u některých položek uznaných nákladů, mohou být navýšené prostředky v rozsahu takového navýšení Příjemcem nebo dalším účastníkem použity výlučně k účelům a za podmínek, které jsou uvedeny v žádosti Příjemce o povolení změn v rámci řešení Projektu ze dne </w:t>
      </w:r>
      <w:r w:rsidR="00702EB9">
        <w:rPr>
          <w:rFonts w:asciiTheme="majorHAnsi" w:hAnsiTheme="majorHAnsi" w:cstheme="majorHAnsi"/>
        </w:rPr>
        <w:t>27. 10. 2021</w:t>
      </w:r>
      <w:r w:rsidRPr="00883422">
        <w:rPr>
          <w:rFonts w:asciiTheme="majorHAnsi" w:hAnsiTheme="majorHAnsi" w:cstheme="majorHAnsi"/>
        </w:rPr>
        <w:t xml:space="preserve"> (dále jen „</w:t>
      </w:r>
      <w:r w:rsidRPr="00883422">
        <w:rPr>
          <w:rFonts w:asciiTheme="majorHAnsi" w:hAnsiTheme="majorHAnsi" w:cstheme="majorHAnsi"/>
          <w:b/>
        </w:rPr>
        <w:t>Žádost o změny</w:t>
      </w:r>
      <w:r w:rsidRPr="00883422">
        <w:rPr>
          <w:rFonts w:asciiTheme="majorHAnsi" w:hAnsiTheme="majorHAnsi" w:cstheme="majorHAnsi"/>
        </w:rPr>
        <w:t>“).</w:t>
      </w:r>
    </w:p>
    <w:p w14:paraId="195DC5CA" w14:textId="6E543913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Pokud došlo postupem dle tohoto Dodatku ke snížení grantových prostředků u některých položek uznaných nákladů, o částku tohoto snížení budou zkráceny finanční prostředky určené dle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Žádosti o změny a za podmínek, které jsou uvedeny v Žádosti o změny.</w:t>
      </w:r>
    </w:p>
    <w:p w14:paraId="3D7982F7" w14:textId="77777777" w:rsidR="00883422" w:rsidRPr="00883422" w:rsidRDefault="00883422" w:rsidP="00C35F45">
      <w:pPr>
        <w:numPr>
          <w:ilvl w:val="0"/>
          <w:numId w:val="9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Nedílnou součástí tohoto Dodatku jsou následující přílohy:</w:t>
      </w:r>
    </w:p>
    <w:p w14:paraId="79A21A7D" w14:textId="5538CA2C" w:rsidR="00883422" w:rsidRPr="00A857AA" w:rsidRDefault="00883422" w:rsidP="00A857AA">
      <w:pPr>
        <w:pStyle w:val="Odstavecseseznamem"/>
        <w:numPr>
          <w:ilvl w:val="0"/>
          <w:numId w:val="12"/>
        </w:numPr>
        <w:ind w:left="1078"/>
        <w:jc w:val="both"/>
        <w:rPr>
          <w:rFonts w:asciiTheme="majorHAnsi" w:hAnsiTheme="majorHAnsi" w:cstheme="majorHAnsi"/>
        </w:rPr>
      </w:pPr>
      <w:r w:rsidRPr="00A857AA">
        <w:rPr>
          <w:rFonts w:asciiTheme="majorHAnsi" w:hAnsiTheme="majorHAnsi" w:cstheme="majorHAnsi"/>
        </w:rPr>
        <w:t xml:space="preserve">Příloha č. 1 – Rozpis osobních nákladů pro </w:t>
      </w:r>
      <w:r w:rsidR="00702EB9">
        <w:rPr>
          <w:rFonts w:asciiTheme="majorHAnsi" w:hAnsiTheme="majorHAnsi" w:cstheme="majorHAnsi"/>
        </w:rPr>
        <w:t>1., 2. a 3.</w:t>
      </w:r>
      <w:r w:rsidRPr="00A857AA">
        <w:rPr>
          <w:rFonts w:asciiTheme="majorHAnsi" w:hAnsiTheme="majorHAnsi" w:cstheme="majorHAnsi"/>
        </w:rPr>
        <w:t xml:space="preserve"> rok řešení</w:t>
      </w:r>
    </w:p>
    <w:p w14:paraId="1EBAD93C" w14:textId="77777777" w:rsidR="00883422" w:rsidRPr="00883422" w:rsidRDefault="00883422" w:rsidP="00A857AA">
      <w:pPr>
        <w:pStyle w:val="Zkladntext"/>
        <w:spacing w:after="200" w:line="276" w:lineRule="auto"/>
        <w:jc w:val="center"/>
        <w:outlineLvl w:val="0"/>
        <w:rPr>
          <w:rFonts w:asciiTheme="majorHAnsi" w:hAnsiTheme="majorHAnsi" w:cstheme="majorHAnsi"/>
          <w:b/>
          <w:color w:val="auto"/>
          <w:sz w:val="22"/>
          <w:szCs w:val="22"/>
        </w:rPr>
      </w:pPr>
      <w:r w:rsidRPr="00883422">
        <w:rPr>
          <w:rFonts w:asciiTheme="majorHAnsi" w:hAnsiTheme="majorHAnsi" w:cstheme="majorHAnsi"/>
          <w:b/>
          <w:color w:val="auto"/>
          <w:sz w:val="22"/>
          <w:szCs w:val="22"/>
        </w:rPr>
        <w:t>III.</w:t>
      </w:r>
    </w:p>
    <w:p w14:paraId="012C842E" w14:textId="0C818C98" w:rsidR="00883422" w:rsidRPr="0088342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 xml:space="preserve">Tento Dodatek se po uzavření stává nedílnou součástí Smlouvy. </w:t>
      </w:r>
      <w:r w:rsidRPr="00702EB9">
        <w:rPr>
          <w:rFonts w:asciiTheme="majorHAnsi" w:hAnsiTheme="majorHAnsi" w:cstheme="majorHAnsi"/>
        </w:rPr>
        <w:t>Tento Dodatek nabývá platnosti a účinnosti dnem uzavření, nestanoví-li zvláštní právní předpis jinak.</w:t>
      </w:r>
    </w:p>
    <w:p w14:paraId="23D780BA" w14:textId="77777777" w:rsidR="00883422" w:rsidRPr="0088342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Pokud je tento Dodatek uzavírán elektronickými prostředky, je vyhotoven v jednom originále. Pokud je tento Dodatek uzavírán v písemné formě, je sepsán ve dvou vyhotoveních s platností originálu, z nichž Poskytovatel a Příjemce obdrží po jednom vyhotovení.</w:t>
      </w:r>
    </w:p>
    <w:p w14:paraId="1D7212E6" w14:textId="6727AF3D" w:rsidR="00883422" w:rsidRPr="00883422" w:rsidRDefault="00883422" w:rsidP="00C35F45">
      <w:pPr>
        <w:numPr>
          <w:ilvl w:val="0"/>
          <w:numId w:val="10"/>
        </w:numPr>
        <w:tabs>
          <w:tab w:val="clear" w:pos="0"/>
        </w:tabs>
        <w:ind w:left="709" w:hanging="709"/>
        <w:jc w:val="both"/>
        <w:rPr>
          <w:rFonts w:asciiTheme="majorHAnsi" w:hAnsiTheme="majorHAnsi" w:cstheme="majorHAnsi"/>
        </w:rPr>
      </w:pPr>
      <w:r w:rsidRPr="00883422">
        <w:rPr>
          <w:rFonts w:asciiTheme="majorHAnsi" w:hAnsiTheme="majorHAnsi" w:cstheme="majorHAnsi"/>
        </w:rPr>
        <w:t>Smluvní strany závazně prohlašují, že si tento Dodatek přečetly, s jeho obsahem se seznámily a</w:t>
      </w:r>
      <w:r w:rsidR="00A857AA">
        <w:rPr>
          <w:rFonts w:asciiTheme="majorHAnsi" w:hAnsiTheme="majorHAnsi" w:cstheme="majorHAnsi"/>
        </w:rPr>
        <w:t> </w:t>
      </w:r>
      <w:r w:rsidRPr="00883422">
        <w:rPr>
          <w:rFonts w:asciiTheme="majorHAnsi" w:hAnsiTheme="majorHAnsi" w:cstheme="majorHAnsi"/>
        </w:rPr>
        <w:t>s tímto zcela a bezvýhradně souhlasí. Na důkaz toho připojují smluvní strany svoje podpisy.</w:t>
      </w:r>
    </w:p>
    <w:p w14:paraId="461BC3AA" w14:textId="77777777" w:rsidR="00A857AA" w:rsidRPr="00137831" w:rsidRDefault="00A857AA" w:rsidP="00C35F45">
      <w:pPr>
        <w:tabs>
          <w:tab w:val="left" w:pos="567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 w:rsidRPr="00137831">
        <w:rPr>
          <w:rFonts w:asciiTheme="majorHAnsi" w:hAnsiTheme="majorHAnsi" w:cstheme="majorHAnsi"/>
        </w:rPr>
        <w:t>V Praze dne …………………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V ……</w:t>
      </w:r>
      <w:proofErr w:type="gramStart"/>
      <w:r w:rsidRPr="00137831">
        <w:rPr>
          <w:rFonts w:asciiTheme="majorHAnsi" w:hAnsiTheme="majorHAnsi" w:cstheme="majorHAnsi"/>
        </w:rPr>
        <w:t>…….</w:t>
      </w:r>
      <w:proofErr w:type="gramEnd"/>
      <w:r w:rsidRPr="00137831">
        <w:rPr>
          <w:rFonts w:asciiTheme="majorHAnsi" w:hAnsiTheme="majorHAnsi" w:cstheme="majorHAnsi"/>
        </w:rPr>
        <w:t>.…………… dne ……………………</w:t>
      </w:r>
    </w:p>
    <w:p w14:paraId="322E38E9" w14:textId="0F892143" w:rsidR="00A857AA" w:rsidRDefault="00A857AA" w:rsidP="00A857AA">
      <w:pPr>
        <w:tabs>
          <w:tab w:val="right" w:leader="dot" w:pos="4253"/>
          <w:tab w:val="left" w:pos="5670"/>
          <w:tab w:val="right" w:leader="dot" w:pos="9072"/>
        </w:tabs>
        <w:spacing w:after="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br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  <w:r>
        <w:rPr>
          <w:rFonts w:asciiTheme="majorHAnsi" w:hAnsiTheme="majorHAnsi" w:cstheme="majorHAnsi"/>
        </w:rPr>
        <w:tab/>
      </w:r>
    </w:p>
    <w:p w14:paraId="324A088E" w14:textId="5C6474DA" w:rsidR="00A857AA" w:rsidRPr="00137831" w:rsidRDefault="00A857AA" w:rsidP="00A857AA">
      <w:pPr>
        <w:tabs>
          <w:tab w:val="center" w:pos="2127"/>
          <w:tab w:val="center" w:pos="7461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ab/>
      </w:r>
      <w:r w:rsidRPr="00137831" w:rsidDel="00AC103A">
        <w:rPr>
          <w:rFonts w:asciiTheme="majorHAnsi" w:hAnsiTheme="majorHAnsi" w:cstheme="majorHAnsi"/>
        </w:rPr>
        <w:t>z</w:t>
      </w:r>
      <w:r w:rsidRPr="00137831">
        <w:rPr>
          <w:rFonts w:asciiTheme="majorHAnsi" w:hAnsiTheme="majorHAnsi" w:cstheme="majorHAnsi"/>
        </w:rPr>
        <w:t>a Poskytovatele</w:t>
      </w:r>
      <w:r>
        <w:rPr>
          <w:rFonts w:asciiTheme="majorHAnsi" w:hAnsiTheme="majorHAnsi" w:cstheme="majorHAnsi"/>
        </w:rPr>
        <w:tab/>
      </w:r>
      <w:r w:rsidRPr="00137831">
        <w:rPr>
          <w:rFonts w:asciiTheme="majorHAnsi" w:hAnsiTheme="majorHAnsi" w:cstheme="majorHAnsi"/>
        </w:rPr>
        <w:t>za</w:t>
      </w:r>
      <w:r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Příjemce</w:t>
      </w:r>
      <w:r w:rsidRPr="00137831">
        <w:rPr>
          <w:rFonts w:asciiTheme="majorHAnsi" w:hAnsiTheme="majorHAnsi" w:cstheme="majorHAnsi"/>
          <w:vertAlign w:val="superscript"/>
        </w:rPr>
        <w:t>1</w:t>
      </w:r>
      <w:r>
        <w:rPr>
          <w:rFonts w:asciiTheme="majorHAnsi" w:hAnsiTheme="majorHAnsi" w:cstheme="majorHAnsi"/>
          <w:vertAlign w:val="superscript"/>
        </w:rPr>
        <w:br/>
      </w:r>
      <w:r>
        <w:rPr>
          <w:rFonts w:asciiTheme="majorHAnsi" w:hAnsiTheme="majorHAnsi" w:cstheme="majorHAnsi"/>
          <w:vertAlign w:val="superscript"/>
        </w:rPr>
        <w:tab/>
      </w:r>
      <w:r w:rsidR="00C1571B" w:rsidRPr="00737DB4">
        <w:rPr>
          <w:rFonts w:asciiTheme="majorHAnsi" w:hAnsiTheme="majorHAnsi" w:cstheme="majorHAnsi"/>
        </w:rPr>
        <w:t>doc. RNDr. Petr Baldrian, Ph.D.</w:t>
      </w:r>
      <w:r w:rsidR="00C1571B">
        <w:rPr>
          <w:rFonts w:asciiTheme="majorHAnsi" w:hAnsiTheme="majorHAnsi" w:cstheme="majorHAnsi"/>
          <w:highlight w:val="yellow"/>
        </w:rPr>
        <w:br/>
      </w:r>
      <w:r w:rsidR="00C1571B" w:rsidRPr="00FC5613">
        <w:rPr>
          <w:rFonts w:asciiTheme="majorHAnsi" w:hAnsiTheme="majorHAnsi" w:cstheme="majorHAnsi"/>
        </w:rPr>
        <w:tab/>
      </w:r>
      <w:r w:rsidR="00C1571B" w:rsidRPr="00737DB4">
        <w:rPr>
          <w:rFonts w:asciiTheme="majorHAnsi" w:hAnsiTheme="majorHAnsi" w:cstheme="majorHAnsi"/>
        </w:rPr>
        <w:t>předseda</w:t>
      </w:r>
      <w:r w:rsidR="00C1571B" w:rsidRPr="00137831">
        <w:rPr>
          <w:rFonts w:asciiTheme="majorHAnsi" w:hAnsiTheme="majorHAnsi" w:cstheme="majorHAnsi"/>
        </w:rPr>
        <w:t xml:space="preserve"> </w:t>
      </w:r>
      <w:r w:rsidRPr="00137831">
        <w:rPr>
          <w:rFonts w:asciiTheme="majorHAnsi" w:hAnsiTheme="majorHAnsi" w:cstheme="majorHAnsi"/>
        </w:rPr>
        <w:t>Grantové agentury České republiky</w:t>
      </w:r>
    </w:p>
    <w:p w14:paraId="5D36F51E" w14:textId="7B2D2FA1" w:rsidR="00A857AA" w:rsidRPr="00137831" w:rsidRDefault="00A857AA" w:rsidP="00A857AA">
      <w:pPr>
        <w:pBdr>
          <w:bottom w:val="single" w:sz="4" w:space="1" w:color="auto"/>
        </w:pBd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br/>
      </w:r>
    </w:p>
    <w:p w14:paraId="74851A1B" w14:textId="1B6FD0CE" w:rsidR="00A857AA" w:rsidRDefault="00A857AA" w:rsidP="00A857AA">
      <w:pPr>
        <w:pStyle w:val="NormlnIMP"/>
        <w:spacing w:after="200" w:line="276" w:lineRule="auto"/>
        <w:jc w:val="both"/>
        <w:rPr>
          <w:rFonts w:asciiTheme="majorHAnsi" w:hAnsiTheme="majorHAnsi" w:cstheme="majorHAnsi"/>
          <w:b/>
        </w:rPr>
      </w:pPr>
      <w:r w:rsidRPr="00010CEF">
        <w:rPr>
          <w:rFonts w:asciiTheme="majorHAnsi" w:hAnsiTheme="majorHAnsi" w:cstheme="majorHAnsi"/>
          <w:sz w:val="18"/>
          <w:szCs w:val="18"/>
          <w:vertAlign w:val="superscript"/>
        </w:rPr>
        <w:t>1</w:t>
      </w:r>
      <w:r w:rsidRPr="00010CEF">
        <w:rPr>
          <w:rFonts w:asciiTheme="majorHAnsi" w:hAnsiTheme="majorHAnsi" w:cstheme="majorHAnsi"/>
          <w:sz w:val="18"/>
          <w:szCs w:val="18"/>
        </w:rPr>
        <w:t xml:space="preserve"> U příjemce–právnické osoby nebo organizační složky státu nebo územně samosprávného celku uveďte rovněž jméno, příjmení a funkci osoby oprávněné tuto právnickou osobu zastupovat.</w:t>
      </w:r>
      <w:r>
        <w:rPr>
          <w:rFonts w:asciiTheme="majorHAnsi" w:hAnsiTheme="majorHAnsi" w:cstheme="majorHAnsi"/>
          <w:b/>
        </w:rPr>
        <w:br w:type="page"/>
      </w:r>
    </w:p>
    <w:p w14:paraId="20F4B25A" w14:textId="27A6516A" w:rsidR="00883422" w:rsidRPr="00A857AA" w:rsidRDefault="00883422" w:rsidP="00A857AA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lastRenderedPageBreak/>
        <w:t xml:space="preserve">Příloha č. 1 k dodatku z roku </w:t>
      </w:r>
      <w:r w:rsidR="00702EB9">
        <w:rPr>
          <w:rFonts w:asciiTheme="minorHAnsi" w:hAnsiTheme="minorHAnsi" w:cstheme="minorHAnsi"/>
          <w:b/>
          <w:sz w:val="24"/>
          <w:szCs w:val="24"/>
        </w:rPr>
        <w:t>2021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č. </w:t>
      </w:r>
      <w:r w:rsidR="00702EB9">
        <w:rPr>
          <w:rFonts w:asciiTheme="minorHAnsi" w:hAnsiTheme="minorHAnsi" w:cstheme="minorHAnsi"/>
          <w:b/>
          <w:sz w:val="24"/>
          <w:szCs w:val="24"/>
        </w:rPr>
        <w:t>1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ke smlouvě o poskytnutí dotace na podporu grantového projektu č. </w:t>
      </w:r>
      <w:r w:rsidR="00702EB9">
        <w:rPr>
          <w:rFonts w:asciiTheme="minorHAnsi" w:hAnsiTheme="minorHAnsi" w:cstheme="minorHAnsi"/>
          <w:b/>
          <w:sz w:val="24"/>
          <w:szCs w:val="24"/>
        </w:rPr>
        <w:t>21-14727K</w:t>
      </w:r>
      <w:r w:rsidRPr="00A857AA">
        <w:rPr>
          <w:rFonts w:asciiTheme="minorHAnsi" w:hAnsiTheme="minorHAnsi" w:cstheme="minorHAnsi"/>
          <w:b/>
          <w:sz w:val="24"/>
          <w:szCs w:val="24"/>
        </w:rPr>
        <w:t xml:space="preserve"> panelu č. </w:t>
      </w:r>
      <w:r w:rsidR="00702EB9">
        <w:rPr>
          <w:rFonts w:asciiTheme="minorHAnsi" w:hAnsiTheme="minorHAnsi" w:cstheme="minorHAnsi"/>
          <w:b/>
          <w:sz w:val="24"/>
          <w:szCs w:val="24"/>
        </w:rPr>
        <w:t>P103</w:t>
      </w:r>
    </w:p>
    <w:p w14:paraId="66CF4641" w14:textId="3861726D" w:rsidR="00883422" w:rsidRPr="00A857AA" w:rsidRDefault="00A857AA" w:rsidP="00A857AA">
      <w:pPr>
        <w:jc w:val="center"/>
        <w:outlineLvl w:val="0"/>
        <w:rPr>
          <w:rFonts w:asciiTheme="minorHAnsi" w:hAnsiTheme="minorHAnsi" w:cstheme="minorHAnsi"/>
          <w:b/>
          <w:sz w:val="24"/>
          <w:szCs w:val="24"/>
        </w:rPr>
      </w:pPr>
      <w:r w:rsidRPr="00A857AA">
        <w:rPr>
          <w:rFonts w:asciiTheme="minorHAnsi" w:hAnsiTheme="minorHAnsi" w:cstheme="minorHAnsi"/>
          <w:b/>
          <w:sz w:val="24"/>
          <w:szCs w:val="24"/>
        </w:rPr>
        <w:br/>
      </w:r>
      <w:r w:rsidR="00883422" w:rsidRPr="00A857AA">
        <w:rPr>
          <w:rFonts w:asciiTheme="minorHAnsi" w:hAnsiTheme="minorHAnsi" w:cstheme="minorHAnsi"/>
          <w:b/>
          <w:sz w:val="24"/>
          <w:szCs w:val="24"/>
        </w:rPr>
        <w:t>Rozpis osobních nákladů</w:t>
      </w:r>
      <w:r w:rsidR="00883422" w:rsidRPr="00A857AA">
        <w:rPr>
          <w:rFonts w:asciiTheme="minorHAnsi" w:hAnsiTheme="minorHAnsi" w:cstheme="minorHAnsi"/>
          <w:sz w:val="24"/>
          <w:szCs w:val="24"/>
        </w:rPr>
        <w:t xml:space="preserve"> </w:t>
      </w:r>
      <w:r w:rsidR="00883422" w:rsidRPr="00A857AA">
        <w:rPr>
          <w:rFonts w:asciiTheme="minorHAnsi" w:hAnsiTheme="minorHAnsi" w:cstheme="minorHAnsi"/>
          <w:b/>
          <w:sz w:val="24"/>
          <w:szCs w:val="24"/>
        </w:rPr>
        <w:t xml:space="preserve">pro </w:t>
      </w:r>
      <w:r w:rsidR="00E7136E">
        <w:rPr>
          <w:rFonts w:asciiTheme="minorHAnsi" w:hAnsiTheme="minorHAnsi" w:cstheme="minorHAnsi"/>
          <w:b/>
          <w:sz w:val="24"/>
          <w:szCs w:val="24"/>
        </w:rPr>
        <w:t>všechny roky řešení</w:t>
      </w:r>
    </w:p>
    <w:p w14:paraId="38C70E4B" w14:textId="6F5CA2FF" w:rsidR="00883422" w:rsidRPr="00883422" w:rsidRDefault="00883422" w:rsidP="00A857AA">
      <w:pPr>
        <w:rPr>
          <w:rFonts w:asciiTheme="majorHAnsi" w:hAnsiTheme="majorHAnsi" w:cstheme="majorHAnsi"/>
          <w:i/>
        </w:rPr>
      </w:pPr>
      <w:proofErr w:type="gramStart"/>
      <w:r w:rsidRPr="00883422">
        <w:rPr>
          <w:rFonts w:asciiTheme="majorHAnsi" w:hAnsiTheme="majorHAnsi" w:cstheme="majorHAnsi"/>
          <w:i/>
        </w:rPr>
        <w:t xml:space="preserve">Příjemce:  </w:t>
      </w:r>
      <w:r w:rsidR="00702EB9" w:rsidRPr="00702EB9">
        <w:rPr>
          <w:rFonts w:asciiTheme="majorHAnsi" w:hAnsiTheme="majorHAnsi" w:cstheme="majorHAnsi"/>
          <w:b/>
        </w:rPr>
        <w:t>Ústav</w:t>
      </w:r>
      <w:proofErr w:type="gramEnd"/>
      <w:r w:rsidR="00702EB9" w:rsidRPr="00702EB9">
        <w:rPr>
          <w:rFonts w:asciiTheme="majorHAnsi" w:hAnsiTheme="majorHAnsi" w:cstheme="majorHAnsi"/>
          <w:b/>
        </w:rPr>
        <w:t xml:space="preserve"> informatiky AV ČR, </w:t>
      </w:r>
      <w:proofErr w:type="spellStart"/>
      <w:r w:rsidR="00702EB9" w:rsidRPr="00702EB9">
        <w:rPr>
          <w:rFonts w:asciiTheme="majorHAnsi" w:hAnsiTheme="majorHAnsi" w:cstheme="majorHAnsi"/>
          <w:b/>
        </w:rPr>
        <w:t>v.v.i</w:t>
      </w:r>
      <w:proofErr w:type="spellEnd"/>
      <w:r w:rsidR="00702EB9" w:rsidRPr="00702EB9">
        <w:rPr>
          <w:rFonts w:asciiTheme="majorHAnsi" w:hAnsiTheme="majorHAnsi" w:cstheme="majorHAnsi"/>
          <w:b/>
        </w:rPr>
        <w:t>.</w:t>
      </w:r>
    </w:p>
    <w:p w14:paraId="031F480E" w14:textId="4F83A7FE" w:rsidR="00883422" w:rsidRDefault="00702EB9" w:rsidP="00A857AA">
      <w:pPr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Pro řešení Projektu v letech 2021, 2022 a 2023</w:t>
      </w:r>
      <w:r w:rsidR="00883422" w:rsidRPr="00883422">
        <w:rPr>
          <w:rFonts w:asciiTheme="majorHAnsi" w:hAnsiTheme="majorHAnsi" w:cstheme="majorHAnsi"/>
        </w:rPr>
        <w:t xml:space="preserve"> uvedeného ve Smlouvě ve znění dodatků ke Smlouvě se mění níže uvedené částky jednotlivých položek uznaných nákladů takto:</w:t>
      </w:r>
    </w:p>
    <w:p w14:paraId="08D0AAFF" w14:textId="65392EC0" w:rsidR="00702EB9" w:rsidRPr="00D23832" w:rsidRDefault="00E7136E" w:rsidP="00A857AA">
      <w:pPr>
        <w:rPr>
          <w:rFonts w:asciiTheme="majorHAnsi" w:hAnsiTheme="majorHAnsi" w:cstheme="majorHAnsi"/>
          <w:b/>
        </w:rPr>
      </w:pPr>
      <w:r w:rsidRPr="00D23832">
        <w:rPr>
          <w:rFonts w:asciiTheme="majorHAnsi" w:hAnsiTheme="majorHAnsi" w:cstheme="majorHAnsi"/>
          <w:b/>
        </w:rPr>
        <w:t>Rozpis mzdových nákladů a odměn DPP/DPČ hrazených z dotace pro všechny roky řešení</w:t>
      </w:r>
    </w:p>
    <w:tbl>
      <w:tblPr>
        <w:tblStyle w:val="Mkatabulky"/>
        <w:tblW w:w="11199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51"/>
        <w:gridCol w:w="6379"/>
        <w:gridCol w:w="992"/>
        <w:gridCol w:w="993"/>
        <w:gridCol w:w="992"/>
        <w:gridCol w:w="992"/>
      </w:tblGrid>
      <w:tr w:rsidR="00D23832" w14:paraId="123D4A83" w14:textId="77777777" w:rsidTr="001164AC">
        <w:trPr>
          <w:trHeight w:val="1084"/>
        </w:trPr>
        <w:tc>
          <w:tcPr>
            <w:tcW w:w="851" w:type="dxa"/>
          </w:tcPr>
          <w:p w14:paraId="630A087C" w14:textId="30424010" w:rsidR="00E7136E" w:rsidRDefault="00E7136E" w:rsidP="00A857A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Kat.</w:t>
            </w:r>
          </w:p>
        </w:tc>
        <w:tc>
          <w:tcPr>
            <w:tcW w:w="6379" w:type="dxa"/>
          </w:tcPr>
          <w:p w14:paraId="12F459D0" w14:textId="49CA651C" w:rsidR="00E7136E" w:rsidRDefault="00E7136E" w:rsidP="00A857A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Jméno</w:t>
            </w:r>
            <w:r>
              <w:rPr>
                <w:rFonts w:asciiTheme="majorHAnsi" w:hAnsiTheme="majorHAnsi" w:cstheme="majorHAnsi"/>
              </w:rPr>
              <w:br/>
              <w:t>Náplň práce / popis činnosti</w:t>
            </w:r>
          </w:p>
        </w:tc>
        <w:tc>
          <w:tcPr>
            <w:tcW w:w="992" w:type="dxa"/>
          </w:tcPr>
          <w:p w14:paraId="43262F18" w14:textId="054BCA8C" w:rsidR="00E7136E" w:rsidRDefault="00E7136E" w:rsidP="00A857A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Úvazek /1. rok</w:t>
            </w:r>
            <w:r>
              <w:rPr>
                <w:rFonts w:asciiTheme="majorHAnsi" w:hAnsiTheme="majorHAnsi" w:cstheme="majorHAnsi"/>
              </w:rPr>
              <w:br/>
              <w:t>Dotace</w:t>
            </w:r>
          </w:p>
        </w:tc>
        <w:tc>
          <w:tcPr>
            <w:tcW w:w="993" w:type="dxa"/>
          </w:tcPr>
          <w:p w14:paraId="2AE97DD7" w14:textId="09931209" w:rsidR="00E7136E" w:rsidRDefault="00E7136E" w:rsidP="00A857A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Úvazek /2. rok</w:t>
            </w:r>
            <w:r>
              <w:rPr>
                <w:rFonts w:asciiTheme="majorHAnsi" w:hAnsiTheme="majorHAnsi" w:cstheme="majorHAnsi"/>
              </w:rPr>
              <w:br/>
              <w:t>Dotace</w:t>
            </w:r>
          </w:p>
        </w:tc>
        <w:tc>
          <w:tcPr>
            <w:tcW w:w="992" w:type="dxa"/>
          </w:tcPr>
          <w:p w14:paraId="5A8D7DF1" w14:textId="268D6DB4" w:rsidR="00E7136E" w:rsidRDefault="00E7136E" w:rsidP="00A857A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Úvazek /3. rok</w:t>
            </w:r>
            <w:r>
              <w:rPr>
                <w:rFonts w:asciiTheme="majorHAnsi" w:hAnsiTheme="majorHAnsi" w:cstheme="majorHAnsi"/>
              </w:rPr>
              <w:br/>
              <w:t>Dotace</w:t>
            </w:r>
          </w:p>
        </w:tc>
        <w:tc>
          <w:tcPr>
            <w:tcW w:w="992" w:type="dxa"/>
          </w:tcPr>
          <w:p w14:paraId="0125626B" w14:textId="06DA992F" w:rsidR="00E7136E" w:rsidRDefault="00E7136E" w:rsidP="00A857AA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Úvazek /4. rok</w:t>
            </w:r>
            <w:r>
              <w:rPr>
                <w:rFonts w:asciiTheme="majorHAnsi" w:hAnsiTheme="majorHAnsi" w:cstheme="majorHAnsi"/>
              </w:rPr>
              <w:br/>
              <w:t>Dotace</w:t>
            </w:r>
          </w:p>
        </w:tc>
      </w:tr>
      <w:tr w:rsidR="00D23832" w14:paraId="3B58F392" w14:textId="77777777" w:rsidTr="001164AC">
        <w:tc>
          <w:tcPr>
            <w:tcW w:w="851" w:type="dxa"/>
          </w:tcPr>
          <w:p w14:paraId="54603A70" w14:textId="71B6E07D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</w:tcPr>
          <w:p w14:paraId="0AAEBE88" w14:textId="253EB51D" w:rsidR="00E7136E" w:rsidRDefault="00E7136E" w:rsidP="001164AC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CD02F7C" w14:textId="6EF0C190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09BA9E36" w14:textId="6E3128A2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7544253" w14:textId="0E6FB2F5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68159A5" w14:textId="6872929E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</w:tr>
      <w:tr w:rsidR="00D23832" w14:paraId="4CE242BD" w14:textId="77777777" w:rsidTr="001164AC">
        <w:tc>
          <w:tcPr>
            <w:tcW w:w="851" w:type="dxa"/>
          </w:tcPr>
          <w:p w14:paraId="5E84FFB4" w14:textId="42235470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</w:tcPr>
          <w:p w14:paraId="2F528A29" w14:textId="0BA488DE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C8B24B5" w14:textId="04D572DF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510BF71D" w14:textId="55E9C91E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313F8B0" w14:textId="177746F4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0385A05" w14:textId="0FCF1C24" w:rsidR="00E7136E" w:rsidRDefault="00E7136E" w:rsidP="00A857AA">
            <w:pPr>
              <w:rPr>
                <w:rFonts w:asciiTheme="majorHAnsi" w:hAnsiTheme="majorHAnsi" w:cstheme="majorHAnsi"/>
              </w:rPr>
            </w:pPr>
          </w:p>
        </w:tc>
      </w:tr>
      <w:tr w:rsidR="00D23832" w14:paraId="558FD856" w14:textId="77777777" w:rsidTr="001164AC">
        <w:tc>
          <w:tcPr>
            <w:tcW w:w="851" w:type="dxa"/>
          </w:tcPr>
          <w:p w14:paraId="1F272D18" w14:textId="4F5F3325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</w:tcPr>
          <w:p w14:paraId="3CF9C2CB" w14:textId="6A22AD4C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4B2ADC0" w14:textId="64DF6B42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65C08DF1" w14:textId="7BD63C97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71245AC" w14:textId="068A1F0F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3079947" w14:textId="606B1178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</w:tr>
      <w:tr w:rsidR="00D23832" w14:paraId="4E383503" w14:textId="77777777" w:rsidTr="001164AC">
        <w:tc>
          <w:tcPr>
            <w:tcW w:w="851" w:type="dxa"/>
          </w:tcPr>
          <w:p w14:paraId="0A6B4725" w14:textId="20243019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</w:tcPr>
          <w:p w14:paraId="50951023" w14:textId="73084AA2" w:rsidR="00045026" w:rsidRDefault="00045026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198E350" w14:textId="69801DE8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61552A4F" w14:textId="00878183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1B450606" w14:textId="5535804A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4204D3A5" w14:textId="1239F9EC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</w:tr>
      <w:tr w:rsidR="00D23832" w14:paraId="76F9B4BB" w14:textId="77777777" w:rsidTr="001164AC">
        <w:tc>
          <w:tcPr>
            <w:tcW w:w="851" w:type="dxa"/>
          </w:tcPr>
          <w:p w14:paraId="5D568649" w14:textId="27013C0A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</w:tcPr>
          <w:p w14:paraId="5B6A8253" w14:textId="3EADA78A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201681E5" w14:textId="5579DA04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1A81FC92" w14:textId="59CAD5D3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07C3205E" w14:textId="29D7E076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63BD79E2" w14:textId="275603AE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</w:tr>
      <w:tr w:rsidR="00D23832" w14:paraId="7AD36CFE" w14:textId="77777777" w:rsidTr="001164AC">
        <w:tc>
          <w:tcPr>
            <w:tcW w:w="851" w:type="dxa"/>
          </w:tcPr>
          <w:p w14:paraId="5A2DA964" w14:textId="0F1FC5A9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6379" w:type="dxa"/>
          </w:tcPr>
          <w:p w14:paraId="24C8389F" w14:textId="4E0774FC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3030F6B1" w14:textId="497CA65F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3" w:type="dxa"/>
          </w:tcPr>
          <w:p w14:paraId="6174B05A" w14:textId="4752AB26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49E548C" w14:textId="5C767426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  <w:tc>
          <w:tcPr>
            <w:tcW w:w="992" w:type="dxa"/>
          </w:tcPr>
          <w:p w14:paraId="591E4F42" w14:textId="75691C7A" w:rsidR="00E7136E" w:rsidRDefault="00E7136E" w:rsidP="00E7136E">
            <w:pPr>
              <w:rPr>
                <w:rFonts w:asciiTheme="majorHAnsi" w:hAnsiTheme="majorHAnsi" w:cstheme="majorHAnsi"/>
              </w:rPr>
            </w:pPr>
          </w:p>
        </w:tc>
      </w:tr>
    </w:tbl>
    <w:p w14:paraId="79E38F68" w14:textId="5EE0D0A4" w:rsidR="00702EB9" w:rsidRPr="00883422" w:rsidRDefault="00702EB9" w:rsidP="00A857AA">
      <w:pPr>
        <w:rPr>
          <w:rFonts w:asciiTheme="majorHAnsi" w:hAnsiTheme="majorHAnsi" w:cstheme="majorHAnsi"/>
        </w:rPr>
      </w:pPr>
    </w:p>
    <w:sectPr w:rsidR="00702EB9" w:rsidRPr="0088342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675E00" w14:textId="77777777" w:rsidR="00D44AFD" w:rsidRDefault="00D44AFD" w:rsidP="0031270F">
      <w:pPr>
        <w:spacing w:after="0" w:line="240" w:lineRule="auto"/>
      </w:pPr>
      <w:r>
        <w:separator/>
      </w:r>
    </w:p>
  </w:endnote>
  <w:endnote w:type="continuationSeparator" w:id="0">
    <w:p w14:paraId="5AE22C34" w14:textId="77777777" w:rsidR="00D44AFD" w:rsidRDefault="00D44AFD" w:rsidP="003127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07585A" w14:textId="7CC02F6C" w:rsidR="0031270F" w:rsidRDefault="00DD7152">
    <w:pPr>
      <w:pStyle w:val="Zpat"/>
    </w:pPr>
    <w:r w:rsidRPr="00D02650">
      <w:rPr>
        <w:noProof/>
        <w:lang w:eastAsia="cs-CZ"/>
      </w:rPr>
      <w:drawing>
        <wp:anchor distT="0" distB="0" distL="114300" distR="114300" simplePos="0" relativeHeight="251666432" behindDoc="1" locked="0" layoutInCell="1" allowOverlap="1" wp14:anchorId="69B5BF65" wp14:editId="18A2B37F">
          <wp:simplePos x="0" y="0"/>
          <wp:positionH relativeFrom="margin">
            <wp:posOffset>-1134745</wp:posOffset>
          </wp:positionH>
          <wp:positionV relativeFrom="paragraph">
            <wp:posOffset>181610</wp:posOffset>
          </wp:positionV>
          <wp:extent cx="7866000" cy="1182541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331"/>
                  <a:stretch/>
                </pic:blipFill>
                <pic:spPr bwMode="auto">
                  <a:xfrm>
                    <a:off x="0" y="0"/>
                    <a:ext cx="7866000" cy="118254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cs-CZ"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5C836199" wp14:editId="019E432B">
              <wp:simplePos x="0" y="0"/>
              <wp:positionH relativeFrom="rightMargin">
                <wp:posOffset>185420</wp:posOffset>
              </wp:positionH>
              <wp:positionV relativeFrom="paragraph">
                <wp:posOffset>216535</wp:posOffset>
              </wp:positionV>
              <wp:extent cx="415290" cy="1404620"/>
              <wp:effectExtent l="0" t="0" r="0" b="5080"/>
              <wp:wrapSquare wrapText="bothSides"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152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sdt>
                          <w:sdtPr>
                            <w:rPr>
                              <w:b/>
                              <w:bCs/>
                              <w:color w:val="FFFFFF" w:themeColor="background1"/>
                            </w:rPr>
                            <w:id w:val="-271165751"/>
                            <w:docPartObj>
                              <w:docPartGallery w:val="Page Numbers (Bottom of Page)"/>
                              <w:docPartUnique/>
                            </w:docPartObj>
                          </w:sdtPr>
                          <w:sdtEndPr>
                            <w:rPr>
                              <w:sz w:val="16"/>
                              <w:szCs w:val="16"/>
                            </w:rPr>
                          </w:sdtEndPr>
                          <w:sdtContent>
                            <w:p w14:paraId="3C3D7EA4" w14:textId="7FF7FDFD" w:rsidR="00FC5100" w:rsidRPr="00DD7152" w:rsidRDefault="00FC5100" w:rsidP="00FC5100">
                              <w:pPr>
                                <w:pStyle w:val="Zpat"/>
                                <w:jc w:val="right"/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</w:pP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instrText>PAGE   \* MERGEFORMAT</w:instrTex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1164AC">
                                <w:rPr>
                                  <w:b/>
                                  <w:bCs/>
                                  <w:noProof/>
                                  <w:color w:val="FFFFFF" w:themeColor="background1"/>
                                  <w:sz w:val="16"/>
                                  <w:szCs w:val="16"/>
                                </w:rPr>
                                <w:t>3</w:t>
                              </w:r>
                              <w:r w:rsidRPr="00DD7152">
                                <w:rPr>
                                  <w:b/>
                                  <w:bCs/>
                                  <w:color w:val="FFFFFF" w:themeColor="background1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 w14:paraId="1E302C14" w14:textId="77777777" w:rsidR="00FC5100" w:rsidRPr="00D654C2" w:rsidRDefault="00FC5100" w:rsidP="00FC5100">
                          <w:pPr>
                            <w:rPr>
                              <w:b/>
                              <w:bC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C836199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14.6pt;margin-top:17.05pt;width:32.7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" filled="f" stroked="f">
              <v:textbox style="mso-fit-shape-to-text:t">
                <w:txbxContent>
                  <w:sdt>
                    <w:sdtPr>
                      <w:rPr>
                        <w:b/>
                        <w:bCs/>
                        <w:color w:val="FFFFFF" w:themeColor="background1"/>
                      </w:rPr>
                      <w:id w:val="-271165751"/>
                      <w:docPartObj>
                        <w:docPartGallery w:val="Page Numbers (Bottom of Page)"/>
                        <w:docPartUnique/>
                      </w:docPartObj>
                    </w:sdtPr>
                    <w:sdtEndPr>
                      <w:rPr>
                        <w:sz w:val="16"/>
                        <w:szCs w:val="16"/>
                      </w:rPr>
                    </w:sdtEndPr>
                    <w:sdtContent>
                      <w:p w14:paraId="3C3D7EA4" w14:textId="7FF7FDFD" w:rsidR="00FC5100" w:rsidRPr="00DD7152" w:rsidRDefault="00FC5100" w:rsidP="00FC5100">
                        <w:pPr>
                          <w:pStyle w:val="Zpat"/>
                          <w:jc w:val="right"/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</w:pP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begin"/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instrText>PAGE   \* MERGEFORMAT</w:instrTex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separate"/>
                        </w:r>
                        <w:r w:rsidR="001164AC">
                          <w:rPr>
                            <w:b/>
                            <w:bCs/>
                            <w:noProof/>
                            <w:color w:val="FFFFFF" w:themeColor="background1"/>
                            <w:sz w:val="16"/>
                            <w:szCs w:val="16"/>
                          </w:rPr>
                          <w:t>3</w:t>
                        </w:r>
                        <w:r w:rsidRPr="00DD7152">
                          <w:rPr>
                            <w:b/>
                            <w:bCs/>
                            <w:color w:val="FFFFFF" w:themeColor="background1"/>
                            <w:sz w:val="16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  <w:p w14:paraId="1E302C14" w14:textId="77777777" w:rsidR="00FC5100" w:rsidRPr="00D654C2" w:rsidRDefault="00FC5100" w:rsidP="00FC5100">
                    <w:pPr>
                      <w:rPr>
                        <w:b/>
                        <w:bC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 w:rsidR="00F643BB" w:rsidRPr="00D02650"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4AFF2F5A" wp14:editId="2EF05300">
          <wp:simplePos x="0" y="0"/>
          <wp:positionH relativeFrom="margin">
            <wp:align>center</wp:align>
          </wp:positionH>
          <wp:positionV relativeFrom="paragraph">
            <wp:posOffset>259715</wp:posOffset>
          </wp:positionV>
          <wp:extent cx="5043170" cy="145415"/>
          <wp:effectExtent l="0" t="0" r="5080" b="6985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43170" cy="145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46EA8B" w14:textId="77777777" w:rsidR="00D44AFD" w:rsidRDefault="00D44AFD" w:rsidP="0031270F">
      <w:pPr>
        <w:spacing w:after="0" w:line="240" w:lineRule="auto"/>
      </w:pPr>
      <w:r>
        <w:separator/>
      </w:r>
    </w:p>
  </w:footnote>
  <w:footnote w:type="continuationSeparator" w:id="0">
    <w:p w14:paraId="0635B77C" w14:textId="77777777" w:rsidR="00D44AFD" w:rsidRDefault="00D44AFD" w:rsidP="003127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53626"/>
    <w:multiLevelType w:val="hybridMultilevel"/>
    <w:tmpl w:val="3596181A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020C4"/>
    <w:multiLevelType w:val="hybridMultilevel"/>
    <w:tmpl w:val="86EED0A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3665F"/>
    <w:multiLevelType w:val="hybridMultilevel"/>
    <w:tmpl w:val="D096C670"/>
    <w:lvl w:ilvl="0" w:tplc="6A5CB228">
      <w:start w:val="1"/>
      <w:numFmt w:val="bullet"/>
      <w:lvlText w:val=""/>
      <w:lvlJc w:val="left"/>
      <w:pPr>
        <w:tabs>
          <w:tab w:val="num" w:pos="340"/>
        </w:tabs>
        <w:ind w:left="567" w:hanging="227"/>
      </w:pPr>
      <w:rPr>
        <w:rFonts w:ascii="Symbol" w:hAnsi="Symbol" w:hint="default"/>
        <w:b/>
        <w:i w:val="0"/>
        <w:sz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A52D0A"/>
    <w:multiLevelType w:val="hybridMultilevel"/>
    <w:tmpl w:val="1E6ECBE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D41DC8"/>
    <w:multiLevelType w:val="hybridMultilevel"/>
    <w:tmpl w:val="684C8B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254FAD"/>
    <w:multiLevelType w:val="hybridMultilevel"/>
    <w:tmpl w:val="D368C488"/>
    <w:lvl w:ilvl="0" w:tplc="485E95C6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FCF0B5A"/>
    <w:multiLevelType w:val="hybridMultilevel"/>
    <w:tmpl w:val="DDD84D5E"/>
    <w:lvl w:ilvl="0" w:tplc="F0767AE2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1783A93"/>
    <w:multiLevelType w:val="hybridMultilevel"/>
    <w:tmpl w:val="CB2E4982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7D16A9"/>
    <w:multiLevelType w:val="hybridMultilevel"/>
    <w:tmpl w:val="CF0466D4"/>
    <w:lvl w:ilvl="0" w:tplc="C7B4EC04">
      <w:start w:val="1"/>
      <w:numFmt w:val="decimal"/>
      <w:lvlText w:val="%1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1" w:tplc="F190E12E">
      <w:start w:val="1"/>
      <w:numFmt w:val="bullet"/>
      <w:lvlText w:val=""/>
      <w:lvlJc w:val="left"/>
      <w:pPr>
        <w:tabs>
          <w:tab w:val="num" w:pos="0"/>
        </w:tabs>
        <w:ind w:left="680" w:hanging="340"/>
      </w:pPr>
      <w:rPr>
        <w:rFonts w:ascii="Symbol" w:hAnsi="Symbol" w:hint="default"/>
        <w:b w:val="0"/>
        <w:i w:val="0"/>
        <w:sz w:val="16"/>
      </w:rPr>
    </w:lvl>
    <w:lvl w:ilvl="2" w:tplc="BD8AE44C">
      <w:start w:val="5"/>
      <w:numFmt w:val="decimal"/>
      <w:lvlText w:val="%3."/>
      <w:lvlJc w:val="left"/>
      <w:pPr>
        <w:tabs>
          <w:tab w:val="num" w:pos="0"/>
        </w:tabs>
        <w:ind w:left="340" w:hanging="340"/>
      </w:pPr>
      <w:rPr>
        <w:rFonts w:hint="default"/>
        <w:b w:val="0"/>
        <w:i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A9F766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1"/>
  </w:num>
  <w:num w:numId="5">
    <w:abstractNumId w:val="7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5"/>
  </w:num>
  <w:num w:numId="9">
    <w:abstractNumId w:val="0"/>
  </w:num>
  <w:num w:numId="10">
    <w:abstractNumId w:val="8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270F"/>
    <w:rsid w:val="00044148"/>
    <w:rsid w:val="00045026"/>
    <w:rsid w:val="00075A20"/>
    <w:rsid w:val="00084960"/>
    <w:rsid w:val="000D1D99"/>
    <w:rsid w:val="00110881"/>
    <w:rsid w:val="00115589"/>
    <w:rsid w:val="001164AC"/>
    <w:rsid w:val="0012492D"/>
    <w:rsid w:val="00145114"/>
    <w:rsid w:val="00174BA2"/>
    <w:rsid w:val="00174E89"/>
    <w:rsid w:val="001A2522"/>
    <w:rsid w:val="001B5B98"/>
    <w:rsid w:val="001C0890"/>
    <w:rsid w:val="001C2640"/>
    <w:rsid w:val="001C3A21"/>
    <w:rsid w:val="001E5055"/>
    <w:rsid w:val="00202B3B"/>
    <w:rsid w:val="00215472"/>
    <w:rsid w:val="002205FD"/>
    <w:rsid w:val="002D3BF2"/>
    <w:rsid w:val="002D63F0"/>
    <w:rsid w:val="002E0BB0"/>
    <w:rsid w:val="002E1C1C"/>
    <w:rsid w:val="0031270F"/>
    <w:rsid w:val="0038733F"/>
    <w:rsid w:val="003C7474"/>
    <w:rsid w:val="003E326C"/>
    <w:rsid w:val="00402951"/>
    <w:rsid w:val="0041070A"/>
    <w:rsid w:val="0041585E"/>
    <w:rsid w:val="00470911"/>
    <w:rsid w:val="004B2AB3"/>
    <w:rsid w:val="00520FEF"/>
    <w:rsid w:val="005720A2"/>
    <w:rsid w:val="005A57BF"/>
    <w:rsid w:val="005C06B9"/>
    <w:rsid w:val="005E1CB0"/>
    <w:rsid w:val="00622822"/>
    <w:rsid w:val="00623E21"/>
    <w:rsid w:val="00650EB4"/>
    <w:rsid w:val="006954C6"/>
    <w:rsid w:val="006B2B64"/>
    <w:rsid w:val="006C3F82"/>
    <w:rsid w:val="00702EB9"/>
    <w:rsid w:val="00715376"/>
    <w:rsid w:val="00720018"/>
    <w:rsid w:val="00733138"/>
    <w:rsid w:val="00742856"/>
    <w:rsid w:val="00751682"/>
    <w:rsid w:val="007A0A51"/>
    <w:rsid w:val="007B00D7"/>
    <w:rsid w:val="007B41CE"/>
    <w:rsid w:val="0084202F"/>
    <w:rsid w:val="00856AD0"/>
    <w:rsid w:val="00882E88"/>
    <w:rsid w:val="00883422"/>
    <w:rsid w:val="00885CB7"/>
    <w:rsid w:val="008B522C"/>
    <w:rsid w:val="008F568D"/>
    <w:rsid w:val="00902169"/>
    <w:rsid w:val="00927FC3"/>
    <w:rsid w:val="009675FD"/>
    <w:rsid w:val="009B603D"/>
    <w:rsid w:val="009C1F05"/>
    <w:rsid w:val="009D6BC1"/>
    <w:rsid w:val="009F602C"/>
    <w:rsid w:val="009F7992"/>
    <w:rsid w:val="00A05719"/>
    <w:rsid w:val="00A10F32"/>
    <w:rsid w:val="00A113DB"/>
    <w:rsid w:val="00A316B3"/>
    <w:rsid w:val="00A34D87"/>
    <w:rsid w:val="00A702EC"/>
    <w:rsid w:val="00A7062B"/>
    <w:rsid w:val="00A857AA"/>
    <w:rsid w:val="00A95052"/>
    <w:rsid w:val="00AA101E"/>
    <w:rsid w:val="00AA4CD9"/>
    <w:rsid w:val="00AE147A"/>
    <w:rsid w:val="00B01E54"/>
    <w:rsid w:val="00B8256F"/>
    <w:rsid w:val="00B96C09"/>
    <w:rsid w:val="00BB7AB1"/>
    <w:rsid w:val="00BE583F"/>
    <w:rsid w:val="00BF6399"/>
    <w:rsid w:val="00C10DA8"/>
    <w:rsid w:val="00C1571B"/>
    <w:rsid w:val="00C26F88"/>
    <w:rsid w:val="00C35F45"/>
    <w:rsid w:val="00C412FE"/>
    <w:rsid w:val="00C57B4E"/>
    <w:rsid w:val="00C67A60"/>
    <w:rsid w:val="00CF3927"/>
    <w:rsid w:val="00D02650"/>
    <w:rsid w:val="00D23832"/>
    <w:rsid w:val="00D44AFD"/>
    <w:rsid w:val="00D7377D"/>
    <w:rsid w:val="00D909D4"/>
    <w:rsid w:val="00DC4244"/>
    <w:rsid w:val="00DC68B4"/>
    <w:rsid w:val="00DD7152"/>
    <w:rsid w:val="00DF694E"/>
    <w:rsid w:val="00E11821"/>
    <w:rsid w:val="00E70DB4"/>
    <w:rsid w:val="00E7136E"/>
    <w:rsid w:val="00EF2D9B"/>
    <w:rsid w:val="00F056A0"/>
    <w:rsid w:val="00F37F02"/>
    <w:rsid w:val="00F623BE"/>
    <w:rsid w:val="00F643BB"/>
    <w:rsid w:val="00F95384"/>
    <w:rsid w:val="00FB6B33"/>
    <w:rsid w:val="00FB6FB4"/>
    <w:rsid w:val="00FC5100"/>
    <w:rsid w:val="00FD31C1"/>
    <w:rsid w:val="00FE009C"/>
    <w:rsid w:val="00FE3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FA8CC4"/>
  <w15:chartTrackingRefBased/>
  <w15:docId w15:val="{8518A1E1-CACE-4447-B7DC-943327C99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50EB4"/>
    <w:pPr>
      <w:spacing w:after="200" w:line="276" w:lineRule="auto"/>
    </w:pPr>
    <w:rPr>
      <w:rFonts w:ascii="Calibri Light" w:hAnsi="Calibri Light"/>
    </w:rPr>
  </w:style>
  <w:style w:type="paragraph" w:styleId="Nadpis1">
    <w:name w:val="heading 1"/>
    <w:basedOn w:val="Normln"/>
    <w:next w:val="Normln"/>
    <w:link w:val="Nadpis1Char"/>
    <w:uiPriority w:val="9"/>
    <w:qFormat/>
    <w:rsid w:val="00650EB4"/>
    <w:pPr>
      <w:keepNext/>
      <w:keepLines/>
      <w:spacing w:before="240" w:after="0"/>
      <w:outlineLvl w:val="0"/>
    </w:pPr>
    <w:rPr>
      <w:rFonts w:asciiTheme="minorHAnsi" w:eastAsiaTheme="majorEastAsia" w:hAnsiTheme="minorHAnsi" w:cstheme="majorBidi"/>
      <w:b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50EB4"/>
    <w:pPr>
      <w:keepNext/>
      <w:keepLines/>
      <w:spacing w:before="40" w:after="0"/>
      <w:outlineLvl w:val="1"/>
    </w:pPr>
    <w:rPr>
      <w:rFonts w:asciiTheme="minorHAnsi" w:eastAsiaTheme="majorEastAsia" w:hAnsiTheme="minorHAnsi" w:cstheme="majorBidi"/>
      <w:b/>
      <w:color w:val="000000" w:themeColor="text1"/>
      <w:sz w:val="28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hlavChar">
    <w:name w:val="Záhlaví Char"/>
    <w:basedOn w:val="Standardnpsmoodstavce"/>
    <w:link w:val="Zhlav"/>
    <w:uiPriority w:val="99"/>
    <w:rsid w:val="0031270F"/>
  </w:style>
  <w:style w:type="paragraph" w:styleId="Zpat">
    <w:name w:val="footer"/>
    <w:basedOn w:val="Normln"/>
    <w:link w:val="ZpatChar"/>
    <w:uiPriority w:val="99"/>
    <w:unhideWhenUsed/>
    <w:rsid w:val="0031270F"/>
    <w:pPr>
      <w:tabs>
        <w:tab w:val="center" w:pos="4536"/>
        <w:tab w:val="right" w:pos="9072"/>
      </w:tabs>
      <w:spacing w:after="0" w:line="240" w:lineRule="auto"/>
    </w:pPr>
    <w:rPr>
      <w:rFonts w:asciiTheme="minorHAnsi" w:hAnsiTheme="minorHAnsi"/>
    </w:rPr>
  </w:style>
  <w:style w:type="character" w:customStyle="1" w:styleId="ZpatChar">
    <w:name w:val="Zápatí Char"/>
    <w:basedOn w:val="Standardnpsmoodstavce"/>
    <w:link w:val="Zpat"/>
    <w:uiPriority w:val="99"/>
    <w:rsid w:val="0031270F"/>
  </w:style>
  <w:style w:type="character" w:styleId="Hypertextovodkaz">
    <w:name w:val="Hyperlink"/>
    <w:basedOn w:val="Standardnpsmoodstavce"/>
    <w:uiPriority w:val="99"/>
    <w:unhideWhenUsed/>
    <w:rsid w:val="005C06B9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12492D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650EB4"/>
    <w:rPr>
      <w:rFonts w:eastAsiaTheme="majorEastAsia" w:cstheme="majorBidi"/>
      <w:b/>
      <w:color w:val="000000" w:themeColor="text1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650EB4"/>
    <w:rPr>
      <w:rFonts w:eastAsiaTheme="majorEastAsia" w:cstheme="majorBidi"/>
      <w:b/>
      <w:color w:val="000000" w:themeColor="text1"/>
      <w:sz w:val="28"/>
      <w:szCs w:val="26"/>
    </w:rPr>
  </w:style>
  <w:style w:type="character" w:styleId="Odkaznakoment">
    <w:name w:val="annotation reference"/>
    <w:basedOn w:val="Standardnpsmoodstavce"/>
    <w:unhideWhenUsed/>
    <w:rsid w:val="00DD7152"/>
    <w:rPr>
      <w:sz w:val="16"/>
      <w:szCs w:val="16"/>
    </w:rPr>
  </w:style>
  <w:style w:type="paragraph" w:styleId="Textkomente">
    <w:name w:val="annotation text"/>
    <w:basedOn w:val="Normln"/>
    <w:link w:val="TextkomenteChar"/>
    <w:unhideWhenUsed/>
    <w:rsid w:val="00DD715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DD7152"/>
    <w:rPr>
      <w:rFonts w:ascii="Calibri Light" w:hAnsi="Calibri Light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D715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D7152"/>
    <w:rPr>
      <w:rFonts w:ascii="Calibri Light" w:hAnsi="Calibri Light"/>
      <w:b/>
      <w:bCs/>
      <w:sz w:val="20"/>
      <w:szCs w:val="20"/>
    </w:rPr>
  </w:style>
  <w:style w:type="paragraph" w:styleId="Zkladntext">
    <w:name w:val="Body Text"/>
    <w:basedOn w:val="Normln"/>
    <w:link w:val="ZkladntextChar"/>
    <w:rsid w:val="00883422"/>
    <w:pPr>
      <w:suppressAutoHyphens/>
      <w:spacing w:after="0" w:line="240" w:lineRule="auto"/>
    </w:pPr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character" w:customStyle="1" w:styleId="ZkladntextChar">
    <w:name w:val="Základní text Char"/>
    <w:basedOn w:val="Standardnpsmoodstavce"/>
    <w:link w:val="Zkladntext"/>
    <w:rsid w:val="00883422"/>
    <w:rPr>
      <w:rFonts w:ascii="Times New Roman" w:eastAsia="Times New Roman" w:hAnsi="Times New Roman" w:cs="Times New Roman"/>
      <w:color w:val="008000"/>
      <w:sz w:val="24"/>
      <w:szCs w:val="20"/>
      <w:lang w:eastAsia="ar-SA"/>
    </w:rPr>
  </w:style>
  <w:style w:type="paragraph" w:customStyle="1" w:styleId="NormlnIMP">
    <w:name w:val="Normální_IMP"/>
    <w:basedOn w:val="Normln"/>
    <w:rsid w:val="0088342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834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83422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E713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2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63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0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B7563B-7D1A-4FCA-BF73-F08EE0CB7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565</Words>
  <Characters>3340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Zemek</dc:creator>
  <cp:keywords/>
  <dc:description/>
  <cp:lastModifiedBy>Ondřej Popp</cp:lastModifiedBy>
  <cp:revision>2</cp:revision>
  <dcterms:created xsi:type="dcterms:W3CDTF">2021-12-15T12:08:00Z</dcterms:created>
  <dcterms:modified xsi:type="dcterms:W3CDTF">2021-12-15T12:08:00Z</dcterms:modified>
</cp:coreProperties>
</file>