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87" w:rsidRPr="005401B5" w:rsidRDefault="005401B5" w:rsidP="00041379">
      <w:pPr>
        <w:pStyle w:val="Nzev"/>
        <w:rPr>
          <w:sz w:val="28"/>
          <w:szCs w:val="28"/>
        </w:rPr>
      </w:pPr>
      <w:r w:rsidRPr="005401B5">
        <w:rPr>
          <w:sz w:val="28"/>
          <w:szCs w:val="28"/>
        </w:rPr>
        <w:t>SMLOUVA O DÍLO</w:t>
      </w:r>
    </w:p>
    <w:p w:rsidR="00313793" w:rsidRPr="00722ACD" w:rsidRDefault="00313793" w:rsidP="00041379">
      <w:pPr>
        <w:pStyle w:val="Nadpis3"/>
        <w:rPr>
          <w:rFonts w:ascii="Arial" w:hAnsi="Arial" w:cs="Arial"/>
          <w:b w:val="0"/>
          <w:sz w:val="20"/>
        </w:rPr>
      </w:pPr>
      <w:r w:rsidRPr="00722ACD">
        <w:rPr>
          <w:rFonts w:ascii="Arial" w:hAnsi="Arial" w:cs="Arial"/>
          <w:b w:val="0"/>
          <w:sz w:val="20"/>
        </w:rPr>
        <w:t xml:space="preserve">podle § </w:t>
      </w:r>
      <w:r w:rsidR="002E293A" w:rsidRPr="00722ACD">
        <w:rPr>
          <w:rFonts w:ascii="Arial" w:hAnsi="Arial" w:cs="Arial"/>
          <w:b w:val="0"/>
          <w:sz w:val="20"/>
        </w:rPr>
        <w:t>2586</w:t>
      </w:r>
      <w:r w:rsidRPr="00722ACD">
        <w:rPr>
          <w:rFonts w:ascii="Arial" w:hAnsi="Arial" w:cs="Arial"/>
          <w:b w:val="0"/>
          <w:sz w:val="20"/>
        </w:rPr>
        <w:t xml:space="preserve"> a </w:t>
      </w:r>
      <w:proofErr w:type="spellStart"/>
      <w:r w:rsidRPr="00722ACD">
        <w:rPr>
          <w:rFonts w:ascii="Arial" w:hAnsi="Arial" w:cs="Arial"/>
          <w:b w:val="0"/>
          <w:sz w:val="20"/>
        </w:rPr>
        <w:t>násl</w:t>
      </w:r>
      <w:proofErr w:type="spellEnd"/>
      <w:r w:rsidRPr="00722ACD">
        <w:rPr>
          <w:rFonts w:ascii="Arial" w:hAnsi="Arial" w:cs="Arial"/>
          <w:b w:val="0"/>
          <w:sz w:val="20"/>
        </w:rPr>
        <w:t xml:space="preserve">. zák. č. </w:t>
      </w:r>
      <w:r w:rsidR="009B2AEB" w:rsidRPr="00722ACD">
        <w:rPr>
          <w:rFonts w:ascii="Arial" w:hAnsi="Arial" w:cs="Arial"/>
          <w:b w:val="0"/>
          <w:sz w:val="20"/>
        </w:rPr>
        <w:t>89</w:t>
      </w:r>
      <w:r w:rsidRPr="00722ACD">
        <w:rPr>
          <w:rFonts w:ascii="Arial" w:hAnsi="Arial" w:cs="Arial"/>
          <w:b w:val="0"/>
          <w:sz w:val="20"/>
        </w:rPr>
        <w:t>/</w:t>
      </w:r>
      <w:r w:rsidR="009B2AEB" w:rsidRPr="00722ACD">
        <w:rPr>
          <w:rFonts w:ascii="Arial" w:hAnsi="Arial" w:cs="Arial"/>
          <w:b w:val="0"/>
          <w:sz w:val="20"/>
        </w:rPr>
        <w:t>2012</w:t>
      </w:r>
      <w:r w:rsidRPr="00722ACD">
        <w:rPr>
          <w:rFonts w:ascii="Arial" w:hAnsi="Arial" w:cs="Arial"/>
          <w:b w:val="0"/>
          <w:sz w:val="20"/>
        </w:rPr>
        <w:t xml:space="preserve"> Sb., ob</w:t>
      </w:r>
      <w:r w:rsidR="009B2AEB" w:rsidRPr="00722ACD">
        <w:rPr>
          <w:rFonts w:ascii="Arial" w:hAnsi="Arial" w:cs="Arial"/>
          <w:b w:val="0"/>
          <w:sz w:val="20"/>
        </w:rPr>
        <w:t>čanský</w:t>
      </w:r>
      <w:r w:rsidRPr="00722ACD">
        <w:rPr>
          <w:rFonts w:ascii="Arial" w:hAnsi="Arial" w:cs="Arial"/>
          <w:b w:val="0"/>
          <w:sz w:val="20"/>
        </w:rPr>
        <w:t xml:space="preserve"> zákoník</w:t>
      </w:r>
      <w:r w:rsidR="009B2AEB" w:rsidRPr="00722ACD">
        <w:rPr>
          <w:rFonts w:ascii="Arial" w:hAnsi="Arial" w:cs="Arial"/>
          <w:b w:val="0"/>
          <w:sz w:val="20"/>
        </w:rPr>
        <w:t>, v platném znění</w:t>
      </w:r>
    </w:p>
    <w:p w:rsidR="00313793" w:rsidRDefault="00313793" w:rsidP="00041379">
      <w:pPr>
        <w:rPr>
          <w:rFonts w:ascii="Arial" w:hAnsi="Arial" w:cs="Arial"/>
          <w:b/>
          <w:sz w:val="22"/>
        </w:rPr>
      </w:pPr>
    </w:p>
    <w:p w:rsidR="005401B5" w:rsidRPr="00722ACD" w:rsidRDefault="005401B5" w:rsidP="00041379">
      <w:pPr>
        <w:rPr>
          <w:rFonts w:ascii="Arial" w:hAnsi="Arial" w:cs="Arial"/>
          <w:b/>
          <w:sz w:val="22"/>
        </w:rPr>
      </w:pPr>
    </w:p>
    <w:p w:rsidR="00313793" w:rsidRPr="00722ACD" w:rsidRDefault="00313793" w:rsidP="005401B5">
      <w:pPr>
        <w:spacing w:after="60"/>
        <w:rPr>
          <w:rFonts w:ascii="Arial" w:hAnsi="Arial" w:cs="Arial"/>
          <w:b/>
          <w:u w:val="single"/>
        </w:rPr>
      </w:pPr>
      <w:r w:rsidRPr="00722ACD">
        <w:rPr>
          <w:rFonts w:ascii="Arial" w:hAnsi="Arial" w:cs="Arial"/>
          <w:b/>
          <w:u w:val="single"/>
        </w:rPr>
        <w:t>1. Smluvní strany</w:t>
      </w:r>
    </w:p>
    <w:p w:rsidR="00313793" w:rsidRPr="00722ACD" w:rsidRDefault="00D82434" w:rsidP="00041379">
      <w:pPr>
        <w:pStyle w:val="Normlntuen"/>
        <w:tabs>
          <w:tab w:val="left" w:pos="3600"/>
        </w:tabs>
        <w:rPr>
          <w:rFonts w:ascii="Arial" w:hAnsi="Arial" w:cs="Arial"/>
          <w:sz w:val="20"/>
        </w:rPr>
      </w:pPr>
      <w:r w:rsidRPr="00722ACD">
        <w:rPr>
          <w:rFonts w:ascii="Arial" w:hAnsi="Arial" w:cs="Arial"/>
          <w:bCs/>
          <w:sz w:val="20"/>
        </w:rPr>
        <w:t>Objednatel</w:t>
      </w:r>
      <w:r w:rsidR="00313793" w:rsidRPr="00722ACD">
        <w:rPr>
          <w:rFonts w:ascii="Arial" w:hAnsi="Arial" w:cs="Arial"/>
          <w:bCs/>
          <w:sz w:val="20"/>
        </w:rPr>
        <w:t xml:space="preserve">: </w:t>
      </w:r>
      <w:r w:rsidR="00313793" w:rsidRPr="00722ACD">
        <w:rPr>
          <w:rFonts w:ascii="Arial" w:hAnsi="Arial" w:cs="Arial"/>
          <w:sz w:val="20"/>
        </w:rPr>
        <w:tab/>
        <w:t>Povodí Odry, státní podnik</w:t>
      </w:r>
    </w:p>
    <w:p w:rsidR="00BF6391" w:rsidRPr="00722ACD" w:rsidRDefault="00D82434" w:rsidP="00041379">
      <w:pPr>
        <w:pStyle w:val="Normlntuen"/>
        <w:tabs>
          <w:tab w:val="left" w:pos="3600"/>
        </w:tabs>
        <w:rPr>
          <w:rFonts w:ascii="Arial" w:hAnsi="Arial" w:cs="Arial"/>
          <w:sz w:val="20"/>
        </w:rPr>
      </w:pPr>
      <w:r w:rsidRPr="00722ACD">
        <w:rPr>
          <w:rFonts w:ascii="Arial" w:hAnsi="Arial" w:cs="Arial"/>
          <w:bCs/>
          <w:sz w:val="20"/>
        </w:rPr>
        <w:t>sídlo</w:t>
      </w:r>
      <w:r w:rsidR="00313793" w:rsidRPr="00722ACD">
        <w:rPr>
          <w:rFonts w:ascii="Arial" w:hAnsi="Arial" w:cs="Arial"/>
          <w:bCs/>
          <w:sz w:val="20"/>
        </w:rPr>
        <w:t>:</w:t>
      </w:r>
      <w:r w:rsidR="00620E78" w:rsidRPr="00722ACD">
        <w:rPr>
          <w:rFonts w:ascii="Arial" w:hAnsi="Arial" w:cs="Arial"/>
          <w:sz w:val="20"/>
        </w:rPr>
        <w:tab/>
      </w:r>
      <w:r w:rsidR="00BF6391" w:rsidRPr="00722ACD">
        <w:rPr>
          <w:rFonts w:ascii="Arial" w:hAnsi="Arial" w:cs="Arial"/>
          <w:sz w:val="20"/>
        </w:rPr>
        <w:t>Varenská 3101/49, Moravská Ostrava, 702 00 Ostrava</w:t>
      </w:r>
    </w:p>
    <w:p w:rsidR="00313793" w:rsidRPr="00722ACD" w:rsidRDefault="00BF6391" w:rsidP="00041379">
      <w:pPr>
        <w:pStyle w:val="Normlntuen"/>
        <w:tabs>
          <w:tab w:val="left" w:pos="3600"/>
        </w:tabs>
        <w:rPr>
          <w:rFonts w:ascii="Arial" w:hAnsi="Arial" w:cs="Arial"/>
          <w:sz w:val="20"/>
        </w:rPr>
      </w:pPr>
      <w:r w:rsidRPr="00722ACD">
        <w:rPr>
          <w:rFonts w:ascii="Arial" w:hAnsi="Arial" w:cs="Arial"/>
          <w:sz w:val="20"/>
        </w:rPr>
        <w:tab/>
      </w:r>
      <w:r w:rsidR="00585576" w:rsidRPr="00722ACD">
        <w:rPr>
          <w:rFonts w:ascii="Arial" w:hAnsi="Arial" w:cs="Arial"/>
          <w:sz w:val="20"/>
        </w:rPr>
        <w:t>D</w:t>
      </w:r>
      <w:r w:rsidRPr="00722ACD">
        <w:rPr>
          <w:rFonts w:ascii="Arial" w:hAnsi="Arial" w:cs="Arial"/>
          <w:sz w:val="20"/>
        </w:rPr>
        <w:t>oručovací číslo: 701 26</w:t>
      </w:r>
    </w:p>
    <w:p w:rsidR="00313793" w:rsidRPr="00722ACD" w:rsidRDefault="00313793" w:rsidP="00041379">
      <w:pPr>
        <w:pStyle w:val="Zpat"/>
        <w:tabs>
          <w:tab w:val="clear" w:pos="4536"/>
          <w:tab w:val="left" w:pos="3600"/>
        </w:tabs>
        <w:rPr>
          <w:rFonts w:ascii="Arial" w:hAnsi="Arial" w:cs="Arial"/>
        </w:rPr>
      </w:pPr>
      <w:r w:rsidRPr="00722ACD">
        <w:rPr>
          <w:rFonts w:ascii="Arial" w:hAnsi="Arial" w:cs="Arial"/>
        </w:rPr>
        <w:t>Statutární zástupce:</w:t>
      </w:r>
      <w:r w:rsidRPr="00722ACD">
        <w:rPr>
          <w:rFonts w:ascii="Arial" w:hAnsi="Arial" w:cs="Arial"/>
        </w:rPr>
        <w:tab/>
      </w:r>
      <w:r w:rsidR="00DB2902" w:rsidRPr="00722ACD">
        <w:rPr>
          <w:rFonts w:ascii="Arial" w:hAnsi="Arial" w:cs="Arial"/>
        </w:rPr>
        <w:t xml:space="preserve">Ing. </w:t>
      </w:r>
      <w:r w:rsidR="002D1EAB" w:rsidRPr="00722ACD">
        <w:rPr>
          <w:rFonts w:ascii="Arial" w:hAnsi="Arial" w:cs="Arial"/>
        </w:rPr>
        <w:t xml:space="preserve">Jiří </w:t>
      </w:r>
      <w:proofErr w:type="spellStart"/>
      <w:r w:rsidR="002D1EAB" w:rsidRPr="00722ACD">
        <w:rPr>
          <w:rFonts w:ascii="Arial" w:hAnsi="Arial" w:cs="Arial"/>
        </w:rPr>
        <w:t>Tkáč</w:t>
      </w:r>
      <w:proofErr w:type="spellEnd"/>
      <w:r w:rsidR="00DB2902" w:rsidRPr="00722ACD">
        <w:rPr>
          <w:rFonts w:ascii="Arial" w:hAnsi="Arial" w:cs="Arial"/>
        </w:rPr>
        <w:t xml:space="preserve">, generální ředitel </w:t>
      </w:r>
    </w:p>
    <w:p w:rsidR="00313793" w:rsidRPr="00722ACD" w:rsidRDefault="00313793" w:rsidP="00041379">
      <w:pPr>
        <w:pStyle w:val="Zpat"/>
        <w:tabs>
          <w:tab w:val="clear" w:pos="4536"/>
          <w:tab w:val="left" w:pos="3600"/>
        </w:tabs>
        <w:rPr>
          <w:rFonts w:ascii="Arial" w:hAnsi="Arial" w:cs="Arial"/>
        </w:rPr>
      </w:pPr>
      <w:r w:rsidRPr="00722ACD">
        <w:rPr>
          <w:rFonts w:ascii="Arial" w:hAnsi="Arial" w:cs="Arial"/>
        </w:rPr>
        <w:t>Zástupce pro věci technické:</w:t>
      </w:r>
      <w:r w:rsidRPr="00722ACD">
        <w:rPr>
          <w:rFonts w:ascii="Arial" w:hAnsi="Arial" w:cs="Arial"/>
        </w:rPr>
        <w:tab/>
        <w:t>Ing. Eva Hrubá, vedoucí investičního odboru</w:t>
      </w:r>
    </w:p>
    <w:p w:rsidR="00313793" w:rsidRPr="00722ACD" w:rsidRDefault="00313793" w:rsidP="00041379">
      <w:pPr>
        <w:pStyle w:val="Zpat"/>
        <w:tabs>
          <w:tab w:val="clear" w:pos="4536"/>
          <w:tab w:val="left" w:pos="3600"/>
        </w:tabs>
        <w:rPr>
          <w:rFonts w:ascii="Arial" w:hAnsi="Arial" w:cs="Arial"/>
        </w:rPr>
      </w:pPr>
      <w:r w:rsidRPr="00722ACD">
        <w:rPr>
          <w:rFonts w:ascii="Arial" w:hAnsi="Arial" w:cs="Arial"/>
        </w:rPr>
        <w:tab/>
      </w:r>
      <w:r w:rsidR="00194808" w:rsidRPr="00722ACD">
        <w:rPr>
          <w:rFonts w:ascii="Arial" w:hAnsi="Arial" w:cs="Arial"/>
        </w:rPr>
        <w:t xml:space="preserve">Ing. </w:t>
      </w:r>
      <w:r w:rsidR="000A6881">
        <w:rPr>
          <w:rFonts w:ascii="Arial" w:hAnsi="Arial" w:cs="Arial"/>
        </w:rPr>
        <w:t>Radomír</w:t>
      </w:r>
      <w:r w:rsidR="00DE56DC" w:rsidRPr="00722ACD">
        <w:rPr>
          <w:rFonts w:ascii="Arial" w:hAnsi="Arial" w:cs="Arial"/>
        </w:rPr>
        <w:t xml:space="preserve"> </w:t>
      </w:r>
      <w:proofErr w:type="spellStart"/>
      <w:r w:rsidR="00DB394C">
        <w:rPr>
          <w:rFonts w:ascii="Arial" w:hAnsi="Arial" w:cs="Arial"/>
        </w:rPr>
        <w:t>Drochytka</w:t>
      </w:r>
      <w:proofErr w:type="spellEnd"/>
      <w:r w:rsidRPr="00722ACD">
        <w:rPr>
          <w:rFonts w:ascii="Arial" w:hAnsi="Arial" w:cs="Arial"/>
        </w:rPr>
        <w:t>, investiční referent</w:t>
      </w:r>
    </w:p>
    <w:p w:rsidR="00313793" w:rsidRPr="00722ACD" w:rsidRDefault="00313793" w:rsidP="00041379">
      <w:pPr>
        <w:tabs>
          <w:tab w:val="left" w:pos="3600"/>
        </w:tabs>
        <w:rPr>
          <w:rFonts w:ascii="Arial" w:hAnsi="Arial" w:cs="Arial"/>
        </w:rPr>
      </w:pPr>
      <w:r w:rsidRPr="00722ACD">
        <w:rPr>
          <w:rFonts w:ascii="Arial" w:hAnsi="Arial" w:cs="Arial"/>
        </w:rPr>
        <w:t>Telefon:</w:t>
      </w:r>
      <w:r w:rsidRPr="00722ACD">
        <w:rPr>
          <w:rFonts w:ascii="Arial" w:hAnsi="Arial" w:cs="Arial"/>
        </w:rPr>
        <w:tab/>
      </w:r>
      <w:proofErr w:type="spellStart"/>
      <w:r w:rsidR="008B43C1">
        <w:rPr>
          <w:rFonts w:ascii="Arial" w:hAnsi="Arial" w:cs="Arial"/>
        </w:rPr>
        <w:t>xxx</w:t>
      </w:r>
      <w:proofErr w:type="spellEnd"/>
    </w:p>
    <w:p w:rsidR="00350596" w:rsidRPr="00722ACD" w:rsidRDefault="00350596" w:rsidP="00041379">
      <w:pPr>
        <w:tabs>
          <w:tab w:val="left" w:pos="3600"/>
        </w:tabs>
        <w:rPr>
          <w:rFonts w:ascii="Arial" w:hAnsi="Arial" w:cs="Arial"/>
        </w:rPr>
      </w:pPr>
      <w:r w:rsidRPr="00722ACD">
        <w:rPr>
          <w:rFonts w:ascii="Arial" w:hAnsi="Arial" w:cs="Arial"/>
        </w:rPr>
        <w:t>E-mail:</w:t>
      </w:r>
      <w:r w:rsidRPr="00722ACD">
        <w:rPr>
          <w:rFonts w:ascii="Arial" w:hAnsi="Arial" w:cs="Arial"/>
        </w:rPr>
        <w:tab/>
        <w:t>info@pod.cz</w:t>
      </w:r>
    </w:p>
    <w:p w:rsidR="00313793" w:rsidRPr="00722ACD" w:rsidRDefault="00313793" w:rsidP="00041379">
      <w:pPr>
        <w:tabs>
          <w:tab w:val="left" w:pos="3600"/>
        </w:tabs>
        <w:rPr>
          <w:rFonts w:ascii="Arial" w:hAnsi="Arial" w:cs="Arial"/>
        </w:rPr>
      </w:pPr>
      <w:r w:rsidRPr="00722ACD">
        <w:rPr>
          <w:rFonts w:ascii="Arial" w:hAnsi="Arial" w:cs="Arial"/>
        </w:rPr>
        <w:t>IČ</w:t>
      </w:r>
      <w:r w:rsidR="0057079E" w:rsidRPr="00722ACD">
        <w:rPr>
          <w:rFonts w:ascii="Arial" w:hAnsi="Arial" w:cs="Arial"/>
        </w:rPr>
        <w:t>O</w:t>
      </w:r>
      <w:r w:rsidRPr="00722ACD">
        <w:rPr>
          <w:rFonts w:ascii="Arial" w:hAnsi="Arial" w:cs="Arial"/>
        </w:rPr>
        <w:t>:</w:t>
      </w:r>
      <w:r w:rsidRPr="00722ACD">
        <w:rPr>
          <w:rFonts w:ascii="Arial" w:hAnsi="Arial" w:cs="Arial"/>
        </w:rPr>
        <w:tab/>
        <w:t>70890021</w:t>
      </w:r>
    </w:p>
    <w:p w:rsidR="00313793" w:rsidRPr="00722ACD" w:rsidRDefault="00313793" w:rsidP="00041379">
      <w:pPr>
        <w:pStyle w:val="Zpat"/>
        <w:tabs>
          <w:tab w:val="clear" w:pos="4536"/>
          <w:tab w:val="left" w:pos="3600"/>
        </w:tabs>
        <w:rPr>
          <w:rFonts w:ascii="Arial" w:hAnsi="Arial" w:cs="Arial"/>
        </w:rPr>
      </w:pPr>
      <w:r w:rsidRPr="00722ACD">
        <w:rPr>
          <w:rFonts w:ascii="Arial" w:hAnsi="Arial" w:cs="Arial"/>
        </w:rPr>
        <w:t>DIČ:</w:t>
      </w:r>
      <w:r w:rsidRPr="00722ACD">
        <w:rPr>
          <w:rFonts w:ascii="Arial" w:hAnsi="Arial" w:cs="Arial"/>
        </w:rPr>
        <w:tab/>
        <w:t>CZ70890021</w:t>
      </w:r>
    </w:p>
    <w:p w:rsidR="00313793" w:rsidRPr="00722ACD" w:rsidRDefault="00313793" w:rsidP="00041379">
      <w:pPr>
        <w:tabs>
          <w:tab w:val="left" w:pos="3600"/>
        </w:tabs>
        <w:rPr>
          <w:rFonts w:ascii="Arial" w:hAnsi="Arial" w:cs="Arial"/>
        </w:rPr>
      </w:pPr>
      <w:r w:rsidRPr="00722ACD">
        <w:rPr>
          <w:rFonts w:ascii="Arial" w:hAnsi="Arial" w:cs="Arial"/>
        </w:rPr>
        <w:t>Bankovní spojení:</w:t>
      </w:r>
      <w:r w:rsidRPr="00722ACD">
        <w:rPr>
          <w:rFonts w:ascii="Arial" w:hAnsi="Arial" w:cs="Arial"/>
        </w:rPr>
        <w:tab/>
      </w:r>
      <w:r w:rsidR="00B12708">
        <w:rPr>
          <w:rFonts w:ascii="Arial" w:hAnsi="Arial" w:cs="Arial"/>
        </w:rPr>
        <w:t>Komerční banka, a.s.</w:t>
      </w:r>
      <w:r w:rsidRPr="00722ACD">
        <w:rPr>
          <w:rFonts w:ascii="Arial" w:hAnsi="Arial" w:cs="Arial"/>
        </w:rPr>
        <w:t xml:space="preserve">, </w:t>
      </w:r>
      <w:proofErr w:type="spellStart"/>
      <w:proofErr w:type="gramStart"/>
      <w:r w:rsidRPr="00722ACD">
        <w:rPr>
          <w:rFonts w:ascii="Arial" w:hAnsi="Arial" w:cs="Arial"/>
        </w:rPr>
        <w:t>č.ú</w:t>
      </w:r>
      <w:proofErr w:type="spellEnd"/>
      <w:r w:rsidRPr="00722ACD">
        <w:rPr>
          <w:rFonts w:ascii="Arial" w:hAnsi="Arial" w:cs="Arial"/>
        </w:rPr>
        <w:t>. 97104761/0100</w:t>
      </w:r>
      <w:proofErr w:type="gramEnd"/>
    </w:p>
    <w:p w:rsidR="00313793" w:rsidRPr="00722ACD" w:rsidRDefault="00313793" w:rsidP="00041379">
      <w:pPr>
        <w:tabs>
          <w:tab w:val="left" w:pos="3600"/>
        </w:tabs>
        <w:rPr>
          <w:rFonts w:ascii="Arial" w:hAnsi="Arial" w:cs="Arial"/>
        </w:rPr>
      </w:pPr>
      <w:r w:rsidRPr="00722ACD">
        <w:rPr>
          <w:rFonts w:ascii="Arial" w:hAnsi="Arial" w:cs="Arial"/>
        </w:rPr>
        <w:t>Plátce DPH:</w:t>
      </w:r>
      <w:r w:rsidRPr="00722ACD">
        <w:rPr>
          <w:rFonts w:ascii="Arial" w:hAnsi="Arial" w:cs="Arial"/>
        </w:rPr>
        <w:tab/>
        <w:t>ano</w:t>
      </w:r>
    </w:p>
    <w:p w:rsidR="00313793" w:rsidRPr="00722ACD" w:rsidRDefault="00313793" w:rsidP="00041379">
      <w:pPr>
        <w:tabs>
          <w:tab w:val="left" w:pos="3420"/>
        </w:tabs>
        <w:rPr>
          <w:rFonts w:ascii="Arial" w:hAnsi="Arial" w:cs="Arial"/>
        </w:rPr>
      </w:pPr>
      <w:r w:rsidRPr="00722ACD">
        <w:rPr>
          <w:rFonts w:ascii="Arial" w:hAnsi="Arial" w:cs="Arial"/>
        </w:rPr>
        <w:t>Zapsán v obchodním rejstříku Krajského soudu Ostrava, oddíl A XIV, vložka 584</w:t>
      </w:r>
    </w:p>
    <w:p w:rsidR="00313793" w:rsidRDefault="00313793" w:rsidP="00041379">
      <w:pPr>
        <w:tabs>
          <w:tab w:val="left" w:pos="3544"/>
        </w:tabs>
        <w:rPr>
          <w:rFonts w:ascii="Arial" w:hAnsi="Arial" w:cs="Arial"/>
        </w:rPr>
      </w:pPr>
      <w:r w:rsidRPr="00722ACD">
        <w:rPr>
          <w:rFonts w:ascii="Arial" w:hAnsi="Arial" w:cs="Arial"/>
        </w:rPr>
        <w:t>(dále jen objednatel)</w:t>
      </w:r>
    </w:p>
    <w:p w:rsidR="005401B5" w:rsidRPr="00722ACD" w:rsidRDefault="005401B5" w:rsidP="00041379">
      <w:pPr>
        <w:tabs>
          <w:tab w:val="left" w:pos="3544"/>
        </w:tabs>
        <w:rPr>
          <w:rFonts w:ascii="Arial" w:hAnsi="Arial" w:cs="Arial"/>
        </w:rPr>
      </w:pPr>
    </w:p>
    <w:p w:rsidR="007B4B28" w:rsidRPr="00722ACD" w:rsidRDefault="007B4B28" w:rsidP="007B4B28">
      <w:pPr>
        <w:pStyle w:val="Oddlneeslovantuen"/>
        <w:tabs>
          <w:tab w:val="left" w:pos="3600"/>
        </w:tabs>
        <w:spacing w:after="0"/>
        <w:rPr>
          <w:rFonts w:ascii="Arial" w:hAnsi="Arial" w:cs="Arial"/>
          <w:sz w:val="20"/>
        </w:rPr>
      </w:pPr>
      <w:r w:rsidRPr="00722ACD">
        <w:rPr>
          <w:rFonts w:ascii="Arial" w:hAnsi="Arial" w:cs="Arial"/>
          <w:sz w:val="20"/>
        </w:rPr>
        <w:t>Zhotovitel:</w:t>
      </w:r>
      <w:r w:rsidRPr="00722ACD">
        <w:rPr>
          <w:rFonts w:ascii="Arial" w:hAnsi="Arial" w:cs="Arial"/>
          <w:sz w:val="20"/>
        </w:rPr>
        <w:tab/>
      </w:r>
      <w:r w:rsidR="001B7A77">
        <w:rPr>
          <w:rFonts w:ascii="Arial" w:hAnsi="Arial" w:cs="Arial"/>
          <w:sz w:val="20"/>
        </w:rPr>
        <w:t>AQUATIS a.s.</w:t>
      </w:r>
    </w:p>
    <w:p w:rsidR="007B4B28" w:rsidRPr="00722ACD" w:rsidRDefault="007B4B28" w:rsidP="007B4B28">
      <w:pPr>
        <w:pStyle w:val="Normlntuen"/>
        <w:tabs>
          <w:tab w:val="left" w:pos="3600"/>
        </w:tabs>
        <w:rPr>
          <w:rFonts w:ascii="Arial" w:hAnsi="Arial" w:cs="Arial"/>
          <w:bCs/>
          <w:sz w:val="20"/>
        </w:rPr>
      </w:pPr>
      <w:r w:rsidRPr="00722ACD">
        <w:rPr>
          <w:rFonts w:ascii="Arial" w:hAnsi="Arial" w:cs="Arial"/>
          <w:bCs/>
          <w:sz w:val="20"/>
        </w:rPr>
        <w:t>sídlo:</w:t>
      </w:r>
      <w:r w:rsidRPr="00722ACD">
        <w:rPr>
          <w:rFonts w:ascii="Arial" w:hAnsi="Arial" w:cs="Arial"/>
          <w:bCs/>
          <w:sz w:val="20"/>
        </w:rPr>
        <w:tab/>
      </w:r>
      <w:r w:rsidR="001B7A77">
        <w:rPr>
          <w:rFonts w:ascii="Arial" w:hAnsi="Arial" w:cs="Arial"/>
          <w:sz w:val="20"/>
        </w:rPr>
        <w:t>Botanická 834/56, 602 00 Brno</w:t>
      </w:r>
    </w:p>
    <w:p w:rsidR="007B4B28" w:rsidRDefault="007B4B28" w:rsidP="008B43C1">
      <w:pPr>
        <w:pStyle w:val="Zpat"/>
        <w:tabs>
          <w:tab w:val="clear" w:pos="4536"/>
          <w:tab w:val="left" w:pos="3600"/>
        </w:tabs>
        <w:ind w:left="2836" w:hanging="2836"/>
        <w:rPr>
          <w:rFonts w:ascii="Arial" w:hAnsi="Arial" w:cs="Arial"/>
        </w:rPr>
      </w:pPr>
      <w:r w:rsidRPr="00722ACD">
        <w:rPr>
          <w:rFonts w:ascii="Arial" w:hAnsi="Arial" w:cs="Arial"/>
        </w:rPr>
        <w:t>Zástupce pro věci smluvní:</w:t>
      </w:r>
      <w:r w:rsidRPr="00722ACD">
        <w:rPr>
          <w:rFonts w:ascii="Arial" w:hAnsi="Arial" w:cs="Arial"/>
        </w:rPr>
        <w:tab/>
      </w:r>
      <w:r w:rsidR="001B7A77">
        <w:rPr>
          <w:rFonts w:ascii="Arial" w:hAnsi="Arial" w:cs="Arial"/>
        </w:rPr>
        <w:t xml:space="preserve">              na základě pověření ze dne </w:t>
      </w:r>
      <w:proofErr w:type="gramStart"/>
      <w:r w:rsidR="001B7A77">
        <w:rPr>
          <w:rFonts w:ascii="Arial" w:hAnsi="Arial" w:cs="Arial"/>
        </w:rPr>
        <w:t>4.1.2021</w:t>
      </w:r>
      <w:proofErr w:type="gramEnd"/>
      <w:r w:rsidR="001B7A77">
        <w:rPr>
          <w:rFonts w:ascii="Arial" w:hAnsi="Arial" w:cs="Arial"/>
        </w:rPr>
        <w:t xml:space="preserve"> </w:t>
      </w:r>
      <w:proofErr w:type="spellStart"/>
      <w:r w:rsidR="008B43C1">
        <w:rPr>
          <w:rFonts w:ascii="Arial" w:hAnsi="Arial" w:cs="Arial"/>
        </w:rPr>
        <w:t>xxx</w:t>
      </w:r>
      <w:proofErr w:type="spellEnd"/>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Zástupce pro věci technické:</w:t>
      </w:r>
      <w:r w:rsidRPr="00722ACD">
        <w:rPr>
          <w:rFonts w:ascii="Arial" w:hAnsi="Arial" w:cs="Arial"/>
        </w:rPr>
        <w:tab/>
      </w:r>
      <w:proofErr w:type="spellStart"/>
      <w:r w:rsidR="008B43C1">
        <w:rPr>
          <w:rFonts w:ascii="Arial" w:hAnsi="Arial" w:cs="Arial"/>
        </w:rPr>
        <w:t>xxx</w:t>
      </w:r>
      <w:proofErr w:type="spellEnd"/>
    </w:p>
    <w:p w:rsidR="001B7A77" w:rsidRDefault="007B4B28" w:rsidP="007B4B28">
      <w:pPr>
        <w:pStyle w:val="Zpat"/>
        <w:tabs>
          <w:tab w:val="clear" w:pos="4536"/>
          <w:tab w:val="left" w:pos="3600"/>
        </w:tabs>
        <w:rPr>
          <w:rFonts w:ascii="Arial" w:hAnsi="Arial" w:cs="Arial"/>
          <w:sz w:val="18"/>
          <w:szCs w:val="18"/>
        </w:rPr>
      </w:pPr>
      <w:r w:rsidRPr="00722ACD">
        <w:rPr>
          <w:rFonts w:ascii="Arial" w:hAnsi="Arial" w:cs="Arial"/>
        </w:rPr>
        <w:t>Osoba zodpovědná za vedení zakázky:</w:t>
      </w:r>
      <w:r w:rsidRPr="00722ACD">
        <w:rPr>
          <w:rFonts w:ascii="Arial" w:hAnsi="Arial" w:cs="Arial"/>
        </w:rPr>
        <w:tab/>
      </w:r>
      <w:proofErr w:type="spellStart"/>
      <w:r w:rsidR="008B43C1">
        <w:rPr>
          <w:rFonts w:ascii="Arial" w:hAnsi="Arial" w:cs="Arial"/>
        </w:rPr>
        <w:t>xxx</w:t>
      </w:r>
      <w:proofErr w:type="spellEnd"/>
      <w:r w:rsidR="001B7A77">
        <w:rPr>
          <w:rFonts w:ascii="Arial" w:hAnsi="Arial" w:cs="Arial"/>
        </w:rPr>
        <w:t xml:space="preserve">, </w:t>
      </w:r>
      <w:proofErr w:type="spellStart"/>
      <w:r w:rsidR="008B43C1">
        <w:rPr>
          <w:rFonts w:ascii="Arial" w:hAnsi="Arial" w:cs="Arial"/>
        </w:rPr>
        <w:t>xxx</w:t>
      </w:r>
      <w:proofErr w:type="spellEnd"/>
      <w:r w:rsidR="001B7A77">
        <w:rPr>
          <w:rFonts w:ascii="Arial" w:hAnsi="Arial" w:cs="Arial"/>
        </w:rPr>
        <w:t xml:space="preserve">, </w:t>
      </w:r>
      <w:proofErr w:type="spellStart"/>
      <w:r w:rsidR="008B43C1">
        <w:rPr>
          <w:rFonts w:ascii="Arial" w:hAnsi="Arial" w:cs="Arial"/>
        </w:rPr>
        <w:t>xxx</w:t>
      </w:r>
      <w:proofErr w:type="spellEnd"/>
      <w:r w:rsidR="001B7A77" w:rsidRPr="00722ACD">
        <w:rPr>
          <w:rFonts w:ascii="Arial" w:hAnsi="Arial" w:cs="Arial"/>
          <w:sz w:val="18"/>
          <w:szCs w:val="18"/>
        </w:rPr>
        <w:t xml:space="preserve"> </w:t>
      </w:r>
      <w:r w:rsidR="001B7A77">
        <w:rPr>
          <w:rFonts w:ascii="Arial" w:hAnsi="Arial" w:cs="Arial"/>
          <w:sz w:val="18"/>
          <w:szCs w:val="18"/>
        </w:rPr>
        <w:t>–</w:t>
      </w:r>
      <w:r w:rsidRPr="00722ACD">
        <w:rPr>
          <w:rFonts w:ascii="Arial" w:hAnsi="Arial" w:cs="Arial"/>
          <w:sz w:val="18"/>
          <w:szCs w:val="18"/>
        </w:rPr>
        <w:t xml:space="preserve"> </w:t>
      </w:r>
    </w:p>
    <w:p w:rsidR="007B4B28" w:rsidRPr="00722ACD" w:rsidRDefault="001B7A77" w:rsidP="007B4B28">
      <w:pPr>
        <w:pStyle w:val="Zpat"/>
        <w:tabs>
          <w:tab w:val="clear" w:pos="4536"/>
          <w:tab w:val="left" w:pos="3600"/>
        </w:tabs>
        <w:rPr>
          <w:rFonts w:ascii="Arial" w:hAnsi="Arial" w:cs="Arial"/>
        </w:rPr>
      </w:pPr>
      <w:r>
        <w:rPr>
          <w:rFonts w:ascii="Arial" w:hAnsi="Arial" w:cs="Arial"/>
          <w:sz w:val="18"/>
          <w:szCs w:val="18"/>
        </w:rPr>
        <w:t xml:space="preserve">                                                                        </w:t>
      </w:r>
      <w:r w:rsidR="007B4B28" w:rsidRPr="001B7A77">
        <w:rPr>
          <w:rFonts w:ascii="Arial" w:hAnsi="Arial" w:cs="Arial"/>
        </w:rPr>
        <w:t>autorizovaná osoba</w:t>
      </w:r>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Telefon:</w:t>
      </w:r>
      <w:r w:rsidRPr="00722ACD">
        <w:rPr>
          <w:rFonts w:ascii="Arial" w:hAnsi="Arial" w:cs="Arial"/>
        </w:rPr>
        <w:tab/>
      </w:r>
      <w:r w:rsidR="001B7A77">
        <w:rPr>
          <w:rFonts w:ascii="Arial" w:hAnsi="Arial" w:cs="Arial"/>
        </w:rPr>
        <w:t>541 554 111 - provolba</w:t>
      </w:r>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E-mail:</w:t>
      </w:r>
      <w:r w:rsidRPr="00722ACD">
        <w:rPr>
          <w:rFonts w:ascii="Arial" w:hAnsi="Arial" w:cs="Arial"/>
        </w:rPr>
        <w:tab/>
      </w:r>
      <w:r w:rsidR="001B7A77">
        <w:rPr>
          <w:rFonts w:ascii="Arial" w:hAnsi="Arial" w:cs="Arial"/>
        </w:rPr>
        <w:t>info@aquatis.cz</w:t>
      </w:r>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http:</w:t>
      </w:r>
      <w:r w:rsidRPr="00722ACD">
        <w:rPr>
          <w:rFonts w:ascii="Arial" w:hAnsi="Arial" w:cs="Arial"/>
        </w:rPr>
        <w:tab/>
      </w:r>
      <w:r w:rsidR="001B7A77">
        <w:rPr>
          <w:rFonts w:ascii="Arial" w:hAnsi="Arial" w:cs="Arial"/>
        </w:rPr>
        <w:t>//www.aquatis.cz</w:t>
      </w:r>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IČO:</w:t>
      </w:r>
      <w:r w:rsidRPr="00722ACD">
        <w:rPr>
          <w:rFonts w:ascii="Arial" w:hAnsi="Arial" w:cs="Arial"/>
        </w:rPr>
        <w:tab/>
      </w:r>
      <w:r w:rsidR="001B7A77">
        <w:rPr>
          <w:rFonts w:ascii="Arial" w:hAnsi="Arial" w:cs="Arial"/>
        </w:rPr>
        <w:t>46347526</w:t>
      </w:r>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DIČ:</w:t>
      </w:r>
      <w:r w:rsidRPr="00722ACD">
        <w:rPr>
          <w:rFonts w:ascii="Arial" w:hAnsi="Arial" w:cs="Arial"/>
        </w:rPr>
        <w:tab/>
      </w:r>
      <w:r w:rsidR="001B7A77">
        <w:rPr>
          <w:rFonts w:ascii="Arial" w:hAnsi="Arial" w:cs="Arial"/>
        </w:rPr>
        <w:t>CZ46347526</w:t>
      </w:r>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Bankovní spojení:</w:t>
      </w:r>
      <w:r w:rsidRPr="00722ACD">
        <w:rPr>
          <w:rFonts w:ascii="Arial" w:hAnsi="Arial" w:cs="Arial"/>
        </w:rPr>
        <w:tab/>
      </w:r>
      <w:r w:rsidR="001B7A77">
        <w:rPr>
          <w:rFonts w:ascii="Arial" w:hAnsi="Arial" w:cs="Arial"/>
        </w:rPr>
        <w:t xml:space="preserve">ČSOB a.s., </w:t>
      </w:r>
      <w:proofErr w:type="spellStart"/>
      <w:proofErr w:type="gramStart"/>
      <w:r w:rsidR="001B7A77">
        <w:rPr>
          <w:rFonts w:ascii="Arial" w:hAnsi="Arial" w:cs="Arial"/>
        </w:rPr>
        <w:t>č.ú</w:t>
      </w:r>
      <w:proofErr w:type="spellEnd"/>
      <w:r w:rsidR="001B7A77">
        <w:rPr>
          <w:rFonts w:ascii="Arial" w:hAnsi="Arial" w:cs="Arial"/>
        </w:rPr>
        <w:t>. 117729743/0300</w:t>
      </w:r>
      <w:proofErr w:type="gramEnd"/>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Plátce DPH:</w:t>
      </w:r>
      <w:r w:rsidRPr="00722ACD">
        <w:rPr>
          <w:rFonts w:ascii="Arial" w:hAnsi="Arial" w:cs="Arial"/>
        </w:rPr>
        <w:tab/>
      </w:r>
      <w:r w:rsidR="001B7A77">
        <w:rPr>
          <w:rFonts w:ascii="Arial" w:hAnsi="Arial" w:cs="Arial"/>
        </w:rPr>
        <w:t>ano</w:t>
      </w:r>
    </w:p>
    <w:p w:rsidR="007B4B28" w:rsidRPr="00722ACD" w:rsidRDefault="007B4B28" w:rsidP="007B4B28">
      <w:pPr>
        <w:pStyle w:val="Zpat"/>
        <w:tabs>
          <w:tab w:val="clear" w:pos="4536"/>
          <w:tab w:val="left" w:pos="3600"/>
        </w:tabs>
        <w:rPr>
          <w:rFonts w:ascii="Arial" w:hAnsi="Arial" w:cs="Arial"/>
        </w:rPr>
      </w:pPr>
      <w:r w:rsidRPr="00722ACD">
        <w:rPr>
          <w:rFonts w:ascii="Arial" w:hAnsi="Arial" w:cs="Arial"/>
        </w:rPr>
        <w:t xml:space="preserve">Zapsán v obchodním rejstříku Krajského soudu </w:t>
      </w:r>
      <w:r w:rsidR="001B7A77">
        <w:rPr>
          <w:rFonts w:ascii="Arial" w:hAnsi="Arial" w:cs="Arial"/>
        </w:rPr>
        <w:t>v Brně</w:t>
      </w:r>
      <w:r w:rsidRPr="00722ACD">
        <w:rPr>
          <w:rFonts w:ascii="Arial" w:hAnsi="Arial" w:cs="Arial"/>
        </w:rPr>
        <w:t xml:space="preserve">, oddíl </w:t>
      </w:r>
      <w:r w:rsidR="001B7A77">
        <w:rPr>
          <w:rFonts w:ascii="Arial" w:hAnsi="Arial" w:cs="Arial"/>
        </w:rPr>
        <w:t>B</w:t>
      </w:r>
      <w:r w:rsidRPr="00722ACD">
        <w:rPr>
          <w:rFonts w:ascii="Arial" w:hAnsi="Arial" w:cs="Arial"/>
        </w:rPr>
        <w:t xml:space="preserve">, vložka </w:t>
      </w:r>
      <w:r w:rsidR="001B7A77">
        <w:rPr>
          <w:rFonts w:ascii="Arial" w:hAnsi="Arial" w:cs="Arial"/>
        </w:rPr>
        <w:t>775</w:t>
      </w:r>
    </w:p>
    <w:p w:rsidR="00313793" w:rsidRPr="00722ACD" w:rsidRDefault="007B4B28" w:rsidP="007B4B28">
      <w:pPr>
        <w:rPr>
          <w:rFonts w:ascii="Arial" w:hAnsi="Arial" w:cs="Arial"/>
        </w:rPr>
      </w:pPr>
      <w:r w:rsidRPr="00722ACD">
        <w:rPr>
          <w:rFonts w:ascii="Arial" w:hAnsi="Arial" w:cs="Arial"/>
        </w:rPr>
        <w:t>(dále jen zhotovitel)</w:t>
      </w:r>
    </w:p>
    <w:p w:rsidR="007B4B28" w:rsidRDefault="007B4B28" w:rsidP="007B4B28">
      <w:pPr>
        <w:rPr>
          <w:rFonts w:ascii="Arial" w:hAnsi="Arial" w:cs="Arial"/>
          <w:b/>
        </w:rPr>
      </w:pPr>
    </w:p>
    <w:p w:rsidR="005401B5" w:rsidRPr="00722ACD" w:rsidRDefault="005401B5" w:rsidP="007B4B28">
      <w:pPr>
        <w:rPr>
          <w:rFonts w:ascii="Arial" w:hAnsi="Arial" w:cs="Arial"/>
          <w:b/>
        </w:rPr>
      </w:pPr>
    </w:p>
    <w:p w:rsidR="00313793" w:rsidRPr="00722ACD" w:rsidRDefault="00313793" w:rsidP="00041379">
      <w:pPr>
        <w:rPr>
          <w:rFonts w:ascii="Arial" w:hAnsi="Arial" w:cs="Arial"/>
          <w:b/>
        </w:rPr>
      </w:pPr>
    </w:p>
    <w:p w:rsidR="00313793" w:rsidRPr="00722ACD" w:rsidRDefault="00313793" w:rsidP="00041379">
      <w:pPr>
        <w:spacing w:line="276" w:lineRule="auto"/>
        <w:rPr>
          <w:rFonts w:ascii="Arial" w:hAnsi="Arial" w:cs="Arial"/>
          <w:b/>
          <w:u w:val="single"/>
        </w:rPr>
      </w:pPr>
      <w:r w:rsidRPr="00722ACD">
        <w:rPr>
          <w:rFonts w:ascii="Arial" w:hAnsi="Arial" w:cs="Arial"/>
          <w:b/>
          <w:u w:val="single"/>
        </w:rPr>
        <w:t>2. Předmět smlouvy</w:t>
      </w:r>
    </w:p>
    <w:p w:rsidR="002D1EAB" w:rsidRPr="00722ACD" w:rsidRDefault="002D1EAB" w:rsidP="00041379">
      <w:pPr>
        <w:spacing w:before="120" w:line="276" w:lineRule="auto"/>
        <w:jc w:val="both"/>
        <w:rPr>
          <w:rFonts w:ascii="Arial" w:hAnsi="Arial" w:cs="Arial"/>
          <w:strike/>
        </w:rPr>
      </w:pPr>
      <w:r w:rsidRPr="00722ACD">
        <w:rPr>
          <w:rFonts w:ascii="Arial" w:hAnsi="Arial" w:cs="Arial"/>
        </w:rPr>
        <w:t>Podkladem pro uzavření této smlouvy je nabídka zhotovitele ze dne</w:t>
      </w:r>
      <w:r w:rsidR="00B81A57" w:rsidRPr="00722ACD">
        <w:rPr>
          <w:rFonts w:ascii="Arial" w:hAnsi="Arial" w:cs="Arial"/>
        </w:rPr>
        <w:t xml:space="preserve"> </w:t>
      </w:r>
      <w:proofErr w:type="gramStart"/>
      <w:r w:rsidR="0096361E">
        <w:rPr>
          <w:rFonts w:ascii="Arial" w:hAnsi="Arial" w:cs="Arial"/>
        </w:rPr>
        <w:t>2</w:t>
      </w:r>
      <w:bookmarkStart w:id="0" w:name="_GoBack"/>
      <w:bookmarkEnd w:id="0"/>
      <w:r w:rsidR="0096361E">
        <w:rPr>
          <w:rFonts w:ascii="Arial" w:hAnsi="Arial" w:cs="Arial"/>
        </w:rPr>
        <w:t>.11.2021</w:t>
      </w:r>
      <w:proofErr w:type="gramEnd"/>
      <w:r w:rsidR="0096361E">
        <w:rPr>
          <w:rFonts w:ascii="Arial" w:hAnsi="Arial" w:cs="Arial"/>
        </w:rPr>
        <w:t>,</w:t>
      </w:r>
      <w:r w:rsidR="00B81A57" w:rsidRPr="00722ACD">
        <w:rPr>
          <w:rFonts w:ascii="Arial" w:hAnsi="Arial" w:cs="Arial"/>
        </w:rPr>
        <w:t xml:space="preserve"> </w:t>
      </w:r>
      <w:r w:rsidRPr="00722ACD">
        <w:rPr>
          <w:rFonts w:ascii="Arial" w:hAnsi="Arial" w:cs="Arial"/>
        </w:rPr>
        <w:t xml:space="preserve">podaná na základě výzvy k podání nabídky na veřejnou zakázku </w:t>
      </w:r>
      <w:r w:rsidR="008D465F">
        <w:rPr>
          <w:rFonts w:ascii="Arial" w:hAnsi="Arial" w:cs="Arial"/>
        </w:rPr>
        <w:t xml:space="preserve">nazvanou </w:t>
      </w:r>
      <w:r w:rsidRPr="00722ACD">
        <w:rPr>
          <w:rFonts w:ascii="Arial" w:hAnsi="Arial" w:cs="Arial"/>
          <w:b/>
        </w:rPr>
        <w:t>„</w:t>
      </w:r>
      <w:r w:rsidR="00DB394C" w:rsidRPr="00DB394C">
        <w:rPr>
          <w:rFonts w:ascii="Arial" w:hAnsi="Arial" w:cs="Arial"/>
          <w:b/>
        </w:rPr>
        <w:t>Přivaděč Vyšní Lhoty – Žermanice, koryto, km 0,000 – 3,633 – 2. Etapa, km 1,881 – 3,633</w:t>
      </w:r>
      <w:r w:rsidR="00CD78BA" w:rsidRPr="00722ACD">
        <w:rPr>
          <w:rFonts w:ascii="Arial" w:hAnsi="Arial" w:cs="Arial"/>
          <w:b/>
        </w:rPr>
        <w:t>“</w:t>
      </w:r>
      <w:r w:rsidR="00787BA3" w:rsidRPr="00722ACD">
        <w:rPr>
          <w:rFonts w:ascii="Arial" w:hAnsi="Arial" w:cs="Arial"/>
          <w:b/>
        </w:rPr>
        <w:t xml:space="preserve"> - </w:t>
      </w:r>
      <w:r w:rsidR="005D1562" w:rsidRPr="00722ACD">
        <w:rPr>
          <w:rFonts w:ascii="Arial" w:hAnsi="Arial" w:cs="Arial"/>
          <w:b/>
        </w:rPr>
        <w:t xml:space="preserve"> </w:t>
      </w:r>
      <w:r w:rsidRPr="00722ACD">
        <w:rPr>
          <w:rFonts w:ascii="Arial" w:hAnsi="Arial" w:cs="Arial"/>
          <w:b/>
        </w:rPr>
        <w:t>D</w:t>
      </w:r>
      <w:r w:rsidR="00AD5F71" w:rsidRPr="00722ACD">
        <w:rPr>
          <w:rFonts w:ascii="Arial" w:hAnsi="Arial" w:cs="Arial"/>
          <w:b/>
        </w:rPr>
        <w:t>PS</w:t>
      </w:r>
      <w:r w:rsidRPr="00722ACD">
        <w:rPr>
          <w:rFonts w:ascii="Arial" w:hAnsi="Arial" w:cs="Arial"/>
        </w:rPr>
        <w:t>.</w:t>
      </w:r>
    </w:p>
    <w:p w:rsidR="00866D83" w:rsidRPr="00722ACD" w:rsidRDefault="009B2AEB" w:rsidP="00041379">
      <w:pPr>
        <w:spacing w:line="276" w:lineRule="auto"/>
        <w:jc w:val="both"/>
        <w:rPr>
          <w:rFonts w:ascii="Arial" w:hAnsi="Arial" w:cs="Arial"/>
        </w:rPr>
      </w:pPr>
      <w:r w:rsidRPr="00722ACD">
        <w:rPr>
          <w:rFonts w:ascii="Arial" w:hAnsi="Arial" w:cs="Arial"/>
        </w:rPr>
        <w:t>Touto smlouvou se zhotovitel zavazuje provést na svůj náklad a nebezpečí pro objednatele dílo a</w:t>
      </w:r>
      <w:r w:rsidR="009A0B8D" w:rsidRPr="00722ACD">
        <w:rPr>
          <w:rFonts w:ascii="Arial" w:hAnsi="Arial" w:cs="Arial"/>
        </w:rPr>
        <w:t> </w:t>
      </w:r>
      <w:r w:rsidR="00D47F27" w:rsidRPr="00722ACD">
        <w:rPr>
          <w:rFonts w:ascii="Arial" w:hAnsi="Arial" w:cs="Arial"/>
        </w:rPr>
        <w:t xml:space="preserve">objednatel </w:t>
      </w:r>
      <w:r w:rsidRPr="00722ACD">
        <w:rPr>
          <w:rFonts w:ascii="Arial" w:hAnsi="Arial" w:cs="Arial"/>
        </w:rPr>
        <w:t>se zavazuje dílo převzít a zaplatit za něj dohodnutou cenu.</w:t>
      </w:r>
    </w:p>
    <w:p w:rsidR="00AF212B" w:rsidRPr="00722ACD" w:rsidRDefault="00BE4FFA" w:rsidP="00494A2F">
      <w:pPr>
        <w:spacing w:line="276" w:lineRule="auto"/>
        <w:jc w:val="both"/>
        <w:rPr>
          <w:rFonts w:ascii="Arial" w:hAnsi="Arial" w:cs="Arial"/>
        </w:rPr>
      </w:pPr>
      <w:r w:rsidRPr="00722ACD">
        <w:rPr>
          <w:rFonts w:ascii="Arial" w:hAnsi="Arial" w:cs="Arial"/>
        </w:rPr>
        <w:t xml:space="preserve">Předmětem </w:t>
      </w:r>
      <w:r w:rsidR="009B2AEB" w:rsidRPr="00722ACD">
        <w:rPr>
          <w:rFonts w:ascii="Arial" w:hAnsi="Arial" w:cs="Arial"/>
        </w:rPr>
        <w:t>díla</w:t>
      </w:r>
      <w:r w:rsidRPr="00722ACD">
        <w:rPr>
          <w:rFonts w:ascii="Arial" w:hAnsi="Arial" w:cs="Arial"/>
        </w:rPr>
        <w:t xml:space="preserve"> je vypracování p</w:t>
      </w:r>
      <w:r w:rsidR="00492269" w:rsidRPr="00722ACD">
        <w:rPr>
          <w:rFonts w:ascii="Arial" w:hAnsi="Arial" w:cs="Arial"/>
        </w:rPr>
        <w:t>rojektové dokumentace</w:t>
      </w:r>
      <w:r w:rsidR="00B17D7A" w:rsidRPr="00722ACD">
        <w:rPr>
          <w:rFonts w:ascii="Arial" w:hAnsi="Arial" w:cs="Arial"/>
        </w:rPr>
        <w:t xml:space="preserve"> v níže specifikovaném rozsahu</w:t>
      </w:r>
      <w:r w:rsidR="0030770D" w:rsidRPr="00722ACD">
        <w:rPr>
          <w:rFonts w:ascii="Arial" w:hAnsi="Arial" w:cs="Arial"/>
        </w:rPr>
        <w:t xml:space="preserve"> </w:t>
      </w:r>
      <w:r w:rsidR="00B17D7A" w:rsidRPr="00722ACD">
        <w:rPr>
          <w:rFonts w:ascii="Arial" w:hAnsi="Arial" w:cs="Arial"/>
        </w:rPr>
        <w:t>ke stavbě</w:t>
      </w:r>
      <w:r w:rsidR="0030770D" w:rsidRPr="00722ACD">
        <w:rPr>
          <w:rFonts w:ascii="Arial" w:hAnsi="Arial" w:cs="Arial"/>
        </w:rPr>
        <w:t xml:space="preserve"> </w:t>
      </w:r>
      <w:r w:rsidR="005401B5">
        <w:rPr>
          <w:rFonts w:ascii="Arial" w:hAnsi="Arial" w:cs="Arial"/>
        </w:rPr>
        <w:br/>
      </w:r>
      <w:r w:rsidR="0030770D" w:rsidRPr="00722ACD">
        <w:rPr>
          <w:rFonts w:ascii="Arial" w:hAnsi="Arial" w:cs="Arial"/>
        </w:rPr>
        <w:t>s názvem</w:t>
      </w:r>
      <w:r w:rsidR="00492269" w:rsidRPr="00722ACD">
        <w:rPr>
          <w:rFonts w:ascii="Arial" w:hAnsi="Arial" w:cs="Arial"/>
        </w:rPr>
        <w:t xml:space="preserve"> </w:t>
      </w:r>
      <w:r w:rsidRPr="00722ACD">
        <w:rPr>
          <w:rFonts w:ascii="Arial" w:hAnsi="Arial" w:cs="Arial"/>
        </w:rPr>
        <w:t>„</w:t>
      </w:r>
      <w:r w:rsidR="00DB394C" w:rsidRPr="00DB394C">
        <w:rPr>
          <w:rFonts w:ascii="Arial" w:hAnsi="Arial" w:cs="Arial"/>
          <w:b/>
        </w:rPr>
        <w:t>Přivaděč Vyšní Lhoty – Žermanice, koryto, km 0,000 – 3,633 – 2. Etapa, km 1,881 – 3,633</w:t>
      </w:r>
      <w:r w:rsidR="00555DB2" w:rsidRPr="00722ACD">
        <w:rPr>
          <w:rFonts w:ascii="Arial" w:hAnsi="Arial" w:cs="Arial"/>
        </w:rPr>
        <w:t>“</w:t>
      </w:r>
      <w:r w:rsidR="009B2AEB" w:rsidRPr="00722ACD">
        <w:rPr>
          <w:rFonts w:ascii="Arial" w:hAnsi="Arial" w:cs="Arial"/>
        </w:rPr>
        <w:t xml:space="preserve"> vč. následujících prací a činností, které se zhotovitel rovněž zavazuj</w:t>
      </w:r>
      <w:r w:rsidR="00705333" w:rsidRPr="00722ACD">
        <w:rPr>
          <w:rFonts w:ascii="Arial" w:hAnsi="Arial" w:cs="Arial"/>
        </w:rPr>
        <w:t>e</w:t>
      </w:r>
      <w:r w:rsidR="009B2AEB" w:rsidRPr="00722ACD">
        <w:rPr>
          <w:rFonts w:ascii="Arial" w:hAnsi="Arial" w:cs="Arial"/>
        </w:rPr>
        <w:t xml:space="preserve"> provést:</w:t>
      </w:r>
    </w:p>
    <w:p w:rsidR="00EE019D" w:rsidRPr="00722ACD" w:rsidRDefault="00EE019D" w:rsidP="0094382D">
      <w:pPr>
        <w:numPr>
          <w:ilvl w:val="1"/>
          <w:numId w:val="23"/>
        </w:numPr>
        <w:tabs>
          <w:tab w:val="clear" w:pos="792"/>
        </w:tabs>
        <w:spacing w:before="240"/>
        <w:ind w:left="567" w:hanging="567"/>
        <w:jc w:val="both"/>
        <w:rPr>
          <w:rFonts w:ascii="Arial" w:hAnsi="Arial" w:cs="Arial"/>
          <w:b/>
        </w:rPr>
      </w:pPr>
      <w:r w:rsidRPr="00722ACD">
        <w:rPr>
          <w:rFonts w:ascii="Arial" w:hAnsi="Arial" w:cs="Arial"/>
          <w:b/>
        </w:rPr>
        <w:t xml:space="preserve">Projektová dokumentace pro vydání </w:t>
      </w:r>
      <w:r w:rsidR="00DB394C">
        <w:rPr>
          <w:rFonts w:ascii="Arial" w:hAnsi="Arial" w:cs="Arial"/>
          <w:b/>
        </w:rPr>
        <w:t>společného</w:t>
      </w:r>
      <w:r w:rsidRPr="00722ACD">
        <w:rPr>
          <w:rFonts w:ascii="Arial" w:hAnsi="Arial" w:cs="Arial"/>
          <w:b/>
        </w:rPr>
        <w:t xml:space="preserve"> povolení</w:t>
      </w:r>
    </w:p>
    <w:p w:rsidR="00923BB0" w:rsidRPr="00722ACD" w:rsidRDefault="0095211C" w:rsidP="0095211C">
      <w:pPr>
        <w:pStyle w:val="Zkladntext"/>
        <w:numPr>
          <w:ilvl w:val="0"/>
          <w:numId w:val="39"/>
        </w:numPr>
        <w:tabs>
          <w:tab w:val="clear" w:pos="1070"/>
        </w:tabs>
        <w:spacing w:before="120" w:after="0"/>
        <w:ind w:left="567" w:hanging="283"/>
        <w:jc w:val="both"/>
        <w:rPr>
          <w:rFonts w:ascii="Arial" w:hAnsi="Arial" w:cs="Arial"/>
          <w:b/>
        </w:rPr>
      </w:pPr>
      <w:r w:rsidRPr="00722ACD">
        <w:rPr>
          <w:rFonts w:ascii="Arial" w:hAnsi="Arial" w:cs="Arial"/>
        </w:rPr>
        <w:t>p</w:t>
      </w:r>
      <w:r w:rsidR="0084098A" w:rsidRPr="00722ACD">
        <w:rPr>
          <w:rFonts w:ascii="Arial" w:hAnsi="Arial" w:cs="Arial"/>
        </w:rPr>
        <w:t xml:space="preserve">rojektová dokumentace </w:t>
      </w:r>
      <w:r w:rsidR="00BA6B48" w:rsidRPr="00722ACD">
        <w:rPr>
          <w:rFonts w:ascii="Arial" w:hAnsi="Arial" w:cs="Arial"/>
        </w:rPr>
        <w:t>pro vydání s</w:t>
      </w:r>
      <w:r w:rsidR="00DB394C">
        <w:rPr>
          <w:rFonts w:ascii="Arial" w:hAnsi="Arial" w:cs="Arial"/>
        </w:rPr>
        <w:t>polečné</w:t>
      </w:r>
      <w:r w:rsidR="00BA6B48" w:rsidRPr="00722ACD">
        <w:rPr>
          <w:rFonts w:ascii="Arial" w:hAnsi="Arial" w:cs="Arial"/>
        </w:rPr>
        <w:t>ho povolení (dále jen „</w:t>
      </w:r>
      <w:r w:rsidR="000A6881">
        <w:rPr>
          <w:rFonts w:ascii="Arial" w:hAnsi="Arial" w:cs="Arial"/>
        </w:rPr>
        <w:t>DU</w:t>
      </w:r>
      <w:r w:rsidR="00BA6B48" w:rsidRPr="00722ACD">
        <w:rPr>
          <w:rFonts w:ascii="Arial" w:hAnsi="Arial" w:cs="Arial"/>
        </w:rPr>
        <w:t>SP“)</w:t>
      </w:r>
      <w:r w:rsidR="00EE1CDA">
        <w:rPr>
          <w:rFonts w:ascii="Arial" w:hAnsi="Arial" w:cs="Arial"/>
        </w:rPr>
        <w:t xml:space="preserve"> pro</w:t>
      </w:r>
      <w:r w:rsidR="005A4021">
        <w:rPr>
          <w:rFonts w:ascii="Arial" w:hAnsi="Arial" w:cs="Arial"/>
        </w:rPr>
        <w:t xml:space="preserve"> objekt </w:t>
      </w:r>
      <w:r w:rsidR="005A4021" w:rsidRPr="005A4021">
        <w:rPr>
          <w:rFonts w:ascii="Arial" w:hAnsi="Arial" w:cs="Arial"/>
          <w:b/>
        </w:rPr>
        <w:t>„O</w:t>
      </w:r>
      <w:r w:rsidR="00EE1CDA" w:rsidRPr="005A4021">
        <w:rPr>
          <w:rFonts w:ascii="Arial" w:hAnsi="Arial" w:cs="Arial"/>
          <w:b/>
        </w:rPr>
        <w:t>dlehčení drenáže do Morávky   km 0,75030</w:t>
      </w:r>
      <w:r w:rsidR="005A4021" w:rsidRPr="005A4021">
        <w:rPr>
          <w:rFonts w:ascii="Arial" w:hAnsi="Arial" w:cs="Arial"/>
          <w:b/>
        </w:rPr>
        <w:t>“</w:t>
      </w:r>
      <w:r w:rsidR="0046485A" w:rsidRPr="00722ACD">
        <w:rPr>
          <w:rFonts w:ascii="Arial" w:hAnsi="Arial" w:cs="Arial"/>
        </w:rPr>
        <w:t xml:space="preserve"> v rozsahu </w:t>
      </w:r>
      <w:r w:rsidR="0084098A" w:rsidRPr="00722ACD">
        <w:rPr>
          <w:rFonts w:ascii="Arial" w:hAnsi="Arial" w:cs="Arial"/>
        </w:rPr>
        <w:t xml:space="preserve">dle přílohy č. </w:t>
      </w:r>
      <w:r w:rsidR="00DB394C">
        <w:rPr>
          <w:rFonts w:ascii="Arial" w:hAnsi="Arial" w:cs="Arial"/>
        </w:rPr>
        <w:t>8</w:t>
      </w:r>
      <w:r w:rsidR="0084098A" w:rsidRPr="00722ACD">
        <w:rPr>
          <w:rFonts w:ascii="Arial" w:hAnsi="Arial" w:cs="Arial"/>
        </w:rPr>
        <w:t xml:space="preserve"> vyhlášky č. 499/2006 Sb. </w:t>
      </w:r>
      <w:r w:rsidR="005401B5">
        <w:rPr>
          <w:rFonts w:ascii="Arial" w:hAnsi="Arial" w:cs="Arial"/>
        </w:rPr>
        <w:br/>
      </w:r>
      <w:r w:rsidR="0084098A" w:rsidRPr="00722ACD">
        <w:rPr>
          <w:rFonts w:ascii="Arial" w:hAnsi="Arial" w:cs="Arial"/>
        </w:rPr>
        <w:t>o dokumentaci staveb, ve znění vyhlášky č. 405/2017 Sb.</w:t>
      </w:r>
      <w:r w:rsidR="008C2ADC" w:rsidRPr="00722ACD">
        <w:rPr>
          <w:rFonts w:ascii="Arial" w:hAnsi="Arial" w:cs="Arial"/>
        </w:rPr>
        <w:t xml:space="preserve"> </w:t>
      </w:r>
      <w:r w:rsidR="008C2ADC" w:rsidRPr="00722ACD">
        <w:rPr>
          <w:rFonts w:ascii="Arial" w:hAnsi="Arial" w:cs="Arial"/>
          <w:iCs/>
          <w:shd w:val="clear" w:color="auto" w:fill="FFFFFF"/>
        </w:rPr>
        <w:t xml:space="preserve">Vyhláška, kterou se mění vyhláška </w:t>
      </w:r>
      <w:r w:rsidR="005401B5">
        <w:rPr>
          <w:rFonts w:ascii="Arial" w:hAnsi="Arial" w:cs="Arial"/>
          <w:iCs/>
          <w:shd w:val="clear" w:color="auto" w:fill="FFFFFF"/>
        </w:rPr>
        <w:br/>
      </w:r>
      <w:r w:rsidR="008C2ADC" w:rsidRPr="00722ACD">
        <w:rPr>
          <w:rFonts w:ascii="Arial" w:hAnsi="Arial" w:cs="Arial"/>
          <w:iCs/>
          <w:shd w:val="clear" w:color="auto" w:fill="FFFFFF"/>
        </w:rPr>
        <w:t xml:space="preserve">č. </w:t>
      </w:r>
      <w:r w:rsidR="008C2ADC" w:rsidRPr="003E18F3">
        <w:rPr>
          <w:rFonts w:ascii="Arial" w:hAnsi="Arial" w:cs="Arial"/>
          <w:iCs/>
          <w:shd w:val="clear" w:color="auto" w:fill="FFFFFF"/>
        </w:rPr>
        <w:t xml:space="preserve">499/2006 </w:t>
      </w:r>
      <w:r w:rsidR="008C2ADC" w:rsidRPr="003E18F3">
        <w:rPr>
          <w:rFonts w:ascii="Arial" w:hAnsi="Arial" w:cs="Arial"/>
        </w:rPr>
        <w:t>Sb</w:t>
      </w:r>
      <w:r w:rsidR="008C2ADC" w:rsidRPr="00722ACD">
        <w:rPr>
          <w:rFonts w:ascii="Arial" w:hAnsi="Arial" w:cs="Arial"/>
          <w:iCs/>
          <w:shd w:val="clear" w:color="auto" w:fill="FFFFFF"/>
        </w:rPr>
        <w:t>., o dokumentaci staveb, ve znění vyhlášky č. 62/2013 Sb..</w:t>
      </w:r>
      <w:r w:rsidR="0084098A" w:rsidRPr="00722ACD">
        <w:rPr>
          <w:rFonts w:ascii="Arial" w:hAnsi="Arial" w:cs="Arial"/>
        </w:rPr>
        <w:t xml:space="preserve"> </w:t>
      </w:r>
    </w:p>
    <w:p w:rsidR="00051633" w:rsidRPr="00722ACD" w:rsidRDefault="00923BB0" w:rsidP="0095211C">
      <w:pPr>
        <w:spacing w:before="120" w:after="120"/>
        <w:ind w:left="567"/>
        <w:jc w:val="both"/>
        <w:rPr>
          <w:rFonts w:ascii="Arial" w:hAnsi="Arial" w:cs="Arial"/>
        </w:rPr>
      </w:pPr>
      <w:r w:rsidRPr="00722ACD">
        <w:rPr>
          <w:rFonts w:ascii="Arial" w:hAnsi="Arial" w:cs="Arial"/>
        </w:rPr>
        <w:lastRenderedPageBreak/>
        <w:t xml:space="preserve">Budou </w:t>
      </w:r>
      <w:r w:rsidR="00EE1CDA">
        <w:rPr>
          <w:rFonts w:ascii="Arial" w:hAnsi="Arial" w:cs="Arial"/>
        </w:rPr>
        <w:t>doloženy</w:t>
      </w:r>
      <w:r w:rsidRPr="00722ACD">
        <w:rPr>
          <w:rFonts w:ascii="Arial" w:hAnsi="Arial" w:cs="Arial"/>
        </w:rPr>
        <w:t xml:space="preserve"> majetkoprávní náležitosti v rozsahu katastrální mapy zájmového území se zakreslením situace stavby a POV do katastrální mapy, seznam stavbou dotčených</w:t>
      </w:r>
      <w:r w:rsidR="008104B8" w:rsidRPr="00722ACD">
        <w:rPr>
          <w:rFonts w:ascii="Arial" w:hAnsi="Arial" w:cs="Arial"/>
        </w:rPr>
        <w:t xml:space="preserve"> pozemků </w:t>
      </w:r>
      <w:r w:rsidR="005401B5">
        <w:rPr>
          <w:rFonts w:ascii="Arial" w:hAnsi="Arial" w:cs="Arial"/>
        </w:rPr>
        <w:br/>
      </w:r>
      <w:r w:rsidR="008104B8" w:rsidRPr="00722ACD">
        <w:rPr>
          <w:rFonts w:ascii="Arial" w:hAnsi="Arial" w:cs="Arial"/>
        </w:rPr>
        <w:t xml:space="preserve">vč. </w:t>
      </w:r>
      <w:r w:rsidRPr="00722ACD">
        <w:rPr>
          <w:rFonts w:ascii="Arial" w:hAnsi="Arial" w:cs="Arial"/>
        </w:rPr>
        <w:t>výměr dočasných a trvalých záborů</w:t>
      </w:r>
      <w:r w:rsidR="008104B8" w:rsidRPr="00722ACD">
        <w:rPr>
          <w:rFonts w:ascii="Arial" w:hAnsi="Arial" w:cs="Arial"/>
        </w:rPr>
        <w:t>.</w:t>
      </w:r>
      <w:r w:rsidR="002F109B" w:rsidRPr="00722ACD">
        <w:rPr>
          <w:rFonts w:ascii="Arial" w:hAnsi="Arial" w:cs="Arial"/>
        </w:rPr>
        <w:t xml:space="preserve"> </w:t>
      </w:r>
    </w:p>
    <w:p w:rsidR="0084648A" w:rsidRPr="00722ACD" w:rsidRDefault="0084648A" w:rsidP="0095211C">
      <w:pPr>
        <w:spacing w:before="120" w:after="120"/>
        <w:ind w:left="567"/>
        <w:jc w:val="both"/>
        <w:rPr>
          <w:rFonts w:ascii="Arial" w:hAnsi="Arial" w:cs="Arial"/>
        </w:rPr>
      </w:pPr>
      <w:r w:rsidRPr="00722ACD">
        <w:rPr>
          <w:rFonts w:ascii="Arial" w:hAnsi="Arial" w:cs="Arial"/>
        </w:rPr>
        <w:t>Projektová dokumentace bude zohledňovat podmínky stanovené v</w:t>
      </w:r>
      <w:r w:rsidR="00EE1CDA">
        <w:rPr>
          <w:rFonts w:ascii="Arial" w:hAnsi="Arial" w:cs="Arial"/>
        </w:rPr>
        <w:t>e vyjádřeních příslušných orgánů státní správy a správců majetku.</w:t>
      </w:r>
    </w:p>
    <w:p w:rsidR="0084648A" w:rsidRPr="00722ACD" w:rsidRDefault="00377931" w:rsidP="0095211C">
      <w:pPr>
        <w:spacing w:before="120" w:after="120"/>
        <w:ind w:left="567"/>
        <w:jc w:val="both"/>
        <w:rPr>
          <w:rFonts w:ascii="Arial" w:hAnsi="Arial" w:cs="Arial"/>
        </w:rPr>
      </w:pPr>
      <w:r w:rsidRPr="00722ACD">
        <w:rPr>
          <w:rFonts w:ascii="Arial" w:hAnsi="Arial" w:cs="Arial"/>
        </w:rPr>
        <w:t xml:space="preserve">Zhotovitel je povinen si zajistit veškeré potřebné podklady nutné pro zpracování </w:t>
      </w:r>
      <w:r w:rsidR="000A6881">
        <w:rPr>
          <w:rFonts w:ascii="Arial" w:hAnsi="Arial" w:cs="Arial"/>
        </w:rPr>
        <w:t>DU</w:t>
      </w:r>
      <w:r w:rsidRPr="00722ACD">
        <w:rPr>
          <w:rFonts w:ascii="Arial" w:hAnsi="Arial" w:cs="Arial"/>
        </w:rPr>
        <w:t>SP</w:t>
      </w:r>
      <w:r w:rsidR="0014543D" w:rsidRPr="00722ACD">
        <w:rPr>
          <w:rFonts w:ascii="Arial" w:hAnsi="Arial" w:cs="Arial"/>
        </w:rPr>
        <w:t>. Podklady budou součástí dokumentace.</w:t>
      </w:r>
    </w:p>
    <w:p w:rsidR="008B7F45" w:rsidRPr="00722ACD" w:rsidRDefault="0084098A" w:rsidP="0095211C">
      <w:pPr>
        <w:spacing w:before="120" w:after="120"/>
        <w:ind w:left="709" w:hanging="425"/>
        <w:jc w:val="both"/>
        <w:rPr>
          <w:rFonts w:ascii="Arial" w:hAnsi="Arial" w:cs="Arial"/>
          <w:b/>
        </w:rPr>
      </w:pPr>
      <w:r w:rsidRPr="00722ACD">
        <w:rPr>
          <w:rFonts w:ascii="Arial" w:hAnsi="Arial" w:cs="Arial"/>
        </w:rPr>
        <w:t xml:space="preserve">Součástí vypracování </w:t>
      </w:r>
      <w:r w:rsidR="00BA6B48" w:rsidRPr="00722ACD">
        <w:rPr>
          <w:rFonts w:ascii="Arial" w:hAnsi="Arial" w:cs="Arial"/>
        </w:rPr>
        <w:t>D</w:t>
      </w:r>
      <w:r w:rsidR="000A6881">
        <w:rPr>
          <w:rFonts w:ascii="Arial" w:hAnsi="Arial" w:cs="Arial"/>
        </w:rPr>
        <w:t>U</w:t>
      </w:r>
      <w:r w:rsidR="00BA6B48" w:rsidRPr="00722ACD">
        <w:rPr>
          <w:rFonts w:ascii="Arial" w:hAnsi="Arial" w:cs="Arial"/>
        </w:rPr>
        <w:t>SP</w:t>
      </w:r>
      <w:r w:rsidRPr="00722ACD">
        <w:rPr>
          <w:rFonts w:ascii="Arial" w:hAnsi="Arial" w:cs="Arial"/>
        </w:rPr>
        <w:t xml:space="preserve"> budou dále uvedené náležitosti:</w:t>
      </w:r>
    </w:p>
    <w:p w:rsidR="006C74E1" w:rsidRPr="00722ACD" w:rsidRDefault="0084648A" w:rsidP="006C74E1">
      <w:pPr>
        <w:pStyle w:val="Zkladntext"/>
        <w:numPr>
          <w:ilvl w:val="0"/>
          <w:numId w:val="39"/>
        </w:numPr>
        <w:tabs>
          <w:tab w:val="clear" w:pos="1070"/>
          <w:tab w:val="num" w:pos="567"/>
        </w:tabs>
        <w:spacing w:before="120" w:after="0"/>
        <w:ind w:left="567" w:hanging="283"/>
        <w:jc w:val="both"/>
        <w:rPr>
          <w:rFonts w:ascii="Arial" w:hAnsi="Arial" w:cs="Arial"/>
        </w:rPr>
      </w:pPr>
      <w:r w:rsidRPr="00722ACD">
        <w:rPr>
          <w:rFonts w:ascii="Arial" w:hAnsi="Arial" w:cs="Arial"/>
        </w:rPr>
        <w:t xml:space="preserve">vypracování a </w:t>
      </w:r>
      <w:r w:rsidR="00ED7837" w:rsidRPr="00722ACD">
        <w:rPr>
          <w:rFonts w:ascii="Arial" w:hAnsi="Arial" w:cs="Arial"/>
        </w:rPr>
        <w:t xml:space="preserve">podání žádosti o odnětí nebo o omezení pozemků určených k plnění funkce lesa vč. </w:t>
      </w:r>
      <w:r w:rsidR="004F19FC" w:rsidRPr="00722ACD">
        <w:rPr>
          <w:rFonts w:ascii="Arial" w:hAnsi="Arial" w:cs="Arial"/>
        </w:rPr>
        <w:t>z</w:t>
      </w:r>
      <w:r w:rsidR="00ED7837" w:rsidRPr="00722ACD">
        <w:rPr>
          <w:rFonts w:ascii="Arial" w:hAnsi="Arial" w:cs="Arial"/>
        </w:rPr>
        <w:t>ajištění</w:t>
      </w:r>
      <w:r w:rsidR="004F19FC" w:rsidRPr="00722ACD">
        <w:rPr>
          <w:rFonts w:ascii="Arial" w:hAnsi="Arial" w:cs="Arial"/>
        </w:rPr>
        <w:t xml:space="preserve"> </w:t>
      </w:r>
      <w:r w:rsidR="00ED7837" w:rsidRPr="00722ACD">
        <w:rPr>
          <w:rFonts w:ascii="Arial" w:hAnsi="Arial" w:cs="Arial"/>
        </w:rPr>
        <w:t>veškerých potřebných podkladů</w:t>
      </w:r>
      <w:r w:rsidR="00F04EF6" w:rsidRPr="00722ACD">
        <w:rPr>
          <w:rFonts w:ascii="Arial" w:hAnsi="Arial" w:cs="Arial"/>
        </w:rPr>
        <w:t xml:space="preserve"> pro podání žádosti</w:t>
      </w:r>
      <w:r w:rsidR="00ED7837" w:rsidRPr="00722ACD">
        <w:rPr>
          <w:rFonts w:ascii="Arial" w:hAnsi="Arial" w:cs="Arial"/>
        </w:rPr>
        <w:t xml:space="preserve"> v souladu s</w:t>
      </w:r>
      <w:r w:rsidR="004F19FC" w:rsidRPr="00722ACD">
        <w:rPr>
          <w:rFonts w:ascii="Arial" w:hAnsi="Arial" w:cs="Arial"/>
        </w:rPr>
        <w:t>e</w:t>
      </w:r>
      <w:r w:rsidR="00ED7837" w:rsidRPr="00722ACD">
        <w:rPr>
          <w:rFonts w:ascii="Arial" w:hAnsi="Arial" w:cs="Arial"/>
        </w:rPr>
        <w:t xml:space="preserve"> zákonem </w:t>
      </w:r>
      <w:r w:rsidR="00827AA8" w:rsidRPr="00722ACD">
        <w:rPr>
          <w:rFonts w:ascii="Arial" w:hAnsi="Arial" w:cs="Arial"/>
        </w:rPr>
        <w:br/>
      </w:r>
      <w:r w:rsidR="00ED7837" w:rsidRPr="00722ACD">
        <w:rPr>
          <w:rFonts w:ascii="Arial" w:hAnsi="Arial" w:cs="Arial"/>
        </w:rPr>
        <w:t>č. 289/1995 Sb. Zákon o lesích a o změně některých zákonů (lesní zákon)</w:t>
      </w:r>
      <w:r w:rsidR="00054085" w:rsidRPr="00722ACD">
        <w:rPr>
          <w:rFonts w:ascii="Arial" w:hAnsi="Arial" w:cs="Arial"/>
        </w:rPr>
        <w:t>, ve znění pozdějších předpisů</w:t>
      </w:r>
      <w:r w:rsidR="003F4145" w:rsidRPr="00722ACD">
        <w:rPr>
          <w:rFonts w:ascii="Arial" w:hAnsi="Arial" w:cs="Arial"/>
        </w:rPr>
        <w:t xml:space="preserve"> </w:t>
      </w:r>
      <w:r w:rsidR="00ED7837" w:rsidRPr="00722ACD">
        <w:rPr>
          <w:rFonts w:ascii="Arial" w:hAnsi="Arial" w:cs="Arial"/>
        </w:rPr>
        <w:t xml:space="preserve">a </w:t>
      </w:r>
      <w:r w:rsidR="003F4145" w:rsidRPr="00722ACD">
        <w:rPr>
          <w:rFonts w:ascii="Arial" w:hAnsi="Arial" w:cs="Arial"/>
        </w:rPr>
        <w:t>v</w:t>
      </w:r>
      <w:r w:rsidR="00ED7837" w:rsidRPr="00722ACD">
        <w:rPr>
          <w:rFonts w:ascii="Arial" w:hAnsi="Arial" w:cs="Arial"/>
        </w:rPr>
        <w:t xml:space="preserve">yhláškou č. 77/1996 Sb. Vyhláška Ministerstva zemědělství o náležitostech žádosti </w:t>
      </w:r>
      <w:r w:rsidR="0095211C" w:rsidRPr="00722ACD">
        <w:rPr>
          <w:rFonts w:ascii="Arial" w:hAnsi="Arial" w:cs="Arial"/>
        </w:rPr>
        <w:br/>
      </w:r>
      <w:r w:rsidR="00ED7837" w:rsidRPr="00722ACD">
        <w:rPr>
          <w:rFonts w:ascii="Arial" w:hAnsi="Arial" w:cs="Arial"/>
        </w:rPr>
        <w:t>o odnětí nebo omezení a podrobnostech o ochraně pozemků určených k plnění funkcí lesa</w:t>
      </w:r>
      <w:r w:rsidR="00B92076" w:rsidRPr="00722ACD">
        <w:rPr>
          <w:rFonts w:ascii="Arial" w:hAnsi="Arial" w:cs="Arial"/>
        </w:rPr>
        <w:t>; poplatky stanovené v rozhodnutí hradí objednatel,</w:t>
      </w:r>
    </w:p>
    <w:p w:rsidR="006C74E1" w:rsidRPr="00722ACD" w:rsidRDefault="00AB6BF6" w:rsidP="006C74E1">
      <w:pPr>
        <w:pStyle w:val="Zkladntext"/>
        <w:spacing w:before="60" w:after="0"/>
        <w:ind w:left="567"/>
        <w:jc w:val="both"/>
        <w:rPr>
          <w:rFonts w:ascii="Arial" w:hAnsi="Arial" w:cs="Arial"/>
        </w:rPr>
      </w:pPr>
      <w:r w:rsidRPr="00722ACD">
        <w:rPr>
          <w:rFonts w:ascii="Arial" w:hAnsi="Arial" w:cs="Arial"/>
        </w:rPr>
        <w:t>Podání žádosti nezbavuje zhotovitele povinnosti doložit další doklady vyžádané úřadem v průběhu řízení.</w:t>
      </w:r>
    </w:p>
    <w:p w:rsidR="003572CC" w:rsidRPr="00722ACD" w:rsidRDefault="00C31714" w:rsidP="0095211C">
      <w:pPr>
        <w:pStyle w:val="Zkladntext"/>
        <w:numPr>
          <w:ilvl w:val="0"/>
          <w:numId w:val="39"/>
        </w:numPr>
        <w:tabs>
          <w:tab w:val="clear" w:pos="1070"/>
          <w:tab w:val="num" w:pos="567"/>
        </w:tabs>
        <w:spacing w:before="120" w:after="0"/>
        <w:ind w:left="567" w:hanging="283"/>
        <w:jc w:val="both"/>
        <w:rPr>
          <w:rFonts w:ascii="Arial" w:hAnsi="Arial" w:cs="Arial"/>
        </w:rPr>
      </w:pPr>
      <w:r w:rsidRPr="00722ACD">
        <w:rPr>
          <w:rFonts w:ascii="Arial" w:hAnsi="Arial" w:cs="Arial"/>
        </w:rPr>
        <w:t xml:space="preserve">zpracování </w:t>
      </w:r>
      <w:r w:rsidR="00E623E6" w:rsidRPr="00722ACD">
        <w:rPr>
          <w:rFonts w:ascii="Arial" w:hAnsi="Arial" w:cs="Arial"/>
        </w:rPr>
        <w:t xml:space="preserve">návrhu </w:t>
      </w:r>
      <w:r w:rsidR="00331FEF" w:rsidRPr="00722ACD">
        <w:rPr>
          <w:rFonts w:ascii="Arial" w:hAnsi="Arial" w:cs="Arial"/>
        </w:rPr>
        <w:t>plán</w:t>
      </w:r>
      <w:r w:rsidRPr="00722ACD">
        <w:rPr>
          <w:rFonts w:ascii="Arial" w:hAnsi="Arial" w:cs="Arial"/>
        </w:rPr>
        <w:t>u</w:t>
      </w:r>
      <w:r w:rsidR="00E623E6" w:rsidRPr="00722ACD">
        <w:rPr>
          <w:rFonts w:ascii="Arial" w:hAnsi="Arial" w:cs="Arial"/>
        </w:rPr>
        <w:t xml:space="preserve"> BOZP v minimálním rozsahu dle přílohy č. 6 </w:t>
      </w:r>
      <w:r w:rsidR="00402344" w:rsidRPr="00722ACD">
        <w:rPr>
          <w:rFonts w:ascii="Arial" w:hAnsi="Arial" w:cs="Arial"/>
        </w:rPr>
        <w:t xml:space="preserve">NV. č. 591/2006 Sb. </w:t>
      </w:r>
      <w:r w:rsidR="00331FEF" w:rsidRPr="00722ACD">
        <w:rPr>
          <w:rFonts w:ascii="Arial" w:hAnsi="Arial" w:cs="Arial"/>
        </w:rPr>
        <w:t xml:space="preserve">Nařízení vlády o bližších minimálních požadavcích na bezpečnost a ochranu zdraví při práci na staveništích, ve znění </w:t>
      </w:r>
      <w:r w:rsidR="00590351" w:rsidRPr="00722ACD">
        <w:rPr>
          <w:rFonts w:ascii="Arial" w:hAnsi="Arial" w:cs="Arial"/>
        </w:rPr>
        <w:t>NV č. 136/2016 Sb. Nařízení vlády,</w:t>
      </w:r>
      <w:r w:rsidR="0095211C" w:rsidRPr="00722ACD">
        <w:rPr>
          <w:rFonts w:ascii="Arial" w:hAnsi="Arial" w:cs="Arial"/>
        </w:rPr>
        <w:t xml:space="preserve"> kterým se mění nařízení vlády </w:t>
      </w:r>
      <w:r w:rsidR="00590351" w:rsidRPr="00722ACD">
        <w:rPr>
          <w:rFonts w:ascii="Arial" w:hAnsi="Arial" w:cs="Arial"/>
        </w:rPr>
        <w:t>č. 591/2006 Sb., o bližších minimálních požadavcích na bezpečnost a ochranu zdraví při práci na staveništích, a nařízení vlády č. 592/2006 Sb., o podmínkách akreditace a provádění zkoušek z odborné způsobilosti,</w:t>
      </w:r>
    </w:p>
    <w:p w:rsidR="003E18F3" w:rsidRDefault="00881F30" w:rsidP="00441895">
      <w:pPr>
        <w:pStyle w:val="Zkladntext"/>
        <w:numPr>
          <w:ilvl w:val="0"/>
          <w:numId w:val="39"/>
        </w:numPr>
        <w:tabs>
          <w:tab w:val="clear" w:pos="1070"/>
          <w:tab w:val="num" w:pos="567"/>
        </w:tabs>
        <w:spacing w:before="120" w:after="0"/>
        <w:ind w:left="567" w:hanging="283"/>
        <w:jc w:val="both"/>
        <w:rPr>
          <w:rFonts w:ascii="Arial" w:hAnsi="Arial" w:cs="Arial"/>
        </w:rPr>
      </w:pPr>
      <w:r w:rsidRPr="003E18F3">
        <w:rPr>
          <w:rFonts w:ascii="Arial" w:hAnsi="Arial" w:cs="Arial"/>
        </w:rPr>
        <w:t>vypracování</w:t>
      </w:r>
      <w:r w:rsidR="00B60E9B" w:rsidRPr="003E18F3">
        <w:rPr>
          <w:rFonts w:ascii="Arial" w:hAnsi="Arial" w:cs="Arial"/>
        </w:rPr>
        <w:t xml:space="preserve"> návrhu</w:t>
      </w:r>
      <w:r w:rsidRPr="003E18F3">
        <w:rPr>
          <w:rFonts w:ascii="Arial" w:hAnsi="Arial" w:cs="Arial"/>
        </w:rPr>
        <w:t xml:space="preserve"> plánu kontrolních prohlídek stavby podle</w:t>
      </w:r>
      <w:r w:rsidR="00730297" w:rsidRPr="003E18F3">
        <w:rPr>
          <w:rFonts w:ascii="Arial" w:hAnsi="Arial" w:cs="Arial"/>
        </w:rPr>
        <w:t xml:space="preserve"> </w:t>
      </w:r>
      <w:r w:rsidR="00730297" w:rsidRPr="002E3197">
        <w:rPr>
          <w:rFonts w:ascii="Arial" w:hAnsi="Arial" w:cs="Arial"/>
        </w:rPr>
        <w:t>stavební</w:t>
      </w:r>
      <w:r w:rsidR="003E18F3" w:rsidRPr="002E3197">
        <w:rPr>
          <w:rFonts w:ascii="Arial" w:hAnsi="Arial" w:cs="Arial"/>
        </w:rPr>
        <w:t>ho</w:t>
      </w:r>
      <w:r w:rsidR="00730297" w:rsidRPr="002E3197">
        <w:rPr>
          <w:rFonts w:ascii="Arial" w:hAnsi="Arial" w:cs="Arial"/>
        </w:rPr>
        <w:t xml:space="preserve"> zákon</w:t>
      </w:r>
      <w:r w:rsidR="003E18F3" w:rsidRPr="002E3197">
        <w:rPr>
          <w:rFonts w:ascii="Arial" w:hAnsi="Arial" w:cs="Arial"/>
        </w:rPr>
        <w:t>a</w:t>
      </w:r>
      <w:r w:rsidRPr="003E18F3">
        <w:rPr>
          <w:rFonts w:ascii="Arial" w:hAnsi="Arial" w:cs="Arial"/>
        </w:rPr>
        <w:t xml:space="preserve"> </w:t>
      </w:r>
    </w:p>
    <w:p w:rsidR="00F3643A" w:rsidRPr="003E18F3" w:rsidRDefault="00F3643A" w:rsidP="00441895">
      <w:pPr>
        <w:pStyle w:val="Zkladntext"/>
        <w:numPr>
          <w:ilvl w:val="0"/>
          <w:numId w:val="39"/>
        </w:numPr>
        <w:tabs>
          <w:tab w:val="clear" w:pos="1070"/>
          <w:tab w:val="num" w:pos="567"/>
        </w:tabs>
        <w:spacing w:before="120" w:after="0"/>
        <w:ind w:left="567" w:hanging="283"/>
        <w:jc w:val="both"/>
        <w:rPr>
          <w:rFonts w:ascii="Arial" w:hAnsi="Arial" w:cs="Arial"/>
        </w:rPr>
      </w:pPr>
      <w:r w:rsidRPr="003E18F3">
        <w:rPr>
          <w:rFonts w:ascii="Arial" w:hAnsi="Arial" w:cs="Arial"/>
        </w:rPr>
        <w:t>stanovení úrovně ochrany staveniště z hlediska N-</w:t>
      </w:r>
      <w:proofErr w:type="spellStart"/>
      <w:r w:rsidRPr="003E18F3">
        <w:rPr>
          <w:rFonts w:ascii="Arial" w:hAnsi="Arial" w:cs="Arial"/>
        </w:rPr>
        <w:t>letých</w:t>
      </w:r>
      <w:proofErr w:type="spellEnd"/>
      <w:r w:rsidRPr="003E18F3">
        <w:rPr>
          <w:rFonts w:ascii="Arial" w:hAnsi="Arial" w:cs="Arial"/>
        </w:rPr>
        <w:t xml:space="preserve"> průtoků</w:t>
      </w:r>
      <w:r w:rsidR="002876C5" w:rsidRPr="003E18F3">
        <w:rPr>
          <w:rFonts w:ascii="Arial" w:hAnsi="Arial" w:cs="Arial"/>
        </w:rPr>
        <w:t xml:space="preserve"> a</w:t>
      </w:r>
      <w:r w:rsidRPr="003E18F3">
        <w:rPr>
          <w:rFonts w:ascii="Arial" w:hAnsi="Arial" w:cs="Arial"/>
        </w:rPr>
        <w:t xml:space="preserve"> kapacity obtoku pro převádění vod </w:t>
      </w:r>
      <w:r w:rsidR="002876C5" w:rsidRPr="003E18F3">
        <w:rPr>
          <w:rFonts w:ascii="Arial" w:hAnsi="Arial" w:cs="Arial"/>
        </w:rPr>
        <w:t xml:space="preserve">po dobu realizace stavby </w:t>
      </w:r>
      <w:r w:rsidRPr="003E18F3">
        <w:rPr>
          <w:rFonts w:ascii="Arial" w:hAnsi="Arial" w:cs="Arial"/>
        </w:rPr>
        <w:t xml:space="preserve">(pomocí hydrotechnických výpočtů) včetně vlivu dolní vody, </w:t>
      </w:r>
    </w:p>
    <w:p w:rsidR="002D15C3" w:rsidRPr="00722ACD" w:rsidRDefault="002D15C3" w:rsidP="002D15C3">
      <w:pPr>
        <w:pStyle w:val="Zkladntext"/>
        <w:numPr>
          <w:ilvl w:val="0"/>
          <w:numId w:val="39"/>
        </w:numPr>
        <w:tabs>
          <w:tab w:val="clear" w:pos="1070"/>
          <w:tab w:val="num" w:pos="567"/>
        </w:tabs>
        <w:spacing w:before="120" w:after="0"/>
        <w:ind w:left="567" w:hanging="283"/>
        <w:jc w:val="both"/>
        <w:rPr>
          <w:rFonts w:ascii="Arial" w:hAnsi="Arial" w:cs="Arial"/>
        </w:rPr>
      </w:pPr>
      <w:r w:rsidRPr="00722ACD">
        <w:rPr>
          <w:rFonts w:ascii="Arial" w:hAnsi="Arial" w:cs="Arial"/>
        </w:rPr>
        <w:t>vypracování informačního listu stavby v rozsahu 1 strany formátu A4, uvádějícího základní technické parametry a údaje, místo stavby, popi</w:t>
      </w:r>
      <w:r w:rsidR="00295E58" w:rsidRPr="00722ACD">
        <w:rPr>
          <w:rFonts w:ascii="Arial" w:hAnsi="Arial" w:cs="Arial"/>
        </w:rPr>
        <w:t>s a</w:t>
      </w:r>
      <w:r w:rsidRPr="00722ACD">
        <w:rPr>
          <w:rFonts w:ascii="Arial" w:hAnsi="Arial" w:cs="Arial"/>
        </w:rPr>
        <w:t xml:space="preserve"> časové milníky stavby</w:t>
      </w:r>
      <w:r w:rsidR="00F66BC7" w:rsidRPr="00722ACD">
        <w:rPr>
          <w:rFonts w:ascii="Arial" w:hAnsi="Arial" w:cs="Arial"/>
        </w:rPr>
        <w:t>,</w:t>
      </w:r>
    </w:p>
    <w:p w:rsidR="003E3CE5" w:rsidRPr="00722ACD" w:rsidRDefault="00CB2773" w:rsidP="00AA32B0">
      <w:pPr>
        <w:pStyle w:val="Zkladntext"/>
        <w:numPr>
          <w:ilvl w:val="0"/>
          <w:numId w:val="39"/>
        </w:numPr>
        <w:tabs>
          <w:tab w:val="clear" w:pos="1070"/>
          <w:tab w:val="num" w:pos="567"/>
        </w:tabs>
        <w:spacing w:before="120" w:after="0"/>
        <w:ind w:left="567" w:hanging="283"/>
        <w:jc w:val="both"/>
        <w:rPr>
          <w:rFonts w:ascii="Arial" w:hAnsi="Arial" w:cs="Arial"/>
        </w:rPr>
      </w:pPr>
      <w:r w:rsidRPr="00722ACD">
        <w:rPr>
          <w:rFonts w:ascii="Arial" w:hAnsi="Arial" w:cs="Arial"/>
        </w:rPr>
        <w:t xml:space="preserve">zajištění dokladové části k dokumentaci, tj. vyjádření a stanoviska vlastníků veřejné infrastruktury (dopravní infrastruktura, technická infrastruktura, občanská vybavenost, veřejné prostranství, stavby soukromých vlastníků); dále vyjádření, stanoviska a rozhodnutí dotčených orgánů a zapracování podmínek z výše uvedených dokladů </w:t>
      </w:r>
      <w:r w:rsidR="00C36D5C" w:rsidRPr="00722ACD">
        <w:rPr>
          <w:rFonts w:ascii="Arial" w:hAnsi="Arial" w:cs="Arial"/>
        </w:rPr>
        <w:t>do dokumentace,</w:t>
      </w:r>
    </w:p>
    <w:p w:rsidR="00CB2773" w:rsidRPr="00722ACD" w:rsidRDefault="00CB2773" w:rsidP="003E3CE5">
      <w:pPr>
        <w:pStyle w:val="Zkladntext"/>
        <w:spacing w:before="120" w:after="0"/>
        <w:ind w:left="567"/>
        <w:jc w:val="both"/>
        <w:rPr>
          <w:rFonts w:ascii="Arial" w:hAnsi="Arial" w:cs="Arial"/>
        </w:rPr>
      </w:pPr>
      <w:r w:rsidRPr="00722ACD">
        <w:rPr>
          <w:rFonts w:ascii="Arial" w:hAnsi="Arial" w:cs="Arial"/>
        </w:rPr>
        <w:t xml:space="preserve">Doklady budou členěny na vyjádření a stanoviska vlastníků veřejné infrastruktury a na vyjádření, stanoviska a rozhodnutí dotčených orgánů státní správy.  </w:t>
      </w:r>
    </w:p>
    <w:p w:rsidR="00AF212B" w:rsidRPr="00722ACD" w:rsidRDefault="000A6881" w:rsidP="0095211C">
      <w:pPr>
        <w:pStyle w:val="Zkladntext"/>
        <w:numPr>
          <w:ilvl w:val="0"/>
          <w:numId w:val="39"/>
        </w:numPr>
        <w:tabs>
          <w:tab w:val="clear" w:pos="1070"/>
          <w:tab w:val="num" w:pos="567"/>
        </w:tabs>
        <w:spacing w:before="120" w:after="0"/>
        <w:ind w:left="567" w:hanging="283"/>
        <w:jc w:val="both"/>
        <w:rPr>
          <w:rFonts w:ascii="Arial" w:hAnsi="Arial" w:cs="Arial"/>
        </w:rPr>
      </w:pPr>
      <w:r>
        <w:rPr>
          <w:rFonts w:ascii="Arial" w:hAnsi="Arial" w:cs="Arial"/>
        </w:rPr>
        <w:t>zajištění</w:t>
      </w:r>
      <w:r w:rsidR="00AF212B" w:rsidRPr="00722ACD">
        <w:rPr>
          <w:rFonts w:ascii="Arial" w:hAnsi="Arial" w:cs="Arial"/>
        </w:rPr>
        <w:t xml:space="preserve"> seznamu sousedních pozemků a adres osob, které mají vlastnická práva nebo práva odpovídající věcnému břemenu k sousedním pozemkům nebo stavbám na nich a tato práva mohou být </w:t>
      </w:r>
      <w:r w:rsidR="00575A6D" w:rsidRPr="00722ACD">
        <w:rPr>
          <w:rFonts w:ascii="Arial" w:hAnsi="Arial" w:cs="Arial"/>
        </w:rPr>
        <w:t>prováděním stavby přímo dotčena; zajištění aktuálních informativních výpis</w:t>
      </w:r>
      <w:r w:rsidR="003408C4" w:rsidRPr="00722ACD">
        <w:rPr>
          <w:rFonts w:ascii="Arial" w:hAnsi="Arial" w:cs="Arial"/>
        </w:rPr>
        <w:t xml:space="preserve">ů </w:t>
      </w:r>
      <w:r w:rsidR="00575A6D" w:rsidRPr="00722ACD">
        <w:rPr>
          <w:rFonts w:ascii="Arial" w:hAnsi="Arial" w:cs="Arial"/>
        </w:rPr>
        <w:t>z katastru nemovitostí pro sousední parcely,</w:t>
      </w:r>
    </w:p>
    <w:p w:rsidR="001347ED" w:rsidRPr="00722ACD" w:rsidRDefault="00787B2B" w:rsidP="00114945">
      <w:pPr>
        <w:pStyle w:val="Zkladntext"/>
        <w:numPr>
          <w:ilvl w:val="0"/>
          <w:numId w:val="39"/>
        </w:numPr>
        <w:tabs>
          <w:tab w:val="clear" w:pos="1070"/>
          <w:tab w:val="num" w:pos="567"/>
        </w:tabs>
        <w:spacing w:before="120" w:after="0"/>
        <w:ind w:left="567" w:hanging="283"/>
        <w:jc w:val="both"/>
        <w:rPr>
          <w:rFonts w:ascii="Arial" w:hAnsi="Arial" w:cs="Arial"/>
        </w:rPr>
      </w:pPr>
      <w:r w:rsidRPr="00722ACD">
        <w:rPr>
          <w:rFonts w:ascii="Arial" w:hAnsi="Arial" w:cs="Arial"/>
        </w:rPr>
        <w:t>zajištění aktuálních výpisů z katastru nemovitostí formou výpisu z listu vlastnictví pro parcely dotčené stavbou,</w:t>
      </w:r>
    </w:p>
    <w:p w:rsidR="00541BFF" w:rsidRPr="00722ACD" w:rsidRDefault="001347ED" w:rsidP="0095211C">
      <w:pPr>
        <w:pStyle w:val="Zkladntext"/>
        <w:numPr>
          <w:ilvl w:val="0"/>
          <w:numId w:val="39"/>
        </w:numPr>
        <w:tabs>
          <w:tab w:val="clear" w:pos="1070"/>
          <w:tab w:val="num" w:pos="567"/>
        </w:tabs>
        <w:spacing w:before="120" w:after="0"/>
        <w:ind w:left="567" w:hanging="283"/>
        <w:jc w:val="both"/>
        <w:rPr>
          <w:rFonts w:ascii="Arial" w:hAnsi="Arial" w:cs="Arial"/>
        </w:rPr>
      </w:pPr>
      <w:r w:rsidRPr="00722ACD">
        <w:rPr>
          <w:rFonts w:ascii="Arial" w:hAnsi="Arial" w:cs="Arial"/>
        </w:rPr>
        <w:t xml:space="preserve">vypracování a podání žádosti o vydání </w:t>
      </w:r>
      <w:r w:rsidR="0094037F">
        <w:rPr>
          <w:rFonts w:ascii="Arial" w:hAnsi="Arial" w:cs="Arial"/>
        </w:rPr>
        <w:t>společného</w:t>
      </w:r>
      <w:r w:rsidRPr="00722ACD">
        <w:rPr>
          <w:rFonts w:ascii="Arial" w:hAnsi="Arial" w:cs="Arial"/>
        </w:rPr>
        <w:t xml:space="preserve"> povolení; poplatky stanovené v rozhodnutí hradí objednatel, </w:t>
      </w:r>
    </w:p>
    <w:p w:rsidR="00541BFF" w:rsidRPr="00722ACD" w:rsidRDefault="00541BFF" w:rsidP="00541BFF">
      <w:pPr>
        <w:pStyle w:val="Zkladntext"/>
        <w:spacing w:before="120" w:after="0"/>
        <w:ind w:left="567"/>
        <w:jc w:val="both"/>
        <w:rPr>
          <w:rFonts w:ascii="Arial" w:hAnsi="Arial" w:cs="Arial"/>
        </w:rPr>
      </w:pPr>
      <w:r w:rsidRPr="00722ACD">
        <w:rPr>
          <w:rFonts w:ascii="Arial" w:hAnsi="Arial" w:cs="Arial"/>
        </w:rPr>
        <w:t>Před podáním žádosti o vydání s</w:t>
      </w:r>
      <w:r w:rsidR="000A6881">
        <w:rPr>
          <w:rFonts w:ascii="Arial" w:hAnsi="Arial" w:cs="Arial"/>
        </w:rPr>
        <w:t>polečného</w:t>
      </w:r>
      <w:r w:rsidRPr="00722ACD">
        <w:rPr>
          <w:rFonts w:ascii="Arial" w:hAnsi="Arial" w:cs="Arial"/>
        </w:rPr>
        <w:t xml:space="preserve"> povolení budou dokumentace a majetkoprávní náležitosti podle potřeby aktualizovány a doplněny dle požadavků.</w:t>
      </w:r>
    </w:p>
    <w:p w:rsidR="00541BFF" w:rsidRPr="00722ACD" w:rsidRDefault="001347ED" w:rsidP="00090636">
      <w:pPr>
        <w:pStyle w:val="Zkladntext"/>
        <w:spacing w:before="120" w:after="0"/>
        <w:ind w:left="284"/>
        <w:jc w:val="both"/>
        <w:rPr>
          <w:rFonts w:ascii="Arial" w:hAnsi="Arial" w:cs="Arial"/>
        </w:rPr>
      </w:pPr>
      <w:r w:rsidRPr="00722ACD">
        <w:rPr>
          <w:rFonts w:ascii="Arial" w:hAnsi="Arial" w:cs="Arial"/>
        </w:rPr>
        <w:t xml:space="preserve">Zhotovitel je povinen zajistit a doložit případné další doklady na základě výzvy příslušného stavebního úřadu v </w:t>
      </w:r>
      <w:r w:rsidR="00541BFF" w:rsidRPr="00722ACD">
        <w:rPr>
          <w:rFonts w:ascii="Arial" w:hAnsi="Arial" w:cs="Arial"/>
        </w:rPr>
        <w:t>průběhu celého správního řízení;</w:t>
      </w:r>
      <w:r w:rsidRPr="00722ACD">
        <w:rPr>
          <w:rFonts w:ascii="Arial" w:hAnsi="Arial" w:cs="Arial"/>
        </w:rPr>
        <w:t xml:space="preserve"> žádosti o tyto doklady je povinen podat do 10 dnů od obdržení této výzvy. </w:t>
      </w:r>
    </w:p>
    <w:p w:rsidR="00FF6E6B" w:rsidRPr="00722ACD" w:rsidRDefault="001347ED" w:rsidP="00090636">
      <w:pPr>
        <w:pStyle w:val="Zkladntext"/>
        <w:spacing w:before="120" w:after="0"/>
        <w:ind w:left="284"/>
        <w:jc w:val="both"/>
        <w:rPr>
          <w:rFonts w:ascii="Arial" w:hAnsi="Arial" w:cs="Arial"/>
        </w:rPr>
      </w:pPr>
      <w:r w:rsidRPr="00722ACD">
        <w:rPr>
          <w:rFonts w:ascii="Arial" w:hAnsi="Arial" w:cs="Arial"/>
        </w:rPr>
        <w:t>Zhotovitel je povinen zajistit doplnění podkladů a úpravy v D</w:t>
      </w:r>
      <w:r w:rsidR="000A6881">
        <w:rPr>
          <w:rFonts w:ascii="Arial" w:hAnsi="Arial" w:cs="Arial"/>
        </w:rPr>
        <w:t>U</w:t>
      </w:r>
      <w:r w:rsidRPr="00722ACD">
        <w:rPr>
          <w:rFonts w:ascii="Arial" w:hAnsi="Arial" w:cs="Arial"/>
        </w:rPr>
        <w:t>SP na základě výzvy příslušného stavebního úřadu v průběhu správního řízení a to do 10 dnů od obdržení této výzvy</w:t>
      </w:r>
      <w:r w:rsidR="00541BFF" w:rsidRPr="00722ACD">
        <w:rPr>
          <w:rFonts w:ascii="Arial" w:hAnsi="Arial" w:cs="Arial"/>
        </w:rPr>
        <w:t>.</w:t>
      </w:r>
    </w:p>
    <w:p w:rsidR="001347ED" w:rsidRPr="00DB394C" w:rsidRDefault="00AB6BF6" w:rsidP="005401B5">
      <w:pPr>
        <w:pStyle w:val="Zkladntext"/>
        <w:spacing w:before="120" w:after="0"/>
        <w:ind w:left="284"/>
        <w:jc w:val="both"/>
        <w:rPr>
          <w:rFonts w:ascii="Arial" w:hAnsi="Arial" w:cs="Arial"/>
        </w:rPr>
      </w:pPr>
      <w:r w:rsidRPr="00DB394C">
        <w:rPr>
          <w:rFonts w:ascii="Arial" w:hAnsi="Arial" w:cs="Arial"/>
        </w:rPr>
        <w:t xml:space="preserve">Podání žádosti o vydání </w:t>
      </w:r>
      <w:r w:rsidR="0094037F">
        <w:rPr>
          <w:rFonts w:ascii="Arial" w:hAnsi="Arial" w:cs="Arial"/>
        </w:rPr>
        <w:t>společného</w:t>
      </w:r>
      <w:r w:rsidRPr="00DB394C">
        <w:rPr>
          <w:rFonts w:ascii="Arial" w:hAnsi="Arial" w:cs="Arial"/>
        </w:rPr>
        <w:t xml:space="preserve"> povolení nezbavuje zhotovitele povinnosti doložit další doklady vyžádané úřadem v průběhu řízení.</w:t>
      </w:r>
    </w:p>
    <w:p w:rsidR="005A4021" w:rsidRPr="005A4021" w:rsidRDefault="004B2DC5" w:rsidP="00A0583D">
      <w:pPr>
        <w:numPr>
          <w:ilvl w:val="1"/>
          <w:numId w:val="23"/>
        </w:numPr>
        <w:tabs>
          <w:tab w:val="clear" w:pos="792"/>
        </w:tabs>
        <w:spacing w:before="240"/>
        <w:ind w:left="567" w:hanging="567"/>
        <w:jc w:val="both"/>
        <w:rPr>
          <w:rFonts w:ascii="Arial" w:hAnsi="Arial" w:cs="Arial"/>
          <w:b/>
        </w:rPr>
      </w:pPr>
      <w:r w:rsidRPr="005A4021">
        <w:rPr>
          <w:rFonts w:ascii="Arial" w:hAnsi="Arial" w:cs="Arial"/>
          <w:b/>
        </w:rPr>
        <w:lastRenderedPageBreak/>
        <w:t>Projektová dokumentace pro provádění stavby</w:t>
      </w:r>
      <w:r w:rsidR="0082566F" w:rsidRPr="005A4021">
        <w:rPr>
          <w:rFonts w:ascii="Arial" w:hAnsi="Arial" w:cs="Arial"/>
          <w:b/>
        </w:rPr>
        <w:t xml:space="preserve"> Přivaděč Vyšní Lhoty – Žermanice, koryto, km 0,000 – 3,633 – 2. Etapa, km 1,881 – 3,633</w:t>
      </w:r>
    </w:p>
    <w:p w:rsidR="008510B6" w:rsidRPr="009E418E" w:rsidRDefault="00AE4FF0" w:rsidP="005401B5">
      <w:pPr>
        <w:pStyle w:val="Zkladntext"/>
        <w:numPr>
          <w:ilvl w:val="0"/>
          <w:numId w:val="43"/>
        </w:numPr>
        <w:tabs>
          <w:tab w:val="clear" w:pos="1070"/>
          <w:tab w:val="num" w:pos="567"/>
        </w:tabs>
        <w:spacing w:before="120" w:after="0"/>
        <w:ind w:left="568" w:hanging="284"/>
        <w:jc w:val="both"/>
        <w:rPr>
          <w:rFonts w:ascii="Arial" w:hAnsi="Arial" w:cs="Arial"/>
        </w:rPr>
      </w:pPr>
      <w:r w:rsidRPr="009E418E">
        <w:rPr>
          <w:rFonts w:ascii="Arial" w:hAnsi="Arial" w:cs="Arial"/>
        </w:rPr>
        <w:t xml:space="preserve">Projektová dokumentace pro provádění stavby (dále jen „DPS“) </w:t>
      </w:r>
      <w:r w:rsidR="0046485A" w:rsidRPr="009E418E">
        <w:rPr>
          <w:rFonts w:ascii="Arial" w:hAnsi="Arial" w:cs="Arial"/>
        </w:rPr>
        <w:t xml:space="preserve">v rozsahu </w:t>
      </w:r>
      <w:r w:rsidR="0072186F" w:rsidRPr="009E418E">
        <w:rPr>
          <w:rFonts w:ascii="Arial" w:hAnsi="Arial" w:cs="Arial"/>
        </w:rPr>
        <w:t xml:space="preserve">dle přílohy č. </w:t>
      </w:r>
      <w:r w:rsidR="003F6D80" w:rsidRPr="009E418E">
        <w:rPr>
          <w:rFonts w:ascii="Arial" w:hAnsi="Arial" w:cs="Arial"/>
        </w:rPr>
        <w:t>1</w:t>
      </w:r>
      <w:r w:rsidR="0072186F" w:rsidRPr="009E418E">
        <w:rPr>
          <w:rFonts w:ascii="Arial" w:hAnsi="Arial" w:cs="Arial"/>
        </w:rPr>
        <w:t>3</w:t>
      </w:r>
      <w:r w:rsidRPr="009E418E">
        <w:rPr>
          <w:rFonts w:ascii="Arial" w:hAnsi="Arial" w:cs="Arial"/>
        </w:rPr>
        <w:t xml:space="preserve"> vyhlášky </w:t>
      </w:r>
      <w:r w:rsidR="00872171" w:rsidRPr="009E418E">
        <w:rPr>
          <w:rFonts w:ascii="Arial" w:hAnsi="Arial" w:cs="Arial"/>
        </w:rPr>
        <w:br/>
      </w:r>
      <w:r w:rsidR="005A703B" w:rsidRPr="009E418E">
        <w:rPr>
          <w:rFonts w:ascii="Arial" w:hAnsi="Arial" w:cs="Arial"/>
        </w:rPr>
        <w:t xml:space="preserve">č. </w:t>
      </w:r>
      <w:r w:rsidR="005A703B" w:rsidRPr="003E18F3">
        <w:rPr>
          <w:rFonts w:ascii="Arial" w:hAnsi="Arial" w:cs="Arial"/>
        </w:rPr>
        <w:t>499/2006 Sb. o dokumentaci staveb,</w:t>
      </w:r>
      <w:r w:rsidR="003F6D80" w:rsidRPr="003E18F3">
        <w:rPr>
          <w:rFonts w:ascii="Arial" w:hAnsi="Arial" w:cs="Arial"/>
        </w:rPr>
        <w:t xml:space="preserve"> ve znění </w:t>
      </w:r>
      <w:r w:rsidR="0072186F" w:rsidRPr="003E18F3">
        <w:rPr>
          <w:rFonts w:ascii="Arial" w:hAnsi="Arial" w:cs="Arial"/>
        </w:rPr>
        <w:t>vyhlášky č. 405/2017 Sb</w:t>
      </w:r>
      <w:r w:rsidR="009F4906" w:rsidRPr="003E18F3">
        <w:rPr>
          <w:rFonts w:ascii="Arial" w:hAnsi="Arial" w:cs="Arial"/>
        </w:rPr>
        <w:t>.</w:t>
      </w:r>
      <w:r w:rsidR="009E418E" w:rsidRPr="003E18F3">
        <w:rPr>
          <w:rFonts w:ascii="Arial" w:hAnsi="Arial" w:cs="Arial"/>
        </w:rPr>
        <w:t xml:space="preserve">, </w:t>
      </w:r>
      <w:r w:rsidR="009E418E" w:rsidRPr="003E18F3">
        <w:rPr>
          <w:rFonts w:ascii="Arial" w:hAnsi="Arial" w:cs="Arial"/>
          <w:iCs/>
          <w:shd w:val="clear" w:color="auto" w:fill="FFFFFF"/>
        </w:rPr>
        <w:t xml:space="preserve">kterou se mění vyhláška </w:t>
      </w:r>
      <w:r w:rsidR="005401B5">
        <w:rPr>
          <w:rFonts w:ascii="Arial" w:hAnsi="Arial" w:cs="Arial"/>
          <w:iCs/>
          <w:shd w:val="clear" w:color="auto" w:fill="FFFFFF"/>
        </w:rPr>
        <w:br/>
      </w:r>
      <w:r w:rsidR="009E418E" w:rsidRPr="003E18F3">
        <w:rPr>
          <w:rFonts w:ascii="Arial" w:hAnsi="Arial" w:cs="Arial"/>
          <w:iCs/>
          <w:shd w:val="clear" w:color="auto" w:fill="FFFFFF"/>
        </w:rPr>
        <w:t>č. 499/2006</w:t>
      </w:r>
      <w:r w:rsidR="009E418E" w:rsidRPr="009E418E">
        <w:rPr>
          <w:rFonts w:ascii="Arial" w:hAnsi="Arial" w:cs="Arial"/>
          <w:iCs/>
          <w:shd w:val="clear" w:color="auto" w:fill="FFFFFF"/>
        </w:rPr>
        <w:t xml:space="preserve"> </w:t>
      </w:r>
      <w:r w:rsidR="009E418E" w:rsidRPr="009E418E">
        <w:rPr>
          <w:rFonts w:ascii="Arial" w:hAnsi="Arial" w:cs="Arial"/>
        </w:rPr>
        <w:t>Sb</w:t>
      </w:r>
      <w:r w:rsidR="009E418E" w:rsidRPr="009E418E">
        <w:rPr>
          <w:rFonts w:ascii="Arial" w:hAnsi="Arial" w:cs="Arial"/>
          <w:iCs/>
          <w:shd w:val="clear" w:color="auto" w:fill="FFFFFF"/>
        </w:rPr>
        <w:t>., o dokumentaci staveb, ve znění vyhlášky č. 62/2013 Sb.</w:t>
      </w:r>
      <w:r w:rsidR="005D17B0" w:rsidRPr="009E418E">
        <w:rPr>
          <w:rFonts w:ascii="Arial" w:hAnsi="Arial" w:cs="Arial"/>
        </w:rPr>
        <w:t>,</w:t>
      </w:r>
      <w:r w:rsidR="009F4906" w:rsidRPr="009E418E">
        <w:rPr>
          <w:rFonts w:ascii="Arial" w:hAnsi="Arial" w:cs="Arial"/>
        </w:rPr>
        <w:t xml:space="preserve"> </w:t>
      </w:r>
      <w:r w:rsidR="009E418E" w:rsidRPr="009E418E">
        <w:rPr>
          <w:rFonts w:ascii="Arial" w:hAnsi="Arial" w:cs="Arial"/>
          <w:iCs/>
          <w:shd w:val="clear" w:color="auto" w:fill="FFFFFF"/>
        </w:rPr>
        <w:t xml:space="preserve">a vyhláška č. 169/2016 Sb., o stanovení rozsahu dokumentace veřejné zakázky na stavební práce a soupisu stavebních prací, dodávek a služeb s výkazem výměr, </w:t>
      </w:r>
      <w:r w:rsidR="005A4021" w:rsidRPr="009E418E">
        <w:rPr>
          <w:rFonts w:ascii="Arial" w:hAnsi="Arial" w:cs="Arial"/>
        </w:rPr>
        <w:t>včetně zapracování objektu Odlehčení drenáže do Morávky km 0,75030.</w:t>
      </w:r>
      <w:r w:rsidR="009E418E" w:rsidRPr="009E418E">
        <w:rPr>
          <w:rFonts w:ascii="Arial" w:hAnsi="Arial" w:cs="Arial"/>
        </w:rPr>
        <w:t xml:space="preserve">   </w:t>
      </w:r>
      <w:r w:rsidR="005A4021" w:rsidRPr="009E418E">
        <w:rPr>
          <w:rFonts w:ascii="Arial" w:hAnsi="Arial" w:cs="Arial"/>
        </w:rPr>
        <w:t xml:space="preserve">DPS </w:t>
      </w:r>
      <w:r w:rsidR="008510B6" w:rsidRPr="009E418E">
        <w:rPr>
          <w:rFonts w:ascii="Arial" w:hAnsi="Arial" w:cs="Arial"/>
        </w:rPr>
        <w:t xml:space="preserve">bude zohledňovat podmínky stanovené </w:t>
      </w:r>
      <w:r w:rsidR="00DB394C" w:rsidRPr="009E418E">
        <w:rPr>
          <w:rFonts w:ascii="Arial" w:hAnsi="Arial" w:cs="Arial"/>
        </w:rPr>
        <w:t>v souhlasu s ohlášení udržovacích prací</w:t>
      </w:r>
      <w:r w:rsidR="008510B6" w:rsidRPr="009E418E">
        <w:rPr>
          <w:rFonts w:ascii="Arial" w:hAnsi="Arial" w:cs="Arial"/>
        </w:rPr>
        <w:t>.</w:t>
      </w:r>
    </w:p>
    <w:p w:rsidR="008510B6" w:rsidRPr="00722ACD" w:rsidRDefault="008510B6" w:rsidP="005401B5">
      <w:pPr>
        <w:spacing w:before="120"/>
        <w:ind w:left="709" w:hanging="425"/>
        <w:jc w:val="both"/>
        <w:rPr>
          <w:rFonts w:ascii="Arial" w:hAnsi="Arial" w:cs="Arial"/>
          <w:b/>
        </w:rPr>
      </w:pPr>
      <w:r w:rsidRPr="00722ACD">
        <w:rPr>
          <w:rFonts w:ascii="Arial" w:hAnsi="Arial" w:cs="Arial"/>
        </w:rPr>
        <w:t>Součástí vypracování DPS budou dále uvedené náležitosti:</w:t>
      </w:r>
    </w:p>
    <w:p w:rsidR="005A703B" w:rsidRPr="00722ACD" w:rsidRDefault="00DB394C" w:rsidP="008510B6">
      <w:pPr>
        <w:pStyle w:val="Zkladntext"/>
        <w:numPr>
          <w:ilvl w:val="0"/>
          <w:numId w:val="43"/>
        </w:numPr>
        <w:tabs>
          <w:tab w:val="clear" w:pos="1070"/>
          <w:tab w:val="num" w:pos="567"/>
        </w:tabs>
        <w:spacing w:before="120"/>
        <w:ind w:left="568" w:hanging="284"/>
        <w:jc w:val="both"/>
        <w:rPr>
          <w:rFonts w:ascii="Arial" w:hAnsi="Arial" w:cs="Arial"/>
        </w:rPr>
      </w:pPr>
      <w:r>
        <w:rPr>
          <w:rFonts w:ascii="Arial" w:hAnsi="Arial" w:cs="Arial"/>
        </w:rPr>
        <w:t>vypracování</w:t>
      </w:r>
      <w:r w:rsidR="009A0F31" w:rsidRPr="00722ACD">
        <w:rPr>
          <w:rFonts w:ascii="Arial" w:hAnsi="Arial" w:cs="Arial"/>
        </w:rPr>
        <w:t xml:space="preserve"> oceněného</w:t>
      </w:r>
      <w:r w:rsidR="00903290" w:rsidRPr="00722ACD">
        <w:rPr>
          <w:rFonts w:ascii="Arial" w:hAnsi="Arial" w:cs="Arial"/>
        </w:rPr>
        <w:t xml:space="preserve"> (CÚ příslušného roku) a</w:t>
      </w:r>
      <w:r w:rsidR="009A0F31" w:rsidRPr="00722ACD">
        <w:rPr>
          <w:rFonts w:ascii="Arial" w:hAnsi="Arial" w:cs="Arial"/>
        </w:rPr>
        <w:t xml:space="preserve"> neoceněného</w:t>
      </w:r>
      <w:r w:rsidR="0072186F" w:rsidRPr="00722ACD">
        <w:rPr>
          <w:rFonts w:ascii="Arial" w:hAnsi="Arial" w:cs="Arial"/>
        </w:rPr>
        <w:t xml:space="preserve"> soupis</w:t>
      </w:r>
      <w:r w:rsidR="009A0F31" w:rsidRPr="00722ACD">
        <w:rPr>
          <w:rFonts w:ascii="Arial" w:hAnsi="Arial" w:cs="Arial"/>
        </w:rPr>
        <w:t>u</w:t>
      </w:r>
      <w:r w:rsidR="00F423AB" w:rsidRPr="00722ACD">
        <w:rPr>
          <w:rFonts w:ascii="Arial" w:hAnsi="Arial" w:cs="Arial"/>
        </w:rPr>
        <w:t xml:space="preserve"> prací </w:t>
      </w:r>
      <w:r w:rsidR="00ED4865" w:rsidRPr="00722ACD">
        <w:rPr>
          <w:rFonts w:ascii="Arial" w:hAnsi="Arial" w:cs="Arial"/>
        </w:rPr>
        <w:t>v</w:t>
      </w:r>
      <w:r w:rsidR="006A6594" w:rsidRPr="00722ACD">
        <w:rPr>
          <w:rFonts w:ascii="Arial" w:hAnsi="Arial" w:cs="Arial"/>
        </w:rPr>
        <w:t xml:space="preserve"> souladu </w:t>
      </w:r>
      <w:r w:rsidR="00ED4865" w:rsidRPr="00722ACD">
        <w:rPr>
          <w:rFonts w:ascii="Arial" w:hAnsi="Arial" w:cs="Arial"/>
        </w:rPr>
        <w:t xml:space="preserve">s vyhláškou č. 169/2016 Sb. o stanovení rozsahu dokumentace veřejné zakázky na stavební práce </w:t>
      </w:r>
      <w:r w:rsidR="00ED3BB2" w:rsidRPr="00722ACD">
        <w:rPr>
          <w:rFonts w:ascii="Arial" w:hAnsi="Arial" w:cs="Arial"/>
        </w:rPr>
        <w:br/>
      </w:r>
      <w:r w:rsidR="00ED4865" w:rsidRPr="00722ACD">
        <w:rPr>
          <w:rFonts w:ascii="Arial" w:hAnsi="Arial" w:cs="Arial"/>
        </w:rPr>
        <w:t>a soupisu stavebních prací, do</w:t>
      </w:r>
      <w:r w:rsidR="004C2E62" w:rsidRPr="00722ACD">
        <w:rPr>
          <w:rFonts w:ascii="Arial" w:hAnsi="Arial" w:cs="Arial"/>
        </w:rPr>
        <w:t>dávek a služeb s výkazem výměr</w:t>
      </w:r>
      <w:r w:rsidR="00ED4865" w:rsidRPr="00722ACD">
        <w:rPr>
          <w:rFonts w:ascii="Arial" w:hAnsi="Arial" w:cs="Arial"/>
        </w:rPr>
        <w:t xml:space="preserve">, </w:t>
      </w:r>
      <w:r w:rsidR="00125E38" w:rsidRPr="00722ACD">
        <w:rPr>
          <w:rFonts w:ascii="Arial" w:hAnsi="Arial" w:cs="Arial"/>
        </w:rPr>
        <w:t>ve znění vyhlášky č. 405/2017 Sb.</w:t>
      </w:r>
      <w:r w:rsidR="00213F0B" w:rsidRPr="00722ACD">
        <w:rPr>
          <w:rFonts w:ascii="Arial" w:hAnsi="Arial" w:cs="Arial"/>
        </w:rPr>
        <w:t xml:space="preserve">; </w:t>
      </w:r>
      <w:r w:rsidR="00213F0B" w:rsidRPr="00722ACD">
        <w:rPr>
          <w:rFonts w:ascii="Arial" w:hAnsi="Arial" w:cs="Arial"/>
        </w:rPr>
        <w:br/>
        <w:t>u položek bude viditelný sloupec „hmotnost“,</w:t>
      </w:r>
    </w:p>
    <w:p w:rsidR="008C3293" w:rsidRPr="00722ACD" w:rsidRDefault="00C229B2" w:rsidP="00ED3BB2">
      <w:pPr>
        <w:pStyle w:val="Zkladntext"/>
        <w:numPr>
          <w:ilvl w:val="0"/>
          <w:numId w:val="43"/>
        </w:numPr>
        <w:tabs>
          <w:tab w:val="clear" w:pos="1070"/>
          <w:tab w:val="num" w:pos="567"/>
        </w:tabs>
        <w:spacing w:before="120" w:after="0" w:line="276" w:lineRule="auto"/>
        <w:ind w:left="567" w:hanging="283"/>
        <w:jc w:val="both"/>
        <w:rPr>
          <w:rFonts w:ascii="Arial" w:hAnsi="Arial" w:cs="Arial"/>
        </w:rPr>
      </w:pPr>
      <w:r w:rsidRPr="00722ACD">
        <w:rPr>
          <w:rFonts w:ascii="Arial" w:hAnsi="Arial" w:cs="Arial"/>
        </w:rPr>
        <w:t>vypra</w:t>
      </w:r>
      <w:r w:rsidR="00503511" w:rsidRPr="00722ACD">
        <w:rPr>
          <w:rFonts w:ascii="Arial" w:hAnsi="Arial" w:cs="Arial"/>
        </w:rPr>
        <w:t>cování návrhu havarijního</w:t>
      </w:r>
      <w:r w:rsidR="008C3293" w:rsidRPr="00722ACD">
        <w:rPr>
          <w:rFonts w:ascii="Arial" w:hAnsi="Arial" w:cs="Arial"/>
        </w:rPr>
        <w:t xml:space="preserve"> plánu,</w:t>
      </w:r>
    </w:p>
    <w:p w:rsidR="009165ED" w:rsidRPr="00722ACD" w:rsidRDefault="008C3293" w:rsidP="009165ED">
      <w:pPr>
        <w:pStyle w:val="Zkladntext"/>
        <w:numPr>
          <w:ilvl w:val="0"/>
          <w:numId w:val="43"/>
        </w:numPr>
        <w:tabs>
          <w:tab w:val="clear" w:pos="1070"/>
          <w:tab w:val="num" w:pos="567"/>
        </w:tabs>
        <w:spacing w:before="120" w:after="0" w:line="276" w:lineRule="auto"/>
        <w:ind w:left="567" w:hanging="283"/>
        <w:jc w:val="both"/>
        <w:rPr>
          <w:rFonts w:ascii="Arial" w:hAnsi="Arial" w:cs="Arial"/>
        </w:rPr>
      </w:pPr>
      <w:r w:rsidRPr="00722ACD">
        <w:rPr>
          <w:rFonts w:ascii="Arial" w:hAnsi="Arial" w:cs="Arial"/>
        </w:rPr>
        <w:t>vypracování návrhu</w:t>
      </w:r>
      <w:r w:rsidR="00503511" w:rsidRPr="00722ACD">
        <w:rPr>
          <w:rFonts w:ascii="Arial" w:hAnsi="Arial" w:cs="Arial"/>
        </w:rPr>
        <w:t xml:space="preserve"> </w:t>
      </w:r>
      <w:r w:rsidR="00C229B2" w:rsidRPr="00722ACD">
        <w:rPr>
          <w:rFonts w:ascii="Arial" w:hAnsi="Arial" w:cs="Arial"/>
        </w:rPr>
        <w:t>povodňového plánu,</w:t>
      </w:r>
    </w:p>
    <w:p w:rsidR="009165ED" w:rsidRDefault="00B33866" w:rsidP="009165ED">
      <w:pPr>
        <w:pStyle w:val="Zkladntext"/>
        <w:numPr>
          <w:ilvl w:val="0"/>
          <w:numId w:val="43"/>
        </w:numPr>
        <w:tabs>
          <w:tab w:val="clear" w:pos="1070"/>
          <w:tab w:val="num" w:pos="567"/>
        </w:tabs>
        <w:spacing w:before="120" w:after="0" w:line="276" w:lineRule="auto"/>
        <w:ind w:left="567" w:hanging="283"/>
        <w:jc w:val="both"/>
        <w:rPr>
          <w:rFonts w:ascii="Arial" w:hAnsi="Arial" w:cs="Arial"/>
        </w:rPr>
      </w:pPr>
      <w:r w:rsidRPr="00722ACD">
        <w:rPr>
          <w:rFonts w:ascii="Arial" w:hAnsi="Arial" w:cs="Arial"/>
        </w:rPr>
        <w:t xml:space="preserve">zapracování </w:t>
      </w:r>
      <w:r w:rsidR="00A06FF8" w:rsidRPr="00722ACD">
        <w:rPr>
          <w:rFonts w:ascii="Arial" w:hAnsi="Arial" w:cs="Arial"/>
        </w:rPr>
        <w:t xml:space="preserve">předané </w:t>
      </w:r>
      <w:r w:rsidRPr="00722ACD">
        <w:rPr>
          <w:rFonts w:ascii="Arial" w:hAnsi="Arial" w:cs="Arial"/>
        </w:rPr>
        <w:t>aktualizované inventarizace dřevin</w:t>
      </w:r>
      <w:r w:rsidR="006F23E4" w:rsidRPr="00722ACD">
        <w:rPr>
          <w:rFonts w:ascii="Arial" w:hAnsi="Arial" w:cs="Arial"/>
        </w:rPr>
        <w:t xml:space="preserve"> určených ke kácení</w:t>
      </w:r>
      <w:r w:rsidR="001E072D" w:rsidRPr="00722ACD">
        <w:rPr>
          <w:rFonts w:ascii="Arial" w:hAnsi="Arial" w:cs="Arial"/>
        </w:rPr>
        <w:t xml:space="preserve"> a zapracování podmínek stanovených v rozhodnutí příslušného orgánu ochrany přírody do dokumentace </w:t>
      </w:r>
      <w:r w:rsidR="007B711F" w:rsidRPr="00722ACD">
        <w:rPr>
          <w:rFonts w:ascii="Arial" w:hAnsi="Arial" w:cs="Arial"/>
        </w:rPr>
        <w:t>a do soupisu prací; aktualizaci inventar</w:t>
      </w:r>
      <w:r w:rsidR="00FF4E87" w:rsidRPr="00722ACD">
        <w:rPr>
          <w:rFonts w:ascii="Arial" w:hAnsi="Arial" w:cs="Arial"/>
        </w:rPr>
        <w:t>izace dřevin zajistí objednatel,</w:t>
      </w:r>
    </w:p>
    <w:p w:rsidR="0082566F" w:rsidRPr="00722ACD" w:rsidRDefault="0082566F" w:rsidP="0082566F">
      <w:pPr>
        <w:pStyle w:val="Zkladntext"/>
        <w:numPr>
          <w:ilvl w:val="0"/>
          <w:numId w:val="43"/>
        </w:numPr>
        <w:tabs>
          <w:tab w:val="clear" w:pos="1070"/>
          <w:tab w:val="num" w:pos="567"/>
        </w:tabs>
        <w:spacing w:before="120" w:after="0" w:line="276" w:lineRule="auto"/>
        <w:ind w:left="567" w:hanging="283"/>
        <w:jc w:val="both"/>
        <w:rPr>
          <w:rFonts w:ascii="Arial" w:hAnsi="Arial" w:cs="Arial"/>
        </w:rPr>
      </w:pPr>
      <w:r w:rsidRPr="00722ACD">
        <w:rPr>
          <w:rFonts w:ascii="Arial" w:hAnsi="Arial" w:cs="Arial"/>
        </w:rPr>
        <w:t>stanovení úrovně ochrany staveniště z hlediska N-</w:t>
      </w:r>
      <w:proofErr w:type="spellStart"/>
      <w:r w:rsidRPr="00722ACD">
        <w:rPr>
          <w:rFonts w:ascii="Arial" w:hAnsi="Arial" w:cs="Arial"/>
        </w:rPr>
        <w:t>letých</w:t>
      </w:r>
      <w:proofErr w:type="spellEnd"/>
      <w:r w:rsidRPr="00722ACD">
        <w:rPr>
          <w:rFonts w:ascii="Arial" w:hAnsi="Arial" w:cs="Arial"/>
        </w:rPr>
        <w:t xml:space="preserve"> průtoků a kapacity obtoku pro převádění vod po dobu realizace stavby</w:t>
      </w:r>
      <w:r w:rsidR="005A4021">
        <w:rPr>
          <w:rFonts w:ascii="Arial" w:hAnsi="Arial" w:cs="Arial"/>
        </w:rPr>
        <w:t>,</w:t>
      </w:r>
      <w:r w:rsidRPr="00722ACD">
        <w:rPr>
          <w:rFonts w:ascii="Arial" w:hAnsi="Arial" w:cs="Arial"/>
        </w:rPr>
        <w:t xml:space="preserve"> včetně vlivu dolní vody, </w:t>
      </w:r>
    </w:p>
    <w:p w:rsidR="0082566F" w:rsidRPr="00722ACD" w:rsidRDefault="0082566F" w:rsidP="0082566F">
      <w:pPr>
        <w:pStyle w:val="Zkladntext"/>
        <w:numPr>
          <w:ilvl w:val="0"/>
          <w:numId w:val="43"/>
        </w:numPr>
        <w:tabs>
          <w:tab w:val="clear" w:pos="1070"/>
          <w:tab w:val="num" w:pos="567"/>
        </w:tabs>
        <w:spacing w:before="120" w:after="0" w:line="276" w:lineRule="auto"/>
        <w:ind w:left="567" w:hanging="283"/>
        <w:jc w:val="both"/>
        <w:rPr>
          <w:rFonts w:ascii="Arial" w:hAnsi="Arial" w:cs="Arial"/>
        </w:rPr>
      </w:pPr>
      <w:r w:rsidRPr="00722ACD">
        <w:rPr>
          <w:rFonts w:ascii="Arial" w:hAnsi="Arial" w:cs="Arial"/>
        </w:rPr>
        <w:t>vypracování informačního listu stavby v rozsahu 1 strany formátu A4, uvádějícího základní technické parametry a údaje, místo stavby, popis a časové milníky stavby,</w:t>
      </w:r>
    </w:p>
    <w:p w:rsidR="0082566F" w:rsidRPr="00722ACD" w:rsidRDefault="0082566F" w:rsidP="0082566F">
      <w:pPr>
        <w:pStyle w:val="Zkladntext"/>
        <w:numPr>
          <w:ilvl w:val="0"/>
          <w:numId w:val="43"/>
        </w:numPr>
        <w:tabs>
          <w:tab w:val="clear" w:pos="1070"/>
          <w:tab w:val="num" w:pos="567"/>
        </w:tabs>
        <w:spacing w:before="120" w:after="0" w:line="276" w:lineRule="auto"/>
        <w:ind w:left="567" w:hanging="283"/>
        <w:jc w:val="both"/>
        <w:rPr>
          <w:rFonts w:ascii="Arial" w:hAnsi="Arial" w:cs="Arial"/>
        </w:rPr>
      </w:pPr>
      <w:r w:rsidRPr="00722ACD">
        <w:rPr>
          <w:rFonts w:ascii="Arial" w:hAnsi="Arial" w:cs="Arial"/>
        </w:rPr>
        <w:t>zajištění dokladové části k dokumentaci, tj. vyjádření a stanoviska vlastníků veřejné infrastruktury (dopravní infrastruktura, technická infrastruktura, občanská vybavenost, veřejné prostranství, stavby soukromých vlastníků); dále vyjádření, stanoviska a rozhodnutí dotčených orgánů a zapracování podmínek z výše uvedených dokladů do dokumentace,</w:t>
      </w:r>
    </w:p>
    <w:p w:rsidR="0082566F" w:rsidRDefault="0082566F" w:rsidP="0082566F">
      <w:pPr>
        <w:pStyle w:val="Zkladntext"/>
        <w:spacing w:before="120" w:after="0"/>
        <w:ind w:left="567"/>
        <w:jc w:val="both"/>
        <w:rPr>
          <w:rFonts w:ascii="Arial" w:hAnsi="Arial" w:cs="Arial"/>
        </w:rPr>
      </w:pPr>
      <w:r w:rsidRPr="00722ACD">
        <w:rPr>
          <w:rFonts w:ascii="Arial" w:hAnsi="Arial" w:cs="Arial"/>
        </w:rPr>
        <w:t xml:space="preserve">Doklady budou členěny na vyjádření a stanoviska vlastníků veřejné infrastruktury a na vyjádření, stanoviska a rozhodnutí dotčených orgánů státní správy.  </w:t>
      </w:r>
    </w:p>
    <w:p w:rsidR="007F6F46" w:rsidRPr="00722ACD" w:rsidRDefault="007F6F46" w:rsidP="0094382D">
      <w:pPr>
        <w:numPr>
          <w:ilvl w:val="1"/>
          <w:numId w:val="23"/>
        </w:numPr>
        <w:tabs>
          <w:tab w:val="clear" w:pos="792"/>
        </w:tabs>
        <w:spacing w:before="240"/>
        <w:ind w:left="567" w:hanging="567"/>
        <w:jc w:val="both"/>
        <w:rPr>
          <w:rFonts w:ascii="Arial" w:hAnsi="Arial" w:cs="Arial"/>
          <w:b/>
        </w:rPr>
      </w:pPr>
      <w:r w:rsidRPr="00722ACD">
        <w:rPr>
          <w:rFonts w:ascii="Arial" w:hAnsi="Arial" w:cs="Arial"/>
          <w:b/>
        </w:rPr>
        <w:t>Autorský dozor</w:t>
      </w:r>
    </w:p>
    <w:p w:rsidR="009A779D" w:rsidRDefault="005A703B" w:rsidP="0094382D">
      <w:pPr>
        <w:spacing w:before="120"/>
        <w:ind w:left="567"/>
        <w:jc w:val="both"/>
        <w:rPr>
          <w:rFonts w:ascii="Arial" w:hAnsi="Arial" w:cs="Arial"/>
        </w:rPr>
      </w:pPr>
      <w:r w:rsidRPr="00722ACD">
        <w:rPr>
          <w:rFonts w:ascii="Arial" w:hAnsi="Arial" w:cs="Arial"/>
        </w:rPr>
        <w:t>Provádění autorského dozoru hlavního projektanta stavby a projektanta dílčích částí projektu stavby, včetně provádění autorského dozoru v rámci podpůrných odborných činností projektanta stavby (např. geologie, geodézie, geotechnika, statika staveb, hydrologie, hydraulika, apod.)</w:t>
      </w:r>
      <w:r w:rsidR="00595F4A" w:rsidRPr="00722ACD">
        <w:rPr>
          <w:rFonts w:ascii="Arial" w:hAnsi="Arial" w:cs="Arial"/>
        </w:rPr>
        <w:t xml:space="preserve"> v průběhu realizace stavby</w:t>
      </w:r>
      <w:r w:rsidRPr="00722ACD">
        <w:rPr>
          <w:rFonts w:ascii="Arial" w:hAnsi="Arial" w:cs="Arial"/>
        </w:rPr>
        <w:t xml:space="preserve">. </w:t>
      </w:r>
      <w:r w:rsidR="00F73CF2" w:rsidRPr="00722ACD">
        <w:rPr>
          <w:rFonts w:ascii="Arial" w:hAnsi="Arial" w:cs="Arial"/>
        </w:rPr>
        <w:t>Předpokládaný rozsah vykonávaných činnost</w:t>
      </w:r>
      <w:r w:rsidR="00746AE3" w:rsidRPr="00722ACD">
        <w:rPr>
          <w:rFonts w:ascii="Arial" w:hAnsi="Arial" w:cs="Arial"/>
        </w:rPr>
        <w:t>í je</w:t>
      </w:r>
      <w:r w:rsidR="006E5B6D" w:rsidRPr="009949C6">
        <w:rPr>
          <w:rFonts w:ascii="Arial" w:hAnsi="Arial" w:cs="Arial"/>
        </w:rPr>
        <w:t xml:space="preserve"> </w:t>
      </w:r>
      <w:r w:rsidR="006E5B6D">
        <w:rPr>
          <w:rFonts w:ascii="Arial" w:hAnsi="Arial" w:cs="Arial"/>
        </w:rPr>
        <w:t>v rozsahu účasti na 8 kontrolních dnech stavby</w:t>
      </w:r>
      <w:r w:rsidR="00F73CF2" w:rsidRPr="00722ACD">
        <w:rPr>
          <w:rFonts w:ascii="Arial" w:hAnsi="Arial" w:cs="Arial"/>
        </w:rPr>
        <w:t>.</w:t>
      </w:r>
    </w:p>
    <w:p w:rsidR="00C72904" w:rsidRPr="00722ACD" w:rsidRDefault="00981350" w:rsidP="0094382D">
      <w:pPr>
        <w:numPr>
          <w:ilvl w:val="1"/>
          <w:numId w:val="23"/>
        </w:numPr>
        <w:tabs>
          <w:tab w:val="clear" w:pos="792"/>
        </w:tabs>
        <w:spacing w:before="240"/>
        <w:ind w:left="567" w:hanging="567"/>
        <w:jc w:val="both"/>
        <w:rPr>
          <w:rFonts w:ascii="Arial" w:hAnsi="Arial" w:cs="Arial"/>
        </w:rPr>
      </w:pPr>
      <w:r w:rsidRPr="00722ACD">
        <w:rPr>
          <w:rFonts w:ascii="Arial" w:hAnsi="Arial" w:cs="Arial"/>
        </w:rPr>
        <w:t>Dokumentace bude předána objednateli:</w:t>
      </w:r>
    </w:p>
    <w:p w:rsidR="000A7647" w:rsidRPr="00722ACD" w:rsidRDefault="003F3BFF" w:rsidP="001651C8">
      <w:pPr>
        <w:spacing w:before="60" w:after="60"/>
        <w:ind w:left="851" w:hanging="284"/>
        <w:rPr>
          <w:rFonts w:ascii="Arial" w:hAnsi="Arial" w:cs="Arial"/>
        </w:rPr>
      </w:pPr>
      <w:r w:rsidRPr="00722ACD">
        <w:rPr>
          <w:rFonts w:ascii="Arial" w:hAnsi="Arial" w:cs="Arial"/>
        </w:rPr>
        <w:t>-</w:t>
      </w:r>
      <w:r w:rsidR="00981350" w:rsidRPr="00722ACD">
        <w:rPr>
          <w:rFonts w:ascii="Arial" w:hAnsi="Arial" w:cs="Arial"/>
        </w:rPr>
        <w:t xml:space="preserve"> </w:t>
      </w:r>
      <w:r w:rsidR="001651C8">
        <w:rPr>
          <w:rFonts w:ascii="Arial" w:hAnsi="Arial" w:cs="Arial"/>
        </w:rPr>
        <w:tab/>
      </w:r>
      <w:r w:rsidR="00740B12" w:rsidRPr="00722ACD">
        <w:rPr>
          <w:rFonts w:ascii="Arial" w:hAnsi="Arial" w:cs="Arial"/>
        </w:rPr>
        <w:t>koncept D</w:t>
      </w:r>
      <w:r w:rsidR="0082566F">
        <w:rPr>
          <w:rFonts w:ascii="Arial" w:hAnsi="Arial" w:cs="Arial"/>
        </w:rPr>
        <w:t>U</w:t>
      </w:r>
      <w:r w:rsidR="00740B12" w:rsidRPr="00722ACD">
        <w:rPr>
          <w:rFonts w:ascii="Arial" w:hAnsi="Arial" w:cs="Arial"/>
        </w:rPr>
        <w:t>SP dle čl. 3 odst. 3.2</w:t>
      </w:r>
      <w:r w:rsidR="000A7647" w:rsidRPr="00722ACD">
        <w:rPr>
          <w:rFonts w:ascii="Arial" w:hAnsi="Arial" w:cs="Arial"/>
        </w:rPr>
        <w:t>: elektronicky</w:t>
      </w:r>
    </w:p>
    <w:p w:rsidR="000A7647" w:rsidRPr="00722ACD" w:rsidRDefault="000A7647" w:rsidP="001651C8">
      <w:pPr>
        <w:spacing w:before="60" w:after="60"/>
        <w:ind w:left="851" w:hanging="284"/>
        <w:rPr>
          <w:rFonts w:ascii="Arial" w:hAnsi="Arial" w:cs="Arial"/>
        </w:rPr>
      </w:pPr>
      <w:r w:rsidRPr="00722ACD">
        <w:rPr>
          <w:rFonts w:ascii="Arial" w:hAnsi="Arial" w:cs="Arial"/>
        </w:rPr>
        <w:t xml:space="preserve">- </w:t>
      </w:r>
      <w:r w:rsidR="001651C8">
        <w:rPr>
          <w:rFonts w:ascii="Arial" w:hAnsi="Arial" w:cs="Arial"/>
        </w:rPr>
        <w:tab/>
      </w:r>
      <w:r w:rsidRPr="00722ACD">
        <w:rPr>
          <w:rFonts w:ascii="Arial" w:hAnsi="Arial" w:cs="Arial"/>
        </w:rPr>
        <w:t>D</w:t>
      </w:r>
      <w:r w:rsidR="0082566F">
        <w:rPr>
          <w:rFonts w:ascii="Arial" w:hAnsi="Arial" w:cs="Arial"/>
        </w:rPr>
        <w:t>U</w:t>
      </w:r>
      <w:r w:rsidRPr="00722ACD">
        <w:rPr>
          <w:rFonts w:ascii="Arial" w:hAnsi="Arial" w:cs="Arial"/>
        </w:rPr>
        <w:t>SP pro projednání v tec</w:t>
      </w:r>
      <w:r w:rsidR="00740B12" w:rsidRPr="00722ACD">
        <w:rPr>
          <w:rFonts w:ascii="Arial" w:hAnsi="Arial" w:cs="Arial"/>
        </w:rPr>
        <w:t>hnické radě dle čl. 3 odst. 3.2</w:t>
      </w:r>
      <w:r w:rsidRPr="00722ACD">
        <w:rPr>
          <w:rFonts w:ascii="Arial" w:hAnsi="Arial" w:cs="Arial"/>
        </w:rPr>
        <w:t>: elektronicky</w:t>
      </w:r>
      <w:r w:rsidR="002D72C5" w:rsidRPr="00722ACD">
        <w:rPr>
          <w:rFonts w:ascii="Arial" w:hAnsi="Arial" w:cs="Arial"/>
        </w:rPr>
        <w:t xml:space="preserve"> (příp. doplněná o tisk základních výkresů</w:t>
      </w:r>
      <w:r w:rsidR="00D9624B" w:rsidRPr="00722ACD">
        <w:rPr>
          <w:rFonts w:ascii="Arial" w:hAnsi="Arial" w:cs="Arial"/>
        </w:rPr>
        <w:t xml:space="preserve"> dle p</w:t>
      </w:r>
      <w:r w:rsidR="00B47BCC" w:rsidRPr="00722ACD">
        <w:rPr>
          <w:rFonts w:ascii="Arial" w:hAnsi="Arial" w:cs="Arial"/>
        </w:rPr>
        <w:t xml:space="preserve">okynů </w:t>
      </w:r>
      <w:r w:rsidR="00D9624B" w:rsidRPr="00722ACD">
        <w:rPr>
          <w:rFonts w:ascii="Arial" w:hAnsi="Arial" w:cs="Arial"/>
        </w:rPr>
        <w:t>objednatele</w:t>
      </w:r>
      <w:r w:rsidR="002D72C5" w:rsidRPr="00722ACD">
        <w:rPr>
          <w:rFonts w:ascii="Arial" w:hAnsi="Arial" w:cs="Arial"/>
        </w:rPr>
        <w:t>)</w:t>
      </w:r>
      <w:r w:rsidR="00F42918" w:rsidRPr="00722ACD">
        <w:rPr>
          <w:rFonts w:ascii="Arial" w:hAnsi="Arial" w:cs="Arial"/>
        </w:rPr>
        <w:t>,</w:t>
      </w:r>
    </w:p>
    <w:p w:rsidR="003F4828" w:rsidRPr="00722ACD" w:rsidRDefault="003F4828" w:rsidP="001651C8">
      <w:pPr>
        <w:spacing w:before="60" w:after="60"/>
        <w:ind w:left="851" w:hanging="284"/>
        <w:rPr>
          <w:rFonts w:ascii="Arial" w:hAnsi="Arial" w:cs="Arial"/>
        </w:rPr>
      </w:pPr>
      <w:r w:rsidRPr="00722ACD">
        <w:rPr>
          <w:rFonts w:ascii="Arial" w:hAnsi="Arial" w:cs="Arial"/>
        </w:rPr>
        <w:t xml:space="preserve">- </w:t>
      </w:r>
      <w:r w:rsidR="001651C8">
        <w:rPr>
          <w:rFonts w:ascii="Arial" w:hAnsi="Arial" w:cs="Arial"/>
        </w:rPr>
        <w:tab/>
      </w:r>
      <w:r w:rsidRPr="00722ACD">
        <w:rPr>
          <w:rFonts w:ascii="Arial" w:hAnsi="Arial" w:cs="Arial"/>
        </w:rPr>
        <w:t>čistopis D</w:t>
      </w:r>
      <w:r w:rsidR="0082566F">
        <w:rPr>
          <w:rFonts w:ascii="Arial" w:hAnsi="Arial" w:cs="Arial"/>
        </w:rPr>
        <w:t>U</w:t>
      </w:r>
      <w:r w:rsidRPr="00722ACD">
        <w:rPr>
          <w:rFonts w:ascii="Arial" w:hAnsi="Arial" w:cs="Arial"/>
        </w:rPr>
        <w:t>SP se zapracováním připomínek po projednání v</w:t>
      </w:r>
      <w:r w:rsidR="00B56D6B" w:rsidRPr="00722ACD">
        <w:rPr>
          <w:rFonts w:ascii="Arial" w:hAnsi="Arial" w:cs="Arial"/>
        </w:rPr>
        <w:t> </w:t>
      </w:r>
      <w:r w:rsidRPr="00722ACD">
        <w:rPr>
          <w:rFonts w:ascii="Arial" w:hAnsi="Arial" w:cs="Arial"/>
        </w:rPr>
        <w:t>TR</w:t>
      </w:r>
      <w:r w:rsidR="00B56D6B" w:rsidRPr="00722ACD">
        <w:rPr>
          <w:rFonts w:ascii="Arial" w:hAnsi="Arial" w:cs="Arial"/>
        </w:rPr>
        <w:t xml:space="preserve"> dle</w:t>
      </w:r>
      <w:r w:rsidR="00740B12" w:rsidRPr="00722ACD">
        <w:rPr>
          <w:rFonts w:ascii="Arial" w:hAnsi="Arial" w:cs="Arial"/>
        </w:rPr>
        <w:t xml:space="preserve"> čl. 3 odst. 3.2</w:t>
      </w:r>
      <w:r w:rsidRPr="00722ACD">
        <w:rPr>
          <w:rFonts w:ascii="Arial" w:hAnsi="Arial" w:cs="Arial"/>
        </w:rPr>
        <w:t xml:space="preserve">: </w:t>
      </w:r>
      <w:r w:rsidR="00242454" w:rsidRPr="00722ACD">
        <w:rPr>
          <w:rFonts w:ascii="Arial" w:hAnsi="Arial" w:cs="Arial"/>
        </w:rPr>
        <w:t>4</w:t>
      </w:r>
      <w:r w:rsidRPr="00722ACD">
        <w:rPr>
          <w:rFonts w:ascii="Arial" w:hAnsi="Arial" w:cs="Arial"/>
        </w:rPr>
        <w:t xml:space="preserve">x </w:t>
      </w:r>
      <w:r w:rsidR="00AD0C1F" w:rsidRPr="00722ACD">
        <w:rPr>
          <w:rFonts w:ascii="Arial" w:hAnsi="Arial" w:cs="Arial"/>
        </w:rPr>
        <w:t>tištěné</w:t>
      </w:r>
      <w:r w:rsidRPr="00722ACD">
        <w:rPr>
          <w:rFonts w:ascii="Arial" w:hAnsi="Arial" w:cs="Arial"/>
        </w:rPr>
        <w:t xml:space="preserve"> + elektronicky</w:t>
      </w:r>
      <w:r w:rsidR="00F42918" w:rsidRPr="00722ACD">
        <w:rPr>
          <w:rFonts w:ascii="Arial" w:hAnsi="Arial" w:cs="Arial"/>
        </w:rPr>
        <w:t>,</w:t>
      </w:r>
    </w:p>
    <w:p w:rsidR="000A540B" w:rsidRPr="00722ACD" w:rsidRDefault="000A7647" w:rsidP="001651C8">
      <w:pPr>
        <w:spacing w:before="60" w:after="60"/>
        <w:ind w:left="851" w:hanging="284"/>
        <w:rPr>
          <w:rFonts w:ascii="Arial" w:hAnsi="Arial" w:cs="Arial"/>
        </w:rPr>
      </w:pPr>
      <w:r w:rsidRPr="00722ACD">
        <w:rPr>
          <w:rFonts w:ascii="Arial" w:hAnsi="Arial" w:cs="Arial"/>
        </w:rPr>
        <w:t xml:space="preserve">- </w:t>
      </w:r>
      <w:r w:rsidR="001651C8">
        <w:rPr>
          <w:rFonts w:ascii="Arial" w:hAnsi="Arial" w:cs="Arial"/>
        </w:rPr>
        <w:tab/>
      </w:r>
      <w:r w:rsidR="00F12934" w:rsidRPr="00722ACD">
        <w:rPr>
          <w:rFonts w:ascii="Arial" w:hAnsi="Arial" w:cs="Arial"/>
        </w:rPr>
        <w:t>D</w:t>
      </w:r>
      <w:r w:rsidR="0082566F">
        <w:rPr>
          <w:rFonts w:ascii="Arial" w:hAnsi="Arial" w:cs="Arial"/>
        </w:rPr>
        <w:t>U</w:t>
      </w:r>
      <w:r w:rsidR="00F12934" w:rsidRPr="00722ACD">
        <w:rPr>
          <w:rFonts w:ascii="Arial" w:hAnsi="Arial" w:cs="Arial"/>
        </w:rPr>
        <w:t>SP</w:t>
      </w:r>
      <w:r w:rsidR="00130709" w:rsidRPr="00722ACD">
        <w:rPr>
          <w:rFonts w:ascii="Arial" w:hAnsi="Arial" w:cs="Arial"/>
        </w:rPr>
        <w:t xml:space="preserve"> </w:t>
      </w:r>
      <w:r w:rsidR="00F765C7" w:rsidRPr="00722ACD">
        <w:rPr>
          <w:rFonts w:ascii="Arial" w:hAnsi="Arial" w:cs="Arial"/>
        </w:rPr>
        <w:t>dle</w:t>
      </w:r>
      <w:r w:rsidR="00011771" w:rsidRPr="00722ACD">
        <w:rPr>
          <w:rFonts w:ascii="Arial" w:hAnsi="Arial" w:cs="Arial"/>
        </w:rPr>
        <w:t xml:space="preserve"> čl. 2. </w:t>
      </w:r>
      <w:r w:rsidRPr="00722ACD">
        <w:rPr>
          <w:rFonts w:ascii="Arial" w:hAnsi="Arial" w:cs="Arial"/>
        </w:rPr>
        <w:t>odst.</w:t>
      </w:r>
      <w:r w:rsidR="00011771" w:rsidRPr="00722ACD">
        <w:rPr>
          <w:rFonts w:ascii="Arial" w:hAnsi="Arial" w:cs="Arial"/>
        </w:rPr>
        <w:t xml:space="preserve"> 2.1</w:t>
      </w:r>
      <w:r w:rsidR="00F12934" w:rsidRPr="00722ACD">
        <w:rPr>
          <w:rFonts w:ascii="Arial" w:hAnsi="Arial" w:cs="Arial"/>
        </w:rPr>
        <w:t>: 4</w:t>
      </w:r>
      <w:r w:rsidR="000A540B" w:rsidRPr="00722ACD">
        <w:rPr>
          <w:rFonts w:ascii="Arial" w:hAnsi="Arial" w:cs="Arial"/>
        </w:rPr>
        <w:t>x v tištěné podobě</w:t>
      </w:r>
      <w:r w:rsidRPr="00722ACD">
        <w:rPr>
          <w:rFonts w:ascii="Arial" w:hAnsi="Arial" w:cs="Arial"/>
        </w:rPr>
        <w:t xml:space="preserve"> + </w:t>
      </w:r>
      <w:r w:rsidR="004E5868" w:rsidRPr="00722ACD">
        <w:rPr>
          <w:rFonts w:ascii="Arial" w:hAnsi="Arial" w:cs="Arial"/>
        </w:rPr>
        <w:t>elektronicky</w:t>
      </w:r>
      <w:r w:rsidR="00A24D7E" w:rsidRPr="00722ACD">
        <w:rPr>
          <w:rFonts w:ascii="Arial" w:hAnsi="Arial" w:cs="Arial"/>
        </w:rPr>
        <w:t xml:space="preserve"> (lze využít</w:t>
      </w:r>
      <w:r w:rsidR="00F42918" w:rsidRPr="00722ACD">
        <w:rPr>
          <w:rFonts w:ascii="Arial" w:hAnsi="Arial" w:cs="Arial"/>
        </w:rPr>
        <w:t xml:space="preserve"> platné části</w:t>
      </w:r>
      <w:r w:rsidR="00A24D7E" w:rsidRPr="00722ACD">
        <w:rPr>
          <w:rFonts w:ascii="Arial" w:hAnsi="Arial" w:cs="Arial"/>
        </w:rPr>
        <w:t xml:space="preserve"> </w:t>
      </w:r>
      <w:r w:rsidR="00F42918" w:rsidRPr="00722ACD">
        <w:rPr>
          <w:rFonts w:ascii="Arial" w:hAnsi="Arial" w:cs="Arial"/>
        </w:rPr>
        <w:t>z</w:t>
      </w:r>
      <w:r w:rsidR="008F38DF" w:rsidRPr="00722ACD">
        <w:rPr>
          <w:rFonts w:ascii="Arial" w:hAnsi="Arial" w:cs="Arial"/>
        </w:rPr>
        <w:t> čistopisu D</w:t>
      </w:r>
      <w:r w:rsidR="0082566F">
        <w:rPr>
          <w:rFonts w:ascii="Arial" w:hAnsi="Arial" w:cs="Arial"/>
        </w:rPr>
        <w:t>U</w:t>
      </w:r>
      <w:r w:rsidR="008F38DF" w:rsidRPr="00722ACD">
        <w:rPr>
          <w:rFonts w:ascii="Arial" w:hAnsi="Arial" w:cs="Arial"/>
        </w:rPr>
        <w:t xml:space="preserve">SP </w:t>
      </w:r>
      <w:r w:rsidR="00F42918" w:rsidRPr="00722ACD">
        <w:rPr>
          <w:rFonts w:ascii="Arial" w:hAnsi="Arial" w:cs="Arial"/>
        </w:rPr>
        <w:t>se zapracováním připomínek po projednání v TR),</w:t>
      </w:r>
    </w:p>
    <w:p w:rsidR="006554CE" w:rsidRPr="00722ACD" w:rsidRDefault="000A7647" w:rsidP="001651C8">
      <w:pPr>
        <w:spacing w:before="60" w:after="60"/>
        <w:ind w:left="851" w:hanging="284"/>
        <w:rPr>
          <w:rFonts w:ascii="Arial" w:hAnsi="Arial" w:cs="Arial"/>
        </w:rPr>
      </w:pPr>
      <w:r w:rsidRPr="00722ACD">
        <w:rPr>
          <w:rFonts w:ascii="Arial" w:hAnsi="Arial" w:cs="Arial"/>
        </w:rPr>
        <w:t xml:space="preserve">- </w:t>
      </w:r>
      <w:r w:rsidR="001651C8">
        <w:rPr>
          <w:rFonts w:ascii="Arial" w:hAnsi="Arial" w:cs="Arial"/>
        </w:rPr>
        <w:tab/>
      </w:r>
      <w:r w:rsidR="006554CE" w:rsidRPr="00722ACD">
        <w:rPr>
          <w:rFonts w:ascii="Arial" w:hAnsi="Arial" w:cs="Arial"/>
        </w:rPr>
        <w:t xml:space="preserve">DPS </w:t>
      </w:r>
      <w:r w:rsidRPr="00722ACD">
        <w:rPr>
          <w:rFonts w:ascii="Arial" w:hAnsi="Arial" w:cs="Arial"/>
        </w:rPr>
        <w:t>dle čl. 2 odst.</w:t>
      </w:r>
      <w:r w:rsidR="004E5868" w:rsidRPr="00722ACD">
        <w:rPr>
          <w:rFonts w:ascii="Arial" w:hAnsi="Arial" w:cs="Arial"/>
        </w:rPr>
        <w:t xml:space="preserve"> 2.2</w:t>
      </w:r>
      <w:r w:rsidR="006554CE" w:rsidRPr="00722ACD">
        <w:rPr>
          <w:rFonts w:ascii="Arial" w:hAnsi="Arial" w:cs="Arial"/>
        </w:rPr>
        <w:t xml:space="preserve">: </w:t>
      </w:r>
      <w:r w:rsidR="00F765C7" w:rsidRPr="00722ACD">
        <w:rPr>
          <w:rFonts w:ascii="Arial" w:hAnsi="Arial" w:cs="Arial"/>
        </w:rPr>
        <w:t xml:space="preserve">5x v tištěné podobě + </w:t>
      </w:r>
      <w:r w:rsidR="006554CE" w:rsidRPr="00722ACD">
        <w:rPr>
          <w:rFonts w:ascii="Arial" w:hAnsi="Arial" w:cs="Arial"/>
        </w:rPr>
        <w:t>elektronicky</w:t>
      </w:r>
      <w:r w:rsidR="00F765C7" w:rsidRPr="00722ACD">
        <w:rPr>
          <w:rFonts w:ascii="Arial" w:hAnsi="Arial" w:cs="Arial"/>
        </w:rPr>
        <w:t xml:space="preserve">; </w:t>
      </w:r>
      <w:proofErr w:type="spellStart"/>
      <w:r w:rsidR="00F765C7" w:rsidRPr="00722ACD">
        <w:rPr>
          <w:rFonts w:ascii="Arial" w:hAnsi="Arial" w:cs="Arial"/>
        </w:rPr>
        <w:t>p</w:t>
      </w:r>
      <w:r w:rsidRPr="00722ACD">
        <w:rPr>
          <w:rFonts w:ascii="Arial" w:hAnsi="Arial" w:cs="Arial"/>
        </w:rPr>
        <w:t>aré</w:t>
      </w:r>
      <w:proofErr w:type="spellEnd"/>
      <w:r w:rsidRPr="00722ACD">
        <w:rPr>
          <w:rFonts w:ascii="Arial" w:hAnsi="Arial" w:cs="Arial"/>
        </w:rPr>
        <w:t xml:space="preserve"> č. 1 bude obsahovat oceněný</w:t>
      </w:r>
      <w:r w:rsidR="001651C8">
        <w:rPr>
          <w:rFonts w:ascii="Arial" w:hAnsi="Arial" w:cs="Arial"/>
        </w:rPr>
        <w:t xml:space="preserve"> </w:t>
      </w:r>
      <w:r w:rsidR="00F765C7" w:rsidRPr="00722ACD">
        <w:rPr>
          <w:rFonts w:ascii="Arial" w:hAnsi="Arial" w:cs="Arial"/>
        </w:rPr>
        <w:t>soupis prací</w:t>
      </w:r>
      <w:r w:rsidR="00F42918" w:rsidRPr="00722ACD">
        <w:rPr>
          <w:rFonts w:ascii="Arial" w:hAnsi="Arial" w:cs="Arial"/>
        </w:rPr>
        <w:t>.</w:t>
      </w:r>
    </w:p>
    <w:p w:rsidR="00756F99" w:rsidRPr="00722ACD" w:rsidRDefault="00756F99" w:rsidP="0094382D">
      <w:pPr>
        <w:spacing w:before="120" w:line="276" w:lineRule="auto"/>
        <w:ind w:left="567"/>
        <w:jc w:val="both"/>
        <w:rPr>
          <w:rFonts w:ascii="Arial" w:hAnsi="Arial" w:cs="Arial"/>
        </w:rPr>
      </w:pPr>
      <w:r w:rsidRPr="00722ACD">
        <w:rPr>
          <w:rFonts w:ascii="Arial" w:hAnsi="Arial" w:cs="Arial"/>
        </w:rPr>
        <w:t xml:space="preserve">Dokumentace v elektronické podobě (formát </w:t>
      </w:r>
      <w:r w:rsidR="00AD0C1F">
        <w:rPr>
          <w:rFonts w:ascii="Arial" w:hAnsi="Arial" w:cs="Arial"/>
        </w:rPr>
        <w:t>*.</w:t>
      </w:r>
      <w:proofErr w:type="spellStart"/>
      <w:r w:rsidRPr="00722ACD">
        <w:rPr>
          <w:rFonts w:ascii="Arial" w:hAnsi="Arial" w:cs="Arial"/>
        </w:rPr>
        <w:t>pdf</w:t>
      </w:r>
      <w:proofErr w:type="spellEnd"/>
      <w:r w:rsidRPr="00722ACD">
        <w:rPr>
          <w:rFonts w:ascii="Arial" w:hAnsi="Arial" w:cs="Arial"/>
        </w:rPr>
        <w:t xml:space="preserve">, </w:t>
      </w:r>
      <w:r w:rsidR="00AD0C1F">
        <w:rPr>
          <w:rFonts w:ascii="Arial" w:hAnsi="Arial" w:cs="Arial"/>
        </w:rPr>
        <w:t>*.</w:t>
      </w:r>
      <w:proofErr w:type="spellStart"/>
      <w:r w:rsidRPr="00722ACD">
        <w:rPr>
          <w:rFonts w:ascii="Arial" w:hAnsi="Arial" w:cs="Arial"/>
        </w:rPr>
        <w:t>jpg</w:t>
      </w:r>
      <w:proofErr w:type="spellEnd"/>
      <w:r w:rsidRPr="00722ACD">
        <w:rPr>
          <w:rFonts w:ascii="Arial" w:hAnsi="Arial" w:cs="Arial"/>
        </w:rPr>
        <w:t>, apod.) bude rovněž obsahovat i zdrojové soubory (</w:t>
      </w:r>
      <w:r w:rsidR="00AD0C1F">
        <w:rPr>
          <w:rFonts w:ascii="Arial" w:hAnsi="Arial" w:cs="Arial"/>
        </w:rPr>
        <w:t>*.</w:t>
      </w:r>
      <w:proofErr w:type="spellStart"/>
      <w:r w:rsidRPr="00722ACD">
        <w:rPr>
          <w:rFonts w:ascii="Arial" w:hAnsi="Arial" w:cs="Arial"/>
        </w:rPr>
        <w:t>docx</w:t>
      </w:r>
      <w:proofErr w:type="spellEnd"/>
      <w:r w:rsidRPr="00722ACD">
        <w:rPr>
          <w:rFonts w:ascii="Arial" w:hAnsi="Arial" w:cs="Arial"/>
        </w:rPr>
        <w:t xml:space="preserve">, </w:t>
      </w:r>
      <w:r w:rsidR="00AD0C1F">
        <w:rPr>
          <w:rFonts w:ascii="Arial" w:hAnsi="Arial" w:cs="Arial"/>
        </w:rPr>
        <w:t>*.</w:t>
      </w:r>
      <w:proofErr w:type="spellStart"/>
      <w:r w:rsidRPr="00722ACD">
        <w:rPr>
          <w:rFonts w:ascii="Arial" w:hAnsi="Arial" w:cs="Arial"/>
        </w:rPr>
        <w:t>dwg</w:t>
      </w:r>
      <w:proofErr w:type="spellEnd"/>
      <w:r w:rsidRPr="00722ACD">
        <w:rPr>
          <w:rFonts w:ascii="Arial" w:hAnsi="Arial" w:cs="Arial"/>
        </w:rPr>
        <w:t xml:space="preserve">, </w:t>
      </w:r>
      <w:r w:rsidR="00AD0C1F">
        <w:rPr>
          <w:rFonts w:ascii="Arial" w:hAnsi="Arial" w:cs="Arial"/>
        </w:rPr>
        <w:t>*.</w:t>
      </w:r>
      <w:proofErr w:type="spellStart"/>
      <w:r w:rsidRPr="00722ACD">
        <w:rPr>
          <w:rFonts w:ascii="Arial" w:hAnsi="Arial" w:cs="Arial"/>
        </w:rPr>
        <w:t>xls</w:t>
      </w:r>
      <w:proofErr w:type="spellEnd"/>
      <w:r w:rsidRPr="00722ACD">
        <w:rPr>
          <w:rFonts w:ascii="Arial" w:hAnsi="Arial" w:cs="Arial"/>
        </w:rPr>
        <w:t xml:space="preserve"> apod.) dle pokynů objednatele.</w:t>
      </w:r>
    </w:p>
    <w:p w:rsidR="00A30CF4" w:rsidRDefault="00A30CF4" w:rsidP="0094382D">
      <w:pPr>
        <w:spacing w:before="120" w:line="276" w:lineRule="auto"/>
        <w:ind w:left="567"/>
        <w:jc w:val="both"/>
        <w:rPr>
          <w:rFonts w:ascii="Arial" w:hAnsi="Arial" w:cs="Arial"/>
        </w:rPr>
      </w:pPr>
      <w:proofErr w:type="spellStart"/>
      <w:r w:rsidRPr="00722ACD">
        <w:rPr>
          <w:rFonts w:ascii="Arial" w:hAnsi="Arial" w:cs="Arial"/>
        </w:rPr>
        <w:lastRenderedPageBreak/>
        <w:t>Vícetisky</w:t>
      </w:r>
      <w:proofErr w:type="spellEnd"/>
      <w:r w:rsidRPr="00722ACD">
        <w:rPr>
          <w:rFonts w:ascii="Arial" w:hAnsi="Arial" w:cs="Arial"/>
        </w:rPr>
        <w:t xml:space="preserve"> jednotlivých částí díla dle požadavku objednatele nad rámec bodu </w:t>
      </w:r>
      <w:proofErr w:type="gramStart"/>
      <w:r w:rsidR="00F765C7" w:rsidRPr="00722ACD">
        <w:rPr>
          <w:rFonts w:ascii="Arial" w:hAnsi="Arial" w:cs="Arial"/>
        </w:rPr>
        <w:t>2.4</w:t>
      </w:r>
      <w:r w:rsidRPr="00722ACD">
        <w:rPr>
          <w:rFonts w:ascii="Arial" w:hAnsi="Arial" w:cs="Arial"/>
        </w:rPr>
        <w:t>. této</w:t>
      </w:r>
      <w:proofErr w:type="gramEnd"/>
      <w:r w:rsidRPr="00722ACD">
        <w:rPr>
          <w:rFonts w:ascii="Arial" w:hAnsi="Arial" w:cs="Arial"/>
        </w:rPr>
        <w:t xml:space="preserve"> </w:t>
      </w:r>
      <w:proofErr w:type="spellStart"/>
      <w:r w:rsidRPr="00722ACD">
        <w:rPr>
          <w:rFonts w:ascii="Arial" w:hAnsi="Arial" w:cs="Arial"/>
        </w:rPr>
        <w:t>SoD</w:t>
      </w:r>
      <w:proofErr w:type="spellEnd"/>
      <w:r w:rsidRPr="00722ACD">
        <w:rPr>
          <w:rFonts w:ascii="Arial" w:hAnsi="Arial" w:cs="Arial"/>
        </w:rPr>
        <w:t xml:space="preserve"> budou účtovány </w:t>
      </w:r>
      <w:r w:rsidR="003A7554" w:rsidRPr="00722ACD">
        <w:rPr>
          <w:rFonts w:ascii="Arial" w:hAnsi="Arial" w:cs="Arial"/>
        </w:rPr>
        <w:t>zhotovitelem</w:t>
      </w:r>
      <w:r w:rsidRPr="00722ACD">
        <w:rPr>
          <w:rFonts w:ascii="Arial" w:hAnsi="Arial" w:cs="Arial"/>
        </w:rPr>
        <w:t xml:space="preserve"> ve výši nákladů na reprografické práce.</w:t>
      </w:r>
    </w:p>
    <w:p w:rsidR="00C05E79" w:rsidRDefault="00840CE4" w:rsidP="0094382D">
      <w:pPr>
        <w:numPr>
          <w:ilvl w:val="1"/>
          <w:numId w:val="23"/>
        </w:numPr>
        <w:tabs>
          <w:tab w:val="clear" w:pos="792"/>
        </w:tabs>
        <w:spacing w:before="120"/>
        <w:ind w:left="567" w:hanging="567"/>
        <w:jc w:val="both"/>
        <w:rPr>
          <w:rFonts w:ascii="Arial" w:hAnsi="Arial" w:cs="Arial"/>
        </w:rPr>
      </w:pPr>
      <w:r w:rsidRPr="00722ACD">
        <w:rPr>
          <w:rFonts w:ascii="Arial" w:hAnsi="Arial" w:cs="Arial"/>
        </w:rPr>
        <w:t xml:space="preserve">Každý jednotlivý výtisk projektové dokumentace bude opatřen autorizačním razítkem a podpisem zástupce </w:t>
      </w:r>
      <w:r w:rsidR="006665A1" w:rsidRPr="00722ACD">
        <w:rPr>
          <w:rFonts w:ascii="Arial" w:hAnsi="Arial" w:cs="Arial"/>
        </w:rPr>
        <w:t>zhotovitele</w:t>
      </w:r>
      <w:r w:rsidRPr="00722ACD">
        <w:rPr>
          <w:rFonts w:ascii="Arial" w:hAnsi="Arial" w:cs="Arial"/>
        </w:rPr>
        <w:t xml:space="preserve"> zodpovědného za odborné provedení zakázky, tj. autorizovaná osoba v oboru stavby vodního hospodářství a krajinného inženýrství (příp. vodohospodářské stavby) podle zákona </w:t>
      </w:r>
      <w:r w:rsidR="00131167" w:rsidRPr="00722ACD">
        <w:rPr>
          <w:rFonts w:ascii="Arial" w:hAnsi="Arial" w:cs="Arial"/>
        </w:rPr>
        <w:br/>
      </w:r>
      <w:r w:rsidRPr="00722ACD">
        <w:rPr>
          <w:rFonts w:ascii="Arial" w:hAnsi="Arial" w:cs="Arial"/>
        </w:rPr>
        <w:t>č. 360/1992 Sb.</w:t>
      </w:r>
      <w:r w:rsidR="00567EB4" w:rsidRPr="00722ACD">
        <w:rPr>
          <w:rFonts w:ascii="Arial" w:hAnsi="Arial" w:cs="Arial"/>
        </w:rPr>
        <w:t xml:space="preserve"> o výkonu povolání autorizovaných architektů a o výkonu povolání autorizovaných inženýrů a techniků činných ve výstavbě</w:t>
      </w:r>
      <w:r w:rsidR="0037713B" w:rsidRPr="00722ACD">
        <w:rPr>
          <w:rFonts w:ascii="Arial" w:hAnsi="Arial" w:cs="Arial"/>
        </w:rPr>
        <w:t xml:space="preserve">, v platném znění </w:t>
      </w:r>
      <w:r w:rsidRPr="00722ACD">
        <w:rPr>
          <w:rFonts w:ascii="Arial" w:hAnsi="Arial" w:cs="Arial"/>
        </w:rPr>
        <w:t>a další obory autorizace v závislosti na obsahu projektové dokumentace.</w:t>
      </w:r>
    </w:p>
    <w:p w:rsidR="00CB4321" w:rsidRPr="00722ACD" w:rsidRDefault="00840CE4" w:rsidP="00CB4321">
      <w:pPr>
        <w:numPr>
          <w:ilvl w:val="1"/>
          <w:numId w:val="23"/>
        </w:numPr>
        <w:tabs>
          <w:tab w:val="clear" w:pos="792"/>
        </w:tabs>
        <w:spacing w:before="120"/>
        <w:ind w:left="567" w:hanging="567"/>
        <w:jc w:val="both"/>
        <w:rPr>
          <w:rFonts w:ascii="Arial" w:hAnsi="Arial" w:cs="Arial"/>
        </w:rPr>
      </w:pPr>
      <w:r w:rsidRPr="00722ACD">
        <w:rPr>
          <w:rFonts w:ascii="Arial" w:hAnsi="Arial" w:cs="Arial"/>
        </w:rPr>
        <w:t xml:space="preserve">Zhotovitel je povinen zpracovávanou projektovou dokumentaci průběžně konzultovat s technickými zástupci objednatele </w:t>
      </w:r>
      <w:r w:rsidR="00CB4321" w:rsidRPr="00722ACD">
        <w:rPr>
          <w:rFonts w:ascii="Arial" w:hAnsi="Arial" w:cs="Arial"/>
        </w:rPr>
        <w:t>na výrobních výborech (v sídle objednatele, případně formou videokonference</w:t>
      </w:r>
      <w:r w:rsidR="00465B52" w:rsidRPr="00722ACD">
        <w:rPr>
          <w:rFonts w:ascii="Arial" w:hAnsi="Arial" w:cs="Arial"/>
        </w:rPr>
        <w:t xml:space="preserve"> </w:t>
      </w:r>
      <w:r w:rsidR="00124939" w:rsidRPr="00722ACD">
        <w:rPr>
          <w:rFonts w:ascii="Arial" w:hAnsi="Arial" w:cs="Arial"/>
        </w:rPr>
        <w:t>apod</w:t>
      </w:r>
      <w:r w:rsidR="00A03864" w:rsidRPr="00722ACD">
        <w:rPr>
          <w:rFonts w:ascii="Arial" w:hAnsi="Arial" w:cs="Arial"/>
        </w:rPr>
        <w:t>.</w:t>
      </w:r>
      <w:r w:rsidR="00CB4321" w:rsidRPr="00722ACD">
        <w:rPr>
          <w:rFonts w:ascii="Arial" w:hAnsi="Arial" w:cs="Arial"/>
        </w:rPr>
        <w:t xml:space="preserve">) </w:t>
      </w:r>
      <w:r w:rsidR="00465B52" w:rsidRPr="00722ACD">
        <w:rPr>
          <w:rFonts w:ascii="Arial" w:hAnsi="Arial" w:cs="Arial"/>
        </w:rPr>
        <w:t>a zapracovávat</w:t>
      </w:r>
      <w:r w:rsidRPr="00722ACD">
        <w:rPr>
          <w:rFonts w:ascii="Arial" w:hAnsi="Arial" w:cs="Arial"/>
        </w:rPr>
        <w:t xml:space="preserve"> jeji</w:t>
      </w:r>
      <w:r w:rsidR="00480599" w:rsidRPr="00722ACD">
        <w:rPr>
          <w:rFonts w:ascii="Arial" w:hAnsi="Arial" w:cs="Arial"/>
        </w:rPr>
        <w:t xml:space="preserve">ch připomínky. </w:t>
      </w:r>
    </w:p>
    <w:p w:rsidR="00124939" w:rsidRPr="00722ACD" w:rsidRDefault="00CB4321" w:rsidP="00124939">
      <w:pPr>
        <w:spacing w:before="120"/>
        <w:ind w:left="567"/>
        <w:jc w:val="both"/>
        <w:rPr>
          <w:rFonts w:ascii="Arial" w:hAnsi="Arial" w:cs="Arial"/>
        </w:rPr>
      </w:pPr>
      <w:r w:rsidRPr="00722ACD">
        <w:rPr>
          <w:rFonts w:ascii="Arial" w:hAnsi="Arial" w:cs="Arial"/>
        </w:rPr>
        <w:t>Z</w:t>
      </w:r>
      <w:r w:rsidR="00AB4960" w:rsidRPr="00722ACD">
        <w:rPr>
          <w:rFonts w:ascii="Arial" w:hAnsi="Arial" w:cs="Arial"/>
        </w:rPr>
        <w:t>hotovitel</w:t>
      </w:r>
      <w:r w:rsidR="00840CE4" w:rsidRPr="00722ACD">
        <w:rPr>
          <w:rFonts w:ascii="Arial" w:hAnsi="Arial" w:cs="Arial"/>
        </w:rPr>
        <w:t xml:space="preserve"> </w:t>
      </w:r>
      <w:r w:rsidRPr="00722ACD">
        <w:rPr>
          <w:rFonts w:ascii="Arial" w:hAnsi="Arial" w:cs="Arial"/>
        </w:rPr>
        <w:t>předloží k projednání koncept D</w:t>
      </w:r>
      <w:r w:rsidR="00A776EA">
        <w:rPr>
          <w:rFonts w:ascii="Arial" w:hAnsi="Arial" w:cs="Arial"/>
        </w:rPr>
        <w:t>U</w:t>
      </w:r>
      <w:r w:rsidRPr="00722ACD">
        <w:rPr>
          <w:rFonts w:ascii="Arial" w:hAnsi="Arial" w:cs="Arial"/>
        </w:rPr>
        <w:t xml:space="preserve">SP </w:t>
      </w:r>
      <w:r w:rsidR="00840CE4" w:rsidRPr="00722ACD">
        <w:rPr>
          <w:rFonts w:ascii="Arial" w:hAnsi="Arial" w:cs="Arial"/>
        </w:rPr>
        <w:t xml:space="preserve">nejpozději </w:t>
      </w:r>
      <w:r w:rsidR="00475217" w:rsidRPr="00722ACD">
        <w:rPr>
          <w:rFonts w:ascii="Arial" w:hAnsi="Arial" w:cs="Arial"/>
        </w:rPr>
        <w:t>do</w:t>
      </w:r>
      <w:r w:rsidR="003073A5" w:rsidRPr="00722ACD">
        <w:rPr>
          <w:rFonts w:ascii="Arial" w:hAnsi="Arial" w:cs="Arial"/>
        </w:rPr>
        <w:t xml:space="preserve"> </w:t>
      </w:r>
      <w:r w:rsidR="000A7647" w:rsidRPr="00722ACD">
        <w:rPr>
          <w:rFonts w:ascii="Arial" w:hAnsi="Arial" w:cs="Arial"/>
        </w:rPr>
        <w:t>45</w:t>
      </w:r>
      <w:r w:rsidR="00B16A85" w:rsidRPr="00722ACD">
        <w:rPr>
          <w:rFonts w:ascii="Arial" w:hAnsi="Arial" w:cs="Arial"/>
        </w:rPr>
        <w:t xml:space="preserve">-ti dnů </w:t>
      </w:r>
      <w:r w:rsidR="003539B2" w:rsidRPr="00722ACD">
        <w:rPr>
          <w:rFonts w:ascii="Arial" w:hAnsi="Arial" w:cs="Arial"/>
        </w:rPr>
        <w:t>od nabytí účinnosti smlouvy</w:t>
      </w:r>
      <w:r w:rsidR="00E3654E" w:rsidRPr="00722ACD">
        <w:rPr>
          <w:rFonts w:ascii="Arial" w:hAnsi="Arial" w:cs="Arial"/>
        </w:rPr>
        <w:t xml:space="preserve"> </w:t>
      </w:r>
      <w:r w:rsidR="00840CE4" w:rsidRPr="00722ACD">
        <w:rPr>
          <w:rFonts w:ascii="Arial" w:hAnsi="Arial" w:cs="Arial"/>
        </w:rPr>
        <w:t xml:space="preserve">dle </w:t>
      </w:r>
      <w:r w:rsidR="00CB1BEB" w:rsidRPr="00722ACD">
        <w:rPr>
          <w:rFonts w:ascii="Arial" w:hAnsi="Arial" w:cs="Arial"/>
        </w:rPr>
        <w:t xml:space="preserve">čl. 3. </w:t>
      </w:r>
      <w:r w:rsidR="00124939" w:rsidRPr="00722ACD">
        <w:rPr>
          <w:rFonts w:ascii="Arial" w:hAnsi="Arial" w:cs="Arial"/>
        </w:rPr>
        <w:t>odst.</w:t>
      </w:r>
      <w:r w:rsidR="00283C2D" w:rsidRPr="00722ACD">
        <w:rPr>
          <w:rFonts w:ascii="Arial" w:hAnsi="Arial" w:cs="Arial"/>
        </w:rPr>
        <w:t xml:space="preserve"> </w:t>
      </w:r>
      <w:proofErr w:type="gramStart"/>
      <w:r w:rsidR="00283C2D" w:rsidRPr="00722ACD">
        <w:rPr>
          <w:rFonts w:ascii="Arial" w:hAnsi="Arial" w:cs="Arial"/>
        </w:rPr>
        <w:t>3.2.</w:t>
      </w:r>
      <w:r w:rsidR="00840CE4" w:rsidRPr="00722ACD">
        <w:rPr>
          <w:rFonts w:ascii="Arial" w:hAnsi="Arial" w:cs="Arial"/>
        </w:rPr>
        <w:t xml:space="preserve"> této</w:t>
      </w:r>
      <w:proofErr w:type="gramEnd"/>
      <w:r w:rsidR="00840CE4" w:rsidRPr="00722ACD">
        <w:rPr>
          <w:rFonts w:ascii="Arial" w:hAnsi="Arial" w:cs="Arial"/>
        </w:rPr>
        <w:t xml:space="preserve"> smlouvy</w:t>
      </w:r>
      <w:r w:rsidR="00124939" w:rsidRPr="00722ACD">
        <w:rPr>
          <w:rFonts w:ascii="Arial" w:hAnsi="Arial" w:cs="Arial"/>
        </w:rPr>
        <w:t>.</w:t>
      </w:r>
    </w:p>
    <w:p w:rsidR="00227FFD" w:rsidRPr="00722ACD" w:rsidRDefault="009C2BDF" w:rsidP="00124939">
      <w:pPr>
        <w:spacing w:before="120"/>
        <w:ind w:left="567"/>
        <w:jc w:val="both"/>
        <w:rPr>
          <w:rFonts w:ascii="Arial" w:hAnsi="Arial" w:cs="Arial"/>
        </w:rPr>
      </w:pPr>
      <w:r w:rsidRPr="00722ACD">
        <w:rPr>
          <w:rFonts w:ascii="Arial" w:hAnsi="Arial" w:cs="Arial"/>
        </w:rPr>
        <w:t>Následující výrobní výbory</w:t>
      </w:r>
      <w:r w:rsidR="00031834" w:rsidRPr="00722ACD">
        <w:rPr>
          <w:rFonts w:ascii="Arial" w:hAnsi="Arial" w:cs="Arial"/>
        </w:rPr>
        <w:t xml:space="preserve"> k</w:t>
      </w:r>
      <w:r w:rsidR="00A776EA">
        <w:rPr>
          <w:rFonts w:ascii="Arial" w:hAnsi="Arial" w:cs="Arial"/>
        </w:rPr>
        <w:t> </w:t>
      </w:r>
      <w:r w:rsidR="00031834" w:rsidRPr="00722ACD">
        <w:rPr>
          <w:rFonts w:ascii="Arial" w:hAnsi="Arial" w:cs="Arial"/>
        </w:rPr>
        <w:t>D</w:t>
      </w:r>
      <w:r w:rsidR="00A776EA">
        <w:rPr>
          <w:rFonts w:ascii="Arial" w:hAnsi="Arial" w:cs="Arial"/>
        </w:rPr>
        <w:t>U</w:t>
      </w:r>
      <w:r w:rsidR="00031834" w:rsidRPr="00722ACD">
        <w:rPr>
          <w:rFonts w:ascii="Arial" w:hAnsi="Arial" w:cs="Arial"/>
        </w:rPr>
        <w:t>SP</w:t>
      </w:r>
      <w:r w:rsidR="00A776EA">
        <w:rPr>
          <w:rFonts w:ascii="Arial" w:hAnsi="Arial" w:cs="Arial"/>
        </w:rPr>
        <w:t xml:space="preserve"> a DPS</w:t>
      </w:r>
      <w:r w:rsidR="00E3654E" w:rsidRPr="00722ACD">
        <w:rPr>
          <w:rFonts w:ascii="Arial" w:hAnsi="Arial" w:cs="Arial"/>
        </w:rPr>
        <w:t xml:space="preserve"> </w:t>
      </w:r>
      <w:r w:rsidR="00124939" w:rsidRPr="00722ACD">
        <w:rPr>
          <w:rFonts w:ascii="Arial" w:hAnsi="Arial" w:cs="Arial"/>
        </w:rPr>
        <w:t xml:space="preserve">budou svolány </w:t>
      </w:r>
      <w:r w:rsidR="00576CF3" w:rsidRPr="00722ACD">
        <w:rPr>
          <w:rFonts w:ascii="Arial" w:hAnsi="Arial" w:cs="Arial"/>
        </w:rPr>
        <w:t>podle potřeby</w:t>
      </w:r>
      <w:r w:rsidR="003B0029" w:rsidRPr="00722ACD">
        <w:rPr>
          <w:rFonts w:ascii="Arial" w:hAnsi="Arial" w:cs="Arial"/>
        </w:rPr>
        <w:t>, nejpozději 10 dnů před termínem</w:t>
      </w:r>
      <w:r w:rsidR="00576CF3" w:rsidRPr="00722ACD">
        <w:rPr>
          <w:rFonts w:ascii="Arial" w:hAnsi="Arial" w:cs="Arial"/>
        </w:rPr>
        <w:t xml:space="preserve"> </w:t>
      </w:r>
      <w:r w:rsidR="00DF50B6" w:rsidRPr="00722ACD">
        <w:rPr>
          <w:rFonts w:ascii="Arial" w:hAnsi="Arial" w:cs="Arial"/>
        </w:rPr>
        <w:t xml:space="preserve">odevzdání </w:t>
      </w:r>
      <w:r w:rsidR="00124939" w:rsidRPr="00722ACD">
        <w:rPr>
          <w:rFonts w:ascii="Arial" w:hAnsi="Arial" w:cs="Arial"/>
        </w:rPr>
        <w:t>projektové dokumentace pro projednání v technické radě</w:t>
      </w:r>
      <w:r w:rsidR="00CF0CBA" w:rsidRPr="00722ACD">
        <w:rPr>
          <w:rFonts w:ascii="Arial" w:hAnsi="Arial" w:cs="Arial"/>
        </w:rPr>
        <w:t xml:space="preserve"> </w:t>
      </w:r>
      <w:r w:rsidR="00576CF3" w:rsidRPr="00722ACD">
        <w:rPr>
          <w:rFonts w:ascii="Arial" w:hAnsi="Arial" w:cs="Arial"/>
        </w:rPr>
        <w:t xml:space="preserve">dle </w:t>
      </w:r>
      <w:r w:rsidR="00CB1BEB" w:rsidRPr="00722ACD">
        <w:rPr>
          <w:rFonts w:ascii="Arial" w:hAnsi="Arial" w:cs="Arial"/>
        </w:rPr>
        <w:t xml:space="preserve">čl. 3. </w:t>
      </w:r>
      <w:r w:rsidR="00124939" w:rsidRPr="00722ACD">
        <w:rPr>
          <w:rFonts w:ascii="Arial" w:hAnsi="Arial" w:cs="Arial"/>
        </w:rPr>
        <w:t>odst.</w:t>
      </w:r>
      <w:r w:rsidR="00576CF3" w:rsidRPr="00722ACD">
        <w:rPr>
          <w:rFonts w:ascii="Arial" w:hAnsi="Arial" w:cs="Arial"/>
        </w:rPr>
        <w:t xml:space="preserve"> </w:t>
      </w:r>
      <w:proofErr w:type="gramStart"/>
      <w:r w:rsidR="00576CF3" w:rsidRPr="00722ACD">
        <w:rPr>
          <w:rFonts w:ascii="Arial" w:hAnsi="Arial" w:cs="Arial"/>
        </w:rPr>
        <w:t xml:space="preserve">3.2. </w:t>
      </w:r>
      <w:r w:rsidR="007B19BC" w:rsidRPr="00722ACD">
        <w:rPr>
          <w:rFonts w:ascii="Arial" w:hAnsi="Arial" w:cs="Arial"/>
        </w:rPr>
        <w:t>této</w:t>
      </w:r>
      <w:proofErr w:type="gramEnd"/>
      <w:r w:rsidR="007B19BC" w:rsidRPr="00722ACD">
        <w:rPr>
          <w:rFonts w:ascii="Arial" w:hAnsi="Arial" w:cs="Arial"/>
        </w:rPr>
        <w:t xml:space="preserve"> smlouvy</w:t>
      </w:r>
      <w:r w:rsidR="00124939" w:rsidRPr="00722ACD">
        <w:rPr>
          <w:rFonts w:ascii="Arial" w:hAnsi="Arial" w:cs="Arial"/>
        </w:rPr>
        <w:t>.</w:t>
      </w:r>
    </w:p>
    <w:p w:rsidR="00A776EA" w:rsidRPr="00722ACD" w:rsidRDefault="00124939" w:rsidP="00A776EA">
      <w:pPr>
        <w:spacing w:before="120"/>
        <w:ind w:left="567"/>
        <w:jc w:val="both"/>
        <w:rPr>
          <w:rFonts w:ascii="Arial" w:hAnsi="Arial" w:cs="Arial"/>
        </w:rPr>
      </w:pPr>
      <w:r w:rsidRPr="00722ACD">
        <w:rPr>
          <w:rFonts w:ascii="Arial" w:hAnsi="Arial" w:cs="Arial"/>
        </w:rPr>
        <w:t xml:space="preserve">Zhotovitel předloží k projednání koncept DPS nejpozději do 45 dnů od nabytí </w:t>
      </w:r>
      <w:r w:rsidR="00A776EA" w:rsidRPr="00722ACD">
        <w:rPr>
          <w:rFonts w:ascii="Arial" w:hAnsi="Arial" w:cs="Arial"/>
        </w:rPr>
        <w:t xml:space="preserve">účinnosti smlouvy dle čl. 3. odst. </w:t>
      </w:r>
      <w:proofErr w:type="gramStart"/>
      <w:r w:rsidR="00A776EA" w:rsidRPr="00722ACD">
        <w:rPr>
          <w:rFonts w:ascii="Arial" w:hAnsi="Arial" w:cs="Arial"/>
        </w:rPr>
        <w:t>3.2. této</w:t>
      </w:r>
      <w:proofErr w:type="gramEnd"/>
      <w:r w:rsidR="00A776EA" w:rsidRPr="00722ACD">
        <w:rPr>
          <w:rFonts w:ascii="Arial" w:hAnsi="Arial" w:cs="Arial"/>
        </w:rPr>
        <w:t xml:space="preserve"> smlouvy.</w:t>
      </w:r>
    </w:p>
    <w:p w:rsidR="00771651" w:rsidRPr="00722ACD" w:rsidRDefault="00124939" w:rsidP="00771651">
      <w:pPr>
        <w:spacing w:before="120"/>
        <w:ind w:left="567"/>
        <w:jc w:val="both"/>
        <w:rPr>
          <w:rFonts w:ascii="Arial" w:hAnsi="Arial" w:cs="Arial"/>
        </w:rPr>
      </w:pPr>
      <w:r w:rsidRPr="00722ACD">
        <w:rPr>
          <w:rFonts w:ascii="Arial" w:hAnsi="Arial" w:cs="Arial"/>
        </w:rPr>
        <w:t>Následující výrobní výbory budou svolány podle potřeby, nejpozději 10 dnů před termínem odevzdání D</w:t>
      </w:r>
      <w:r w:rsidR="00A776EA">
        <w:rPr>
          <w:rFonts w:ascii="Arial" w:hAnsi="Arial" w:cs="Arial"/>
        </w:rPr>
        <w:t>U</w:t>
      </w:r>
      <w:r w:rsidRPr="00722ACD">
        <w:rPr>
          <w:rFonts w:ascii="Arial" w:hAnsi="Arial" w:cs="Arial"/>
        </w:rPr>
        <w:t xml:space="preserve">PS </w:t>
      </w:r>
      <w:r w:rsidR="00A776EA">
        <w:rPr>
          <w:rFonts w:ascii="Arial" w:hAnsi="Arial" w:cs="Arial"/>
        </w:rPr>
        <w:t xml:space="preserve">a DPS </w:t>
      </w:r>
      <w:r w:rsidRPr="00722ACD">
        <w:rPr>
          <w:rFonts w:ascii="Arial" w:hAnsi="Arial" w:cs="Arial"/>
        </w:rPr>
        <w:t xml:space="preserve">dle čl. 3. odst. </w:t>
      </w:r>
      <w:proofErr w:type="gramStart"/>
      <w:r w:rsidRPr="00722ACD">
        <w:rPr>
          <w:rFonts w:ascii="Arial" w:hAnsi="Arial" w:cs="Arial"/>
        </w:rPr>
        <w:t>3.2. této</w:t>
      </w:r>
      <w:proofErr w:type="gramEnd"/>
      <w:r w:rsidRPr="00722ACD">
        <w:rPr>
          <w:rFonts w:ascii="Arial" w:hAnsi="Arial" w:cs="Arial"/>
        </w:rPr>
        <w:t xml:space="preserve"> smlouvy.</w:t>
      </w:r>
    </w:p>
    <w:p w:rsidR="003E18F3" w:rsidRDefault="00465B52" w:rsidP="003E18F3">
      <w:pPr>
        <w:spacing w:before="120"/>
        <w:ind w:left="567"/>
        <w:jc w:val="both"/>
        <w:rPr>
          <w:rFonts w:ascii="Arial" w:hAnsi="Arial" w:cs="Arial"/>
        </w:rPr>
      </w:pPr>
      <w:r w:rsidRPr="00722ACD">
        <w:rPr>
          <w:rFonts w:ascii="Arial" w:hAnsi="Arial" w:cs="Arial"/>
        </w:rPr>
        <w:t xml:space="preserve">Výrobní výbory budou vedeny v elektronické formě, </w:t>
      </w:r>
      <w:r w:rsidR="00A20D73" w:rsidRPr="00722ACD">
        <w:rPr>
          <w:rFonts w:ascii="Arial" w:hAnsi="Arial" w:cs="Arial"/>
        </w:rPr>
        <w:t xml:space="preserve">případně </w:t>
      </w:r>
      <w:r w:rsidRPr="00722ACD">
        <w:rPr>
          <w:rFonts w:ascii="Arial" w:hAnsi="Arial" w:cs="Arial"/>
        </w:rPr>
        <w:t>doplněny o tisk základních podkladů</w:t>
      </w:r>
      <w:r w:rsidR="00BA6D01" w:rsidRPr="00722ACD">
        <w:rPr>
          <w:rFonts w:ascii="Arial" w:hAnsi="Arial" w:cs="Arial"/>
        </w:rPr>
        <w:t xml:space="preserve"> dle </w:t>
      </w:r>
      <w:r w:rsidR="00771651" w:rsidRPr="00722ACD">
        <w:rPr>
          <w:rFonts w:ascii="Arial" w:hAnsi="Arial" w:cs="Arial"/>
        </w:rPr>
        <w:t>pokynů objednatele</w:t>
      </w:r>
      <w:r w:rsidRPr="00722ACD">
        <w:rPr>
          <w:rFonts w:ascii="Arial" w:hAnsi="Arial" w:cs="Arial"/>
        </w:rPr>
        <w:t xml:space="preserve">. </w:t>
      </w:r>
    </w:p>
    <w:p w:rsidR="003E18F3" w:rsidRDefault="008456BF" w:rsidP="003E18F3">
      <w:pPr>
        <w:numPr>
          <w:ilvl w:val="1"/>
          <w:numId w:val="23"/>
        </w:numPr>
        <w:tabs>
          <w:tab w:val="clear" w:pos="792"/>
        </w:tabs>
        <w:spacing w:before="120"/>
        <w:ind w:left="567" w:hanging="567"/>
        <w:jc w:val="both"/>
        <w:rPr>
          <w:rFonts w:ascii="Arial" w:hAnsi="Arial" w:cs="Arial"/>
        </w:rPr>
      </w:pPr>
      <w:r w:rsidRPr="00722ACD">
        <w:rPr>
          <w:rFonts w:ascii="Arial" w:hAnsi="Arial" w:cs="Arial"/>
        </w:rPr>
        <w:t xml:space="preserve">Zhotovitel je povinen do zpracovávané projektové dokumentace zapracovat připomínky </w:t>
      </w:r>
      <w:r w:rsidRPr="00722ACD">
        <w:rPr>
          <w:rFonts w:ascii="Arial" w:hAnsi="Arial" w:cs="Arial"/>
        </w:rPr>
        <w:br/>
        <w:t>z projednání v technické radě (dále jen TR) objednatele. Objednatel tyto připomínky oznámí zhotoviteli poštou, nebo e-mailem. Za den doručení</w:t>
      </w:r>
      <w:r w:rsidR="00F64433" w:rsidRPr="00722ACD">
        <w:rPr>
          <w:rFonts w:ascii="Arial" w:hAnsi="Arial" w:cs="Arial"/>
        </w:rPr>
        <w:t xml:space="preserve"> se</w:t>
      </w:r>
      <w:r w:rsidRPr="00722ACD">
        <w:rPr>
          <w:rFonts w:ascii="Arial" w:hAnsi="Arial" w:cs="Arial"/>
        </w:rPr>
        <w:t xml:space="preserve"> </w:t>
      </w:r>
      <w:r w:rsidR="00F64433" w:rsidRPr="00722ACD">
        <w:rPr>
          <w:rFonts w:ascii="Arial" w:hAnsi="Arial" w:cs="Arial"/>
        </w:rPr>
        <w:t>v </w:t>
      </w:r>
      <w:r w:rsidRPr="00722ACD">
        <w:rPr>
          <w:rFonts w:ascii="Arial" w:hAnsi="Arial" w:cs="Arial"/>
        </w:rPr>
        <w:t>případě</w:t>
      </w:r>
      <w:r w:rsidR="00F64433" w:rsidRPr="00722ACD">
        <w:rPr>
          <w:rFonts w:ascii="Arial" w:hAnsi="Arial" w:cs="Arial"/>
        </w:rPr>
        <w:t xml:space="preserve"> oznámení poštou</w:t>
      </w:r>
      <w:r w:rsidRPr="00722ACD">
        <w:rPr>
          <w:rFonts w:ascii="Arial" w:hAnsi="Arial" w:cs="Arial"/>
        </w:rPr>
        <w:t xml:space="preserve"> považuje 3. den po odeslání oznámení objednatelem zhotoviteli.</w:t>
      </w:r>
    </w:p>
    <w:p w:rsidR="001C2C71" w:rsidRDefault="001C2C71" w:rsidP="0094382D">
      <w:pPr>
        <w:numPr>
          <w:ilvl w:val="1"/>
          <w:numId w:val="23"/>
        </w:numPr>
        <w:tabs>
          <w:tab w:val="clear" w:pos="792"/>
        </w:tabs>
        <w:spacing w:before="120"/>
        <w:ind w:left="567" w:hanging="567"/>
        <w:jc w:val="both"/>
        <w:rPr>
          <w:rFonts w:ascii="Arial" w:hAnsi="Arial" w:cs="Arial"/>
        </w:rPr>
      </w:pPr>
      <w:r w:rsidRPr="00722ACD">
        <w:rPr>
          <w:rFonts w:ascii="Arial" w:hAnsi="Arial" w:cs="Arial"/>
        </w:rPr>
        <w:t>Zhotovitel se zavazuje, že projektovou dokumentaci dle této smlouvy vypracuje v souladu se zákonem</w:t>
      </w:r>
      <w:r w:rsidR="00B80F62" w:rsidRPr="00722ACD">
        <w:rPr>
          <w:rFonts w:ascii="Arial" w:hAnsi="Arial" w:cs="Arial"/>
        </w:rPr>
        <w:t xml:space="preserve"> č. 134/2016 Sb</w:t>
      </w:r>
      <w:r w:rsidR="00D94662" w:rsidRPr="00722ACD">
        <w:rPr>
          <w:rFonts w:ascii="Arial" w:hAnsi="Arial" w:cs="Arial"/>
        </w:rPr>
        <w:t>.</w:t>
      </w:r>
      <w:r w:rsidRPr="00722ACD">
        <w:rPr>
          <w:rFonts w:ascii="Arial" w:hAnsi="Arial" w:cs="Arial"/>
        </w:rPr>
        <w:t xml:space="preserve"> </w:t>
      </w:r>
      <w:r w:rsidR="00B80F62" w:rsidRPr="00722ACD">
        <w:rPr>
          <w:rFonts w:ascii="Arial" w:hAnsi="Arial" w:cs="Arial"/>
        </w:rPr>
        <w:t xml:space="preserve">Zákon </w:t>
      </w:r>
      <w:r w:rsidRPr="00722ACD">
        <w:rPr>
          <w:rFonts w:ascii="Arial" w:hAnsi="Arial" w:cs="Arial"/>
        </w:rPr>
        <w:t xml:space="preserve">o </w:t>
      </w:r>
      <w:r w:rsidR="00E54B5C" w:rsidRPr="00722ACD">
        <w:rPr>
          <w:rFonts w:ascii="Arial" w:hAnsi="Arial" w:cs="Arial"/>
        </w:rPr>
        <w:t>zadávání veřejných zakázek</w:t>
      </w:r>
      <w:r w:rsidRPr="00722ACD">
        <w:rPr>
          <w:rFonts w:ascii="Arial" w:hAnsi="Arial" w:cs="Arial"/>
        </w:rPr>
        <w:t xml:space="preserve">, </w:t>
      </w:r>
      <w:r w:rsidR="001E0FBA" w:rsidRPr="00722ACD">
        <w:rPr>
          <w:rFonts w:ascii="Arial" w:hAnsi="Arial" w:cs="Arial"/>
        </w:rPr>
        <w:t xml:space="preserve">ve znění pozdějších předpisů, </w:t>
      </w:r>
      <w:r w:rsidRPr="00722ACD">
        <w:rPr>
          <w:rFonts w:ascii="Arial" w:hAnsi="Arial" w:cs="Arial"/>
        </w:rPr>
        <w:t xml:space="preserve">v platném znění. V opačném případě (nesoulad projektové dokumentace se zákonem o </w:t>
      </w:r>
      <w:r w:rsidR="00E54B5C" w:rsidRPr="00722ACD">
        <w:rPr>
          <w:rFonts w:ascii="Arial" w:hAnsi="Arial" w:cs="Arial"/>
        </w:rPr>
        <w:t>zadávání veřejných zakázek</w:t>
      </w:r>
      <w:r w:rsidRPr="00722ACD">
        <w:rPr>
          <w:rFonts w:ascii="Arial" w:hAnsi="Arial" w:cs="Arial"/>
        </w:rPr>
        <w:t>) nese zhotovitel odpovědnost za škodu způsobenou objednateli.</w:t>
      </w:r>
    </w:p>
    <w:p w:rsidR="003E18F3" w:rsidRDefault="003E18F3" w:rsidP="003E18F3">
      <w:pPr>
        <w:pStyle w:val="Odstavecseseznamem"/>
        <w:rPr>
          <w:rFonts w:ascii="Arial" w:hAnsi="Arial" w:cs="Arial"/>
        </w:rPr>
      </w:pPr>
    </w:p>
    <w:p w:rsidR="00710E16" w:rsidRDefault="003637CC" w:rsidP="0094382D">
      <w:pPr>
        <w:numPr>
          <w:ilvl w:val="1"/>
          <w:numId w:val="23"/>
        </w:numPr>
        <w:tabs>
          <w:tab w:val="clear" w:pos="792"/>
        </w:tabs>
        <w:spacing w:before="120"/>
        <w:ind w:left="567" w:hanging="567"/>
        <w:jc w:val="both"/>
        <w:rPr>
          <w:rFonts w:ascii="Arial" w:hAnsi="Arial" w:cs="Arial"/>
        </w:rPr>
      </w:pPr>
      <w:r w:rsidRPr="00722ACD">
        <w:rPr>
          <w:rFonts w:ascii="Arial" w:hAnsi="Arial" w:cs="Arial"/>
        </w:rPr>
        <w:t>Zhotovitel odpovídá za správnost, celistvost, úplnost a bezpečnost stavby provedené podle jím zpracované projektové dokumentace a za proveditelnost stavby podle této dokumentace, jakož i za technickou a ekonomickou úroveň projektu technologického řešení, včetně vlivů na životní prostředí. Zhotovitel je povinen dbát právních předpisů a obecných požadavků na výstavbu vztahujících se ke konkrétnímu stavebnímu záměru a působit v součinnosti s příslušnými dotčenými orgány.</w:t>
      </w:r>
    </w:p>
    <w:p w:rsidR="00223336" w:rsidRDefault="003637CC" w:rsidP="0094382D">
      <w:pPr>
        <w:numPr>
          <w:ilvl w:val="1"/>
          <w:numId w:val="23"/>
        </w:numPr>
        <w:tabs>
          <w:tab w:val="clear" w:pos="792"/>
        </w:tabs>
        <w:spacing w:before="120"/>
        <w:ind w:left="567" w:hanging="567"/>
        <w:jc w:val="both"/>
        <w:rPr>
          <w:rFonts w:ascii="Arial" w:hAnsi="Arial" w:cs="Arial"/>
        </w:rPr>
      </w:pPr>
      <w:r w:rsidRPr="00722ACD">
        <w:rPr>
          <w:rFonts w:ascii="Arial" w:hAnsi="Arial" w:cs="Arial"/>
        </w:rPr>
        <w:t xml:space="preserve">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Zhotovitel je povinen postupovat v souladu s čl. </w:t>
      </w:r>
      <w:r w:rsidR="00704AC6" w:rsidRPr="00722ACD">
        <w:rPr>
          <w:rFonts w:ascii="Arial" w:hAnsi="Arial" w:cs="Arial"/>
        </w:rPr>
        <w:t xml:space="preserve">10. </w:t>
      </w:r>
      <w:r w:rsidR="00DE78FF" w:rsidRPr="00722ACD">
        <w:rPr>
          <w:rFonts w:ascii="Arial" w:hAnsi="Arial" w:cs="Arial"/>
        </w:rPr>
        <w:t>odst.</w:t>
      </w:r>
      <w:r w:rsidR="00704AC6" w:rsidRPr="00722ACD">
        <w:rPr>
          <w:rFonts w:ascii="Arial" w:hAnsi="Arial" w:cs="Arial"/>
        </w:rPr>
        <w:t xml:space="preserve"> </w:t>
      </w:r>
      <w:proofErr w:type="gramStart"/>
      <w:r w:rsidRPr="00722ACD">
        <w:rPr>
          <w:rFonts w:ascii="Arial" w:hAnsi="Arial" w:cs="Arial"/>
        </w:rPr>
        <w:t>10.</w:t>
      </w:r>
      <w:r w:rsidR="00244422" w:rsidRPr="00722ACD">
        <w:rPr>
          <w:rFonts w:ascii="Arial" w:hAnsi="Arial" w:cs="Arial"/>
        </w:rPr>
        <w:t>8</w:t>
      </w:r>
      <w:r w:rsidRPr="00722ACD">
        <w:rPr>
          <w:rFonts w:ascii="Arial" w:hAnsi="Arial" w:cs="Arial"/>
        </w:rPr>
        <w:t>. této</w:t>
      </w:r>
      <w:proofErr w:type="gramEnd"/>
      <w:r w:rsidRPr="00722ACD">
        <w:rPr>
          <w:rFonts w:ascii="Arial" w:hAnsi="Arial" w:cs="Arial"/>
        </w:rPr>
        <w:t xml:space="preserve"> smlouvy.</w:t>
      </w:r>
    </w:p>
    <w:p w:rsidR="00342562" w:rsidRPr="00722ACD" w:rsidRDefault="00342562" w:rsidP="0094382D">
      <w:pPr>
        <w:numPr>
          <w:ilvl w:val="1"/>
          <w:numId w:val="23"/>
        </w:numPr>
        <w:tabs>
          <w:tab w:val="clear" w:pos="792"/>
        </w:tabs>
        <w:spacing w:before="120"/>
        <w:ind w:left="567" w:hanging="567"/>
        <w:jc w:val="both"/>
        <w:rPr>
          <w:rFonts w:ascii="Arial" w:hAnsi="Arial" w:cs="Arial"/>
        </w:rPr>
      </w:pPr>
      <w:r w:rsidRPr="00722ACD">
        <w:rPr>
          <w:rFonts w:ascii="Arial" w:hAnsi="Arial" w:cs="Arial"/>
        </w:rPr>
        <w:t>Zhotovitel poskytne objednateli součinnost při veřejné prezentaci záměru v rámci projednávání</w:t>
      </w:r>
    </w:p>
    <w:p w:rsidR="00342562" w:rsidRPr="00722ACD" w:rsidRDefault="00342562" w:rsidP="0094382D">
      <w:pPr>
        <w:numPr>
          <w:ilvl w:val="1"/>
          <w:numId w:val="23"/>
        </w:numPr>
        <w:tabs>
          <w:tab w:val="clear" w:pos="792"/>
        </w:tabs>
        <w:spacing w:before="120"/>
        <w:ind w:left="567" w:hanging="567"/>
        <w:jc w:val="both"/>
        <w:rPr>
          <w:rFonts w:ascii="Arial" w:hAnsi="Arial" w:cs="Arial"/>
        </w:rPr>
      </w:pPr>
      <w:r w:rsidRPr="00722ACD">
        <w:rPr>
          <w:rFonts w:ascii="Arial" w:hAnsi="Arial" w:cs="Arial"/>
        </w:rPr>
        <w:t xml:space="preserve">Zhotovitel poskytne objednateli součinnosti v průběhu </w:t>
      </w:r>
      <w:r w:rsidR="00944B52">
        <w:rPr>
          <w:rFonts w:ascii="Arial" w:hAnsi="Arial" w:cs="Arial"/>
        </w:rPr>
        <w:t>zadávacího</w:t>
      </w:r>
      <w:r w:rsidR="00944B52" w:rsidRPr="00722ACD">
        <w:rPr>
          <w:rFonts w:ascii="Arial" w:hAnsi="Arial" w:cs="Arial"/>
        </w:rPr>
        <w:t xml:space="preserve"> </w:t>
      </w:r>
      <w:r w:rsidRPr="00722ACD">
        <w:rPr>
          <w:rFonts w:ascii="Arial" w:hAnsi="Arial" w:cs="Arial"/>
        </w:rPr>
        <w:t>řízení na budoucího zhotovitele stavby tím, že: a) V případě výskytu dotazů technické</w:t>
      </w:r>
      <w:r w:rsidR="00E81C31" w:rsidRPr="00722ACD">
        <w:rPr>
          <w:rFonts w:ascii="Arial" w:hAnsi="Arial" w:cs="Arial"/>
        </w:rPr>
        <w:t>ho charakteru ze strany účastníků</w:t>
      </w:r>
      <w:r w:rsidRPr="00722ACD">
        <w:rPr>
          <w:rFonts w:ascii="Arial" w:hAnsi="Arial" w:cs="Arial"/>
        </w:rPr>
        <w:t xml:space="preserve"> v průběhu </w:t>
      </w:r>
      <w:r w:rsidR="00944B52">
        <w:rPr>
          <w:rFonts w:ascii="Arial" w:hAnsi="Arial" w:cs="Arial"/>
        </w:rPr>
        <w:t>zadávacího</w:t>
      </w:r>
      <w:r w:rsidR="00944B52" w:rsidRPr="00722ACD">
        <w:rPr>
          <w:rFonts w:ascii="Arial" w:hAnsi="Arial" w:cs="Arial"/>
        </w:rPr>
        <w:t xml:space="preserve"> </w:t>
      </w:r>
      <w:r w:rsidRPr="00722ACD">
        <w:rPr>
          <w:rFonts w:ascii="Arial" w:hAnsi="Arial" w:cs="Arial"/>
        </w:rPr>
        <w:t xml:space="preserve">řízení tyto na základě požadavku objednatele neprodleně zodpoví. </w:t>
      </w:r>
    </w:p>
    <w:p w:rsidR="00131167" w:rsidRDefault="00131167" w:rsidP="00041379">
      <w:pPr>
        <w:pStyle w:val="Import2"/>
        <w:tabs>
          <w:tab w:val="clear" w:pos="72"/>
          <w:tab w:val="clear" w:pos="936"/>
          <w:tab w:val="clear" w:pos="1800"/>
          <w:tab w:val="clear" w:pos="2664"/>
          <w:tab w:val="clear" w:pos="3528"/>
          <w:tab w:val="clear" w:pos="4392"/>
          <w:tab w:val="clear" w:pos="5256"/>
          <w:tab w:val="clear" w:pos="6120"/>
          <w:tab w:val="clear" w:pos="6984"/>
          <w:tab w:val="clear" w:pos="7848"/>
        </w:tabs>
        <w:spacing w:line="276" w:lineRule="auto"/>
        <w:rPr>
          <w:rFonts w:ascii="Arial" w:hAnsi="Arial" w:cs="Arial"/>
          <w:b/>
          <w:spacing w:val="20"/>
          <w:sz w:val="20"/>
          <w:u w:val="single"/>
          <w:lang w:val="cs-CZ"/>
        </w:rPr>
      </w:pPr>
    </w:p>
    <w:p w:rsidR="003E18F3" w:rsidRDefault="003E18F3" w:rsidP="00041379">
      <w:pPr>
        <w:pStyle w:val="Import2"/>
        <w:tabs>
          <w:tab w:val="clear" w:pos="72"/>
          <w:tab w:val="clear" w:pos="936"/>
          <w:tab w:val="clear" w:pos="1800"/>
          <w:tab w:val="clear" w:pos="2664"/>
          <w:tab w:val="clear" w:pos="3528"/>
          <w:tab w:val="clear" w:pos="4392"/>
          <w:tab w:val="clear" w:pos="5256"/>
          <w:tab w:val="clear" w:pos="6120"/>
          <w:tab w:val="clear" w:pos="6984"/>
          <w:tab w:val="clear" w:pos="7848"/>
        </w:tabs>
        <w:spacing w:line="276" w:lineRule="auto"/>
        <w:rPr>
          <w:rFonts w:ascii="Arial" w:hAnsi="Arial" w:cs="Arial"/>
          <w:b/>
          <w:spacing w:val="20"/>
          <w:sz w:val="20"/>
          <w:u w:val="single"/>
          <w:lang w:val="cs-CZ"/>
        </w:rPr>
      </w:pPr>
    </w:p>
    <w:p w:rsidR="005401B5" w:rsidRPr="00722ACD" w:rsidRDefault="005401B5" w:rsidP="00041379">
      <w:pPr>
        <w:pStyle w:val="Import2"/>
        <w:tabs>
          <w:tab w:val="clear" w:pos="72"/>
          <w:tab w:val="clear" w:pos="936"/>
          <w:tab w:val="clear" w:pos="1800"/>
          <w:tab w:val="clear" w:pos="2664"/>
          <w:tab w:val="clear" w:pos="3528"/>
          <w:tab w:val="clear" w:pos="4392"/>
          <w:tab w:val="clear" w:pos="5256"/>
          <w:tab w:val="clear" w:pos="6120"/>
          <w:tab w:val="clear" w:pos="6984"/>
          <w:tab w:val="clear" w:pos="7848"/>
        </w:tabs>
        <w:spacing w:line="276" w:lineRule="auto"/>
        <w:rPr>
          <w:rFonts w:ascii="Arial" w:hAnsi="Arial" w:cs="Arial"/>
          <w:b/>
          <w:spacing w:val="20"/>
          <w:sz w:val="20"/>
          <w:u w:val="single"/>
          <w:lang w:val="cs-CZ"/>
        </w:rPr>
      </w:pPr>
    </w:p>
    <w:p w:rsidR="00313793" w:rsidRPr="00722ACD" w:rsidRDefault="00313793" w:rsidP="00041379">
      <w:pPr>
        <w:pStyle w:val="Import2"/>
        <w:tabs>
          <w:tab w:val="clear" w:pos="72"/>
          <w:tab w:val="clear" w:pos="936"/>
          <w:tab w:val="clear" w:pos="1800"/>
          <w:tab w:val="clear" w:pos="2664"/>
          <w:tab w:val="clear" w:pos="3528"/>
          <w:tab w:val="clear" w:pos="4392"/>
          <w:tab w:val="clear" w:pos="5256"/>
          <w:tab w:val="clear" w:pos="6120"/>
          <w:tab w:val="clear" w:pos="6984"/>
          <w:tab w:val="clear" w:pos="7848"/>
        </w:tabs>
        <w:spacing w:line="276" w:lineRule="auto"/>
        <w:rPr>
          <w:rFonts w:ascii="Arial" w:hAnsi="Arial" w:cs="Arial"/>
          <w:b/>
          <w:spacing w:val="20"/>
          <w:sz w:val="20"/>
          <w:u w:val="single"/>
          <w:lang w:val="cs-CZ"/>
        </w:rPr>
      </w:pPr>
      <w:r w:rsidRPr="00722ACD">
        <w:rPr>
          <w:rFonts w:ascii="Arial" w:hAnsi="Arial" w:cs="Arial"/>
          <w:b/>
          <w:spacing w:val="20"/>
          <w:sz w:val="20"/>
          <w:u w:val="single"/>
          <w:lang w:val="cs-CZ"/>
        </w:rPr>
        <w:t>3. Dodací lhůta</w:t>
      </w:r>
    </w:p>
    <w:p w:rsidR="0005277D" w:rsidRPr="00722ACD" w:rsidRDefault="00313793" w:rsidP="00041379">
      <w:pPr>
        <w:numPr>
          <w:ilvl w:val="1"/>
          <w:numId w:val="7"/>
        </w:numPr>
        <w:tabs>
          <w:tab w:val="clear" w:pos="714"/>
        </w:tabs>
        <w:spacing w:before="120" w:line="276" w:lineRule="auto"/>
        <w:ind w:left="567" w:hanging="567"/>
        <w:jc w:val="both"/>
        <w:rPr>
          <w:rFonts w:ascii="Arial" w:hAnsi="Arial" w:cs="Arial"/>
        </w:rPr>
      </w:pPr>
      <w:r w:rsidRPr="00722ACD">
        <w:rPr>
          <w:rFonts w:ascii="Arial" w:hAnsi="Arial" w:cs="Arial"/>
        </w:rPr>
        <w:t xml:space="preserve">Zhotovitel je povinen zahájit práce na předmětu </w:t>
      </w:r>
      <w:r w:rsidR="007958D6" w:rsidRPr="00722ACD">
        <w:rPr>
          <w:rFonts w:ascii="Arial" w:hAnsi="Arial" w:cs="Arial"/>
        </w:rPr>
        <w:t>smlouvy</w:t>
      </w:r>
      <w:r w:rsidRPr="00722ACD">
        <w:rPr>
          <w:rFonts w:ascii="Arial" w:hAnsi="Arial" w:cs="Arial"/>
        </w:rPr>
        <w:t xml:space="preserve"> a řádně v nich pokračovat bezodkladně po nabytí účinnosti této smlouvy o dílo.</w:t>
      </w:r>
    </w:p>
    <w:p w:rsidR="0005277D" w:rsidRPr="00722ACD" w:rsidRDefault="0005277D" w:rsidP="00041379">
      <w:pPr>
        <w:numPr>
          <w:ilvl w:val="1"/>
          <w:numId w:val="7"/>
        </w:numPr>
        <w:tabs>
          <w:tab w:val="clear" w:pos="714"/>
        </w:tabs>
        <w:spacing w:before="120" w:line="276" w:lineRule="auto"/>
        <w:ind w:left="567" w:hanging="567"/>
        <w:jc w:val="both"/>
        <w:rPr>
          <w:rFonts w:ascii="Arial" w:hAnsi="Arial" w:cs="Arial"/>
        </w:rPr>
      </w:pPr>
      <w:r w:rsidRPr="00722ACD">
        <w:rPr>
          <w:rFonts w:ascii="Arial" w:hAnsi="Arial" w:cs="Arial"/>
        </w:rPr>
        <w:lastRenderedPageBreak/>
        <w:t xml:space="preserve">Zhotovitel se zavazuje </w:t>
      </w:r>
      <w:r w:rsidR="007958D6" w:rsidRPr="00722ACD">
        <w:rPr>
          <w:rFonts w:ascii="Arial" w:hAnsi="Arial" w:cs="Arial"/>
        </w:rPr>
        <w:t>dokončit</w:t>
      </w:r>
      <w:r w:rsidRPr="00722ACD">
        <w:rPr>
          <w:rFonts w:ascii="Arial" w:hAnsi="Arial" w:cs="Arial"/>
        </w:rPr>
        <w:t xml:space="preserve"> a předat hotové dílo</w:t>
      </w:r>
      <w:r w:rsidR="007958D6" w:rsidRPr="00722ACD">
        <w:rPr>
          <w:rFonts w:ascii="Arial" w:hAnsi="Arial" w:cs="Arial"/>
        </w:rPr>
        <w:t xml:space="preserve"> objednateli v následujících</w:t>
      </w:r>
      <w:r w:rsidR="004C348A" w:rsidRPr="00722ACD">
        <w:rPr>
          <w:rFonts w:ascii="Arial" w:hAnsi="Arial" w:cs="Arial"/>
        </w:rPr>
        <w:t xml:space="preserve"> termínech:</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8"/>
        <w:gridCol w:w="3042"/>
        <w:gridCol w:w="2372"/>
      </w:tblGrid>
      <w:tr w:rsidR="00722ACD" w:rsidRPr="00722ACD" w:rsidTr="00CC2F12">
        <w:trPr>
          <w:trHeight w:val="544"/>
        </w:trPr>
        <w:tc>
          <w:tcPr>
            <w:tcW w:w="3723" w:type="dxa"/>
            <w:vMerge w:val="restart"/>
            <w:vAlign w:val="center"/>
          </w:tcPr>
          <w:p w:rsidR="00BE2100" w:rsidRPr="00722ACD" w:rsidRDefault="00B94A59" w:rsidP="008B76D4">
            <w:pPr>
              <w:rPr>
                <w:rFonts w:ascii="Arial" w:hAnsi="Arial" w:cs="Arial"/>
              </w:rPr>
            </w:pPr>
            <w:r w:rsidRPr="00722ACD">
              <w:rPr>
                <w:rFonts w:ascii="Arial" w:hAnsi="Arial" w:cs="Arial"/>
              </w:rPr>
              <w:t>D</w:t>
            </w:r>
            <w:r w:rsidR="00A776EA">
              <w:rPr>
                <w:rFonts w:ascii="Arial" w:hAnsi="Arial" w:cs="Arial"/>
              </w:rPr>
              <w:t>U</w:t>
            </w:r>
            <w:r w:rsidRPr="00722ACD">
              <w:rPr>
                <w:rFonts w:ascii="Arial" w:hAnsi="Arial" w:cs="Arial"/>
              </w:rPr>
              <w:t xml:space="preserve">SP dle čl. 2. </w:t>
            </w:r>
            <w:r w:rsidR="00A24D7E" w:rsidRPr="00722ACD">
              <w:rPr>
                <w:rFonts w:ascii="Arial" w:hAnsi="Arial" w:cs="Arial"/>
              </w:rPr>
              <w:t>o</w:t>
            </w:r>
            <w:r w:rsidRPr="00722ACD">
              <w:rPr>
                <w:rFonts w:ascii="Arial" w:hAnsi="Arial" w:cs="Arial"/>
              </w:rPr>
              <w:t>dst.</w:t>
            </w:r>
            <w:r w:rsidR="00BE2100" w:rsidRPr="00722ACD">
              <w:rPr>
                <w:rFonts w:ascii="Arial" w:hAnsi="Arial" w:cs="Arial"/>
              </w:rPr>
              <w:t xml:space="preserve"> </w:t>
            </w:r>
            <w:proofErr w:type="gramStart"/>
            <w:r w:rsidR="00BE2100" w:rsidRPr="00722ACD">
              <w:rPr>
                <w:rFonts w:ascii="Arial" w:hAnsi="Arial" w:cs="Arial"/>
              </w:rPr>
              <w:t>2.1. písm.</w:t>
            </w:r>
            <w:proofErr w:type="gramEnd"/>
            <w:r w:rsidR="00BE2100" w:rsidRPr="00722ACD">
              <w:rPr>
                <w:rFonts w:ascii="Arial" w:hAnsi="Arial" w:cs="Arial"/>
              </w:rPr>
              <w:t xml:space="preserve"> </w:t>
            </w:r>
            <w:r w:rsidR="00453F1D" w:rsidRPr="00722ACD">
              <w:rPr>
                <w:rFonts w:ascii="Arial" w:hAnsi="Arial" w:cs="Arial"/>
              </w:rPr>
              <w:t>a</w:t>
            </w:r>
            <w:r w:rsidR="00BE2100" w:rsidRPr="00722ACD">
              <w:rPr>
                <w:rFonts w:ascii="Arial" w:hAnsi="Arial" w:cs="Arial"/>
              </w:rPr>
              <w:t xml:space="preserve"> </w:t>
            </w:r>
            <w:r w:rsidR="00E97045" w:rsidRPr="00722ACD">
              <w:rPr>
                <w:rFonts w:ascii="Arial" w:hAnsi="Arial" w:cs="Arial"/>
              </w:rPr>
              <w:t>smlouvy</w:t>
            </w:r>
          </w:p>
        </w:tc>
        <w:tc>
          <w:tcPr>
            <w:tcW w:w="3045" w:type="dxa"/>
            <w:vAlign w:val="center"/>
          </w:tcPr>
          <w:p w:rsidR="00BE2100" w:rsidRPr="00722ACD" w:rsidRDefault="00BE2100" w:rsidP="0016449D">
            <w:pPr>
              <w:rPr>
                <w:rFonts w:ascii="Arial" w:hAnsi="Arial" w:cs="Arial"/>
              </w:rPr>
            </w:pPr>
            <w:r w:rsidRPr="00722ACD">
              <w:rPr>
                <w:rFonts w:ascii="Arial" w:hAnsi="Arial" w:cs="Arial"/>
              </w:rPr>
              <w:t>koncept D</w:t>
            </w:r>
            <w:r w:rsidR="00A776EA">
              <w:rPr>
                <w:rFonts w:ascii="Arial" w:hAnsi="Arial" w:cs="Arial"/>
              </w:rPr>
              <w:t>U</w:t>
            </w:r>
            <w:r w:rsidRPr="00722ACD">
              <w:rPr>
                <w:rFonts w:ascii="Arial" w:hAnsi="Arial" w:cs="Arial"/>
              </w:rPr>
              <w:t>SP</w:t>
            </w:r>
          </w:p>
        </w:tc>
        <w:tc>
          <w:tcPr>
            <w:tcW w:w="2374" w:type="dxa"/>
            <w:vAlign w:val="center"/>
          </w:tcPr>
          <w:p w:rsidR="00BE2100" w:rsidRPr="00722ACD" w:rsidRDefault="00BE2100" w:rsidP="007125E6">
            <w:pPr>
              <w:rPr>
                <w:rFonts w:ascii="Arial" w:hAnsi="Arial" w:cs="Arial"/>
              </w:rPr>
            </w:pPr>
            <w:r w:rsidRPr="00722ACD">
              <w:rPr>
                <w:rFonts w:ascii="Arial" w:hAnsi="Arial" w:cs="Arial"/>
              </w:rPr>
              <w:t xml:space="preserve">do </w:t>
            </w:r>
            <w:r w:rsidR="007125E6">
              <w:rPr>
                <w:rFonts w:ascii="Arial" w:hAnsi="Arial" w:cs="Arial"/>
              </w:rPr>
              <w:t>3</w:t>
            </w:r>
            <w:r w:rsidR="00A776EA">
              <w:rPr>
                <w:rFonts w:ascii="Arial" w:hAnsi="Arial" w:cs="Arial"/>
              </w:rPr>
              <w:t>0</w:t>
            </w:r>
            <w:r w:rsidRPr="00722ACD">
              <w:rPr>
                <w:rFonts w:ascii="Arial" w:hAnsi="Arial" w:cs="Arial"/>
              </w:rPr>
              <w:t xml:space="preserve"> dnů od nabytí účinnosti smlouvy</w:t>
            </w:r>
          </w:p>
        </w:tc>
      </w:tr>
      <w:tr w:rsidR="00722ACD" w:rsidRPr="00722ACD" w:rsidTr="00CC2F12">
        <w:trPr>
          <w:trHeight w:val="593"/>
        </w:trPr>
        <w:tc>
          <w:tcPr>
            <w:tcW w:w="3723" w:type="dxa"/>
            <w:vMerge/>
            <w:vAlign w:val="center"/>
          </w:tcPr>
          <w:p w:rsidR="00BE2100" w:rsidRPr="00722ACD" w:rsidRDefault="00BE2100" w:rsidP="0016449D">
            <w:pPr>
              <w:jc w:val="both"/>
              <w:rPr>
                <w:rFonts w:ascii="Arial" w:hAnsi="Arial" w:cs="Arial"/>
              </w:rPr>
            </w:pPr>
          </w:p>
        </w:tc>
        <w:tc>
          <w:tcPr>
            <w:tcW w:w="3045" w:type="dxa"/>
            <w:vAlign w:val="center"/>
          </w:tcPr>
          <w:p w:rsidR="00BE2100" w:rsidRPr="00722ACD" w:rsidRDefault="00BE2100" w:rsidP="0016449D">
            <w:pPr>
              <w:rPr>
                <w:rFonts w:ascii="Arial" w:hAnsi="Arial" w:cs="Arial"/>
              </w:rPr>
            </w:pPr>
            <w:r w:rsidRPr="00722ACD">
              <w:rPr>
                <w:rFonts w:ascii="Arial" w:hAnsi="Arial" w:cs="Arial"/>
              </w:rPr>
              <w:t>dokumentace k projednání v technické radě</w:t>
            </w:r>
          </w:p>
        </w:tc>
        <w:tc>
          <w:tcPr>
            <w:tcW w:w="2374" w:type="dxa"/>
            <w:vAlign w:val="center"/>
          </w:tcPr>
          <w:p w:rsidR="00BE2100" w:rsidRPr="00722ACD" w:rsidRDefault="00BE2100" w:rsidP="007125E6">
            <w:pPr>
              <w:rPr>
                <w:rFonts w:ascii="Arial" w:hAnsi="Arial" w:cs="Arial"/>
              </w:rPr>
            </w:pPr>
            <w:r w:rsidRPr="00722ACD">
              <w:rPr>
                <w:rFonts w:ascii="Arial" w:hAnsi="Arial" w:cs="Arial"/>
              </w:rPr>
              <w:t xml:space="preserve">do </w:t>
            </w:r>
            <w:r w:rsidR="007125E6">
              <w:rPr>
                <w:rFonts w:ascii="Arial" w:hAnsi="Arial" w:cs="Arial"/>
              </w:rPr>
              <w:t>40</w:t>
            </w:r>
            <w:r w:rsidRPr="00722ACD">
              <w:rPr>
                <w:rFonts w:ascii="Arial" w:hAnsi="Arial" w:cs="Arial"/>
              </w:rPr>
              <w:t xml:space="preserve"> dnů od nabytí účinnosti smlouvy </w:t>
            </w:r>
          </w:p>
        </w:tc>
      </w:tr>
      <w:tr w:rsidR="00722ACD" w:rsidRPr="00722ACD" w:rsidTr="00CC2F12">
        <w:trPr>
          <w:trHeight w:val="905"/>
        </w:trPr>
        <w:tc>
          <w:tcPr>
            <w:tcW w:w="3723" w:type="dxa"/>
            <w:vMerge/>
            <w:vAlign w:val="center"/>
          </w:tcPr>
          <w:p w:rsidR="00BE2100" w:rsidRPr="00722ACD" w:rsidRDefault="00BE2100" w:rsidP="0016449D">
            <w:pPr>
              <w:rPr>
                <w:rFonts w:ascii="Arial" w:hAnsi="Arial" w:cs="Arial"/>
              </w:rPr>
            </w:pPr>
          </w:p>
        </w:tc>
        <w:tc>
          <w:tcPr>
            <w:tcW w:w="3045" w:type="dxa"/>
            <w:vAlign w:val="center"/>
          </w:tcPr>
          <w:p w:rsidR="00BE2100" w:rsidRPr="00722ACD" w:rsidRDefault="00BE2100" w:rsidP="002D6429">
            <w:pPr>
              <w:rPr>
                <w:rFonts w:ascii="Arial" w:hAnsi="Arial" w:cs="Arial"/>
              </w:rPr>
            </w:pPr>
            <w:r w:rsidRPr="00722ACD">
              <w:rPr>
                <w:rFonts w:ascii="Arial" w:hAnsi="Arial" w:cs="Arial"/>
              </w:rPr>
              <w:t>čistopis dokumentace se zapracováním připomíne</w:t>
            </w:r>
            <w:r w:rsidR="000A7647" w:rsidRPr="00722ACD">
              <w:rPr>
                <w:rFonts w:ascii="Arial" w:hAnsi="Arial" w:cs="Arial"/>
              </w:rPr>
              <w:t>k po projednání v</w:t>
            </w:r>
            <w:r w:rsidR="002D6429" w:rsidRPr="00722ACD">
              <w:rPr>
                <w:rFonts w:ascii="Arial" w:hAnsi="Arial" w:cs="Arial"/>
              </w:rPr>
              <w:t> technické radě</w:t>
            </w:r>
            <w:r w:rsidR="000A7647" w:rsidRPr="00722ACD">
              <w:rPr>
                <w:rFonts w:ascii="Arial" w:hAnsi="Arial" w:cs="Arial"/>
              </w:rPr>
              <w:t xml:space="preserve"> dle</w:t>
            </w:r>
            <w:r w:rsidR="00924F04" w:rsidRPr="00722ACD">
              <w:rPr>
                <w:rFonts w:ascii="Arial" w:hAnsi="Arial" w:cs="Arial"/>
              </w:rPr>
              <w:t xml:space="preserve"> čl. 2</w:t>
            </w:r>
            <w:r w:rsidR="000A7647" w:rsidRPr="00722ACD">
              <w:rPr>
                <w:rFonts w:ascii="Arial" w:hAnsi="Arial" w:cs="Arial"/>
              </w:rPr>
              <w:t xml:space="preserve"> </w:t>
            </w:r>
            <w:r w:rsidR="00A24D7E" w:rsidRPr="00722ACD">
              <w:rPr>
                <w:rFonts w:ascii="Arial" w:hAnsi="Arial" w:cs="Arial"/>
              </w:rPr>
              <w:t>odst.</w:t>
            </w:r>
            <w:r w:rsidR="000A7647" w:rsidRPr="00722ACD">
              <w:rPr>
                <w:rFonts w:ascii="Arial" w:hAnsi="Arial" w:cs="Arial"/>
              </w:rPr>
              <w:t xml:space="preserve"> </w:t>
            </w:r>
            <w:proofErr w:type="gramStart"/>
            <w:r w:rsidR="000A7647" w:rsidRPr="00722ACD">
              <w:rPr>
                <w:rFonts w:ascii="Arial" w:hAnsi="Arial" w:cs="Arial"/>
              </w:rPr>
              <w:t>2.7</w:t>
            </w:r>
            <w:r w:rsidRPr="00722ACD">
              <w:rPr>
                <w:rFonts w:ascii="Arial" w:hAnsi="Arial" w:cs="Arial"/>
              </w:rPr>
              <w:t xml:space="preserve">. </w:t>
            </w:r>
            <w:r w:rsidR="00A24D7E" w:rsidRPr="00722ACD">
              <w:rPr>
                <w:rFonts w:ascii="Arial" w:hAnsi="Arial" w:cs="Arial"/>
              </w:rPr>
              <w:t>smlouvy</w:t>
            </w:r>
            <w:proofErr w:type="gramEnd"/>
          </w:p>
        </w:tc>
        <w:tc>
          <w:tcPr>
            <w:tcW w:w="2374" w:type="dxa"/>
            <w:vAlign w:val="center"/>
          </w:tcPr>
          <w:p w:rsidR="00BE2100" w:rsidRPr="00722ACD" w:rsidRDefault="00BE2100" w:rsidP="007125E6">
            <w:pPr>
              <w:rPr>
                <w:rFonts w:ascii="Arial" w:hAnsi="Arial" w:cs="Arial"/>
              </w:rPr>
            </w:pPr>
            <w:r w:rsidRPr="00722ACD">
              <w:rPr>
                <w:rFonts w:ascii="Arial" w:hAnsi="Arial" w:cs="Arial"/>
              </w:rPr>
              <w:t xml:space="preserve">do </w:t>
            </w:r>
            <w:r w:rsidR="007125E6">
              <w:rPr>
                <w:rFonts w:ascii="Arial" w:hAnsi="Arial" w:cs="Arial"/>
              </w:rPr>
              <w:t>5</w:t>
            </w:r>
            <w:r w:rsidRPr="00722ACD">
              <w:rPr>
                <w:rFonts w:ascii="Arial" w:hAnsi="Arial" w:cs="Arial"/>
              </w:rPr>
              <w:t xml:space="preserve"> dnů od doručení připomínek z projednání v technické radě</w:t>
            </w:r>
          </w:p>
        </w:tc>
      </w:tr>
      <w:tr w:rsidR="00722ACD" w:rsidRPr="00722ACD" w:rsidTr="00BE2100">
        <w:trPr>
          <w:trHeight w:val="804"/>
        </w:trPr>
        <w:tc>
          <w:tcPr>
            <w:tcW w:w="6768" w:type="dxa"/>
            <w:gridSpan w:val="2"/>
            <w:vAlign w:val="center"/>
          </w:tcPr>
          <w:p w:rsidR="00BE2100" w:rsidRPr="00722ACD" w:rsidRDefault="009E1C5F" w:rsidP="007125E6">
            <w:pPr>
              <w:rPr>
                <w:rFonts w:ascii="Arial" w:hAnsi="Arial" w:cs="Arial"/>
              </w:rPr>
            </w:pPr>
            <w:r w:rsidRPr="00722ACD">
              <w:rPr>
                <w:rFonts w:ascii="Arial" w:hAnsi="Arial" w:cs="Arial"/>
              </w:rPr>
              <w:t xml:space="preserve">Projednání </w:t>
            </w:r>
            <w:r w:rsidR="00BE2100" w:rsidRPr="00722ACD">
              <w:rPr>
                <w:rFonts w:ascii="Arial" w:hAnsi="Arial" w:cs="Arial"/>
              </w:rPr>
              <w:t>D</w:t>
            </w:r>
            <w:r w:rsidR="0094037F">
              <w:rPr>
                <w:rFonts w:ascii="Arial" w:hAnsi="Arial" w:cs="Arial"/>
              </w:rPr>
              <w:t>U</w:t>
            </w:r>
            <w:r w:rsidR="00BE2100" w:rsidRPr="00722ACD">
              <w:rPr>
                <w:rFonts w:ascii="Arial" w:hAnsi="Arial" w:cs="Arial"/>
              </w:rPr>
              <w:t>SP</w:t>
            </w:r>
            <w:r w:rsidRPr="00722ACD">
              <w:rPr>
                <w:rFonts w:ascii="Arial" w:hAnsi="Arial" w:cs="Arial"/>
              </w:rPr>
              <w:t xml:space="preserve"> a zajištění dalších náležitostí</w:t>
            </w:r>
            <w:r w:rsidR="00BE2100" w:rsidRPr="00722ACD">
              <w:rPr>
                <w:rFonts w:ascii="Arial" w:hAnsi="Arial" w:cs="Arial"/>
              </w:rPr>
              <w:t xml:space="preserve"> dle čl. 2. </w:t>
            </w:r>
            <w:r w:rsidR="00A24D7E" w:rsidRPr="00722ACD">
              <w:rPr>
                <w:rFonts w:ascii="Arial" w:hAnsi="Arial" w:cs="Arial"/>
              </w:rPr>
              <w:t>odst.</w:t>
            </w:r>
            <w:r w:rsidR="00BE2100" w:rsidRPr="00722ACD">
              <w:rPr>
                <w:rFonts w:ascii="Arial" w:hAnsi="Arial" w:cs="Arial"/>
              </w:rPr>
              <w:t xml:space="preserve"> </w:t>
            </w:r>
            <w:proofErr w:type="gramStart"/>
            <w:r w:rsidR="00BE2100" w:rsidRPr="00722ACD">
              <w:rPr>
                <w:rFonts w:ascii="Arial" w:hAnsi="Arial" w:cs="Arial"/>
              </w:rPr>
              <w:t>2.1</w:t>
            </w:r>
            <w:proofErr w:type="gramEnd"/>
            <w:r w:rsidR="00BE2100" w:rsidRPr="00722ACD">
              <w:rPr>
                <w:rFonts w:ascii="Arial" w:hAnsi="Arial" w:cs="Arial"/>
              </w:rPr>
              <w:t xml:space="preserve">. </w:t>
            </w:r>
            <w:r w:rsidR="0094037F">
              <w:rPr>
                <w:rFonts w:ascii="Arial" w:hAnsi="Arial" w:cs="Arial"/>
              </w:rPr>
              <w:br/>
            </w:r>
            <w:r w:rsidR="008F38A3" w:rsidRPr="00722ACD">
              <w:rPr>
                <w:rFonts w:ascii="Arial" w:hAnsi="Arial" w:cs="Arial"/>
              </w:rPr>
              <w:t xml:space="preserve">písm. </w:t>
            </w:r>
            <w:r w:rsidR="007125E6">
              <w:rPr>
                <w:rFonts w:ascii="Arial" w:hAnsi="Arial" w:cs="Arial"/>
              </w:rPr>
              <w:t>b</w:t>
            </w:r>
            <w:r w:rsidR="00453F1D" w:rsidRPr="00722ACD">
              <w:rPr>
                <w:rFonts w:ascii="Arial" w:hAnsi="Arial" w:cs="Arial"/>
              </w:rPr>
              <w:t xml:space="preserve">- </w:t>
            </w:r>
            <w:r w:rsidR="00A776EA">
              <w:rPr>
                <w:rFonts w:ascii="Arial" w:hAnsi="Arial" w:cs="Arial"/>
              </w:rPr>
              <w:t>j</w:t>
            </w:r>
            <w:r w:rsidR="008F38A3" w:rsidRPr="00722ACD">
              <w:rPr>
                <w:rFonts w:ascii="Arial" w:hAnsi="Arial" w:cs="Arial"/>
              </w:rPr>
              <w:t xml:space="preserve"> </w:t>
            </w:r>
            <w:r w:rsidR="00E97045" w:rsidRPr="00722ACD">
              <w:rPr>
                <w:rFonts w:ascii="Arial" w:hAnsi="Arial" w:cs="Arial"/>
              </w:rPr>
              <w:t>smlouvy</w:t>
            </w:r>
          </w:p>
        </w:tc>
        <w:tc>
          <w:tcPr>
            <w:tcW w:w="2374" w:type="dxa"/>
            <w:vAlign w:val="center"/>
          </w:tcPr>
          <w:p w:rsidR="00BE2100" w:rsidRPr="00722ACD" w:rsidRDefault="001960DD" w:rsidP="006E5B6D">
            <w:pPr>
              <w:rPr>
                <w:rFonts w:ascii="Arial" w:hAnsi="Arial" w:cs="Arial"/>
              </w:rPr>
            </w:pPr>
            <w:r w:rsidRPr="00722ACD">
              <w:rPr>
                <w:rFonts w:ascii="Arial" w:hAnsi="Arial" w:cs="Arial"/>
              </w:rPr>
              <w:t xml:space="preserve">do </w:t>
            </w:r>
            <w:r w:rsidR="007125E6">
              <w:rPr>
                <w:rFonts w:ascii="Arial" w:hAnsi="Arial" w:cs="Arial"/>
              </w:rPr>
              <w:t xml:space="preserve">45 </w:t>
            </w:r>
            <w:r w:rsidR="00BE2100" w:rsidRPr="00722ACD">
              <w:rPr>
                <w:rFonts w:ascii="Arial" w:hAnsi="Arial" w:cs="Arial"/>
              </w:rPr>
              <w:t xml:space="preserve">dnů od </w:t>
            </w:r>
            <w:r w:rsidRPr="00722ACD">
              <w:rPr>
                <w:rFonts w:ascii="Arial" w:hAnsi="Arial" w:cs="Arial"/>
              </w:rPr>
              <w:t>čistopisu D</w:t>
            </w:r>
            <w:r w:rsidR="00A776EA">
              <w:rPr>
                <w:rFonts w:ascii="Arial" w:hAnsi="Arial" w:cs="Arial"/>
              </w:rPr>
              <w:t>U</w:t>
            </w:r>
            <w:r w:rsidRPr="00722ACD">
              <w:rPr>
                <w:rFonts w:ascii="Arial" w:hAnsi="Arial" w:cs="Arial"/>
              </w:rPr>
              <w:t>SP</w:t>
            </w:r>
            <w:r w:rsidR="00BE2100" w:rsidRPr="00722ACD">
              <w:rPr>
                <w:rFonts w:ascii="Arial" w:hAnsi="Arial" w:cs="Arial"/>
              </w:rPr>
              <w:t xml:space="preserve"> </w:t>
            </w:r>
            <w:r w:rsidR="00B64591" w:rsidRPr="00722ACD">
              <w:rPr>
                <w:rFonts w:ascii="Arial" w:hAnsi="Arial" w:cs="Arial"/>
              </w:rPr>
              <w:t xml:space="preserve">se </w:t>
            </w:r>
            <w:proofErr w:type="spellStart"/>
            <w:r w:rsidR="00B64591" w:rsidRPr="00722ACD">
              <w:rPr>
                <w:rFonts w:ascii="Arial" w:hAnsi="Arial" w:cs="Arial"/>
              </w:rPr>
              <w:t>zapr</w:t>
            </w:r>
            <w:r w:rsidR="006E5B6D">
              <w:rPr>
                <w:rFonts w:ascii="Arial" w:hAnsi="Arial" w:cs="Arial"/>
              </w:rPr>
              <w:t>ac</w:t>
            </w:r>
            <w:proofErr w:type="spellEnd"/>
            <w:r w:rsidR="00B64591" w:rsidRPr="00722ACD">
              <w:rPr>
                <w:rFonts w:ascii="Arial" w:hAnsi="Arial" w:cs="Arial"/>
              </w:rPr>
              <w:t>. přip</w:t>
            </w:r>
            <w:r w:rsidR="006E5B6D">
              <w:rPr>
                <w:rFonts w:ascii="Arial" w:hAnsi="Arial" w:cs="Arial"/>
              </w:rPr>
              <w:t>omínek</w:t>
            </w:r>
            <w:r w:rsidR="00B64591" w:rsidRPr="00722ACD">
              <w:rPr>
                <w:rFonts w:ascii="Arial" w:hAnsi="Arial" w:cs="Arial"/>
              </w:rPr>
              <w:t xml:space="preserve"> </w:t>
            </w:r>
            <w:r w:rsidR="00196C19" w:rsidRPr="00722ACD">
              <w:rPr>
                <w:rFonts w:ascii="Arial" w:hAnsi="Arial" w:cs="Arial"/>
              </w:rPr>
              <w:t>po projednání v</w:t>
            </w:r>
            <w:r w:rsidR="00DA643A" w:rsidRPr="00722ACD">
              <w:rPr>
                <w:rFonts w:ascii="Arial" w:hAnsi="Arial" w:cs="Arial"/>
              </w:rPr>
              <w:t> </w:t>
            </w:r>
            <w:r w:rsidR="00924F04" w:rsidRPr="00722ACD">
              <w:rPr>
                <w:rFonts w:ascii="Arial" w:hAnsi="Arial" w:cs="Arial"/>
              </w:rPr>
              <w:t>technické</w:t>
            </w:r>
            <w:r w:rsidR="00DA643A" w:rsidRPr="00722ACD">
              <w:rPr>
                <w:rFonts w:ascii="Arial" w:hAnsi="Arial" w:cs="Arial"/>
              </w:rPr>
              <w:t xml:space="preserve"> radě</w:t>
            </w:r>
          </w:p>
        </w:tc>
      </w:tr>
      <w:tr w:rsidR="00722ACD" w:rsidRPr="00722ACD" w:rsidTr="00CC2F12">
        <w:trPr>
          <w:trHeight w:val="458"/>
        </w:trPr>
        <w:tc>
          <w:tcPr>
            <w:tcW w:w="3723" w:type="dxa"/>
            <w:vMerge w:val="restart"/>
            <w:vAlign w:val="center"/>
          </w:tcPr>
          <w:p w:rsidR="008E4E6B" w:rsidRPr="00722ACD" w:rsidRDefault="008E4E6B" w:rsidP="0016449D">
            <w:pPr>
              <w:rPr>
                <w:rFonts w:ascii="Arial" w:hAnsi="Arial" w:cs="Arial"/>
              </w:rPr>
            </w:pPr>
            <w:r w:rsidRPr="00722ACD">
              <w:rPr>
                <w:rFonts w:ascii="Arial" w:hAnsi="Arial" w:cs="Arial"/>
              </w:rPr>
              <w:t xml:space="preserve">DPS dle čl. 2. odst. </w:t>
            </w:r>
            <w:proofErr w:type="gramStart"/>
            <w:r w:rsidRPr="00722ACD">
              <w:rPr>
                <w:rFonts w:ascii="Arial" w:hAnsi="Arial" w:cs="Arial"/>
              </w:rPr>
              <w:t>2.2. smlouvy</w:t>
            </w:r>
            <w:proofErr w:type="gramEnd"/>
          </w:p>
        </w:tc>
        <w:tc>
          <w:tcPr>
            <w:tcW w:w="3045" w:type="dxa"/>
            <w:vAlign w:val="center"/>
          </w:tcPr>
          <w:p w:rsidR="008E4E6B" w:rsidRPr="00722ACD" w:rsidRDefault="008E4E6B" w:rsidP="0016449D">
            <w:pPr>
              <w:rPr>
                <w:rFonts w:ascii="Arial" w:hAnsi="Arial" w:cs="Arial"/>
              </w:rPr>
            </w:pPr>
            <w:r w:rsidRPr="00722ACD">
              <w:rPr>
                <w:rFonts w:ascii="Arial" w:hAnsi="Arial" w:cs="Arial"/>
              </w:rPr>
              <w:t>koncept DPS</w:t>
            </w:r>
          </w:p>
        </w:tc>
        <w:tc>
          <w:tcPr>
            <w:tcW w:w="2374" w:type="dxa"/>
            <w:vAlign w:val="center"/>
          </w:tcPr>
          <w:p w:rsidR="008E4E6B" w:rsidRPr="00722ACD" w:rsidRDefault="008E4E6B" w:rsidP="004446BD">
            <w:pPr>
              <w:rPr>
                <w:rFonts w:ascii="Arial" w:hAnsi="Arial" w:cs="Arial"/>
              </w:rPr>
            </w:pPr>
            <w:r w:rsidRPr="00722ACD">
              <w:rPr>
                <w:rFonts w:ascii="Arial" w:hAnsi="Arial" w:cs="Arial"/>
              </w:rPr>
              <w:t xml:space="preserve">do </w:t>
            </w:r>
            <w:r w:rsidR="004446BD">
              <w:rPr>
                <w:rFonts w:ascii="Arial" w:hAnsi="Arial" w:cs="Arial"/>
              </w:rPr>
              <w:t>45</w:t>
            </w:r>
            <w:r w:rsidRPr="00722ACD">
              <w:rPr>
                <w:rFonts w:ascii="Arial" w:hAnsi="Arial" w:cs="Arial"/>
              </w:rPr>
              <w:t xml:space="preserve"> dnů od </w:t>
            </w:r>
            <w:r w:rsidR="00A776EA" w:rsidRPr="00722ACD">
              <w:rPr>
                <w:rFonts w:ascii="Arial" w:hAnsi="Arial" w:cs="Arial"/>
              </w:rPr>
              <w:t>nabytí účinnosti smlouvy</w:t>
            </w:r>
          </w:p>
        </w:tc>
      </w:tr>
      <w:tr w:rsidR="008E4E6B" w:rsidRPr="00722ACD" w:rsidTr="00CC2F12">
        <w:trPr>
          <w:trHeight w:val="458"/>
        </w:trPr>
        <w:tc>
          <w:tcPr>
            <w:tcW w:w="3723" w:type="dxa"/>
            <w:vMerge/>
            <w:vAlign w:val="center"/>
          </w:tcPr>
          <w:p w:rsidR="008E4E6B" w:rsidRPr="00722ACD" w:rsidRDefault="008E4E6B" w:rsidP="0016449D">
            <w:pPr>
              <w:rPr>
                <w:rFonts w:ascii="Arial" w:hAnsi="Arial" w:cs="Arial"/>
              </w:rPr>
            </w:pPr>
          </w:p>
        </w:tc>
        <w:tc>
          <w:tcPr>
            <w:tcW w:w="3045" w:type="dxa"/>
            <w:vAlign w:val="center"/>
          </w:tcPr>
          <w:p w:rsidR="008E4E6B" w:rsidRPr="00722ACD" w:rsidRDefault="00CC2F12" w:rsidP="0016449D">
            <w:pPr>
              <w:rPr>
                <w:rFonts w:ascii="Arial" w:hAnsi="Arial" w:cs="Arial"/>
              </w:rPr>
            </w:pPr>
            <w:r w:rsidRPr="00722ACD">
              <w:rPr>
                <w:rFonts w:ascii="Arial" w:hAnsi="Arial" w:cs="Arial"/>
              </w:rPr>
              <w:t>č</w:t>
            </w:r>
            <w:r w:rsidR="008E4E6B" w:rsidRPr="00722ACD">
              <w:rPr>
                <w:rFonts w:ascii="Arial" w:hAnsi="Arial" w:cs="Arial"/>
              </w:rPr>
              <w:t>istopis DPS</w:t>
            </w:r>
          </w:p>
        </w:tc>
        <w:tc>
          <w:tcPr>
            <w:tcW w:w="2374" w:type="dxa"/>
            <w:vAlign w:val="center"/>
          </w:tcPr>
          <w:p w:rsidR="008E4E6B" w:rsidRPr="00722ACD" w:rsidRDefault="008E4E6B" w:rsidP="0016449D">
            <w:pPr>
              <w:rPr>
                <w:rFonts w:ascii="Arial" w:hAnsi="Arial" w:cs="Arial"/>
              </w:rPr>
            </w:pPr>
            <w:r w:rsidRPr="00722ACD">
              <w:rPr>
                <w:rFonts w:ascii="Arial" w:hAnsi="Arial" w:cs="Arial"/>
              </w:rPr>
              <w:t xml:space="preserve">do 120 dnů od </w:t>
            </w:r>
            <w:r w:rsidR="00A776EA" w:rsidRPr="00722ACD">
              <w:rPr>
                <w:rFonts w:ascii="Arial" w:hAnsi="Arial" w:cs="Arial"/>
              </w:rPr>
              <w:t>nabytí účinnosti smlouvy</w:t>
            </w:r>
          </w:p>
        </w:tc>
      </w:tr>
    </w:tbl>
    <w:p w:rsidR="00732846" w:rsidRPr="00722ACD" w:rsidRDefault="00732846" w:rsidP="00041379">
      <w:pPr>
        <w:spacing w:line="276" w:lineRule="auto"/>
        <w:ind w:left="714"/>
        <w:jc w:val="both"/>
        <w:rPr>
          <w:rFonts w:ascii="Arial" w:hAnsi="Arial" w:cs="Arial"/>
        </w:rPr>
      </w:pPr>
    </w:p>
    <w:p w:rsidR="0005277D" w:rsidRPr="00722ACD" w:rsidRDefault="0005277D" w:rsidP="00041379">
      <w:pPr>
        <w:numPr>
          <w:ilvl w:val="1"/>
          <w:numId w:val="7"/>
        </w:numPr>
        <w:tabs>
          <w:tab w:val="clear" w:pos="714"/>
        </w:tabs>
        <w:spacing w:line="276" w:lineRule="auto"/>
        <w:ind w:left="567" w:hanging="567"/>
        <w:jc w:val="both"/>
        <w:rPr>
          <w:rFonts w:ascii="Arial" w:hAnsi="Arial" w:cs="Arial"/>
        </w:rPr>
      </w:pPr>
      <w:r w:rsidRPr="00722ACD">
        <w:rPr>
          <w:rFonts w:ascii="Arial" w:hAnsi="Arial" w:cs="Arial"/>
        </w:rPr>
        <w:t>Termín dokončení</w:t>
      </w:r>
      <w:r w:rsidR="007958D6" w:rsidRPr="00722ACD">
        <w:rPr>
          <w:rFonts w:ascii="Arial" w:hAnsi="Arial" w:cs="Arial"/>
        </w:rPr>
        <w:t xml:space="preserve"> a předání</w:t>
      </w:r>
      <w:r w:rsidRPr="00722ACD">
        <w:rPr>
          <w:rFonts w:ascii="Arial" w:hAnsi="Arial" w:cs="Arial"/>
        </w:rPr>
        <w:t xml:space="preserve"> je závislý na řádném a včasném splnění součinností objednatele dohodnuté ve smlouvě. Po dobu prodlení objednatele s plněním součinnosti není zhotovitel v prodlení s plněním závazku. Nedojde-li mezi stranami k jiné dohodě, prodlužuje se termín dokončení</w:t>
      </w:r>
      <w:r w:rsidR="007958D6" w:rsidRPr="00722ACD">
        <w:rPr>
          <w:rFonts w:ascii="Arial" w:hAnsi="Arial" w:cs="Arial"/>
        </w:rPr>
        <w:t xml:space="preserve"> a předání</w:t>
      </w:r>
      <w:r w:rsidRPr="00722ACD">
        <w:rPr>
          <w:rFonts w:ascii="Arial" w:hAnsi="Arial" w:cs="Arial"/>
        </w:rPr>
        <w:t xml:space="preserve"> díla nebo jeho části o dobu shodnou s dobou prodlení objednatele v plnění jeho součinnosti.</w:t>
      </w:r>
    </w:p>
    <w:p w:rsidR="00732846" w:rsidRPr="00722ACD" w:rsidRDefault="00F521A3" w:rsidP="00041379">
      <w:pPr>
        <w:numPr>
          <w:ilvl w:val="1"/>
          <w:numId w:val="7"/>
        </w:numPr>
        <w:tabs>
          <w:tab w:val="clear" w:pos="714"/>
        </w:tabs>
        <w:spacing w:before="120" w:line="276" w:lineRule="auto"/>
        <w:ind w:left="567" w:hanging="567"/>
        <w:jc w:val="both"/>
        <w:rPr>
          <w:rFonts w:ascii="Arial" w:hAnsi="Arial" w:cs="Arial"/>
        </w:rPr>
      </w:pPr>
      <w:r w:rsidRPr="00722ACD">
        <w:rPr>
          <w:rFonts w:ascii="Arial" w:hAnsi="Arial" w:cs="Arial"/>
        </w:rPr>
        <w:t>Dokumentaci předá zhotovite</w:t>
      </w:r>
      <w:r w:rsidR="00FA4875" w:rsidRPr="00722ACD">
        <w:rPr>
          <w:rFonts w:ascii="Arial" w:hAnsi="Arial" w:cs="Arial"/>
        </w:rPr>
        <w:t>l objednateli v termínech dle odst</w:t>
      </w:r>
      <w:r w:rsidRPr="00722ACD">
        <w:rPr>
          <w:rFonts w:ascii="Arial" w:hAnsi="Arial" w:cs="Arial"/>
        </w:rPr>
        <w:t xml:space="preserve">. </w:t>
      </w:r>
      <w:proofErr w:type="gramStart"/>
      <w:r w:rsidRPr="00722ACD">
        <w:rPr>
          <w:rFonts w:ascii="Arial" w:hAnsi="Arial" w:cs="Arial"/>
        </w:rPr>
        <w:t>3.2. a dále</w:t>
      </w:r>
      <w:proofErr w:type="gramEnd"/>
      <w:r w:rsidRPr="00722ACD">
        <w:rPr>
          <w:rFonts w:ascii="Arial" w:hAnsi="Arial" w:cs="Arial"/>
        </w:rPr>
        <w:t xml:space="preserve"> předá ke schválení předávací protokol obsahující soupis provedených prací. Objednatel v přiměřené lhůtě, odpovídající rozsahu dokumentace, zašle zhotoviteli k dokumentaci připomínky, které je zhotovitel povinen posoudit a zapracovat. Předávací protokol schválí objednatel po zapracování všech připomínek dle tohoto odstavce. Připomínky dle tohoto odstavce mohou být jak kvalitativního, tak technického charakteru na zpracování do dokumentace</w:t>
      </w:r>
      <w:r w:rsidR="00732846" w:rsidRPr="00722ACD">
        <w:rPr>
          <w:rFonts w:ascii="Arial" w:hAnsi="Arial" w:cs="Arial"/>
        </w:rPr>
        <w:t>.</w:t>
      </w:r>
    </w:p>
    <w:p w:rsidR="00131167" w:rsidRDefault="00131167" w:rsidP="00041379">
      <w:pPr>
        <w:spacing w:line="276" w:lineRule="auto"/>
        <w:rPr>
          <w:rFonts w:ascii="Arial" w:hAnsi="Arial" w:cs="Arial"/>
          <w:highlight w:val="magenta"/>
        </w:rPr>
      </w:pPr>
    </w:p>
    <w:p w:rsidR="003E18F3" w:rsidRPr="00722ACD" w:rsidRDefault="003E18F3" w:rsidP="00041379">
      <w:pPr>
        <w:spacing w:line="276" w:lineRule="auto"/>
        <w:rPr>
          <w:rFonts w:ascii="Arial" w:hAnsi="Arial" w:cs="Arial"/>
          <w:highlight w:val="magenta"/>
        </w:rPr>
      </w:pPr>
    </w:p>
    <w:p w:rsidR="00313793" w:rsidRPr="00722ACD" w:rsidRDefault="00313793" w:rsidP="00041379">
      <w:pPr>
        <w:spacing w:line="276" w:lineRule="auto"/>
        <w:rPr>
          <w:rFonts w:ascii="Arial" w:hAnsi="Arial" w:cs="Arial"/>
          <w:b/>
          <w:u w:val="single"/>
        </w:rPr>
      </w:pPr>
      <w:r w:rsidRPr="00722ACD">
        <w:rPr>
          <w:rFonts w:ascii="Arial" w:hAnsi="Arial" w:cs="Arial"/>
          <w:b/>
          <w:u w:val="single"/>
        </w:rPr>
        <w:t>4. Cena díla a platební podmínky</w:t>
      </w:r>
    </w:p>
    <w:p w:rsidR="008034D4" w:rsidRPr="00722ACD" w:rsidRDefault="008034D4"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 xml:space="preserve">Cena díla v rozsahu dle čl. 2 této smlouvy je stanovena na základě nabídky zhotovitele </w:t>
      </w:r>
      <w:r w:rsidR="00935E67" w:rsidRPr="00722ACD">
        <w:rPr>
          <w:rFonts w:ascii="Arial" w:hAnsi="Arial" w:cs="Arial"/>
        </w:rPr>
        <w:t>ze dne </w:t>
      </w:r>
      <w:r w:rsidR="0019735C" w:rsidRPr="00722ACD">
        <w:rPr>
          <w:rFonts w:ascii="Arial" w:hAnsi="Arial" w:cs="Arial"/>
        </w:rPr>
        <w:br/>
      </w:r>
      <w:proofErr w:type="gramStart"/>
      <w:r w:rsidR="0096361E">
        <w:rPr>
          <w:rFonts w:ascii="Arial" w:hAnsi="Arial" w:cs="Arial"/>
        </w:rPr>
        <w:t>2.11.2021</w:t>
      </w:r>
      <w:proofErr w:type="gramEnd"/>
      <w:r w:rsidR="00EB3FA2" w:rsidRPr="00722ACD">
        <w:rPr>
          <w:rFonts w:ascii="Arial" w:hAnsi="Arial" w:cs="Arial"/>
        </w:rPr>
        <w:t xml:space="preserve"> </w:t>
      </w:r>
      <w:r w:rsidRPr="00722ACD">
        <w:rPr>
          <w:rFonts w:ascii="Arial" w:hAnsi="Arial" w:cs="Arial"/>
        </w:rPr>
        <w:t>a činí:</w:t>
      </w:r>
    </w:p>
    <w:tbl>
      <w:tblPr>
        <w:tblW w:w="7229" w:type="dxa"/>
        <w:tblInd w:w="779" w:type="dxa"/>
        <w:tblCellMar>
          <w:left w:w="70" w:type="dxa"/>
          <w:right w:w="70" w:type="dxa"/>
        </w:tblCellMar>
        <w:tblLook w:val="04A0"/>
      </w:tblPr>
      <w:tblGrid>
        <w:gridCol w:w="5760"/>
        <w:gridCol w:w="1469"/>
      </w:tblGrid>
      <w:tr w:rsidR="00722ACD" w:rsidRPr="00722ACD" w:rsidTr="00935E67">
        <w:trPr>
          <w:trHeight w:val="255"/>
        </w:trPr>
        <w:tc>
          <w:tcPr>
            <w:tcW w:w="5760" w:type="dxa"/>
            <w:tcBorders>
              <w:top w:val="nil"/>
              <w:left w:val="nil"/>
              <w:bottom w:val="nil"/>
              <w:right w:val="nil"/>
            </w:tcBorders>
            <w:shd w:val="clear" w:color="auto" w:fill="auto"/>
            <w:noWrap/>
            <w:vAlign w:val="center"/>
            <w:hideMark/>
          </w:tcPr>
          <w:p w:rsidR="00935E67" w:rsidRPr="00722ACD" w:rsidRDefault="00981350" w:rsidP="003E18F3">
            <w:pPr>
              <w:spacing w:before="120"/>
              <w:jc w:val="both"/>
              <w:rPr>
                <w:rFonts w:ascii="Symbol" w:hAnsi="Symbol"/>
              </w:rPr>
            </w:pPr>
            <w:r w:rsidRPr="00722ACD">
              <w:rPr>
                <w:rFonts w:ascii="Symbol" w:hAnsi="Symbol"/>
              </w:rPr>
              <w:t></w:t>
            </w:r>
            <w:r w:rsidRPr="00722ACD">
              <w:rPr>
                <w:sz w:val="14"/>
                <w:szCs w:val="14"/>
              </w:rPr>
              <w:t xml:space="preserve">              </w:t>
            </w:r>
            <w:r w:rsidRPr="00722ACD">
              <w:rPr>
                <w:rFonts w:ascii="Arial" w:hAnsi="Arial" w:cs="Arial"/>
              </w:rPr>
              <w:t xml:space="preserve">práce dle čl. 2. </w:t>
            </w:r>
            <w:r w:rsidR="00834F9D" w:rsidRPr="00722ACD">
              <w:rPr>
                <w:rFonts w:ascii="Arial" w:hAnsi="Arial" w:cs="Arial"/>
              </w:rPr>
              <w:t>odst.</w:t>
            </w:r>
            <w:r w:rsidRPr="00722ACD">
              <w:rPr>
                <w:rFonts w:ascii="Arial" w:hAnsi="Arial" w:cs="Arial"/>
              </w:rPr>
              <w:t xml:space="preserve"> </w:t>
            </w:r>
            <w:proofErr w:type="gramStart"/>
            <w:r w:rsidRPr="00722ACD">
              <w:rPr>
                <w:rFonts w:ascii="Arial" w:hAnsi="Arial" w:cs="Arial"/>
              </w:rPr>
              <w:t>2.1.</w:t>
            </w:r>
            <w:r w:rsidR="00834F9D" w:rsidRPr="00722ACD">
              <w:rPr>
                <w:rFonts w:ascii="Arial" w:hAnsi="Arial" w:cs="Arial"/>
              </w:rPr>
              <w:t xml:space="preserve"> písm.</w:t>
            </w:r>
            <w:proofErr w:type="gramEnd"/>
            <w:r w:rsidR="00834F9D" w:rsidRPr="00722ACD">
              <w:rPr>
                <w:rFonts w:ascii="Arial" w:hAnsi="Arial" w:cs="Arial"/>
              </w:rPr>
              <w:t xml:space="preserve"> a</w:t>
            </w:r>
          </w:p>
        </w:tc>
        <w:tc>
          <w:tcPr>
            <w:tcW w:w="1469" w:type="dxa"/>
            <w:tcBorders>
              <w:top w:val="nil"/>
              <w:left w:val="nil"/>
              <w:bottom w:val="nil"/>
              <w:right w:val="nil"/>
            </w:tcBorders>
            <w:shd w:val="clear" w:color="auto" w:fill="auto"/>
            <w:noWrap/>
            <w:vAlign w:val="center"/>
            <w:hideMark/>
          </w:tcPr>
          <w:p w:rsidR="00935E67" w:rsidRPr="00722ACD" w:rsidRDefault="0096361E" w:rsidP="003E18F3">
            <w:pPr>
              <w:jc w:val="right"/>
              <w:rPr>
                <w:rFonts w:ascii="Arial" w:hAnsi="Arial" w:cs="Arial"/>
              </w:rPr>
            </w:pPr>
            <w:r>
              <w:rPr>
                <w:rFonts w:ascii="Arial" w:hAnsi="Arial" w:cs="Arial"/>
              </w:rPr>
              <w:t>106.000</w:t>
            </w:r>
            <w:r w:rsidR="00935E67" w:rsidRPr="00722ACD">
              <w:rPr>
                <w:rFonts w:ascii="Arial" w:hAnsi="Arial" w:cs="Arial"/>
              </w:rPr>
              <w:t>,- Kč</w:t>
            </w:r>
          </w:p>
        </w:tc>
      </w:tr>
      <w:tr w:rsidR="00722ACD" w:rsidRPr="00722ACD" w:rsidTr="009A2B4D">
        <w:trPr>
          <w:trHeight w:val="255"/>
        </w:trPr>
        <w:tc>
          <w:tcPr>
            <w:tcW w:w="5760" w:type="dxa"/>
            <w:tcBorders>
              <w:top w:val="nil"/>
              <w:left w:val="nil"/>
              <w:bottom w:val="nil"/>
              <w:right w:val="nil"/>
            </w:tcBorders>
            <w:shd w:val="clear" w:color="auto" w:fill="auto"/>
            <w:noWrap/>
            <w:vAlign w:val="center"/>
            <w:hideMark/>
          </w:tcPr>
          <w:p w:rsidR="00834F9D" w:rsidRPr="00722ACD" w:rsidRDefault="00834F9D" w:rsidP="003E18F3">
            <w:pPr>
              <w:spacing w:before="120"/>
              <w:jc w:val="both"/>
              <w:rPr>
                <w:rFonts w:ascii="Symbol" w:hAnsi="Symbol"/>
              </w:rPr>
            </w:pPr>
            <w:r w:rsidRPr="00722ACD">
              <w:rPr>
                <w:rFonts w:ascii="Symbol" w:hAnsi="Symbol"/>
              </w:rPr>
              <w:t></w:t>
            </w:r>
            <w:r w:rsidRPr="00722ACD">
              <w:rPr>
                <w:sz w:val="14"/>
                <w:szCs w:val="14"/>
              </w:rPr>
              <w:t xml:space="preserve">              </w:t>
            </w:r>
            <w:r w:rsidRPr="00722ACD">
              <w:rPr>
                <w:rFonts w:ascii="Arial" w:hAnsi="Arial" w:cs="Arial"/>
              </w:rPr>
              <w:t xml:space="preserve">práce dle čl. 2. odst. </w:t>
            </w:r>
            <w:proofErr w:type="gramStart"/>
            <w:r w:rsidRPr="00722ACD">
              <w:rPr>
                <w:rFonts w:ascii="Arial" w:hAnsi="Arial" w:cs="Arial"/>
              </w:rPr>
              <w:t>2.1. písm.</w:t>
            </w:r>
            <w:proofErr w:type="gramEnd"/>
            <w:r w:rsidRPr="00722ACD">
              <w:rPr>
                <w:rFonts w:ascii="Arial" w:hAnsi="Arial" w:cs="Arial"/>
              </w:rPr>
              <w:t xml:space="preserve"> </w:t>
            </w:r>
            <w:r w:rsidR="007125E6">
              <w:rPr>
                <w:rFonts w:ascii="Arial" w:hAnsi="Arial" w:cs="Arial"/>
              </w:rPr>
              <w:t>b</w:t>
            </w:r>
            <w:r w:rsidR="007125E6" w:rsidRPr="00722ACD">
              <w:rPr>
                <w:rFonts w:ascii="Arial" w:hAnsi="Arial" w:cs="Arial"/>
              </w:rPr>
              <w:t>-j</w:t>
            </w:r>
          </w:p>
        </w:tc>
        <w:tc>
          <w:tcPr>
            <w:tcW w:w="1469" w:type="dxa"/>
            <w:tcBorders>
              <w:top w:val="nil"/>
              <w:left w:val="nil"/>
              <w:bottom w:val="nil"/>
              <w:right w:val="nil"/>
            </w:tcBorders>
            <w:shd w:val="clear" w:color="auto" w:fill="auto"/>
            <w:noWrap/>
            <w:vAlign w:val="center"/>
            <w:hideMark/>
          </w:tcPr>
          <w:p w:rsidR="00834F9D" w:rsidRPr="00722ACD" w:rsidRDefault="0096361E" w:rsidP="003E18F3">
            <w:pPr>
              <w:jc w:val="right"/>
              <w:rPr>
                <w:rFonts w:ascii="Arial" w:hAnsi="Arial" w:cs="Arial"/>
              </w:rPr>
            </w:pPr>
            <w:r>
              <w:rPr>
                <w:rFonts w:ascii="Arial" w:hAnsi="Arial" w:cs="Arial"/>
              </w:rPr>
              <w:t>51.000</w:t>
            </w:r>
            <w:r w:rsidR="00834F9D" w:rsidRPr="00722ACD">
              <w:rPr>
                <w:rFonts w:ascii="Arial" w:hAnsi="Arial" w:cs="Arial"/>
              </w:rPr>
              <w:t>,- Kč</w:t>
            </w:r>
          </w:p>
        </w:tc>
      </w:tr>
      <w:tr w:rsidR="00722ACD" w:rsidRPr="00722ACD" w:rsidTr="009A2B4D">
        <w:trPr>
          <w:trHeight w:val="255"/>
        </w:trPr>
        <w:tc>
          <w:tcPr>
            <w:tcW w:w="5760" w:type="dxa"/>
            <w:tcBorders>
              <w:top w:val="nil"/>
              <w:left w:val="nil"/>
              <w:bottom w:val="nil"/>
              <w:right w:val="nil"/>
            </w:tcBorders>
            <w:shd w:val="clear" w:color="auto" w:fill="auto"/>
            <w:noWrap/>
            <w:vAlign w:val="center"/>
            <w:hideMark/>
          </w:tcPr>
          <w:p w:rsidR="00DF1DEB" w:rsidRPr="00722ACD" w:rsidRDefault="00DF1DEB" w:rsidP="003E18F3">
            <w:pPr>
              <w:spacing w:before="120"/>
              <w:jc w:val="both"/>
              <w:rPr>
                <w:rFonts w:ascii="Symbol" w:hAnsi="Symbol"/>
              </w:rPr>
            </w:pPr>
            <w:r w:rsidRPr="00722ACD">
              <w:rPr>
                <w:rFonts w:ascii="Symbol" w:hAnsi="Symbol"/>
              </w:rPr>
              <w:t></w:t>
            </w:r>
            <w:r w:rsidRPr="00722ACD">
              <w:rPr>
                <w:sz w:val="14"/>
                <w:szCs w:val="14"/>
              </w:rPr>
              <w:t xml:space="preserve">              </w:t>
            </w:r>
            <w:r w:rsidRPr="00722ACD">
              <w:rPr>
                <w:rFonts w:ascii="Arial" w:hAnsi="Arial" w:cs="Arial"/>
              </w:rPr>
              <w:t xml:space="preserve">práce dle čl. 2. odst. 2.2. </w:t>
            </w:r>
          </w:p>
        </w:tc>
        <w:tc>
          <w:tcPr>
            <w:tcW w:w="1469" w:type="dxa"/>
            <w:tcBorders>
              <w:top w:val="nil"/>
              <w:left w:val="nil"/>
              <w:bottom w:val="nil"/>
              <w:right w:val="nil"/>
            </w:tcBorders>
            <w:shd w:val="clear" w:color="auto" w:fill="auto"/>
            <w:noWrap/>
            <w:vAlign w:val="center"/>
            <w:hideMark/>
          </w:tcPr>
          <w:p w:rsidR="00DF1DEB" w:rsidRPr="00722ACD" w:rsidRDefault="0096361E" w:rsidP="003E18F3">
            <w:pPr>
              <w:jc w:val="right"/>
              <w:rPr>
                <w:rFonts w:ascii="Arial" w:hAnsi="Arial" w:cs="Arial"/>
              </w:rPr>
            </w:pPr>
            <w:r>
              <w:rPr>
                <w:rFonts w:ascii="Arial" w:hAnsi="Arial" w:cs="Arial"/>
              </w:rPr>
              <w:t>462.000</w:t>
            </w:r>
            <w:r w:rsidR="00DF1DEB" w:rsidRPr="00722ACD">
              <w:rPr>
                <w:rFonts w:ascii="Arial" w:hAnsi="Arial" w:cs="Arial"/>
              </w:rPr>
              <w:t>,- Kč</w:t>
            </w:r>
          </w:p>
        </w:tc>
      </w:tr>
      <w:tr w:rsidR="00722ACD" w:rsidRPr="00722ACD" w:rsidTr="00935E67">
        <w:trPr>
          <w:trHeight w:val="255"/>
        </w:trPr>
        <w:tc>
          <w:tcPr>
            <w:tcW w:w="5760" w:type="dxa"/>
            <w:tcBorders>
              <w:top w:val="nil"/>
              <w:left w:val="nil"/>
              <w:bottom w:val="nil"/>
              <w:right w:val="nil"/>
            </w:tcBorders>
            <w:shd w:val="clear" w:color="auto" w:fill="auto"/>
            <w:noWrap/>
            <w:vAlign w:val="center"/>
            <w:hideMark/>
          </w:tcPr>
          <w:p w:rsidR="00B938E0" w:rsidRPr="00722ACD" w:rsidRDefault="00B938E0" w:rsidP="003E18F3">
            <w:pPr>
              <w:jc w:val="both"/>
              <w:rPr>
                <w:rFonts w:ascii="Symbol" w:hAnsi="Symbol"/>
              </w:rPr>
            </w:pPr>
            <w:r w:rsidRPr="00722ACD">
              <w:rPr>
                <w:rFonts w:ascii="Symbol" w:hAnsi="Symbol"/>
              </w:rPr>
              <w:t></w:t>
            </w:r>
            <w:r w:rsidRPr="00722ACD">
              <w:rPr>
                <w:sz w:val="14"/>
                <w:szCs w:val="14"/>
              </w:rPr>
              <w:t xml:space="preserve">              </w:t>
            </w:r>
            <w:r w:rsidRPr="00722ACD">
              <w:rPr>
                <w:rFonts w:ascii="Arial" w:hAnsi="Arial" w:cs="Arial"/>
                <w:b/>
                <w:bCs/>
              </w:rPr>
              <w:t>Celková cena</w:t>
            </w:r>
            <w:r w:rsidR="00077802">
              <w:rPr>
                <w:rFonts w:ascii="Arial" w:hAnsi="Arial" w:cs="Arial"/>
                <w:b/>
                <w:bCs/>
              </w:rPr>
              <w:t xml:space="preserve"> DUSP a DPS</w:t>
            </w:r>
            <w:r w:rsidRPr="00722ACD">
              <w:rPr>
                <w:rFonts w:ascii="Arial" w:hAnsi="Arial" w:cs="Arial"/>
                <w:b/>
                <w:bCs/>
              </w:rPr>
              <w:t xml:space="preserve"> bez DPH</w:t>
            </w:r>
          </w:p>
        </w:tc>
        <w:tc>
          <w:tcPr>
            <w:tcW w:w="1469" w:type="dxa"/>
            <w:tcBorders>
              <w:top w:val="nil"/>
              <w:left w:val="nil"/>
              <w:bottom w:val="nil"/>
              <w:right w:val="nil"/>
            </w:tcBorders>
            <w:shd w:val="clear" w:color="auto" w:fill="auto"/>
            <w:noWrap/>
            <w:vAlign w:val="center"/>
            <w:hideMark/>
          </w:tcPr>
          <w:p w:rsidR="00B938E0" w:rsidRPr="00722ACD" w:rsidRDefault="00B938E0" w:rsidP="003E18F3">
            <w:pPr>
              <w:jc w:val="right"/>
              <w:rPr>
                <w:rFonts w:ascii="Arial" w:hAnsi="Arial" w:cs="Arial"/>
              </w:rPr>
            </w:pPr>
          </w:p>
          <w:p w:rsidR="00B938E0" w:rsidRPr="00722ACD" w:rsidRDefault="0096361E" w:rsidP="003E18F3">
            <w:pPr>
              <w:jc w:val="right"/>
              <w:rPr>
                <w:rFonts w:ascii="Arial" w:hAnsi="Arial" w:cs="Arial"/>
                <w:b/>
              </w:rPr>
            </w:pPr>
            <w:r>
              <w:rPr>
                <w:rFonts w:ascii="Arial" w:hAnsi="Arial" w:cs="Arial"/>
                <w:b/>
              </w:rPr>
              <w:t>619.000</w:t>
            </w:r>
            <w:r w:rsidR="00B938E0" w:rsidRPr="00722ACD">
              <w:rPr>
                <w:rFonts w:ascii="Arial" w:hAnsi="Arial" w:cs="Arial"/>
                <w:b/>
              </w:rPr>
              <w:t>,- Kč</w:t>
            </w:r>
          </w:p>
          <w:p w:rsidR="00CD4102" w:rsidRPr="00722ACD" w:rsidRDefault="00CD4102" w:rsidP="003E18F3">
            <w:pPr>
              <w:jc w:val="right"/>
              <w:rPr>
                <w:rFonts w:ascii="Arial" w:hAnsi="Arial" w:cs="Arial"/>
                <w:b/>
                <w:bCs/>
              </w:rPr>
            </w:pPr>
          </w:p>
        </w:tc>
      </w:tr>
    </w:tbl>
    <w:p w:rsidR="00A8572D" w:rsidRDefault="00DF1DEB" w:rsidP="003E18F3">
      <w:pPr>
        <w:numPr>
          <w:ilvl w:val="2"/>
          <w:numId w:val="1"/>
        </w:numPr>
        <w:tabs>
          <w:tab w:val="decimal" w:pos="7371"/>
          <w:tab w:val="left" w:pos="7655"/>
        </w:tabs>
        <w:ind w:left="1418" w:hanging="709"/>
        <w:jc w:val="both"/>
        <w:rPr>
          <w:rFonts w:ascii="Arial" w:hAnsi="Arial" w:cs="Arial"/>
        </w:rPr>
      </w:pPr>
      <w:r w:rsidRPr="007125E6">
        <w:rPr>
          <w:rFonts w:ascii="Arial" w:hAnsi="Arial" w:cs="Arial"/>
        </w:rPr>
        <w:t xml:space="preserve">práce dle čl. 2. odst. </w:t>
      </w:r>
      <w:proofErr w:type="gramStart"/>
      <w:r w:rsidRPr="007125E6">
        <w:rPr>
          <w:rFonts w:ascii="Arial" w:hAnsi="Arial" w:cs="Arial"/>
        </w:rPr>
        <w:t>2.3</w:t>
      </w:r>
      <w:r w:rsidR="00A8572D" w:rsidRPr="007125E6">
        <w:rPr>
          <w:rFonts w:ascii="Arial" w:hAnsi="Arial" w:cs="Arial"/>
        </w:rPr>
        <w:t>.</w:t>
      </w:r>
      <w:r w:rsidR="0096361E">
        <w:rPr>
          <w:rFonts w:ascii="Arial" w:hAnsi="Arial" w:cs="Arial"/>
        </w:rPr>
        <w:t xml:space="preserve">                                                        </w:t>
      </w:r>
      <w:r w:rsidR="007125E6">
        <w:rPr>
          <w:rFonts w:ascii="Arial" w:hAnsi="Arial" w:cs="Arial"/>
        </w:rPr>
        <w:t xml:space="preserve"> </w:t>
      </w:r>
      <w:r w:rsidRPr="007125E6">
        <w:rPr>
          <w:rFonts w:ascii="Arial" w:hAnsi="Arial" w:cs="Arial"/>
        </w:rPr>
        <w:t xml:space="preserve"> </w:t>
      </w:r>
      <w:r w:rsidR="0096361E">
        <w:rPr>
          <w:rFonts w:ascii="Arial" w:hAnsi="Arial" w:cs="Arial"/>
        </w:rPr>
        <w:t>74.880</w:t>
      </w:r>
      <w:r w:rsidR="00D327C7" w:rsidRPr="007125E6">
        <w:rPr>
          <w:rFonts w:ascii="Arial" w:hAnsi="Arial" w:cs="Arial"/>
        </w:rPr>
        <w:t>,-</w:t>
      </w:r>
      <w:proofErr w:type="gramEnd"/>
      <w:r w:rsidR="00D327C7" w:rsidRPr="007125E6">
        <w:rPr>
          <w:rFonts w:ascii="Arial" w:hAnsi="Arial" w:cs="Arial"/>
        </w:rPr>
        <w:t xml:space="preserve"> </w:t>
      </w:r>
      <w:r w:rsidR="007125E6" w:rsidRPr="007125E6">
        <w:rPr>
          <w:rFonts w:ascii="Arial" w:hAnsi="Arial" w:cs="Arial"/>
        </w:rPr>
        <w:t>Kč</w:t>
      </w:r>
    </w:p>
    <w:p w:rsidR="0096361E" w:rsidRPr="007125E6" w:rsidRDefault="0096361E" w:rsidP="003E18F3">
      <w:pPr>
        <w:numPr>
          <w:ilvl w:val="2"/>
          <w:numId w:val="1"/>
        </w:numPr>
        <w:tabs>
          <w:tab w:val="decimal" w:pos="7371"/>
          <w:tab w:val="left" w:pos="7655"/>
        </w:tabs>
        <w:ind w:left="1418" w:hanging="709"/>
        <w:jc w:val="both"/>
        <w:rPr>
          <w:rFonts w:ascii="Arial" w:hAnsi="Arial" w:cs="Arial"/>
        </w:rPr>
      </w:pPr>
      <w:r>
        <w:rPr>
          <w:rFonts w:ascii="Arial" w:hAnsi="Arial" w:cs="Arial"/>
        </w:rPr>
        <w:t xml:space="preserve">Celková cena bez DPH                                                          </w:t>
      </w:r>
      <w:r>
        <w:rPr>
          <w:rFonts w:ascii="Arial" w:hAnsi="Arial" w:cs="Arial"/>
          <w:b/>
        </w:rPr>
        <w:t>693.880,-</w:t>
      </w:r>
      <w:r w:rsidR="008B43C1">
        <w:rPr>
          <w:rFonts w:ascii="Arial" w:hAnsi="Arial" w:cs="Arial"/>
          <w:b/>
        </w:rPr>
        <w:t xml:space="preserve"> </w:t>
      </w:r>
      <w:r>
        <w:rPr>
          <w:rFonts w:ascii="Arial" w:hAnsi="Arial" w:cs="Arial"/>
          <w:b/>
        </w:rPr>
        <w:t>Kč</w:t>
      </w:r>
      <w:r>
        <w:rPr>
          <w:rFonts w:ascii="Arial" w:hAnsi="Arial" w:cs="Arial"/>
        </w:rPr>
        <w:tab/>
      </w:r>
    </w:p>
    <w:p w:rsidR="00041379" w:rsidRDefault="00041379" w:rsidP="00041379">
      <w:pPr>
        <w:tabs>
          <w:tab w:val="decimal" w:pos="7371"/>
          <w:tab w:val="left" w:pos="7655"/>
        </w:tabs>
        <w:spacing w:line="276" w:lineRule="auto"/>
        <w:ind w:left="1418"/>
        <w:jc w:val="both"/>
        <w:rPr>
          <w:rFonts w:ascii="Arial" w:hAnsi="Arial" w:cs="Arial"/>
        </w:rPr>
      </w:pPr>
    </w:p>
    <w:p w:rsidR="00313793" w:rsidRPr="00722ACD" w:rsidRDefault="00313793"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Cena je stanovena jako cena celková, DPH bude vypočten</w:t>
      </w:r>
      <w:r w:rsidR="00421AE2" w:rsidRPr="00722ACD">
        <w:rPr>
          <w:rFonts w:ascii="Arial" w:hAnsi="Arial" w:cs="Arial"/>
        </w:rPr>
        <w:t>a</w:t>
      </w:r>
      <w:r w:rsidRPr="00722ACD">
        <w:rPr>
          <w:rFonts w:ascii="Arial" w:hAnsi="Arial" w:cs="Arial"/>
        </w:rPr>
        <w:t xml:space="preserve"> v platné sazbě pro projekční </w:t>
      </w:r>
      <w:r w:rsidR="00941FE1" w:rsidRPr="00722ACD">
        <w:rPr>
          <w:rFonts w:ascii="Arial" w:hAnsi="Arial" w:cs="Arial"/>
        </w:rPr>
        <w:br/>
      </w:r>
      <w:r w:rsidRPr="00722ACD">
        <w:rPr>
          <w:rFonts w:ascii="Arial" w:hAnsi="Arial" w:cs="Arial"/>
        </w:rPr>
        <w:t>a inženýrskou činnost v době vystavení faktury zhotovitelem.</w:t>
      </w:r>
    </w:p>
    <w:p w:rsidR="00F412E5" w:rsidRPr="00722ACD" w:rsidRDefault="00313793"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V ceně jsou zahrnuty veškeré náklady, které bude nutné vynaložit při provádění díla ze strany zhotovitele.</w:t>
      </w:r>
    </w:p>
    <w:p w:rsidR="00726763" w:rsidRPr="00722ACD" w:rsidRDefault="00F521A3"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Faktura bude zhotovitelem vystavována na základě oboustranně potvrzeného předávacího protokolu obsahující soupis provedených prací.</w:t>
      </w:r>
    </w:p>
    <w:p w:rsidR="00313793" w:rsidRPr="00722ACD" w:rsidRDefault="00313793"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lastRenderedPageBreak/>
        <w:t>Podkladem pro zaplacení sjednané ceny je faktura, která bude obsahovat náležitosti daňového dokladu podle zákona č. 235/2004 Sb. o dani z přidané</w:t>
      </w:r>
      <w:r w:rsidR="0037713B" w:rsidRPr="00722ACD">
        <w:rPr>
          <w:rFonts w:ascii="Arial" w:hAnsi="Arial" w:cs="Arial"/>
        </w:rPr>
        <w:t>, v platném znění</w:t>
      </w:r>
      <w:r w:rsidRPr="00722ACD">
        <w:rPr>
          <w:rFonts w:ascii="Arial" w:hAnsi="Arial" w:cs="Arial"/>
        </w:rPr>
        <w:t>. Splatnost faktury je 30 dnů ode dne jejího vystavení a prokazatelného doručení objednateli.</w:t>
      </w:r>
    </w:p>
    <w:p w:rsidR="004C524F" w:rsidRPr="00722ACD" w:rsidRDefault="00313793"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Faktura bude doručena na adresu objednatele doporučeně poštou nebo osobně na podatelnu v sídle objednatele.</w:t>
      </w:r>
    </w:p>
    <w:p w:rsidR="00313793" w:rsidRPr="00722ACD" w:rsidRDefault="00293203"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082DAB" w:rsidRPr="00722ACD" w:rsidRDefault="00082DAB"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B9688A" w:rsidRPr="00722ACD" w:rsidRDefault="00082DAB" w:rsidP="00041379">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V případě dílčího plnění bude postupováno v souladu s §</w:t>
      </w:r>
      <w:r w:rsidR="00DE32FB">
        <w:rPr>
          <w:rFonts w:ascii="Arial" w:hAnsi="Arial" w:cs="Arial"/>
        </w:rPr>
        <w:t xml:space="preserve"> </w:t>
      </w:r>
      <w:r w:rsidRPr="00722ACD">
        <w:rPr>
          <w:rFonts w:ascii="Arial" w:hAnsi="Arial" w:cs="Arial"/>
        </w:rPr>
        <w:t>21 odst. 8 zák. č. 235/2004 Sb., o dani z přidané hodnoty, v platném znění.</w:t>
      </w:r>
    </w:p>
    <w:p w:rsidR="00732846" w:rsidRPr="00722ACD" w:rsidRDefault="00B9688A" w:rsidP="00155D7C">
      <w:pPr>
        <w:numPr>
          <w:ilvl w:val="1"/>
          <w:numId w:val="1"/>
        </w:numPr>
        <w:tabs>
          <w:tab w:val="clear" w:pos="792"/>
        </w:tabs>
        <w:spacing w:before="120" w:line="276" w:lineRule="auto"/>
        <w:ind w:left="567" w:hanging="567"/>
        <w:jc w:val="both"/>
        <w:rPr>
          <w:rFonts w:ascii="Arial" w:hAnsi="Arial" w:cs="Arial"/>
        </w:rPr>
      </w:pPr>
      <w:r w:rsidRPr="00722ACD">
        <w:rPr>
          <w:rFonts w:ascii="Arial" w:hAnsi="Arial" w:cs="Arial"/>
        </w:rPr>
        <w:t>C</w:t>
      </w:r>
      <w:r w:rsidR="00082DAB" w:rsidRPr="00722ACD">
        <w:rPr>
          <w:rFonts w:ascii="Arial" w:hAnsi="Arial" w:cs="Arial"/>
        </w:rPr>
        <w:t xml:space="preserve">ena díla, platební podmínky a změny ceny díla jsou ve smlouvě upraveny komplexně </w:t>
      </w:r>
      <w:proofErr w:type="gramStart"/>
      <w:r w:rsidR="00082DAB" w:rsidRPr="00722ACD">
        <w:rPr>
          <w:rFonts w:ascii="Arial" w:hAnsi="Arial" w:cs="Arial"/>
        </w:rPr>
        <w:t xml:space="preserve">zejména </w:t>
      </w:r>
      <w:r w:rsidRPr="00722ACD">
        <w:rPr>
          <w:rFonts w:ascii="Arial" w:hAnsi="Arial" w:cs="Arial"/>
        </w:rPr>
        <w:t xml:space="preserve"> </w:t>
      </w:r>
      <w:r w:rsidR="00082DAB" w:rsidRPr="00722ACD">
        <w:rPr>
          <w:rFonts w:ascii="Arial" w:hAnsi="Arial" w:cs="Arial"/>
        </w:rPr>
        <w:t>v čl.</w:t>
      </w:r>
      <w:proofErr w:type="gramEnd"/>
      <w:r w:rsidR="00082DAB" w:rsidRPr="00722ACD">
        <w:rPr>
          <w:rFonts w:ascii="Arial" w:hAnsi="Arial" w:cs="Arial"/>
        </w:rPr>
        <w:t xml:space="preserve"> 4. a 5. této smlouvy. Pro vyloučení pochybností smluvní strany vylučují použití ustanovení </w:t>
      </w:r>
      <w:r w:rsidR="00CC0640" w:rsidRPr="00722ACD">
        <w:rPr>
          <w:rFonts w:ascii="Arial" w:hAnsi="Arial" w:cs="Arial"/>
        </w:rPr>
        <w:br/>
      </w:r>
      <w:r w:rsidR="00082DAB" w:rsidRPr="00722ACD">
        <w:rPr>
          <w:rFonts w:ascii="Arial" w:hAnsi="Arial" w:cs="Arial"/>
        </w:rPr>
        <w:t>§ 2611, § 2620 odst. 2 a § 2622 občanského zákoníku.</w:t>
      </w:r>
    </w:p>
    <w:p w:rsidR="00313793" w:rsidRDefault="00313793" w:rsidP="00041379">
      <w:pPr>
        <w:spacing w:line="276" w:lineRule="auto"/>
        <w:rPr>
          <w:rFonts w:ascii="Arial" w:hAnsi="Arial" w:cs="Arial"/>
        </w:rPr>
      </w:pPr>
    </w:p>
    <w:p w:rsidR="003E18F3" w:rsidRPr="00722ACD" w:rsidRDefault="003E18F3" w:rsidP="00041379">
      <w:pPr>
        <w:spacing w:line="276" w:lineRule="auto"/>
        <w:rPr>
          <w:rFonts w:ascii="Arial" w:hAnsi="Arial" w:cs="Arial"/>
        </w:rPr>
      </w:pPr>
    </w:p>
    <w:p w:rsidR="00313793" w:rsidRPr="00722ACD" w:rsidRDefault="00313793" w:rsidP="00041379">
      <w:pPr>
        <w:spacing w:line="276" w:lineRule="auto"/>
        <w:rPr>
          <w:rFonts w:ascii="Arial" w:hAnsi="Arial" w:cs="Arial"/>
          <w:b/>
          <w:u w:val="single"/>
        </w:rPr>
      </w:pPr>
      <w:r w:rsidRPr="00722ACD">
        <w:rPr>
          <w:rFonts w:ascii="Arial" w:hAnsi="Arial" w:cs="Arial"/>
          <w:b/>
          <w:u w:val="single"/>
        </w:rPr>
        <w:t>5. Podmínky změny sjednané ceny</w:t>
      </w:r>
    </w:p>
    <w:p w:rsidR="00A44829" w:rsidRPr="00722ACD" w:rsidRDefault="00313793" w:rsidP="00155D7C">
      <w:pPr>
        <w:numPr>
          <w:ilvl w:val="1"/>
          <w:numId w:val="2"/>
        </w:numPr>
        <w:tabs>
          <w:tab w:val="clear" w:pos="792"/>
        </w:tabs>
        <w:spacing w:before="120" w:line="276" w:lineRule="auto"/>
        <w:ind w:left="567" w:hanging="567"/>
        <w:jc w:val="both"/>
        <w:rPr>
          <w:rFonts w:ascii="Arial" w:hAnsi="Arial" w:cs="Arial"/>
        </w:rPr>
      </w:pPr>
      <w:r w:rsidRPr="00722ACD">
        <w:rPr>
          <w:rFonts w:ascii="Arial" w:hAnsi="Arial" w:cs="Arial"/>
        </w:rPr>
        <w:t>V případě potřeby změny činnosti na základě okolností, které nemohly být při zadání díla přepokládány, bude cena snížena o méně práce či zvýšena o dodatečné práce na základě dohody obou smluvních stran, která bude podkladem pro změnu smluvního vztahu formou písemného dodatku k této smlouvě.</w:t>
      </w:r>
    </w:p>
    <w:p w:rsidR="00732846" w:rsidRDefault="00732846" w:rsidP="00041379">
      <w:pPr>
        <w:spacing w:line="276" w:lineRule="auto"/>
        <w:jc w:val="both"/>
        <w:rPr>
          <w:rFonts w:ascii="Arial" w:hAnsi="Arial" w:cs="Arial"/>
        </w:rPr>
      </w:pPr>
    </w:p>
    <w:p w:rsidR="003E18F3" w:rsidRPr="00722ACD" w:rsidRDefault="003E18F3" w:rsidP="00041379">
      <w:pPr>
        <w:spacing w:line="276" w:lineRule="auto"/>
        <w:jc w:val="both"/>
        <w:rPr>
          <w:rFonts w:ascii="Arial" w:hAnsi="Arial" w:cs="Arial"/>
        </w:rPr>
      </w:pPr>
    </w:p>
    <w:p w:rsidR="00313793" w:rsidRPr="00722ACD" w:rsidRDefault="00313793" w:rsidP="00041379">
      <w:pPr>
        <w:spacing w:line="276" w:lineRule="auto"/>
        <w:rPr>
          <w:rFonts w:ascii="Arial" w:hAnsi="Arial" w:cs="Arial"/>
          <w:b/>
          <w:u w:val="single"/>
        </w:rPr>
      </w:pPr>
      <w:r w:rsidRPr="00722ACD">
        <w:rPr>
          <w:rFonts w:ascii="Arial" w:hAnsi="Arial" w:cs="Arial"/>
          <w:b/>
          <w:u w:val="single"/>
        </w:rPr>
        <w:t>6. Spolupůsobení objednatele</w:t>
      </w:r>
    </w:p>
    <w:p w:rsidR="00313793" w:rsidRPr="00722ACD" w:rsidRDefault="00313793" w:rsidP="00041379">
      <w:pPr>
        <w:numPr>
          <w:ilvl w:val="1"/>
          <w:numId w:val="3"/>
        </w:numPr>
        <w:tabs>
          <w:tab w:val="clear" w:pos="792"/>
        </w:tabs>
        <w:spacing w:before="120" w:line="276" w:lineRule="auto"/>
        <w:ind w:left="567" w:hanging="567"/>
        <w:jc w:val="both"/>
        <w:rPr>
          <w:rFonts w:ascii="Arial" w:hAnsi="Arial" w:cs="Arial"/>
        </w:rPr>
      </w:pPr>
      <w:r w:rsidRPr="00722ACD">
        <w:rPr>
          <w:rFonts w:ascii="Arial" w:hAnsi="Arial" w:cs="Arial"/>
        </w:rPr>
        <w:t>Objednatel se bude v průběhu prací zúčastňovat jednání svolaných zhotovitelem a bude na vyžádání poskytovat zhotoviteli informace ve vazbě na předmět díla.</w:t>
      </w:r>
    </w:p>
    <w:p w:rsidR="00BC00F7" w:rsidRDefault="00BC00F7" w:rsidP="00041379">
      <w:pPr>
        <w:spacing w:line="276" w:lineRule="auto"/>
        <w:rPr>
          <w:rFonts w:ascii="Arial" w:hAnsi="Arial" w:cs="Arial"/>
          <w:b/>
          <w:highlight w:val="green"/>
          <w:u w:val="single"/>
        </w:rPr>
      </w:pPr>
    </w:p>
    <w:p w:rsidR="003E18F3" w:rsidRPr="00722ACD" w:rsidRDefault="003E18F3" w:rsidP="00041379">
      <w:pPr>
        <w:spacing w:line="276" w:lineRule="auto"/>
        <w:rPr>
          <w:rFonts w:ascii="Arial" w:hAnsi="Arial" w:cs="Arial"/>
          <w:b/>
          <w:highlight w:val="green"/>
          <w:u w:val="single"/>
        </w:rPr>
      </w:pPr>
    </w:p>
    <w:p w:rsidR="00313793" w:rsidRPr="00722ACD" w:rsidRDefault="00313793" w:rsidP="00041379">
      <w:pPr>
        <w:spacing w:line="276" w:lineRule="auto"/>
        <w:rPr>
          <w:rFonts w:ascii="Arial" w:hAnsi="Arial" w:cs="Arial"/>
          <w:b/>
          <w:u w:val="single"/>
        </w:rPr>
      </w:pPr>
      <w:r w:rsidRPr="00722ACD">
        <w:rPr>
          <w:rFonts w:ascii="Arial" w:hAnsi="Arial" w:cs="Arial"/>
          <w:b/>
          <w:u w:val="single"/>
        </w:rPr>
        <w:t>7. Záruční podmínky</w:t>
      </w:r>
      <w:r w:rsidR="0076002D" w:rsidRPr="00722ACD">
        <w:rPr>
          <w:rFonts w:ascii="Arial" w:hAnsi="Arial" w:cs="Arial"/>
          <w:b/>
          <w:u w:val="single"/>
        </w:rPr>
        <w:t xml:space="preserve"> a odpovědnost za vady díla</w:t>
      </w:r>
    </w:p>
    <w:p w:rsidR="00E307B7" w:rsidRPr="00722ACD" w:rsidRDefault="00E307B7" w:rsidP="00041379">
      <w:pPr>
        <w:numPr>
          <w:ilvl w:val="1"/>
          <w:numId w:val="4"/>
        </w:numPr>
        <w:tabs>
          <w:tab w:val="clear" w:pos="792"/>
        </w:tabs>
        <w:spacing w:before="120" w:line="276" w:lineRule="auto"/>
        <w:ind w:left="567" w:hanging="567"/>
        <w:jc w:val="both"/>
        <w:rPr>
          <w:rFonts w:ascii="Arial" w:hAnsi="Arial" w:cs="Arial"/>
        </w:rPr>
      </w:pPr>
      <w:r w:rsidRPr="00722ACD">
        <w:rPr>
          <w:rFonts w:ascii="Arial" w:hAnsi="Arial" w:cs="Arial"/>
        </w:rPr>
        <w:t>Dílo (projektová dokumentace) má vady, pokud neodpovídá smlouvě, případně je podle něho stavba (nebo její dílčí část) neproveditelná.</w:t>
      </w:r>
    </w:p>
    <w:p w:rsidR="00E307B7" w:rsidRPr="00722ACD" w:rsidRDefault="00E307B7" w:rsidP="00041379">
      <w:pPr>
        <w:numPr>
          <w:ilvl w:val="1"/>
          <w:numId w:val="4"/>
        </w:numPr>
        <w:tabs>
          <w:tab w:val="clear" w:pos="792"/>
        </w:tabs>
        <w:spacing w:before="120" w:line="276" w:lineRule="auto"/>
        <w:ind w:left="567" w:hanging="567"/>
        <w:jc w:val="both"/>
        <w:rPr>
          <w:rFonts w:ascii="Arial" w:hAnsi="Arial" w:cs="Arial"/>
        </w:rPr>
      </w:pPr>
      <w:r w:rsidRPr="00722ACD">
        <w:rPr>
          <w:rFonts w:ascii="Arial" w:hAnsi="Arial" w:cs="Arial"/>
        </w:rPr>
        <w:t xml:space="preserve">Zhotovitel odpovídá za správnost a úplnost jím zpracovaného díla. </w:t>
      </w:r>
    </w:p>
    <w:p w:rsidR="00E307B7" w:rsidRPr="00722ACD" w:rsidRDefault="00E307B7" w:rsidP="00041379">
      <w:pPr>
        <w:numPr>
          <w:ilvl w:val="1"/>
          <w:numId w:val="4"/>
        </w:numPr>
        <w:tabs>
          <w:tab w:val="clear" w:pos="792"/>
        </w:tabs>
        <w:spacing w:before="120" w:line="276" w:lineRule="auto"/>
        <w:ind w:left="567" w:hanging="567"/>
        <w:jc w:val="both"/>
        <w:rPr>
          <w:rFonts w:ascii="Arial" w:hAnsi="Arial" w:cs="Arial"/>
        </w:rPr>
      </w:pPr>
      <w:r w:rsidRPr="00722ACD">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rsidR="00E307B7" w:rsidRPr="00722ACD" w:rsidRDefault="00E307B7" w:rsidP="00041379">
      <w:pPr>
        <w:numPr>
          <w:ilvl w:val="1"/>
          <w:numId w:val="4"/>
        </w:numPr>
        <w:tabs>
          <w:tab w:val="clear" w:pos="792"/>
        </w:tabs>
        <w:spacing w:before="120" w:line="276" w:lineRule="auto"/>
        <w:ind w:left="567" w:hanging="567"/>
        <w:jc w:val="both"/>
        <w:rPr>
          <w:rFonts w:ascii="Arial" w:hAnsi="Arial" w:cs="Arial"/>
        </w:rPr>
      </w:pPr>
      <w:r w:rsidRPr="00722ACD">
        <w:rPr>
          <w:rFonts w:ascii="Arial" w:hAnsi="Arial" w:cs="Arial"/>
        </w:rPr>
        <w:t>Objednatel je povinen umožnit zhotoviteli odstranění vad a nedodělků.</w:t>
      </w:r>
    </w:p>
    <w:p w:rsidR="00E307B7" w:rsidRPr="00722ACD" w:rsidRDefault="00E307B7" w:rsidP="00041379">
      <w:pPr>
        <w:numPr>
          <w:ilvl w:val="1"/>
          <w:numId w:val="4"/>
        </w:numPr>
        <w:tabs>
          <w:tab w:val="clear" w:pos="792"/>
        </w:tabs>
        <w:spacing w:before="120" w:line="276" w:lineRule="auto"/>
        <w:ind w:left="567" w:hanging="567"/>
        <w:jc w:val="both"/>
        <w:rPr>
          <w:rFonts w:ascii="Arial" w:hAnsi="Arial" w:cs="Arial"/>
        </w:rPr>
      </w:pPr>
      <w:r w:rsidRPr="00722ACD">
        <w:rPr>
          <w:rFonts w:ascii="Arial" w:hAnsi="Arial" w:cs="Arial"/>
        </w:rPr>
        <w:lastRenderedPageBreak/>
        <w:t xml:space="preserve">Reklamované vady a nedodělky odstraní zhotovitel na své náklady v termínu do 14 dní po obdržení písemné výzvy objednatele. Termín odstranění reklamovaných vad a nedodělků lze ve složitých případech prodloužit po dohodě zhotovitele s objednatelem. Na provedenou opravu vady poskytne zhotovitel novou záruku za jakost, přičemž záruční doba skončí současně se záruční dobou sjednanou pro dílo jako celek dle bodu </w:t>
      </w:r>
      <w:proofErr w:type="gramStart"/>
      <w:r w:rsidRPr="00722ACD">
        <w:rPr>
          <w:rFonts w:ascii="Arial" w:hAnsi="Arial" w:cs="Arial"/>
        </w:rPr>
        <w:t>7.3. tohoto</w:t>
      </w:r>
      <w:proofErr w:type="gramEnd"/>
      <w:r w:rsidRPr="00722ACD">
        <w:rPr>
          <w:rFonts w:ascii="Arial" w:hAnsi="Arial" w:cs="Arial"/>
        </w:rPr>
        <w:t xml:space="preserve"> článku smlouvy.</w:t>
      </w:r>
    </w:p>
    <w:p w:rsidR="00EE1C63" w:rsidRPr="00722ACD" w:rsidRDefault="00E307B7" w:rsidP="00041379">
      <w:pPr>
        <w:numPr>
          <w:ilvl w:val="1"/>
          <w:numId w:val="4"/>
        </w:numPr>
        <w:tabs>
          <w:tab w:val="clear" w:pos="792"/>
        </w:tabs>
        <w:spacing w:before="120" w:line="276" w:lineRule="auto"/>
        <w:ind w:left="567" w:hanging="567"/>
        <w:jc w:val="both"/>
        <w:rPr>
          <w:rFonts w:ascii="Arial" w:hAnsi="Arial" w:cs="Arial"/>
        </w:rPr>
      </w:pPr>
      <w:r w:rsidRPr="00722ACD">
        <w:rPr>
          <w:rFonts w:ascii="Arial" w:hAnsi="Arial" w:cs="Arial"/>
        </w:rPr>
        <w:t xml:space="preserve">Nároky z vad díla se uplatňují dle zákona č. 89/2012 Sb., občanský zákoník v platném znění, dle </w:t>
      </w:r>
      <w:r w:rsidR="008F48C2" w:rsidRPr="00722ACD">
        <w:rPr>
          <w:rFonts w:ascii="Arial" w:hAnsi="Arial" w:cs="Arial"/>
        </w:rPr>
        <w:br/>
      </w:r>
      <w:r w:rsidRPr="00722ACD">
        <w:rPr>
          <w:rFonts w:ascii="Arial" w:hAnsi="Arial" w:cs="Arial"/>
        </w:rPr>
        <w:t>§ 2615</w:t>
      </w:r>
      <w:r w:rsidR="00413BFC" w:rsidRPr="00722ACD">
        <w:rPr>
          <w:rFonts w:ascii="Arial" w:hAnsi="Arial" w:cs="Arial"/>
        </w:rPr>
        <w:t>.</w:t>
      </w:r>
    </w:p>
    <w:p w:rsidR="00155D7C" w:rsidRDefault="00155D7C" w:rsidP="00155D7C">
      <w:pPr>
        <w:spacing w:before="120" w:line="276" w:lineRule="auto"/>
        <w:ind w:left="567"/>
        <w:jc w:val="both"/>
        <w:rPr>
          <w:rFonts w:ascii="Arial" w:hAnsi="Arial" w:cs="Arial"/>
        </w:rPr>
      </w:pPr>
    </w:p>
    <w:p w:rsidR="003E18F3" w:rsidRPr="00722ACD" w:rsidRDefault="003E18F3" w:rsidP="00155D7C">
      <w:pPr>
        <w:spacing w:before="120" w:line="276" w:lineRule="auto"/>
        <w:ind w:left="567"/>
        <w:jc w:val="both"/>
        <w:rPr>
          <w:rFonts w:ascii="Arial" w:hAnsi="Arial" w:cs="Arial"/>
        </w:rPr>
      </w:pPr>
    </w:p>
    <w:p w:rsidR="00313793" w:rsidRPr="00722ACD" w:rsidRDefault="00313793" w:rsidP="00041379">
      <w:pPr>
        <w:spacing w:line="276" w:lineRule="auto"/>
        <w:rPr>
          <w:rFonts w:ascii="Arial" w:hAnsi="Arial" w:cs="Arial"/>
          <w:b/>
          <w:u w:val="single"/>
        </w:rPr>
      </w:pPr>
      <w:r w:rsidRPr="00722ACD">
        <w:rPr>
          <w:rFonts w:ascii="Arial" w:hAnsi="Arial" w:cs="Arial"/>
          <w:b/>
          <w:u w:val="single"/>
        </w:rPr>
        <w:t>8. Sankční ujednání</w:t>
      </w:r>
      <w:r w:rsidR="0076002D" w:rsidRPr="00722ACD">
        <w:rPr>
          <w:rFonts w:ascii="Arial" w:hAnsi="Arial" w:cs="Arial"/>
          <w:b/>
          <w:u w:val="single"/>
        </w:rPr>
        <w:t xml:space="preserve"> a náhrada škody</w:t>
      </w:r>
    </w:p>
    <w:p w:rsidR="001C2C71" w:rsidRPr="00722ACD" w:rsidRDefault="00E54B5C" w:rsidP="00041379">
      <w:pPr>
        <w:numPr>
          <w:ilvl w:val="1"/>
          <w:numId w:val="15"/>
        </w:numPr>
        <w:tabs>
          <w:tab w:val="clear" w:pos="792"/>
        </w:tabs>
        <w:spacing w:before="120" w:line="276" w:lineRule="auto"/>
        <w:ind w:left="567" w:hanging="567"/>
        <w:jc w:val="both"/>
        <w:rPr>
          <w:rFonts w:ascii="Arial" w:hAnsi="Arial" w:cs="Arial"/>
        </w:rPr>
      </w:pPr>
      <w:r w:rsidRPr="00722ACD">
        <w:rPr>
          <w:rFonts w:ascii="Arial" w:hAnsi="Arial" w:cs="Arial"/>
        </w:rPr>
        <w:t>Smluvní pokuta ve výši 0,3</w:t>
      </w:r>
      <w:r w:rsidR="00DE32FB">
        <w:rPr>
          <w:rFonts w:ascii="Arial" w:hAnsi="Arial" w:cs="Arial"/>
        </w:rPr>
        <w:t xml:space="preserve"> </w:t>
      </w:r>
      <w:r w:rsidR="001C2C71" w:rsidRPr="00722ACD">
        <w:rPr>
          <w:rFonts w:ascii="Arial" w:hAnsi="Arial" w:cs="Arial"/>
        </w:rPr>
        <w:t>% z celkové ceny díla</w:t>
      </w:r>
      <w:r w:rsidRPr="00722ACD">
        <w:rPr>
          <w:rFonts w:ascii="Arial" w:hAnsi="Arial" w:cs="Arial"/>
        </w:rPr>
        <w:t xml:space="preserve"> </w:t>
      </w:r>
      <w:r w:rsidR="009A6A61" w:rsidRPr="00722ACD">
        <w:rPr>
          <w:rFonts w:ascii="Arial" w:hAnsi="Arial" w:cs="Arial"/>
        </w:rPr>
        <w:t>bez</w:t>
      </w:r>
      <w:r w:rsidR="00981350" w:rsidRPr="00722ACD">
        <w:rPr>
          <w:rFonts w:ascii="Arial" w:hAnsi="Arial" w:cs="Arial"/>
        </w:rPr>
        <w:t xml:space="preserve"> DPH</w:t>
      </w:r>
      <w:r w:rsidR="001C2C71" w:rsidRPr="00722ACD">
        <w:rPr>
          <w:rFonts w:ascii="Arial" w:hAnsi="Arial" w:cs="Arial"/>
        </w:rPr>
        <w:t xml:space="preserve"> za každý den prodlení se sjednává pro případ prodlení zhotovitele s</w:t>
      </w:r>
      <w:r w:rsidR="00953C0E" w:rsidRPr="00722ACD">
        <w:rPr>
          <w:rFonts w:ascii="Arial" w:hAnsi="Arial" w:cs="Arial"/>
        </w:rPr>
        <w:t> dokončením a</w:t>
      </w:r>
      <w:r w:rsidR="001C2C71" w:rsidRPr="00722ACD">
        <w:rPr>
          <w:rFonts w:ascii="Arial" w:hAnsi="Arial" w:cs="Arial"/>
        </w:rPr>
        <w:t> předáním díla dle čl. 3</w:t>
      </w:r>
      <w:r w:rsidR="00CB11AE" w:rsidRPr="00722ACD">
        <w:rPr>
          <w:rFonts w:ascii="Arial" w:hAnsi="Arial" w:cs="Arial"/>
        </w:rPr>
        <w:t xml:space="preserve"> bodu 3.2</w:t>
      </w:r>
      <w:r w:rsidR="001C2C71" w:rsidRPr="00722ACD">
        <w:rPr>
          <w:rFonts w:ascii="Arial" w:hAnsi="Arial" w:cs="Arial"/>
        </w:rPr>
        <w:t xml:space="preserve">. </w:t>
      </w:r>
    </w:p>
    <w:p w:rsidR="001C2C71" w:rsidRPr="00722ACD" w:rsidRDefault="0010744E" w:rsidP="00041379">
      <w:pPr>
        <w:numPr>
          <w:ilvl w:val="1"/>
          <w:numId w:val="15"/>
        </w:numPr>
        <w:tabs>
          <w:tab w:val="clear" w:pos="792"/>
        </w:tabs>
        <w:spacing w:before="120" w:line="276" w:lineRule="auto"/>
        <w:ind w:left="567" w:hanging="567"/>
        <w:jc w:val="both"/>
        <w:rPr>
          <w:rFonts w:ascii="Arial" w:hAnsi="Arial" w:cs="Arial"/>
        </w:rPr>
      </w:pPr>
      <w:r w:rsidRPr="00722ACD">
        <w:rPr>
          <w:rFonts w:ascii="Arial" w:hAnsi="Arial" w:cs="Arial"/>
        </w:rPr>
        <w:t>Sml</w:t>
      </w:r>
      <w:r w:rsidR="00E54B5C" w:rsidRPr="00722ACD">
        <w:rPr>
          <w:rFonts w:ascii="Arial" w:hAnsi="Arial" w:cs="Arial"/>
        </w:rPr>
        <w:t>uvní úrok z prodlení ve výši 0,3</w:t>
      </w:r>
      <w:r w:rsidRPr="00722ACD">
        <w:rPr>
          <w:rFonts w:ascii="Arial" w:hAnsi="Arial" w:cs="Arial"/>
        </w:rPr>
        <w:t xml:space="preserve"> % z dlužné částky </w:t>
      </w:r>
      <w:r w:rsidR="00421AE2" w:rsidRPr="00722ACD">
        <w:rPr>
          <w:rFonts w:ascii="Arial" w:hAnsi="Arial" w:cs="Arial"/>
        </w:rPr>
        <w:t xml:space="preserve">bez DPH </w:t>
      </w:r>
      <w:r w:rsidRPr="00722ACD">
        <w:rPr>
          <w:rFonts w:ascii="Arial" w:hAnsi="Arial" w:cs="Arial"/>
        </w:rPr>
        <w:t>za každý kalendářní den prodlení se sjednává pro případ prodlení objednatele s úhradou faktury.</w:t>
      </w:r>
    </w:p>
    <w:p w:rsidR="001C2C71" w:rsidRPr="00722ACD" w:rsidRDefault="00E77A9F" w:rsidP="00041379">
      <w:pPr>
        <w:numPr>
          <w:ilvl w:val="1"/>
          <w:numId w:val="15"/>
        </w:numPr>
        <w:tabs>
          <w:tab w:val="clear" w:pos="792"/>
        </w:tabs>
        <w:spacing w:before="120" w:line="276" w:lineRule="auto"/>
        <w:ind w:left="567" w:hanging="567"/>
        <w:jc w:val="both"/>
        <w:rPr>
          <w:rFonts w:ascii="Arial" w:hAnsi="Arial" w:cs="Arial"/>
        </w:rPr>
      </w:pPr>
      <w:r w:rsidRPr="00722ACD">
        <w:rPr>
          <w:rFonts w:ascii="Arial" w:hAnsi="Arial" w:cs="Arial"/>
        </w:rPr>
        <w:t xml:space="preserve">Smluvní pokuta ve výši </w:t>
      </w:r>
      <w:r w:rsidR="009A6A61" w:rsidRPr="00722ACD">
        <w:rPr>
          <w:rFonts w:ascii="Arial" w:hAnsi="Arial" w:cs="Arial"/>
        </w:rPr>
        <w:t>2</w:t>
      </w:r>
      <w:r w:rsidR="00981350" w:rsidRPr="00722ACD">
        <w:rPr>
          <w:rFonts w:ascii="Arial" w:hAnsi="Arial" w:cs="Arial"/>
        </w:rPr>
        <w:t>.000,- Kč</w:t>
      </w:r>
      <w:r w:rsidRPr="00722ACD">
        <w:rPr>
          <w:rFonts w:ascii="Arial" w:hAnsi="Arial" w:cs="Arial"/>
        </w:rPr>
        <w:t xml:space="preserve"> za každý kalendářní den prodlení se sjednává pro případ nedodržení termínu odstranění vady nebo nedodělku zhotovitelem dle čl. 7. bodu 7.5.</w:t>
      </w:r>
    </w:p>
    <w:p w:rsidR="00C06F4B" w:rsidRPr="00722ACD" w:rsidRDefault="00CC4423" w:rsidP="00041379">
      <w:pPr>
        <w:numPr>
          <w:ilvl w:val="1"/>
          <w:numId w:val="15"/>
        </w:numPr>
        <w:tabs>
          <w:tab w:val="clear" w:pos="792"/>
        </w:tabs>
        <w:spacing w:before="120" w:line="276" w:lineRule="auto"/>
        <w:ind w:left="567" w:hanging="567"/>
        <w:jc w:val="both"/>
        <w:rPr>
          <w:rFonts w:ascii="Arial" w:hAnsi="Arial" w:cs="Arial"/>
        </w:rPr>
      </w:pPr>
      <w:r w:rsidRPr="00722ACD">
        <w:rPr>
          <w:rFonts w:ascii="Arial" w:hAnsi="Arial" w:cs="Arial"/>
        </w:rPr>
        <w:t xml:space="preserve">Pro případ porušení ujednání uvedeného v čl. 11. bod 11.3 této smlouvy uhradí zhotovitel objednateli jednorázovou smluvní pokutu ve výši 10 % z celkové ceny plnění </w:t>
      </w:r>
      <w:r w:rsidR="009A6A61" w:rsidRPr="00722ACD">
        <w:rPr>
          <w:rFonts w:ascii="Arial" w:hAnsi="Arial" w:cs="Arial"/>
        </w:rPr>
        <w:t>bez</w:t>
      </w:r>
      <w:r w:rsidR="00981350" w:rsidRPr="00722ACD">
        <w:rPr>
          <w:rFonts w:ascii="Arial" w:hAnsi="Arial" w:cs="Arial"/>
        </w:rPr>
        <w:t xml:space="preserve"> DPH</w:t>
      </w:r>
      <w:r w:rsidRPr="00722ACD">
        <w:rPr>
          <w:rFonts w:ascii="Arial" w:hAnsi="Arial" w:cs="Arial"/>
        </w:rPr>
        <w:t xml:space="preserve"> dle této smlouvy, a to se splatností do 14 dnů od vystavení faktury.</w:t>
      </w:r>
    </w:p>
    <w:p w:rsidR="001C2C71" w:rsidRPr="00722ACD" w:rsidRDefault="00C06F4B" w:rsidP="00041379">
      <w:pPr>
        <w:numPr>
          <w:ilvl w:val="1"/>
          <w:numId w:val="15"/>
        </w:numPr>
        <w:tabs>
          <w:tab w:val="clear" w:pos="792"/>
        </w:tabs>
        <w:spacing w:before="120" w:line="276" w:lineRule="auto"/>
        <w:ind w:left="567" w:hanging="567"/>
        <w:jc w:val="both"/>
        <w:rPr>
          <w:rFonts w:ascii="Arial" w:hAnsi="Arial" w:cs="Arial"/>
        </w:rPr>
      </w:pPr>
      <w:r w:rsidRPr="00722ACD">
        <w:rPr>
          <w:rFonts w:ascii="Arial" w:hAnsi="Arial" w:cs="Arial"/>
        </w:rPr>
        <w:t>Při porušení povinnosti zhotovi</w:t>
      </w:r>
      <w:r w:rsidR="00581BA1" w:rsidRPr="00722ACD">
        <w:rPr>
          <w:rFonts w:ascii="Arial" w:hAnsi="Arial" w:cs="Arial"/>
        </w:rPr>
        <w:t xml:space="preserve">tele sjednané v čl. 10 bodu </w:t>
      </w:r>
      <w:proofErr w:type="gramStart"/>
      <w:r w:rsidR="00581BA1" w:rsidRPr="00722ACD">
        <w:rPr>
          <w:rFonts w:ascii="Arial" w:hAnsi="Arial" w:cs="Arial"/>
        </w:rPr>
        <w:t>10.8</w:t>
      </w:r>
      <w:r w:rsidRPr="00722ACD">
        <w:rPr>
          <w:rFonts w:ascii="Arial" w:hAnsi="Arial" w:cs="Arial"/>
        </w:rPr>
        <w:t>. této</w:t>
      </w:r>
      <w:proofErr w:type="gramEnd"/>
      <w:r w:rsidRPr="00722ACD">
        <w:rPr>
          <w:rFonts w:ascii="Arial" w:hAnsi="Arial" w:cs="Arial"/>
        </w:rPr>
        <w:t xml:space="preserve"> smlouvy je objednatel oprávněn vyúčtovat zhoto</w:t>
      </w:r>
      <w:r w:rsidR="00E54B5C" w:rsidRPr="00722ACD">
        <w:rPr>
          <w:rFonts w:ascii="Arial" w:hAnsi="Arial" w:cs="Arial"/>
        </w:rPr>
        <w:t xml:space="preserve">viteli smluvní pokutu ve výši </w:t>
      </w:r>
      <w:r w:rsidR="00B859A0" w:rsidRPr="003E18F3">
        <w:rPr>
          <w:rFonts w:ascii="Arial" w:hAnsi="Arial" w:cs="Arial"/>
        </w:rPr>
        <w:t>2</w:t>
      </w:r>
      <w:r w:rsidR="00981350" w:rsidRPr="003E18F3">
        <w:rPr>
          <w:rFonts w:ascii="Arial" w:hAnsi="Arial" w:cs="Arial"/>
        </w:rPr>
        <w:t>0.000,-</w:t>
      </w:r>
      <w:r w:rsidR="00981350" w:rsidRPr="00722ACD">
        <w:rPr>
          <w:rFonts w:ascii="Arial" w:hAnsi="Arial" w:cs="Arial"/>
        </w:rPr>
        <w:t xml:space="preserve"> Kč</w:t>
      </w:r>
      <w:r w:rsidRPr="00722ACD">
        <w:rPr>
          <w:rFonts w:ascii="Arial" w:hAnsi="Arial" w:cs="Arial"/>
        </w:rPr>
        <w:t xml:space="preserve"> za každé porušení.</w:t>
      </w:r>
    </w:p>
    <w:p w:rsidR="00A27591" w:rsidRPr="003E18F3" w:rsidRDefault="00A27591" w:rsidP="00A27591">
      <w:pPr>
        <w:numPr>
          <w:ilvl w:val="1"/>
          <w:numId w:val="15"/>
        </w:numPr>
        <w:tabs>
          <w:tab w:val="clear" w:pos="792"/>
        </w:tabs>
        <w:spacing w:before="120" w:line="276" w:lineRule="auto"/>
        <w:ind w:left="567" w:hanging="567"/>
        <w:jc w:val="both"/>
        <w:rPr>
          <w:rFonts w:ascii="Arial" w:hAnsi="Arial" w:cs="Arial"/>
        </w:rPr>
      </w:pPr>
      <w:r w:rsidRPr="00722ACD">
        <w:rPr>
          <w:rFonts w:ascii="Arial" w:hAnsi="Arial" w:cs="Arial"/>
        </w:rPr>
        <w:t>Pro případ zjištění porušení povinnosti zhotovitel</w:t>
      </w:r>
      <w:r w:rsidR="005A7F51" w:rsidRPr="00722ACD">
        <w:rPr>
          <w:rFonts w:ascii="Arial" w:hAnsi="Arial" w:cs="Arial"/>
        </w:rPr>
        <w:t xml:space="preserve">e uvedené v Čestném prohlášení </w:t>
      </w:r>
      <w:r w:rsidRPr="00722ACD">
        <w:rPr>
          <w:rFonts w:ascii="Arial" w:hAnsi="Arial" w:cs="Arial"/>
        </w:rPr>
        <w:t xml:space="preserve">o sociálně odpovědném plnění této zakázky (dále také </w:t>
      </w:r>
      <w:r w:rsidR="00B276EE" w:rsidRPr="00722ACD">
        <w:rPr>
          <w:rFonts w:ascii="Arial" w:hAnsi="Arial" w:cs="Arial"/>
        </w:rPr>
        <w:t>„</w:t>
      </w:r>
      <w:r w:rsidRPr="00722ACD">
        <w:rPr>
          <w:rFonts w:ascii="Arial" w:hAnsi="Arial" w:cs="Arial"/>
        </w:rPr>
        <w:t>ČPSO</w:t>
      </w:r>
      <w:r w:rsidR="00B276EE" w:rsidRPr="00722ACD">
        <w:rPr>
          <w:rFonts w:ascii="Arial" w:hAnsi="Arial" w:cs="Arial"/>
        </w:rPr>
        <w:t>“</w:t>
      </w:r>
      <w:r w:rsidRPr="00722ACD">
        <w:rPr>
          <w:rFonts w:ascii="Arial" w:hAnsi="Arial" w:cs="Arial"/>
        </w:rPr>
        <w:t xml:space="preserve">)  které je součástí nabídky podané zhotovitelem do </w:t>
      </w:r>
      <w:r w:rsidR="00B859A0" w:rsidRPr="003E18F3">
        <w:rPr>
          <w:rFonts w:ascii="Arial" w:hAnsi="Arial" w:cs="Arial"/>
        </w:rPr>
        <w:t>výběrového</w:t>
      </w:r>
      <w:r w:rsidR="000E2C1A" w:rsidRPr="003E18F3">
        <w:rPr>
          <w:rFonts w:ascii="Arial" w:hAnsi="Arial" w:cs="Arial"/>
        </w:rPr>
        <w:t xml:space="preserve"> </w:t>
      </w:r>
      <w:r w:rsidRPr="003E18F3">
        <w:rPr>
          <w:rFonts w:ascii="Arial" w:hAnsi="Arial" w:cs="Arial"/>
        </w:rPr>
        <w:t>řízení na tut</w:t>
      </w:r>
      <w:r w:rsidR="000E4C4E" w:rsidRPr="003E18F3">
        <w:rPr>
          <w:rFonts w:ascii="Arial" w:hAnsi="Arial" w:cs="Arial"/>
        </w:rPr>
        <w:t xml:space="preserve">o veřejnou zakázku (viz odst. </w:t>
      </w:r>
      <w:proofErr w:type="gramStart"/>
      <w:r w:rsidR="000E4C4E" w:rsidRPr="003E18F3">
        <w:rPr>
          <w:rFonts w:ascii="Arial" w:hAnsi="Arial" w:cs="Arial"/>
        </w:rPr>
        <w:t>10.9</w:t>
      </w:r>
      <w:r w:rsidRPr="003E18F3">
        <w:rPr>
          <w:rFonts w:ascii="Arial" w:hAnsi="Arial" w:cs="Arial"/>
        </w:rPr>
        <w:t>. této</w:t>
      </w:r>
      <w:proofErr w:type="gramEnd"/>
      <w:r w:rsidRPr="003E18F3">
        <w:rPr>
          <w:rFonts w:ascii="Arial" w:hAnsi="Arial" w:cs="Arial"/>
        </w:rPr>
        <w:t xml:space="preserve"> smlouvy), se sjednává smluvní pokuta ve výši </w:t>
      </w:r>
      <w:r w:rsidR="00B859A0" w:rsidRPr="003E18F3">
        <w:rPr>
          <w:rFonts w:ascii="Arial" w:hAnsi="Arial" w:cs="Arial"/>
        </w:rPr>
        <w:t>1</w:t>
      </w:r>
      <w:r w:rsidRPr="003E18F3">
        <w:rPr>
          <w:rFonts w:ascii="Arial" w:hAnsi="Arial" w:cs="Arial"/>
        </w:rPr>
        <w:t xml:space="preserve">.000,- Kč za každý den prodlení se splněním povinnosti až do prokazatelného zjednání nápravy. </w:t>
      </w:r>
    </w:p>
    <w:p w:rsidR="00A27591" w:rsidRPr="003E18F3" w:rsidRDefault="00A27591" w:rsidP="00A27591">
      <w:pPr>
        <w:numPr>
          <w:ilvl w:val="1"/>
          <w:numId w:val="15"/>
        </w:numPr>
        <w:tabs>
          <w:tab w:val="clear" w:pos="792"/>
        </w:tabs>
        <w:spacing w:before="120" w:line="276" w:lineRule="auto"/>
        <w:ind w:left="567" w:hanging="567"/>
        <w:jc w:val="both"/>
        <w:rPr>
          <w:rFonts w:ascii="Arial" w:hAnsi="Arial" w:cs="Arial"/>
        </w:rPr>
      </w:pPr>
      <w:r w:rsidRPr="003E18F3">
        <w:rPr>
          <w:rFonts w:ascii="Arial" w:hAnsi="Arial" w:cs="Arial"/>
        </w:rPr>
        <w:t>Pro případ nedodržení lhůty stanovené k předložení smluv, jiných dokumentů či po</w:t>
      </w:r>
      <w:r w:rsidR="000458FD" w:rsidRPr="003E18F3">
        <w:rPr>
          <w:rFonts w:ascii="Arial" w:hAnsi="Arial" w:cs="Arial"/>
        </w:rPr>
        <w:t xml:space="preserve">tvrzení objednateli dle odst. </w:t>
      </w:r>
      <w:proofErr w:type="gramStart"/>
      <w:r w:rsidR="000458FD" w:rsidRPr="003E18F3">
        <w:rPr>
          <w:rFonts w:ascii="Arial" w:hAnsi="Arial" w:cs="Arial"/>
        </w:rPr>
        <w:t>10.9</w:t>
      </w:r>
      <w:r w:rsidRPr="003E18F3">
        <w:rPr>
          <w:rFonts w:ascii="Arial" w:hAnsi="Arial" w:cs="Arial"/>
        </w:rPr>
        <w:t>. této</w:t>
      </w:r>
      <w:proofErr w:type="gramEnd"/>
      <w:r w:rsidRPr="003E18F3">
        <w:rPr>
          <w:rFonts w:ascii="Arial" w:hAnsi="Arial" w:cs="Arial"/>
        </w:rPr>
        <w:t xml:space="preserve"> smlouvy za účelem provedení kontroly dodržování plnění povinností vyplývajících z ČPSO, se sjednává smluvní pokuta ve výši </w:t>
      </w:r>
      <w:r w:rsidR="00B859A0" w:rsidRPr="003E18F3">
        <w:rPr>
          <w:rFonts w:ascii="Arial" w:hAnsi="Arial" w:cs="Arial"/>
        </w:rPr>
        <w:t>1</w:t>
      </w:r>
      <w:r w:rsidRPr="003E18F3">
        <w:rPr>
          <w:rFonts w:ascii="Arial" w:hAnsi="Arial" w:cs="Arial"/>
        </w:rPr>
        <w:t>.000,- Kč za každý den prodlení až do zjednání nápravy.</w:t>
      </w:r>
    </w:p>
    <w:p w:rsidR="00113828" w:rsidRPr="003E18F3" w:rsidRDefault="00113828" w:rsidP="00A27591">
      <w:pPr>
        <w:numPr>
          <w:ilvl w:val="1"/>
          <w:numId w:val="15"/>
        </w:numPr>
        <w:tabs>
          <w:tab w:val="clear" w:pos="792"/>
        </w:tabs>
        <w:spacing w:before="120" w:line="276" w:lineRule="auto"/>
        <w:ind w:left="567" w:hanging="567"/>
        <w:jc w:val="both"/>
        <w:rPr>
          <w:rFonts w:ascii="Arial" w:hAnsi="Arial" w:cs="Arial"/>
        </w:rPr>
      </w:pPr>
      <w:r w:rsidRPr="003E18F3">
        <w:rPr>
          <w:rFonts w:ascii="Arial" w:hAnsi="Arial" w:cs="Arial"/>
        </w:rPr>
        <w:t xml:space="preserve">V případě nesplnění povinnosti zhotovitele dle odst. </w:t>
      </w:r>
      <w:proofErr w:type="gramStart"/>
      <w:r w:rsidRPr="003E18F3">
        <w:rPr>
          <w:rFonts w:ascii="Arial" w:hAnsi="Arial" w:cs="Arial"/>
        </w:rPr>
        <w:t>10.10. této</w:t>
      </w:r>
      <w:proofErr w:type="gramEnd"/>
      <w:r w:rsidRPr="003E18F3">
        <w:rPr>
          <w:rFonts w:ascii="Arial" w:hAnsi="Arial" w:cs="Arial"/>
        </w:rPr>
        <w:t xml:space="preserve"> smlouvy doložit objednateli písemné potvrzení příslušného ústavu či katedry vysoké školy o vykonání odborné studijní praxe studenta se sjednává smluvní pokuta ve výši 1.000,- Kč za každý den prodlení až do zjednání nápravy.</w:t>
      </w:r>
    </w:p>
    <w:p w:rsidR="00824CFA" w:rsidRPr="00722ACD" w:rsidRDefault="001C2C71" w:rsidP="00041379">
      <w:pPr>
        <w:numPr>
          <w:ilvl w:val="1"/>
          <w:numId w:val="15"/>
        </w:numPr>
        <w:tabs>
          <w:tab w:val="clear" w:pos="792"/>
        </w:tabs>
        <w:spacing w:before="120" w:line="276" w:lineRule="auto"/>
        <w:ind w:left="567" w:hanging="567"/>
        <w:jc w:val="both"/>
        <w:rPr>
          <w:rFonts w:ascii="Arial" w:hAnsi="Arial" w:cs="Arial"/>
        </w:rPr>
      </w:pPr>
      <w:r w:rsidRPr="003E18F3">
        <w:rPr>
          <w:rFonts w:ascii="Arial" w:hAnsi="Arial" w:cs="Arial"/>
        </w:rPr>
        <w:t>Smluvní pokuty sjednané touto smlouvou zaplatí povinná strana nezávisle na zavinění a na tom</w:t>
      </w:r>
      <w:r w:rsidRPr="00722ACD">
        <w:rPr>
          <w:rFonts w:ascii="Arial" w:hAnsi="Arial" w:cs="Arial"/>
        </w:rPr>
        <w:t>, zda a v jaké výši vznikne druhé straně škoda, kterou lze vymáha</w:t>
      </w:r>
      <w:r w:rsidR="003D4479" w:rsidRPr="00722ACD">
        <w:rPr>
          <w:rFonts w:ascii="Arial" w:hAnsi="Arial" w:cs="Arial"/>
        </w:rPr>
        <w:t xml:space="preserve">t samostatně. Smluvní pokuty se </w:t>
      </w:r>
      <w:r w:rsidRPr="00722ACD">
        <w:rPr>
          <w:rFonts w:ascii="Arial" w:hAnsi="Arial" w:cs="Arial"/>
        </w:rPr>
        <w:t>nezapočítávají na náhradu škody.</w:t>
      </w:r>
    </w:p>
    <w:p w:rsidR="00732846" w:rsidRDefault="00732846" w:rsidP="00041379">
      <w:pPr>
        <w:spacing w:line="276" w:lineRule="auto"/>
        <w:rPr>
          <w:rFonts w:ascii="Arial" w:hAnsi="Arial" w:cs="Arial"/>
          <w:b/>
          <w:highlight w:val="green"/>
        </w:rPr>
      </w:pPr>
    </w:p>
    <w:p w:rsidR="003E18F3" w:rsidRPr="00722ACD" w:rsidRDefault="003E18F3" w:rsidP="00041379">
      <w:pPr>
        <w:spacing w:line="276" w:lineRule="auto"/>
        <w:rPr>
          <w:rFonts w:ascii="Arial" w:hAnsi="Arial" w:cs="Arial"/>
          <w:b/>
          <w:highlight w:val="green"/>
        </w:rPr>
      </w:pPr>
    </w:p>
    <w:p w:rsidR="00313793" w:rsidRPr="00722ACD" w:rsidRDefault="00313793" w:rsidP="00041379">
      <w:pPr>
        <w:spacing w:line="276" w:lineRule="auto"/>
        <w:rPr>
          <w:rFonts w:ascii="Arial" w:hAnsi="Arial" w:cs="Arial"/>
          <w:b/>
          <w:u w:val="single"/>
        </w:rPr>
      </w:pPr>
      <w:r w:rsidRPr="00722ACD">
        <w:rPr>
          <w:rFonts w:ascii="Arial" w:hAnsi="Arial" w:cs="Arial"/>
          <w:b/>
          <w:u w:val="single"/>
        </w:rPr>
        <w:t>9. Odstoupení od smlouvy</w:t>
      </w:r>
    </w:p>
    <w:p w:rsidR="00E1258F" w:rsidRPr="00722ACD" w:rsidRDefault="00E1258F" w:rsidP="00041379">
      <w:pPr>
        <w:numPr>
          <w:ilvl w:val="1"/>
          <w:numId w:val="16"/>
        </w:numPr>
        <w:tabs>
          <w:tab w:val="clear" w:pos="792"/>
        </w:tabs>
        <w:spacing w:before="120" w:line="276" w:lineRule="auto"/>
        <w:ind w:left="567" w:hanging="567"/>
        <w:jc w:val="both"/>
        <w:rPr>
          <w:rFonts w:ascii="Arial" w:hAnsi="Arial" w:cs="Arial"/>
        </w:rPr>
      </w:pPr>
      <w:r w:rsidRPr="00722ACD">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rsidR="00E1258F" w:rsidRPr="00722ACD" w:rsidRDefault="00E1258F" w:rsidP="00041379">
      <w:pPr>
        <w:numPr>
          <w:ilvl w:val="1"/>
          <w:numId w:val="16"/>
        </w:numPr>
        <w:tabs>
          <w:tab w:val="clear" w:pos="792"/>
        </w:tabs>
        <w:spacing w:before="120" w:line="276" w:lineRule="auto"/>
        <w:ind w:left="567" w:hanging="567"/>
        <w:jc w:val="both"/>
        <w:rPr>
          <w:rFonts w:ascii="Arial" w:hAnsi="Arial" w:cs="Arial"/>
        </w:rPr>
      </w:pPr>
      <w:r w:rsidRPr="00722ACD">
        <w:rPr>
          <w:rFonts w:ascii="Arial" w:hAnsi="Arial" w:cs="Arial"/>
        </w:rPr>
        <w:t xml:space="preserve">Objednatel je oprávněn jednostranně odstoupit od smlouvy v případě, že zhotovitel neprovádí dílo v souladu s touto smlouvou a v souladu se zadávacími podmínkami a neodstraní tyto nedostatky ani v dodatečně stanovené přiměřené lhůtě a způsobí tak objednateli škodu. Dále je objednatel </w:t>
      </w:r>
      <w:r w:rsidRPr="00722ACD">
        <w:rPr>
          <w:rFonts w:ascii="Arial" w:hAnsi="Arial" w:cs="Arial"/>
        </w:rPr>
        <w:lastRenderedPageBreak/>
        <w:t>oprávněn jednostranně odstoupit od smlouvy v případě, že zhotovitel je bezdůvodně v prodlení s prováděním prací podle této smlouvy o dobu delší než 30 dnů.</w:t>
      </w:r>
    </w:p>
    <w:p w:rsidR="00155D7C" w:rsidRPr="00722ACD" w:rsidRDefault="00E1258F" w:rsidP="00041379">
      <w:pPr>
        <w:numPr>
          <w:ilvl w:val="1"/>
          <w:numId w:val="16"/>
        </w:numPr>
        <w:tabs>
          <w:tab w:val="clear" w:pos="792"/>
        </w:tabs>
        <w:spacing w:before="120" w:line="276" w:lineRule="auto"/>
        <w:ind w:left="567" w:hanging="567"/>
        <w:jc w:val="both"/>
        <w:rPr>
          <w:rFonts w:ascii="Arial" w:hAnsi="Arial" w:cs="Arial"/>
        </w:rPr>
      </w:pPr>
      <w:r w:rsidRPr="00722ACD">
        <w:rPr>
          <w:rFonts w:ascii="Arial" w:hAnsi="Arial" w:cs="Arial"/>
        </w:rPr>
        <w:t>Jednostranné odstoupení od smlouvy odstupující smluvní strana písemně oznámí druhé straně s uvedením dne, ke kterému odstupuje od smlouvy a s uvedením důvodu odstoupení.</w:t>
      </w:r>
    </w:p>
    <w:p w:rsidR="00732846" w:rsidRDefault="00732846" w:rsidP="00041379">
      <w:pPr>
        <w:spacing w:line="276" w:lineRule="auto"/>
        <w:rPr>
          <w:rFonts w:ascii="Arial" w:hAnsi="Arial" w:cs="Arial"/>
        </w:rPr>
      </w:pPr>
    </w:p>
    <w:p w:rsidR="003E18F3" w:rsidRPr="00722ACD" w:rsidRDefault="003E18F3" w:rsidP="00041379">
      <w:pPr>
        <w:spacing w:line="276" w:lineRule="auto"/>
        <w:rPr>
          <w:rFonts w:ascii="Arial" w:hAnsi="Arial" w:cs="Arial"/>
        </w:rPr>
      </w:pPr>
    </w:p>
    <w:p w:rsidR="00BF6753" w:rsidRPr="00722ACD" w:rsidRDefault="00313793" w:rsidP="00041379">
      <w:pPr>
        <w:spacing w:line="276" w:lineRule="auto"/>
        <w:rPr>
          <w:rFonts w:ascii="Arial" w:hAnsi="Arial" w:cs="Arial"/>
          <w:b/>
          <w:u w:val="single"/>
        </w:rPr>
      </w:pPr>
      <w:r w:rsidRPr="00722ACD">
        <w:rPr>
          <w:rFonts w:ascii="Arial" w:hAnsi="Arial" w:cs="Arial"/>
          <w:b/>
          <w:u w:val="single"/>
        </w:rPr>
        <w:t>10. Zvláštní ujednání</w:t>
      </w:r>
      <w:r w:rsidR="009D053C" w:rsidRPr="00722ACD">
        <w:rPr>
          <w:rFonts w:ascii="Arial" w:hAnsi="Arial" w:cs="Arial"/>
          <w:b/>
          <w:u w:val="single"/>
        </w:rPr>
        <w:t>, pod</w:t>
      </w:r>
      <w:r w:rsidR="00705333" w:rsidRPr="00722ACD">
        <w:rPr>
          <w:rFonts w:ascii="Arial" w:hAnsi="Arial" w:cs="Arial"/>
          <w:b/>
          <w:u w:val="single"/>
        </w:rPr>
        <w:t>dodavatelé</w:t>
      </w:r>
    </w:p>
    <w:p w:rsidR="00C37EC4" w:rsidRPr="00722ACD" w:rsidRDefault="00BF6753" w:rsidP="00041379">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Z</w:t>
      </w:r>
      <w:r w:rsidR="00581BA1" w:rsidRPr="00722ACD">
        <w:rPr>
          <w:rFonts w:ascii="Arial" w:hAnsi="Arial" w:cs="Arial"/>
        </w:rPr>
        <w:t xml:space="preserve">hotovitel potvrzuje, že se v plném rozsahu seznámil s obsahem a povahou díla, že jsou mu známy veškeré technické, kvalitativní a jiné podmínky nezbytné </w:t>
      </w:r>
      <w:r w:rsidR="000459E0" w:rsidRPr="00722ACD">
        <w:rPr>
          <w:rFonts w:ascii="Arial" w:hAnsi="Arial" w:cs="Arial"/>
        </w:rPr>
        <w:t xml:space="preserve">k realizaci díla a že disponuje </w:t>
      </w:r>
      <w:r w:rsidR="00581BA1" w:rsidRPr="00722ACD">
        <w:rPr>
          <w:rFonts w:ascii="Arial" w:hAnsi="Arial" w:cs="Arial"/>
        </w:rPr>
        <w:t>takovými kapacitami a odbornými znalostmi, které jsou pro provedení díla nezbytné.</w:t>
      </w:r>
    </w:p>
    <w:p w:rsidR="00C37EC4" w:rsidRPr="00722ACD" w:rsidRDefault="00581BA1" w:rsidP="00041379">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 xml:space="preserve">Zhotovitel je povinen při plnění této smlouvy postupovat podle platných technických norem </w:t>
      </w:r>
      <w:r w:rsidR="008F48C2" w:rsidRPr="00722ACD">
        <w:rPr>
          <w:rFonts w:ascii="Arial" w:hAnsi="Arial" w:cs="Arial"/>
        </w:rPr>
        <w:br/>
      </w:r>
      <w:r w:rsidRPr="00722ACD">
        <w:rPr>
          <w:rFonts w:ascii="Arial" w:hAnsi="Arial" w:cs="Arial"/>
        </w:rPr>
        <w:t>a předpisů.</w:t>
      </w:r>
    </w:p>
    <w:p w:rsidR="00C37EC4" w:rsidRPr="00722ACD" w:rsidRDefault="00581BA1" w:rsidP="00041379">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Objednatel je oprávněn použít předmět díla k účelům vyplývajícím z této smlouvy bez jakéhokoli omezení.</w:t>
      </w:r>
    </w:p>
    <w:p w:rsidR="00C37EC4" w:rsidRPr="00722ACD" w:rsidRDefault="00581BA1" w:rsidP="00041379">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Zhotovitel, po předchozím písemném souhlasu objednatele, může práce, které jsou předmětem plnění této smlouvy, dodat a vyfakturovat objednateli i před sjednanou dobou plnění.</w:t>
      </w:r>
    </w:p>
    <w:p w:rsidR="00C37EC4" w:rsidRPr="00722ACD" w:rsidRDefault="00581BA1" w:rsidP="00041379">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Objednatel je oprávněn přerušit plnění předmětu smlouvy v případě nedostatku finančních prostředků, a to bez možnosti uplatnění sankcí a nároku na náhradu škody vůči objednateli.</w:t>
      </w:r>
    </w:p>
    <w:p w:rsidR="00C37EC4" w:rsidRPr="00722ACD" w:rsidRDefault="00581BA1" w:rsidP="00041379">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v čl. 2.</w:t>
      </w:r>
    </w:p>
    <w:p w:rsidR="00C37EC4" w:rsidRPr="00722ACD" w:rsidRDefault="00581BA1" w:rsidP="00041379">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Smluvní strany vylučují použití ustanovení § 2609 občanského zákoníku.</w:t>
      </w:r>
    </w:p>
    <w:p w:rsidR="00705333" w:rsidRPr="00722ACD" w:rsidRDefault="00705333" w:rsidP="00041379">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Objednatel si vyhrazuje právo od</w:t>
      </w:r>
      <w:r w:rsidR="004B4AFC" w:rsidRPr="00722ACD">
        <w:rPr>
          <w:rFonts w:ascii="Arial" w:hAnsi="Arial" w:cs="Arial"/>
        </w:rPr>
        <w:t>souhlasit každého případného pod</w:t>
      </w:r>
      <w:r w:rsidRPr="00722ACD">
        <w:rPr>
          <w:rFonts w:ascii="Arial" w:hAnsi="Arial" w:cs="Arial"/>
        </w:rPr>
        <w:t>dodavatele. Schválení objednatele podléhá i každá změna ve struktuře</w:t>
      </w:r>
      <w:r w:rsidR="004B4AFC" w:rsidRPr="00722ACD">
        <w:rPr>
          <w:rFonts w:ascii="Arial" w:hAnsi="Arial" w:cs="Arial"/>
        </w:rPr>
        <w:t xml:space="preserve"> a podílu prací jednotlivých pod</w:t>
      </w:r>
      <w:r w:rsidRPr="00722ACD">
        <w:rPr>
          <w:rFonts w:ascii="Arial" w:hAnsi="Arial" w:cs="Arial"/>
        </w:rPr>
        <w:t xml:space="preserve">dodavatelů oproti předložené nabídce zhotovitele, na základě které byla uzavřena tato smlouva. Bez předchozího obdržení souhlasu objednatele nesmí zhotovitel takovou změnu realizovat. </w:t>
      </w:r>
    </w:p>
    <w:p w:rsidR="00A27591" w:rsidRPr="003E18F3" w:rsidRDefault="00A27591" w:rsidP="00A27591">
      <w:pPr>
        <w:pStyle w:val="Odstavecseseznamem"/>
        <w:numPr>
          <w:ilvl w:val="1"/>
          <w:numId w:val="17"/>
        </w:numPr>
        <w:tabs>
          <w:tab w:val="clear" w:pos="792"/>
        </w:tabs>
        <w:spacing w:before="120" w:line="276" w:lineRule="auto"/>
        <w:ind w:left="567" w:hanging="567"/>
        <w:contextualSpacing w:val="0"/>
        <w:jc w:val="both"/>
        <w:rPr>
          <w:rFonts w:ascii="Arial" w:hAnsi="Arial" w:cs="Arial"/>
        </w:rPr>
      </w:pPr>
      <w:r w:rsidRPr="00722ACD">
        <w:rPr>
          <w:rFonts w:ascii="Arial" w:hAnsi="Arial" w:cs="Arial"/>
        </w:rPr>
        <w:t xml:space="preserve">Zhotovitel je povinen dodržovat povinnosti uvedené v </w:t>
      </w:r>
      <w:r w:rsidR="002F0CF7" w:rsidRPr="00722ACD">
        <w:rPr>
          <w:rFonts w:ascii="Arial" w:hAnsi="Arial" w:cs="Arial"/>
        </w:rPr>
        <w:t>ČPSO</w:t>
      </w:r>
      <w:r w:rsidRPr="00722ACD">
        <w:rPr>
          <w:rFonts w:ascii="Arial" w:hAnsi="Arial" w:cs="Arial"/>
        </w:rPr>
        <w:t xml:space="preserve">, které je součástí nabídky zhotovitele podané do </w:t>
      </w:r>
      <w:r w:rsidR="00B859A0" w:rsidRPr="003E18F3">
        <w:rPr>
          <w:rFonts w:ascii="Arial" w:hAnsi="Arial" w:cs="Arial"/>
        </w:rPr>
        <w:t>výběrového</w:t>
      </w:r>
      <w:r w:rsidR="000E2C1A" w:rsidRPr="003E18F3">
        <w:rPr>
          <w:rFonts w:ascii="Arial" w:hAnsi="Arial" w:cs="Arial"/>
        </w:rPr>
        <w:t xml:space="preserve"> </w:t>
      </w:r>
      <w:r w:rsidRPr="003E18F3">
        <w:rPr>
          <w:rFonts w:ascii="Arial" w:hAnsi="Arial" w:cs="Arial"/>
        </w:rPr>
        <w:t>řízení v rámci veřejné zakázky. Objednatel je oprávněn plnění těchto povinností kdykoliv kontrolovat, a to i bez předchozího ohlášení zhotoviteli. Je-li k provedení kontroly potřeba předložení smluv nebo jiných dokumentů</w:t>
      </w:r>
      <w:r w:rsidR="00C43999" w:rsidRPr="003E18F3">
        <w:rPr>
          <w:rFonts w:ascii="Arial" w:hAnsi="Arial" w:cs="Arial"/>
        </w:rPr>
        <w:t xml:space="preserve"> či potvrzení</w:t>
      </w:r>
      <w:r w:rsidRPr="003E18F3">
        <w:rPr>
          <w:rFonts w:ascii="Arial" w:hAnsi="Arial" w:cs="Arial"/>
        </w:rPr>
        <w:t>, zavazuje se zhotovitel k jejich předložení nejpozději do 5 pracovních dnů od doručení výzvy objednatele.</w:t>
      </w:r>
    </w:p>
    <w:p w:rsidR="009A5D0E" w:rsidRPr="003E18F3" w:rsidRDefault="009A5D0E" w:rsidP="009A5D0E">
      <w:pPr>
        <w:numPr>
          <w:ilvl w:val="1"/>
          <w:numId w:val="17"/>
        </w:numPr>
        <w:tabs>
          <w:tab w:val="clear" w:pos="792"/>
          <w:tab w:val="num" w:pos="567"/>
        </w:tabs>
        <w:spacing w:before="120"/>
        <w:ind w:left="567" w:hanging="567"/>
        <w:jc w:val="both"/>
        <w:rPr>
          <w:rFonts w:ascii="Arial" w:hAnsi="Arial" w:cs="Arial"/>
        </w:rPr>
      </w:pPr>
      <w:r w:rsidRPr="003E18F3">
        <w:rPr>
          <w:rFonts w:ascii="Arial" w:hAnsi="Arial" w:cs="Arial"/>
        </w:rPr>
        <w:t xml:space="preserve">Zhotovitel je povinen zajistit, aby se v rámci odborné studijní praxe na realizaci díla podílel alespoň 1 student bakalářského nebo magisterského stupně studia v oboru pozemních, vodních nebo dopravních staveb, příp. jiných příbuzných oborů věcně souvisejících s předmětem plnění této zakázky. Splnění této povinnosti doloží zhotovitel písemným potvrzením příslušného ústavu či katedry vysoké školy o vykonání odborné studijní praxe s uvedením jména studenta včetně jeho studijního oboru, a to nejpozději při předání díla. </w:t>
      </w:r>
    </w:p>
    <w:p w:rsidR="00732846" w:rsidRDefault="00732846" w:rsidP="00041379">
      <w:pPr>
        <w:spacing w:line="276" w:lineRule="auto"/>
        <w:rPr>
          <w:rFonts w:ascii="Arial" w:hAnsi="Arial" w:cs="Arial"/>
        </w:rPr>
      </w:pPr>
    </w:p>
    <w:p w:rsidR="003E18F3" w:rsidRPr="00722ACD" w:rsidRDefault="003E18F3" w:rsidP="00041379">
      <w:pPr>
        <w:spacing w:line="276" w:lineRule="auto"/>
        <w:rPr>
          <w:rFonts w:ascii="Arial" w:hAnsi="Arial" w:cs="Arial"/>
        </w:rPr>
      </w:pPr>
    </w:p>
    <w:p w:rsidR="00313793" w:rsidRPr="00722ACD" w:rsidRDefault="00313793" w:rsidP="00041379">
      <w:pPr>
        <w:spacing w:line="276" w:lineRule="auto"/>
        <w:rPr>
          <w:rFonts w:ascii="Arial" w:hAnsi="Arial" w:cs="Arial"/>
          <w:b/>
          <w:u w:val="single"/>
        </w:rPr>
      </w:pPr>
      <w:r w:rsidRPr="00722ACD">
        <w:rPr>
          <w:rFonts w:ascii="Arial" w:hAnsi="Arial" w:cs="Arial"/>
          <w:b/>
          <w:u w:val="single"/>
        </w:rPr>
        <w:t>11. Závěrečná ujednání</w:t>
      </w:r>
    </w:p>
    <w:p w:rsidR="00E02497" w:rsidRPr="00722ACD" w:rsidRDefault="00313793"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 xml:space="preserve">Práva a povinnosti smluvních stran touto smlouvou výslovně neupravená se řídí příslušnými ustanoveními </w:t>
      </w:r>
      <w:r w:rsidR="00705333" w:rsidRPr="00722ACD">
        <w:rPr>
          <w:rFonts w:ascii="Arial" w:hAnsi="Arial" w:cs="Arial"/>
        </w:rPr>
        <w:t>občanského</w:t>
      </w:r>
      <w:r w:rsidRPr="00722ACD">
        <w:rPr>
          <w:rFonts w:ascii="Arial" w:hAnsi="Arial" w:cs="Arial"/>
        </w:rPr>
        <w:t xml:space="preserve"> zákoníku a souvisejícími právními předpisy v platném znění.</w:t>
      </w:r>
    </w:p>
    <w:p w:rsidR="00E02497" w:rsidRPr="00722ACD" w:rsidRDefault="00E02497"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Rozsah, podmínky a požadavky na provedení tohoto díla jsou specifikovány:</w:t>
      </w:r>
    </w:p>
    <w:p w:rsidR="00E02497" w:rsidRDefault="00E02497" w:rsidP="00041379">
      <w:pPr>
        <w:numPr>
          <w:ilvl w:val="0"/>
          <w:numId w:val="8"/>
        </w:numPr>
        <w:spacing w:line="276" w:lineRule="auto"/>
        <w:jc w:val="both"/>
        <w:rPr>
          <w:rFonts w:ascii="Arial" w:hAnsi="Arial" w:cs="Arial"/>
        </w:rPr>
      </w:pPr>
      <w:r w:rsidRPr="00722ACD">
        <w:rPr>
          <w:rFonts w:ascii="Arial" w:hAnsi="Arial" w:cs="Arial"/>
        </w:rPr>
        <w:t>v této smlouvě</w:t>
      </w:r>
    </w:p>
    <w:p w:rsidR="00B859A0" w:rsidRPr="003E18F3" w:rsidRDefault="00B859A0" w:rsidP="00041379">
      <w:pPr>
        <w:numPr>
          <w:ilvl w:val="0"/>
          <w:numId w:val="8"/>
        </w:numPr>
        <w:spacing w:line="276" w:lineRule="auto"/>
        <w:jc w:val="both"/>
        <w:rPr>
          <w:rFonts w:ascii="Arial" w:hAnsi="Arial" w:cs="Arial"/>
        </w:rPr>
      </w:pPr>
      <w:r w:rsidRPr="003E18F3">
        <w:rPr>
          <w:rFonts w:ascii="Arial" w:hAnsi="Arial" w:cs="Arial"/>
        </w:rPr>
        <w:t>ve výzvě k podání nabídky</w:t>
      </w:r>
      <w:r w:rsidR="005C6A36" w:rsidRPr="003E18F3">
        <w:rPr>
          <w:rFonts w:ascii="Arial" w:hAnsi="Arial" w:cs="Arial"/>
        </w:rPr>
        <w:t xml:space="preserve"> a zadávací dokumentaci</w:t>
      </w:r>
    </w:p>
    <w:p w:rsidR="00E02497" w:rsidRPr="00722ACD" w:rsidRDefault="00E02497" w:rsidP="00041379">
      <w:pPr>
        <w:numPr>
          <w:ilvl w:val="0"/>
          <w:numId w:val="8"/>
        </w:numPr>
        <w:spacing w:line="276" w:lineRule="auto"/>
        <w:jc w:val="both"/>
        <w:rPr>
          <w:rFonts w:ascii="Arial" w:hAnsi="Arial" w:cs="Arial"/>
        </w:rPr>
      </w:pPr>
      <w:r w:rsidRPr="00722ACD">
        <w:rPr>
          <w:rFonts w:ascii="Arial" w:hAnsi="Arial" w:cs="Arial"/>
        </w:rPr>
        <w:t xml:space="preserve">v nabídce vítězného </w:t>
      </w:r>
      <w:r w:rsidR="0064567A" w:rsidRPr="00722ACD">
        <w:rPr>
          <w:rFonts w:ascii="Arial" w:hAnsi="Arial" w:cs="Arial"/>
        </w:rPr>
        <w:t>účastníka</w:t>
      </w:r>
    </w:p>
    <w:p w:rsidR="00A710B9" w:rsidRPr="00722ACD" w:rsidRDefault="00281052" w:rsidP="00041379">
      <w:pPr>
        <w:spacing w:before="120" w:line="276" w:lineRule="auto"/>
        <w:ind w:left="567"/>
        <w:jc w:val="both"/>
        <w:rPr>
          <w:rFonts w:ascii="Arial" w:hAnsi="Arial" w:cs="Arial"/>
        </w:rPr>
      </w:pPr>
      <w:r w:rsidRPr="00722ACD">
        <w:rPr>
          <w:rFonts w:ascii="Arial" w:hAnsi="Arial" w:cs="Arial"/>
        </w:rPr>
        <w:lastRenderedPageBreak/>
        <w:t xml:space="preserve">Výše zmíněné dokumenty musí být chápány jako komplexní, navzájem se vysvětlující a doplňující, </w:t>
      </w:r>
      <w:r w:rsidR="00A710B9" w:rsidRPr="00722ACD">
        <w:rPr>
          <w:rFonts w:ascii="Arial" w:hAnsi="Arial" w:cs="Arial"/>
        </w:rPr>
        <w:br/>
      </w:r>
      <w:r w:rsidRPr="00722ACD">
        <w:rPr>
          <w:rFonts w:ascii="Arial" w:hAnsi="Arial" w:cs="Arial"/>
        </w:rPr>
        <w:t>v případě jakéhokoliv rozporu mají vzájemnou přednost v pořadí výše stanoveném.</w:t>
      </w:r>
    </w:p>
    <w:p w:rsidR="00313793" w:rsidRPr="00722ACD" w:rsidRDefault="00BF6391"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 xml:space="preserve">Zhotovitel není oprávněn postoupit, převést ani zastavit tuto smlouvu ani jakákoli práva, povinnosti, dluhy, pohledávky nebo nároky vyplývající z této smlouvy bez předchozího </w:t>
      </w:r>
      <w:r w:rsidR="00B46908" w:rsidRPr="00722ACD">
        <w:rPr>
          <w:rFonts w:ascii="Arial" w:hAnsi="Arial" w:cs="Arial"/>
        </w:rPr>
        <w:t xml:space="preserve">písemného </w:t>
      </w:r>
      <w:r w:rsidRPr="00722ACD">
        <w:rPr>
          <w:rFonts w:ascii="Arial" w:hAnsi="Arial" w:cs="Arial"/>
        </w:rPr>
        <w:t>souhlasu objednatele.</w:t>
      </w:r>
    </w:p>
    <w:p w:rsidR="00313793" w:rsidRPr="00722ACD" w:rsidRDefault="00313793"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 xml:space="preserve">Tato smlouva může být měněna pouze písemně, a to vzestupně očíslovanými dodatky ke smlouvě </w:t>
      </w:r>
      <w:r w:rsidR="00A710B9" w:rsidRPr="00722ACD">
        <w:rPr>
          <w:rFonts w:ascii="Arial" w:hAnsi="Arial" w:cs="Arial"/>
        </w:rPr>
        <w:br/>
      </w:r>
      <w:r w:rsidRPr="00722ACD">
        <w:rPr>
          <w:rFonts w:ascii="Arial" w:hAnsi="Arial" w:cs="Arial"/>
        </w:rPr>
        <w:t>o dílo, které budou odsouhlaseny oběma smluvními stranami.</w:t>
      </w:r>
    </w:p>
    <w:p w:rsidR="00BF6391" w:rsidRPr="00722ACD" w:rsidRDefault="0060378C"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 xml:space="preserve">Pro účely této smlouvy se vylučuje uzavření smlouvy, resp. uzavření dodatku k této smlouvě v důsledku přijetí nabídky jedné smluvní strany druhou smluvní stranou s jakýmkoliv (byť </w:t>
      </w:r>
      <w:r w:rsidR="008F48C2" w:rsidRPr="00722ACD">
        <w:rPr>
          <w:rFonts w:ascii="Arial" w:hAnsi="Arial" w:cs="Arial"/>
        </w:rPr>
        <w:br/>
      </w:r>
      <w:r w:rsidRPr="00722ACD">
        <w:rPr>
          <w:rFonts w:ascii="Arial" w:hAnsi="Arial" w:cs="Arial"/>
        </w:rPr>
        <w:t>i nepodstatnými) odchylkami nebo dodatky.</w:t>
      </w:r>
    </w:p>
    <w:p w:rsidR="00BF6391" w:rsidRPr="00722ACD" w:rsidRDefault="0060378C"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313793" w:rsidRPr="00722ACD" w:rsidRDefault="0060378C"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C97F34" w:rsidRPr="00722ACD" w:rsidRDefault="0060378C"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Smlouva je sepsána ve čtyřech vyhotoveních s platností originálu, každá smluvní strana obdrží dva výtisky. Smlouva nabývá platnosti dnem uzavření a účinnosti dnem zveřejnění v registru smluv.</w:t>
      </w:r>
    </w:p>
    <w:p w:rsidR="002049C7" w:rsidRPr="00722ACD" w:rsidRDefault="002049C7"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Pr="00722ACD">
        <w:rPr>
          <w:rFonts w:ascii="Arial" w:hAnsi="Arial" w:cs="Arial"/>
        </w:rPr>
        <w:t>mailová</w:t>
      </w:r>
      <w:proofErr w:type="spellEnd"/>
      <w:r w:rsidRPr="00722ACD">
        <w:rPr>
          <w:rFonts w:ascii="Arial" w:hAnsi="Arial" w:cs="Arial"/>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2049C7" w:rsidRPr="00722ACD" w:rsidRDefault="002049C7"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3F3BFF" w:rsidRPr="00722ACD" w:rsidRDefault="002049C7"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F3BFF" w:rsidRDefault="003F3BFF" w:rsidP="00041379">
      <w:pPr>
        <w:numPr>
          <w:ilvl w:val="1"/>
          <w:numId w:val="5"/>
        </w:numPr>
        <w:tabs>
          <w:tab w:val="clear" w:pos="792"/>
        </w:tabs>
        <w:spacing w:before="120" w:line="276" w:lineRule="auto"/>
        <w:ind w:left="567" w:hanging="567"/>
        <w:jc w:val="both"/>
        <w:rPr>
          <w:rFonts w:ascii="Arial" w:hAnsi="Arial" w:cs="Arial"/>
        </w:rPr>
      </w:pPr>
      <w:r w:rsidRPr="00722ACD">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722ACD">
        <w:rPr>
          <w:rFonts w:ascii="Arial" w:hAnsi="Arial" w:cs="Arial"/>
        </w:rPr>
        <w:t>metadat</w:t>
      </w:r>
      <w:proofErr w:type="spellEnd"/>
      <w:r w:rsidRPr="00722ACD">
        <w:rPr>
          <w:rFonts w:ascii="Arial" w:hAnsi="Arial" w:cs="Arial"/>
        </w:rPr>
        <w:t xml:space="preserve">. Za tím účelem se smluvní strany zavazují v rámci kontraktačního procesu připravit smlouvu v otevřeném a strojově čitelném formátu. </w:t>
      </w:r>
    </w:p>
    <w:p w:rsidR="002E3197" w:rsidRPr="005C6A36" w:rsidRDefault="001651C8" w:rsidP="001651C8">
      <w:pPr>
        <w:spacing w:before="120" w:line="276" w:lineRule="auto"/>
        <w:ind w:left="567" w:hanging="567"/>
        <w:jc w:val="both"/>
        <w:rPr>
          <w:rFonts w:ascii="Arial" w:hAnsi="Arial" w:cs="Arial"/>
          <w:strike/>
          <w:color w:val="FF0000"/>
        </w:rPr>
      </w:pPr>
      <w:r>
        <w:rPr>
          <w:rFonts w:ascii="Arial" w:hAnsi="Arial" w:cs="Arial"/>
        </w:rPr>
        <w:lastRenderedPageBreak/>
        <w:t>11.13.</w:t>
      </w:r>
      <w:r>
        <w:rPr>
          <w:rFonts w:ascii="Arial" w:hAnsi="Arial" w:cs="Arial"/>
        </w:rPr>
        <w:tab/>
      </w:r>
      <w:r w:rsidR="003F3BFF" w:rsidRPr="00722ACD">
        <w:rPr>
          <w:rFonts w:ascii="Arial" w:hAnsi="Arial" w:cs="Arial"/>
        </w:rPr>
        <w:t xml:space="preserve">Smluvní strany se dohodly, že tuto smlouvu zveřejní v registru smluv Povodí Odry, státní podnik </w:t>
      </w:r>
      <w:r w:rsidR="003F3BFF" w:rsidRPr="00722ACD">
        <w:rPr>
          <w:rFonts w:ascii="Arial" w:hAnsi="Arial" w:cs="Arial"/>
        </w:rPr>
        <w:br/>
        <w:t>do 30 dnů od jejího uzavření.</w:t>
      </w:r>
    </w:p>
    <w:p w:rsidR="003F3BFF" w:rsidRPr="00722ACD" w:rsidRDefault="001651C8" w:rsidP="001651C8">
      <w:pPr>
        <w:spacing w:before="120" w:line="276" w:lineRule="auto"/>
        <w:jc w:val="both"/>
        <w:rPr>
          <w:rFonts w:ascii="Arial" w:hAnsi="Arial" w:cs="Arial"/>
        </w:rPr>
      </w:pPr>
      <w:proofErr w:type="gramStart"/>
      <w:r>
        <w:rPr>
          <w:rFonts w:ascii="Arial" w:hAnsi="Arial" w:cs="Arial"/>
        </w:rPr>
        <w:t>11.14.</w:t>
      </w:r>
      <w:r w:rsidR="003F3BFF" w:rsidRPr="00722ACD">
        <w:rPr>
          <w:rFonts w:ascii="Arial" w:hAnsi="Arial" w:cs="Arial"/>
        </w:rPr>
        <w:t>Smluvní</w:t>
      </w:r>
      <w:proofErr w:type="gramEnd"/>
      <w:r w:rsidR="003F3BFF" w:rsidRPr="00722ACD">
        <w:rPr>
          <w:rFonts w:ascii="Arial" w:hAnsi="Arial" w:cs="Arial"/>
        </w:rPr>
        <w:t xml:space="preserve"> strany nepovažují žádné ustanovení smlouvy za obchodní tajemství.</w:t>
      </w:r>
    </w:p>
    <w:p w:rsidR="0060378C" w:rsidRPr="00722ACD" w:rsidRDefault="0060378C" w:rsidP="00041379">
      <w:pPr>
        <w:spacing w:line="276" w:lineRule="auto"/>
        <w:ind w:left="792"/>
        <w:jc w:val="both"/>
        <w:rPr>
          <w:rFonts w:ascii="Arial" w:hAnsi="Arial" w:cs="Arial"/>
        </w:rPr>
      </w:pPr>
    </w:p>
    <w:p w:rsidR="00155D7C" w:rsidRPr="00722ACD" w:rsidRDefault="00155D7C" w:rsidP="00041379">
      <w:pPr>
        <w:spacing w:line="276" w:lineRule="auto"/>
        <w:ind w:left="792"/>
        <w:jc w:val="both"/>
        <w:rPr>
          <w:rFonts w:ascii="Arial" w:hAnsi="Arial" w:cs="Arial"/>
        </w:rPr>
      </w:pPr>
    </w:p>
    <w:p w:rsidR="008F48C2" w:rsidRPr="00722ACD" w:rsidRDefault="008F48C2" w:rsidP="00041379">
      <w:pPr>
        <w:jc w:val="both"/>
        <w:rPr>
          <w:rFonts w:ascii="Arial" w:hAnsi="Arial" w:cs="Arial"/>
        </w:rPr>
      </w:pPr>
    </w:p>
    <w:p w:rsidR="005B5FAC" w:rsidRPr="00DA282F" w:rsidRDefault="005B5FAC" w:rsidP="005B5FAC">
      <w:pPr>
        <w:jc w:val="both"/>
        <w:rPr>
          <w:rFonts w:ascii="Arial" w:hAnsi="Arial" w:cs="Arial"/>
        </w:rPr>
      </w:pPr>
      <w:r w:rsidRPr="00DA282F">
        <w:rPr>
          <w:rFonts w:ascii="Arial" w:hAnsi="Arial" w:cs="Arial"/>
        </w:rPr>
        <w:t>V Ostravě dne</w:t>
      </w:r>
      <w:r w:rsidRPr="00DA282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w:t>
      </w:r>
      <w:r w:rsidRPr="00DA282F">
        <w:rPr>
          <w:rFonts w:ascii="Arial" w:hAnsi="Arial" w:cs="Arial"/>
        </w:rPr>
        <w:t> </w:t>
      </w:r>
      <w:r>
        <w:rPr>
          <w:rFonts w:ascii="Arial" w:hAnsi="Arial" w:cs="Arial"/>
        </w:rPr>
        <w:t>Brně</w:t>
      </w:r>
      <w:r w:rsidRPr="00DA282F">
        <w:rPr>
          <w:rFonts w:ascii="Arial" w:hAnsi="Arial" w:cs="Arial"/>
        </w:rPr>
        <w:t xml:space="preserve"> dne </w:t>
      </w:r>
    </w:p>
    <w:p w:rsidR="005B5FAC" w:rsidRPr="00DA282F" w:rsidRDefault="005B5FAC" w:rsidP="005B5FAC">
      <w:pPr>
        <w:jc w:val="both"/>
        <w:rPr>
          <w:rFonts w:ascii="Arial" w:hAnsi="Arial" w:cs="Arial"/>
        </w:rPr>
      </w:pPr>
      <w:r w:rsidRPr="00DA282F">
        <w:rPr>
          <w:rFonts w:ascii="Arial" w:hAnsi="Arial" w:cs="Arial"/>
        </w:rPr>
        <w:t>za objednatele</w:t>
      </w:r>
      <w:r w:rsidRPr="00DA282F">
        <w:rPr>
          <w:rFonts w:ascii="Arial" w:hAnsi="Arial" w:cs="Arial"/>
        </w:rPr>
        <w:tab/>
      </w:r>
      <w:proofErr w:type="gramStart"/>
      <w:r w:rsidR="008B43C1">
        <w:rPr>
          <w:rFonts w:ascii="Arial" w:hAnsi="Arial" w:cs="Arial"/>
        </w:rPr>
        <w:t>23.11.2021</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w:t>
      </w:r>
      <w:r w:rsidRPr="00DA282F">
        <w:rPr>
          <w:rFonts w:ascii="Arial" w:hAnsi="Arial" w:cs="Arial"/>
        </w:rPr>
        <w:t>a zhotovitele</w:t>
      </w:r>
      <w:r w:rsidR="008B43C1">
        <w:rPr>
          <w:rFonts w:ascii="Arial" w:hAnsi="Arial" w:cs="Arial"/>
        </w:rPr>
        <w:t xml:space="preserve">  13.12.2021</w:t>
      </w:r>
    </w:p>
    <w:p w:rsidR="005B5FAC" w:rsidRDefault="005B5FAC" w:rsidP="005B5FAC">
      <w:pPr>
        <w:jc w:val="both"/>
        <w:rPr>
          <w:rFonts w:ascii="Arial" w:hAnsi="Arial" w:cs="Arial"/>
        </w:rPr>
      </w:pPr>
    </w:p>
    <w:p w:rsidR="005B5FAC" w:rsidRDefault="005B5FAC" w:rsidP="005B5FAC">
      <w:pPr>
        <w:jc w:val="both"/>
        <w:rPr>
          <w:rFonts w:ascii="Arial" w:hAnsi="Arial" w:cs="Arial"/>
        </w:rPr>
      </w:pPr>
    </w:p>
    <w:p w:rsidR="005B5FAC" w:rsidRDefault="005B5FAC" w:rsidP="005B5FAC">
      <w:pPr>
        <w:jc w:val="both"/>
        <w:rPr>
          <w:rFonts w:ascii="Arial" w:hAnsi="Arial" w:cs="Arial"/>
        </w:rPr>
      </w:pPr>
    </w:p>
    <w:p w:rsidR="005B5FAC" w:rsidRDefault="005B5FAC" w:rsidP="005B5FAC">
      <w:pPr>
        <w:jc w:val="both"/>
        <w:rPr>
          <w:rFonts w:ascii="Arial" w:hAnsi="Arial" w:cs="Arial"/>
        </w:rPr>
      </w:pPr>
    </w:p>
    <w:p w:rsidR="005B5FAC" w:rsidRDefault="005B5FAC" w:rsidP="005B5FAC">
      <w:pPr>
        <w:jc w:val="both"/>
        <w:rPr>
          <w:rFonts w:ascii="Arial" w:hAnsi="Arial" w:cs="Arial"/>
        </w:rPr>
      </w:pPr>
    </w:p>
    <w:p w:rsidR="005B5FAC" w:rsidRPr="00DA282F" w:rsidRDefault="008B43C1" w:rsidP="008B43C1">
      <w:pPr>
        <w:tabs>
          <w:tab w:val="center" w:pos="1418"/>
          <w:tab w:val="center" w:pos="7088"/>
        </w:tabs>
        <w:jc w:val="both"/>
        <w:rPr>
          <w:rFonts w:ascii="Arial" w:hAnsi="Arial" w:cs="Arial"/>
        </w:rPr>
      </w:pPr>
      <w:r>
        <w:rPr>
          <w:rFonts w:ascii="Arial" w:hAnsi="Arial" w:cs="Arial"/>
        </w:rPr>
        <w:tab/>
      </w:r>
      <w:proofErr w:type="spellStart"/>
      <w:r>
        <w:rPr>
          <w:rFonts w:ascii="Arial" w:hAnsi="Arial" w:cs="Arial"/>
        </w:rPr>
        <w:t>xxx</w:t>
      </w:r>
      <w:proofErr w:type="spellEnd"/>
      <w:r>
        <w:rPr>
          <w:rFonts w:ascii="Arial" w:hAnsi="Arial" w:cs="Arial"/>
        </w:rPr>
        <w:tab/>
      </w:r>
      <w:proofErr w:type="spellStart"/>
      <w:r>
        <w:rPr>
          <w:rFonts w:ascii="Arial" w:hAnsi="Arial" w:cs="Arial"/>
        </w:rPr>
        <w:t>xxx</w:t>
      </w:r>
      <w:proofErr w:type="spellEnd"/>
    </w:p>
    <w:p w:rsidR="005B5FAC" w:rsidRPr="00DA282F" w:rsidRDefault="005B5FAC" w:rsidP="005B5FAC">
      <w:pPr>
        <w:jc w:val="both"/>
        <w:rPr>
          <w:rFonts w:ascii="Arial" w:hAnsi="Arial" w:cs="Arial"/>
        </w:rPr>
      </w:pPr>
    </w:p>
    <w:p w:rsidR="005B5FAC" w:rsidRPr="005B5FAC" w:rsidRDefault="005B5FAC" w:rsidP="005B5FAC">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B5FAC" w:rsidRPr="00DA282F" w:rsidRDefault="005B5FAC" w:rsidP="005B5FAC">
      <w:pPr>
        <w:tabs>
          <w:tab w:val="center" w:pos="1418"/>
          <w:tab w:val="center" w:pos="7088"/>
        </w:tabs>
        <w:jc w:val="both"/>
        <w:rPr>
          <w:rFonts w:ascii="Arial" w:hAnsi="Arial" w:cs="Arial"/>
        </w:rPr>
      </w:pPr>
      <w:r w:rsidRPr="00DA282F">
        <w:rPr>
          <w:rFonts w:ascii="Arial" w:hAnsi="Arial" w:cs="Arial"/>
        </w:rPr>
        <w:tab/>
        <w:t xml:space="preserve">Ing. Jiří </w:t>
      </w:r>
      <w:proofErr w:type="spellStart"/>
      <w:r w:rsidRPr="00DA282F">
        <w:rPr>
          <w:rFonts w:ascii="Arial" w:hAnsi="Arial" w:cs="Arial"/>
        </w:rPr>
        <w:t>Tkáč</w:t>
      </w:r>
      <w:proofErr w:type="spellEnd"/>
      <w:r w:rsidRPr="00DA282F">
        <w:rPr>
          <w:rFonts w:ascii="Arial" w:hAnsi="Arial" w:cs="Arial"/>
        </w:rPr>
        <w:tab/>
      </w:r>
      <w:proofErr w:type="spellStart"/>
      <w:r w:rsidR="008B43C1">
        <w:rPr>
          <w:rFonts w:ascii="Arial" w:hAnsi="Arial" w:cs="Arial"/>
        </w:rPr>
        <w:t>xxx</w:t>
      </w:r>
      <w:proofErr w:type="spellEnd"/>
    </w:p>
    <w:p w:rsidR="005B5FAC" w:rsidRDefault="005B5FAC" w:rsidP="005B5FAC">
      <w:pPr>
        <w:tabs>
          <w:tab w:val="center" w:pos="1418"/>
          <w:tab w:val="center" w:pos="7088"/>
        </w:tabs>
        <w:jc w:val="both"/>
        <w:rPr>
          <w:rFonts w:ascii="Arial" w:hAnsi="Arial" w:cs="Arial"/>
        </w:rPr>
      </w:pPr>
      <w:r w:rsidRPr="00DA282F">
        <w:rPr>
          <w:rFonts w:ascii="Arial" w:hAnsi="Arial" w:cs="Arial"/>
        </w:rPr>
        <w:tab/>
        <w:t>generální ředitel</w:t>
      </w:r>
      <w:r w:rsidRPr="00DA282F">
        <w:rPr>
          <w:rFonts w:ascii="Arial" w:hAnsi="Arial" w:cs="Arial"/>
        </w:rPr>
        <w:tab/>
      </w:r>
    </w:p>
    <w:p w:rsidR="005B5FAC" w:rsidRDefault="005B5FAC" w:rsidP="005B5FAC">
      <w:pPr>
        <w:tabs>
          <w:tab w:val="center" w:pos="1418"/>
          <w:tab w:val="center" w:pos="7088"/>
        </w:tabs>
        <w:jc w:val="both"/>
        <w:rPr>
          <w:rFonts w:ascii="Arial" w:hAnsi="Arial" w:cs="Arial"/>
        </w:rPr>
      </w:pPr>
    </w:p>
    <w:p w:rsidR="005B5FAC" w:rsidRDefault="005B5FAC" w:rsidP="005B5FAC">
      <w:pPr>
        <w:tabs>
          <w:tab w:val="center" w:pos="1418"/>
          <w:tab w:val="center" w:pos="7088"/>
        </w:tabs>
        <w:jc w:val="both"/>
        <w:rPr>
          <w:rFonts w:ascii="Arial" w:hAnsi="Arial" w:cs="Arial"/>
        </w:rPr>
      </w:pPr>
    </w:p>
    <w:p w:rsidR="005B5FAC" w:rsidRDefault="005B5FAC" w:rsidP="005B5FAC">
      <w:pPr>
        <w:tabs>
          <w:tab w:val="center" w:pos="1418"/>
          <w:tab w:val="center" w:pos="7088"/>
        </w:tabs>
        <w:jc w:val="both"/>
        <w:rPr>
          <w:rFonts w:ascii="Arial" w:hAnsi="Arial" w:cs="Arial"/>
        </w:rPr>
      </w:pPr>
    </w:p>
    <w:p w:rsidR="005B5FAC" w:rsidRDefault="005B5FAC" w:rsidP="005B5FAC">
      <w:pPr>
        <w:tabs>
          <w:tab w:val="center" w:pos="1418"/>
          <w:tab w:val="center" w:pos="7088"/>
        </w:tabs>
        <w:jc w:val="both"/>
        <w:rPr>
          <w:rFonts w:ascii="Arial" w:hAnsi="Arial" w:cs="Arial"/>
        </w:rPr>
      </w:pPr>
    </w:p>
    <w:p w:rsidR="005B5FAC" w:rsidRDefault="005B5FAC" w:rsidP="005B5FAC">
      <w:pPr>
        <w:tabs>
          <w:tab w:val="center" w:pos="1418"/>
          <w:tab w:val="center" w:pos="7088"/>
        </w:tabs>
        <w:jc w:val="both"/>
        <w:rPr>
          <w:rFonts w:ascii="Arial" w:hAnsi="Arial" w:cs="Arial"/>
        </w:rPr>
      </w:pPr>
    </w:p>
    <w:p w:rsidR="005B5FAC" w:rsidRDefault="005B5FAC" w:rsidP="005B5FAC">
      <w:pPr>
        <w:tabs>
          <w:tab w:val="center" w:pos="1418"/>
          <w:tab w:val="center" w:pos="7088"/>
        </w:tabs>
        <w:jc w:val="both"/>
        <w:rPr>
          <w:rFonts w:ascii="Arial" w:hAnsi="Arial" w:cs="Arial"/>
        </w:rPr>
      </w:pPr>
    </w:p>
    <w:p w:rsidR="005B5FAC" w:rsidRDefault="008B43C1" w:rsidP="005B5FAC">
      <w:pPr>
        <w:tabs>
          <w:tab w:val="center" w:pos="1418"/>
          <w:tab w:val="center" w:pos="7088"/>
        </w:tabs>
        <w:jc w:val="both"/>
        <w:rPr>
          <w:rFonts w:ascii="Arial" w:hAnsi="Arial" w:cs="Arial"/>
        </w:rPr>
      </w:pPr>
      <w:r>
        <w:rPr>
          <w:rFonts w:ascii="Arial" w:hAnsi="Arial" w:cs="Arial"/>
        </w:rPr>
        <w:tab/>
      </w:r>
      <w:r>
        <w:rPr>
          <w:rFonts w:ascii="Arial" w:hAnsi="Arial" w:cs="Arial"/>
        </w:rPr>
        <w:tab/>
      </w:r>
      <w:proofErr w:type="spellStart"/>
      <w:r>
        <w:rPr>
          <w:rFonts w:ascii="Arial" w:hAnsi="Arial" w:cs="Arial"/>
        </w:rPr>
        <w:t>xxx</w:t>
      </w:r>
      <w:proofErr w:type="spellEnd"/>
    </w:p>
    <w:p w:rsidR="005B5FAC" w:rsidRPr="005B5FAC" w:rsidRDefault="005B5FAC" w:rsidP="005B5FAC">
      <w:pPr>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B5FAC" w:rsidRPr="00DA282F" w:rsidRDefault="005B5FAC" w:rsidP="005B5FAC">
      <w:pPr>
        <w:tabs>
          <w:tab w:val="center" w:pos="1418"/>
          <w:tab w:val="center" w:pos="7088"/>
        </w:tabs>
        <w:jc w:val="both"/>
        <w:rPr>
          <w:rFonts w:ascii="Arial" w:hAnsi="Arial" w:cs="Arial"/>
        </w:rPr>
      </w:pPr>
      <w:r w:rsidRPr="00DA282F">
        <w:rPr>
          <w:rFonts w:ascii="Arial" w:hAnsi="Arial" w:cs="Arial"/>
        </w:rPr>
        <w:tab/>
      </w:r>
      <w:r w:rsidRPr="00DA282F">
        <w:rPr>
          <w:rFonts w:ascii="Arial" w:hAnsi="Arial" w:cs="Arial"/>
        </w:rPr>
        <w:tab/>
      </w:r>
      <w:proofErr w:type="spellStart"/>
      <w:r w:rsidR="008B43C1">
        <w:rPr>
          <w:rFonts w:ascii="Arial" w:hAnsi="Arial" w:cs="Arial"/>
        </w:rPr>
        <w:t>xxx</w:t>
      </w:r>
      <w:proofErr w:type="spellEnd"/>
    </w:p>
    <w:p w:rsidR="005B5FAC" w:rsidRPr="00DA282F" w:rsidRDefault="005B5FAC" w:rsidP="005B5FAC">
      <w:pPr>
        <w:tabs>
          <w:tab w:val="center" w:pos="1418"/>
          <w:tab w:val="center" w:pos="7088"/>
        </w:tabs>
        <w:jc w:val="both"/>
        <w:rPr>
          <w:rFonts w:ascii="Arial" w:hAnsi="Arial" w:cs="Arial"/>
        </w:rPr>
      </w:pPr>
      <w:r w:rsidRPr="00DA282F">
        <w:rPr>
          <w:rFonts w:ascii="Arial" w:hAnsi="Arial" w:cs="Arial"/>
        </w:rPr>
        <w:tab/>
      </w:r>
      <w:r w:rsidRPr="00DA282F">
        <w:rPr>
          <w:rFonts w:ascii="Arial" w:hAnsi="Arial" w:cs="Arial"/>
        </w:rPr>
        <w:tab/>
      </w:r>
    </w:p>
    <w:p w:rsidR="005B5FAC" w:rsidRPr="00DA282F" w:rsidRDefault="005B5FAC" w:rsidP="005B5FAC">
      <w:pPr>
        <w:tabs>
          <w:tab w:val="center" w:pos="1701"/>
          <w:tab w:val="center" w:pos="7371"/>
        </w:tabs>
        <w:jc w:val="both"/>
        <w:rPr>
          <w:rFonts w:ascii="Arial" w:hAnsi="Arial" w:cs="Arial"/>
        </w:rPr>
      </w:pPr>
    </w:p>
    <w:p w:rsidR="00EE1C63" w:rsidRPr="00722ACD" w:rsidRDefault="00EE1C63" w:rsidP="005B5FAC">
      <w:pPr>
        <w:keepNext/>
        <w:tabs>
          <w:tab w:val="left" w:pos="0"/>
        </w:tabs>
        <w:jc w:val="both"/>
        <w:rPr>
          <w:rFonts w:ascii="Arial" w:hAnsi="Arial" w:cs="Arial"/>
        </w:rPr>
      </w:pPr>
    </w:p>
    <w:sectPr w:rsidR="00EE1C63" w:rsidRPr="00722ACD" w:rsidSect="005401B5">
      <w:footerReference w:type="default" r:id="rId8"/>
      <w:headerReference w:type="first" r:id="rId9"/>
      <w:pgSz w:w="11906" w:h="16838"/>
      <w:pgMar w:top="1531" w:right="1247" w:bottom="153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469" w:rsidRDefault="002D1469">
      <w:r>
        <w:separator/>
      </w:r>
    </w:p>
  </w:endnote>
  <w:endnote w:type="continuationSeparator" w:id="0">
    <w:p w:rsidR="002D1469" w:rsidRDefault="002D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129" w:rsidRDefault="0046485A">
    <w:pPr>
      <w:pStyle w:val="Zpat"/>
      <w:jc w:val="center"/>
      <w:rPr>
        <w:rFonts w:ascii="Arial" w:hAnsi="Arial" w:cs="Arial"/>
        <w:sz w:val="18"/>
        <w:szCs w:val="18"/>
      </w:rPr>
    </w:pPr>
    <w:r>
      <w:rPr>
        <w:rFonts w:ascii="Arial" w:hAnsi="Arial" w:cs="Arial"/>
        <w:color w:val="FF0000"/>
        <w:sz w:val="18"/>
        <w:szCs w:val="18"/>
      </w:rPr>
      <w:tab/>
    </w:r>
    <w:r w:rsidR="008B7F45">
      <w:rPr>
        <w:rFonts w:ascii="Arial" w:hAnsi="Arial" w:cs="Arial"/>
        <w:sz w:val="18"/>
        <w:szCs w:val="18"/>
      </w:rPr>
      <w:tab/>
    </w:r>
    <w:r w:rsidR="008B7F45">
      <w:rPr>
        <w:rFonts w:ascii="Arial" w:hAnsi="Arial" w:cs="Arial"/>
        <w:sz w:val="18"/>
        <w:szCs w:val="18"/>
      </w:rPr>
      <w:tab/>
    </w:r>
    <w:r>
      <w:rPr>
        <w:rFonts w:ascii="Arial" w:hAnsi="Arial" w:cs="Arial"/>
        <w:sz w:val="18"/>
        <w:szCs w:val="18"/>
      </w:rPr>
      <w:tab/>
    </w:r>
    <w:r>
      <w:rPr>
        <w:rFonts w:ascii="Arial" w:hAnsi="Arial" w:cs="Arial"/>
        <w:sz w:val="18"/>
        <w:szCs w:val="18"/>
      </w:rPr>
      <w:tab/>
    </w:r>
    <w:r w:rsidR="000A4129">
      <w:rPr>
        <w:rFonts w:ascii="Arial" w:hAnsi="Arial" w:cs="Arial"/>
        <w:snapToGrid w:val="0"/>
        <w:sz w:val="18"/>
        <w:szCs w:val="18"/>
      </w:rPr>
      <w:t xml:space="preserve">Strana </w:t>
    </w:r>
    <w:r w:rsidR="006A319A">
      <w:rPr>
        <w:rFonts w:ascii="Arial" w:hAnsi="Arial" w:cs="Arial"/>
        <w:snapToGrid w:val="0"/>
        <w:sz w:val="18"/>
        <w:szCs w:val="18"/>
      </w:rPr>
      <w:fldChar w:fldCharType="begin"/>
    </w:r>
    <w:r w:rsidR="000A4129">
      <w:rPr>
        <w:rFonts w:ascii="Arial" w:hAnsi="Arial" w:cs="Arial"/>
        <w:snapToGrid w:val="0"/>
        <w:sz w:val="18"/>
        <w:szCs w:val="18"/>
      </w:rPr>
      <w:instrText xml:space="preserve"> PAGE </w:instrText>
    </w:r>
    <w:r w:rsidR="006A319A">
      <w:rPr>
        <w:rFonts w:ascii="Arial" w:hAnsi="Arial" w:cs="Arial"/>
        <w:snapToGrid w:val="0"/>
        <w:sz w:val="18"/>
        <w:szCs w:val="18"/>
      </w:rPr>
      <w:fldChar w:fldCharType="separate"/>
    </w:r>
    <w:r w:rsidR="001F7211">
      <w:rPr>
        <w:rFonts w:ascii="Arial" w:hAnsi="Arial" w:cs="Arial"/>
        <w:noProof/>
        <w:snapToGrid w:val="0"/>
        <w:sz w:val="18"/>
        <w:szCs w:val="18"/>
      </w:rPr>
      <w:t>9</w:t>
    </w:r>
    <w:r w:rsidR="006A319A">
      <w:rPr>
        <w:rFonts w:ascii="Arial" w:hAnsi="Arial" w:cs="Arial"/>
        <w:snapToGrid w:val="0"/>
        <w:sz w:val="18"/>
        <w:szCs w:val="18"/>
      </w:rPr>
      <w:fldChar w:fldCharType="end"/>
    </w:r>
    <w:r w:rsidR="000A4129">
      <w:rPr>
        <w:rFonts w:ascii="Arial" w:hAnsi="Arial" w:cs="Arial"/>
        <w:snapToGrid w:val="0"/>
        <w:sz w:val="18"/>
        <w:szCs w:val="18"/>
      </w:rPr>
      <w:t xml:space="preserve"> (celkem </w:t>
    </w:r>
    <w:r w:rsidR="006A319A">
      <w:rPr>
        <w:rFonts w:ascii="Arial" w:hAnsi="Arial" w:cs="Arial"/>
        <w:snapToGrid w:val="0"/>
        <w:sz w:val="18"/>
        <w:szCs w:val="18"/>
      </w:rPr>
      <w:fldChar w:fldCharType="begin"/>
    </w:r>
    <w:r w:rsidR="000A4129">
      <w:rPr>
        <w:rFonts w:ascii="Arial" w:hAnsi="Arial" w:cs="Arial"/>
        <w:snapToGrid w:val="0"/>
        <w:sz w:val="18"/>
        <w:szCs w:val="18"/>
      </w:rPr>
      <w:instrText xml:space="preserve"> NUMPAGES </w:instrText>
    </w:r>
    <w:r w:rsidR="006A319A">
      <w:rPr>
        <w:rFonts w:ascii="Arial" w:hAnsi="Arial" w:cs="Arial"/>
        <w:snapToGrid w:val="0"/>
        <w:sz w:val="18"/>
        <w:szCs w:val="18"/>
      </w:rPr>
      <w:fldChar w:fldCharType="separate"/>
    </w:r>
    <w:r w:rsidR="001F7211">
      <w:rPr>
        <w:rFonts w:ascii="Arial" w:hAnsi="Arial" w:cs="Arial"/>
        <w:noProof/>
        <w:snapToGrid w:val="0"/>
        <w:sz w:val="18"/>
        <w:szCs w:val="18"/>
      </w:rPr>
      <w:t>10</w:t>
    </w:r>
    <w:r w:rsidR="006A319A">
      <w:rPr>
        <w:rFonts w:ascii="Arial" w:hAnsi="Arial" w:cs="Arial"/>
        <w:snapToGrid w:val="0"/>
        <w:sz w:val="18"/>
        <w:szCs w:val="18"/>
      </w:rPr>
      <w:fldChar w:fldCharType="end"/>
    </w:r>
    <w:r w:rsidR="000A4129">
      <w:rPr>
        <w:rFonts w:ascii="Arial" w:hAnsi="Arial" w:cs="Arial"/>
        <w:snapToGrid w:val="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469" w:rsidRDefault="002D1469">
      <w:r>
        <w:separator/>
      </w:r>
    </w:p>
  </w:footnote>
  <w:footnote w:type="continuationSeparator" w:id="0">
    <w:p w:rsidR="002D1469" w:rsidRDefault="002D1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B5" w:rsidRPr="00722ACD" w:rsidRDefault="005401B5" w:rsidP="005401B5">
    <w:pPr>
      <w:pStyle w:val="Zhlav"/>
      <w:rPr>
        <w:rFonts w:ascii="Arial" w:hAnsi="Arial" w:cs="Arial"/>
      </w:rPr>
    </w:pPr>
    <w:proofErr w:type="spellStart"/>
    <w:r w:rsidRPr="00722ACD">
      <w:rPr>
        <w:rFonts w:ascii="Arial" w:hAnsi="Arial" w:cs="Arial"/>
      </w:rPr>
      <w:t>ev.č</w:t>
    </w:r>
    <w:proofErr w:type="spellEnd"/>
    <w:r w:rsidRPr="00722ACD">
      <w:rPr>
        <w:rFonts w:ascii="Arial" w:hAnsi="Arial" w:cs="Arial"/>
      </w:rPr>
      <w:t xml:space="preserve">. objednatele:  </w:t>
    </w:r>
    <w:r>
      <w:rPr>
        <w:rFonts w:ascii="Arial" w:hAnsi="Arial" w:cs="Arial"/>
        <w:b/>
      </w:rPr>
      <w:t>B 0040/21</w:t>
    </w:r>
    <w:r>
      <w:rPr>
        <w:rFonts w:ascii="Arial" w:hAnsi="Arial" w:cs="Arial"/>
        <w:b/>
      </w:rPr>
      <w:tab/>
    </w:r>
    <w:r w:rsidRPr="00722ACD">
      <w:rPr>
        <w:rFonts w:ascii="Arial" w:hAnsi="Arial" w:cs="Arial"/>
      </w:rPr>
      <w:t xml:space="preserve">           </w:t>
    </w:r>
    <w:r w:rsidRPr="00722ACD">
      <w:rPr>
        <w:rFonts w:ascii="Arial" w:hAnsi="Arial" w:cs="Arial"/>
      </w:rPr>
      <w:tab/>
    </w:r>
    <w:proofErr w:type="spellStart"/>
    <w:r w:rsidRPr="00722ACD">
      <w:rPr>
        <w:rFonts w:ascii="Arial" w:hAnsi="Arial" w:cs="Arial"/>
      </w:rPr>
      <w:t>ev.č</w:t>
    </w:r>
    <w:proofErr w:type="spellEnd"/>
    <w:r w:rsidRPr="00722ACD">
      <w:rPr>
        <w:rFonts w:ascii="Arial" w:hAnsi="Arial" w:cs="Arial"/>
      </w:rPr>
      <w:t xml:space="preserve">. zhotovitele: </w:t>
    </w:r>
    <w:r w:rsidR="005B5FAC">
      <w:rPr>
        <w:rFonts w:ascii="Arial" w:hAnsi="Arial" w:cs="Arial"/>
      </w:rPr>
      <w:t>021206A</w:t>
    </w:r>
  </w:p>
  <w:p w:rsidR="005401B5" w:rsidRDefault="005401B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0083"/>
    <w:multiLevelType w:val="hybridMultilevel"/>
    <w:tmpl w:val="EE84FB6C"/>
    <w:lvl w:ilvl="0" w:tplc="332A55B8">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nsid w:val="05DC024C"/>
    <w:multiLevelType w:val="hybridMultilevel"/>
    <w:tmpl w:val="C9347022"/>
    <w:lvl w:ilvl="0" w:tplc="C450D236">
      <w:start w:val="1"/>
      <w:numFmt w:val="decimal"/>
      <w:lvlText w:val="2.12.%1."/>
      <w:lvlJc w:val="left"/>
      <w:pPr>
        <w:ind w:left="720" w:hanging="360"/>
      </w:pPr>
      <w:rPr>
        <w:rFonts w:hint="default"/>
      </w:rPr>
    </w:lvl>
    <w:lvl w:ilvl="1" w:tplc="04050019">
      <w:start w:val="1"/>
      <w:numFmt w:val="lowerLetter"/>
      <w:lvlText w:val="%2."/>
      <w:lvlJc w:val="left"/>
      <w:pPr>
        <w:ind w:left="1440" w:hanging="360"/>
      </w:pPr>
    </w:lvl>
    <w:lvl w:ilvl="2" w:tplc="C096ABF8">
      <w:start w:val="1"/>
      <w:numFmt w:val="decimal"/>
      <w:lvlText w:val="2.3.%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8A70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C23163"/>
    <w:multiLevelType w:val="hybridMultilevel"/>
    <w:tmpl w:val="06BEF2D0"/>
    <w:lvl w:ilvl="0" w:tplc="08449460">
      <w:start w:val="1"/>
      <w:numFmt w:val="lowerLetter"/>
      <w:lvlText w:val="%1)"/>
      <w:lvlJc w:val="left"/>
      <w:pPr>
        <w:tabs>
          <w:tab w:val="num" w:pos="1070"/>
        </w:tabs>
        <w:ind w:left="1070" w:hanging="360"/>
      </w:pPr>
      <w:rPr>
        <w:rFonts w:hint="default"/>
        <w:color w:val="FF0000"/>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4">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C1E7E59"/>
    <w:multiLevelType w:val="hybridMultilevel"/>
    <w:tmpl w:val="CA56C160"/>
    <w:lvl w:ilvl="0" w:tplc="04050017">
      <w:start w:val="1"/>
      <w:numFmt w:val="lowerLetter"/>
      <w:lvlText w:val="%1)"/>
      <w:lvlJc w:val="left"/>
      <w:pPr>
        <w:tabs>
          <w:tab w:val="num" w:pos="1800"/>
        </w:tabs>
        <w:ind w:left="1800" w:hanging="360"/>
      </w:pPr>
      <w:rPr>
        <w:rFonts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6">
    <w:nsid w:val="129B003E"/>
    <w:multiLevelType w:val="hybridMultilevel"/>
    <w:tmpl w:val="05C22C0E"/>
    <w:lvl w:ilvl="0" w:tplc="04050001">
      <w:start w:val="1"/>
      <w:numFmt w:val="bullet"/>
      <w:lvlText w:val=""/>
      <w:lvlJc w:val="left"/>
      <w:pPr>
        <w:ind w:left="1553" w:hanging="360"/>
      </w:pPr>
      <w:rPr>
        <w:rFonts w:ascii="Symbol" w:hAnsi="Symbol" w:hint="default"/>
      </w:rPr>
    </w:lvl>
    <w:lvl w:ilvl="1" w:tplc="04050003" w:tentative="1">
      <w:start w:val="1"/>
      <w:numFmt w:val="bullet"/>
      <w:lvlText w:val="o"/>
      <w:lvlJc w:val="left"/>
      <w:pPr>
        <w:ind w:left="2273" w:hanging="360"/>
      </w:pPr>
      <w:rPr>
        <w:rFonts w:ascii="Courier New" w:hAnsi="Courier New" w:cs="Courier New" w:hint="default"/>
      </w:rPr>
    </w:lvl>
    <w:lvl w:ilvl="2" w:tplc="04050005" w:tentative="1">
      <w:start w:val="1"/>
      <w:numFmt w:val="bullet"/>
      <w:lvlText w:val=""/>
      <w:lvlJc w:val="left"/>
      <w:pPr>
        <w:ind w:left="2993" w:hanging="360"/>
      </w:pPr>
      <w:rPr>
        <w:rFonts w:ascii="Wingdings" w:hAnsi="Wingdings" w:hint="default"/>
      </w:rPr>
    </w:lvl>
    <w:lvl w:ilvl="3" w:tplc="04050001" w:tentative="1">
      <w:start w:val="1"/>
      <w:numFmt w:val="bullet"/>
      <w:lvlText w:val=""/>
      <w:lvlJc w:val="left"/>
      <w:pPr>
        <w:ind w:left="3713" w:hanging="360"/>
      </w:pPr>
      <w:rPr>
        <w:rFonts w:ascii="Symbol" w:hAnsi="Symbol" w:hint="default"/>
      </w:rPr>
    </w:lvl>
    <w:lvl w:ilvl="4" w:tplc="04050003" w:tentative="1">
      <w:start w:val="1"/>
      <w:numFmt w:val="bullet"/>
      <w:lvlText w:val="o"/>
      <w:lvlJc w:val="left"/>
      <w:pPr>
        <w:ind w:left="4433" w:hanging="360"/>
      </w:pPr>
      <w:rPr>
        <w:rFonts w:ascii="Courier New" w:hAnsi="Courier New" w:cs="Courier New" w:hint="default"/>
      </w:rPr>
    </w:lvl>
    <w:lvl w:ilvl="5" w:tplc="04050005" w:tentative="1">
      <w:start w:val="1"/>
      <w:numFmt w:val="bullet"/>
      <w:lvlText w:val=""/>
      <w:lvlJc w:val="left"/>
      <w:pPr>
        <w:ind w:left="5153" w:hanging="360"/>
      </w:pPr>
      <w:rPr>
        <w:rFonts w:ascii="Wingdings" w:hAnsi="Wingdings" w:hint="default"/>
      </w:rPr>
    </w:lvl>
    <w:lvl w:ilvl="6" w:tplc="04050001" w:tentative="1">
      <w:start w:val="1"/>
      <w:numFmt w:val="bullet"/>
      <w:lvlText w:val=""/>
      <w:lvlJc w:val="left"/>
      <w:pPr>
        <w:ind w:left="5873" w:hanging="360"/>
      </w:pPr>
      <w:rPr>
        <w:rFonts w:ascii="Symbol" w:hAnsi="Symbol" w:hint="default"/>
      </w:rPr>
    </w:lvl>
    <w:lvl w:ilvl="7" w:tplc="04050003" w:tentative="1">
      <w:start w:val="1"/>
      <w:numFmt w:val="bullet"/>
      <w:lvlText w:val="o"/>
      <w:lvlJc w:val="left"/>
      <w:pPr>
        <w:ind w:left="6593" w:hanging="360"/>
      </w:pPr>
      <w:rPr>
        <w:rFonts w:ascii="Courier New" w:hAnsi="Courier New" w:cs="Courier New" w:hint="default"/>
      </w:rPr>
    </w:lvl>
    <w:lvl w:ilvl="8" w:tplc="04050005" w:tentative="1">
      <w:start w:val="1"/>
      <w:numFmt w:val="bullet"/>
      <w:lvlText w:val=""/>
      <w:lvlJc w:val="left"/>
      <w:pPr>
        <w:ind w:left="7313" w:hanging="360"/>
      </w:pPr>
      <w:rPr>
        <w:rFonts w:ascii="Wingdings" w:hAnsi="Wingdings" w:hint="default"/>
      </w:rPr>
    </w:lvl>
  </w:abstractNum>
  <w:abstractNum w:abstractNumId="7">
    <w:nsid w:val="13C7672A"/>
    <w:multiLevelType w:val="hybridMultilevel"/>
    <w:tmpl w:val="E098B37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152307B8"/>
    <w:multiLevelType w:val="hybridMultilevel"/>
    <w:tmpl w:val="3886BA70"/>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9">
    <w:nsid w:val="17E01997"/>
    <w:multiLevelType w:val="hybridMultilevel"/>
    <w:tmpl w:val="3058F904"/>
    <w:lvl w:ilvl="0" w:tplc="5C0A7B98">
      <w:start w:val="1"/>
      <w:numFmt w:val="lowerLetter"/>
      <w:lvlText w:val="%1)"/>
      <w:lvlJc w:val="left"/>
      <w:pPr>
        <w:ind w:left="1575" w:hanging="360"/>
      </w:pPr>
      <w:rPr>
        <w:rFonts w:hint="default"/>
      </w:r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10">
    <w:nsid w:val="18482C68"/>
    <w:multiLevelType w:val="hybridMultilevel"/>
    <w:tmpl w:val="ABD213BC"/>
    <w:lvl w:ilvl="0" w:tplc="963E49AE">
      <w:start w:val="1"/>
      <w:numFmt w:val="decimal"/>
      <w:lvlText w:val="2.%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nsid w:val="1AC7039D"/>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2">
    <w:nsid w:val="1AF00F91"/>
    <w:multiLevelType w:val="hybridMultilevel"/>
    <w:tmpl w:val="3058F904"/>
    <w:lvl w:ilvl="0" w:tplc="5C0A7B98">
      <w:start w:val="1"/>
      <w:numFmt w:val="lowerLetter"/>
      <w:lvlText w:val="%1)"/>
      <w:lvlJc w:val="left"/>
      <w:pPr>
        <w:ind w:left="1575" w:hanging="360"/>
      </w:pPr>
      <w:rPr>
        <w:rFonts w:hint="default"/>
      </w:r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13">
    <w:nsid w:val="1EB2512C"/>
    <w:multiLevelType w:val="hybridMultilevel"/>
    <w:tmpl w:val="06BEF2D0"/>
    <w:lvl w:ilvl="0" w:tplc="08449460">
      <w:start w:val="1"/>
      <w:numFmt w:val="lowerLetter"/>
      <w:lvlText w:val="%1)"/>
      <w:lvlJc w:val="left"/>
      <w:pPr>
        <w:tabs>
          <w:tab w:val="num" w:pos="1070"/>
        </w:tabs>
        <w:ind w:left="1070" w:hanging="360"/>
      </w:pPr>
      <w:rPr>
        <w:rFonts w:hint="default"/>
        <w:color w:val="FF0000"/>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4">
    <w:nsid w:val="22EB4936"/>
    <w:multiLevelType w:val="hybridMultilevel"/>
    <w:tmpl w:val="98D0E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A21117"/>
    <w:multiLevelType w:val="multilevel"/>
    <w:tmpl w:val="D8EEB1D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4C0049B"/>
    <w:multiLevelType w:val="hybridMultilevel"/>
    <w:tmpl w:val="E098B37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7">
    <w:nsid w:val="273562CC"/>
    <w:multiLevelType w:val="hybridMultilevel"/>
    <w:tmpl w:val="1846BD58"/>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8">
    <w:nsid w:val="27BA533B"/>
    <w:multiLevelType w:val="hybridMultilevel"/>
    <w:tmpl w:val="A38EEA80"/>
    <w:lvl w:ilvl="0" w:tplc="08449460">
      <w:start w:val="1"/>
      <w:numFmt w:val="lowerLetter"/>
      <w:lvlText w:val="%1)"/>
      <w:lvlJc w:val="left"/>
      <w:pPr>
        <w:tabs>
          <w:tab w:val="num" w:pos="1070"/>
        </w:tabs>
        <w:ind w:left="1070" w:hanging="360"/>
      </w:pPr>
      <w:rPr>
        <w:rFonts w:hint="default"/>
        <w:color w:val="FF0000"/>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nsid w:val="2C3D5275"/>
    <w:multiLevelType w:val="hybridMultilevel"/>
    <w:tmpl w:val="06BEF2D0"/>
    <w:lvl w:ilvl="0" w:tplc="08449460">
      <w:start w:val="1"/>
      <w:numFmt w:val="lowerLetter"/>
      <w:lvlText w:val="%1)"/>
      <w:lvlJc w:val="left"/>
      <w:pPr>
        <w:tabs>
          <w:tab w:val="num" w:pos="1070"/>
        </w:tabs>
        <w:ind w:left="1070" w:hanging="360"/>
      </w:pPr>
      <w:rPr>
        <w:rFonts w:hint="default"/>
        <w:color w:val="FF0000"/>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0">
    <w:nsid w:val="2F783B1D"/>
    <w:multiLevelType w:val="hybridMultilevel"/>
    <w:tmpl w:val="F31619F2"/>
    <w:lvl w:ilvl="0" w:tplc="04050017">
      <w:start w:val="1"/>
      <w:numFmt w:val="lowerLetter"/>
      <w:lvlText w:val="%1)"/>
      <w:lvlJc w:val="left"/>
      <w:pPr>
        <w:tabs>
          <w:tab w:val="num" w:pos="1800"/>
        </w:tabs>
        <w:ind w:left="1800" w:hanging="360"/>
      </w:pPr>
      <w:rPr>
        <w:rFonts w:hint="default"/>
      </w:rPr>
    </w:lvl>
    <w:lvl w:ilvl="1" w:tplc="04050003" w:tentative="1">
      <w:start w:val="1"/>
      <w:numFmt w:val="bullet"/>
      <w:lvlText w:val="o"/>
      <w:lvlJc w:val="left"/>
      <w:pPr>
        <w:tabs>
          <w:tab w:val="num" w:pos="2508"/>
        </w:tabs>
        <w:ind w:left="2508" w:hanging="360"/>
      </w:pPr>
      <w:rPr>
        <w:rFonts w:ascii="Courier New" w:hAnsi="Courier New" w:cs="Courier New" w:hint="default"/>
      </w:rPr>
    </w:lvl>
    <w:lvl w:ilvl="2" w:tplc="04050005" w:tentative="1">
      <w:start w:val="1"/>
      <w:numFmt w:val="bullet"/>
      <w:lvlText w:val=""/>
      <w:lvlJc w:val="left"/>
      <w:pPr>
        <w:tabs>
          <w:tab w:val="num" w:pos="3228"/>
        </w:tabs>
        <w:ind w:left="3228" w:hanging="360"/>
      </w:pPr>
      <w:rPr>
        <w:rFonts w:ascii="Wingdings" w:hAnsi="Wingdings" w:hint="default"/>
      </w:rPr>
    </w:lvl>
    <w:lvl w:ilvl="3" w:tplc="04050001" w:tentative="1">
      <w:start w:val="1"/>
      <w:numFmt w:val="bullet"/>
      <w:lvlText w:val=""/>
      <w:lvlJc w:val="left"/>
      <w:pPr>
        <w:tabs>
          <w:tab w:val="num" w:pos="3948"/>
        </w:tabs>
        <w:ind w:left="3948" w:hanging="360"/>
      </w:pPr>
      <w:rPr>
        <w:rFonts w:ascii="Symbol" w:hAnsi="Symbol" w:hint="default"/>
      </w:rPr>
    </w:lvl>
    <w:lvl w:ilvl="4" w:tplc="04050003" w:tentative="1">
      <w:start w:val="1"/>
      <w:numFmt w:val="bullet"/>
      <w:lvlText w:val="o"/>
      <w:lvlJc w:val="left"/>
      <w:pPr>
        <w:tabs>
          <w:tab w:val="num" w:pos="4668"/>
        </w:tabs>
        <w:ind w:left="4668" w:hanging="360"/>
      </w:pPr>
      <w:rPr>
        <w:rFonts w:ascii="Courier New" w:hAnsi="Courier New" w:cs="Courier New" w:hint="default"/>
      </w:rPr>
    </w:lvl>
    <w:lvl w:ilvl="5" w:tplc="04050005" w:tentative="1">
      <w:start w:val="1"/>
      <w:numFmt w:val="bullet"/>
      <w:lvlText w:val=""/>
      <w:lvlJc w:val="left"/>
      <w:pPr>
        <w:tabs>
          <w:tab w:val="num" w:pos="5388"/>
        </w:tabs>
        <w:ind w:left="5388" w:hanging="360"/>
      </w:pPr>
      <w:rPr>
        <w:rFonts w:ascii="Wingdings" w:hAnsi="Wingdings" w:hint="default"/>
      </w:rPr>
    </w:lvl>
    <w:lvl w:ilvl="6" w:tplc="04050001" w:tentative="1">
      <w:start w:val="1"/>
      <w:numFmt w:val="bullet"/>
      <w:lvlText w:val=""/>
      <w:lvlJc w:val="left"/>
      <w:pPr>
        <w:tabs>
          <w:tab w:val="num" w:pos="6108"/>
        </w:tabs>
        <w:ind w:left="6108" w:hanging="360"/>
      </w:pPr>
      <w:rPr>
        <w:rFonts w:ascii="Symbol" w:hAnsi="Symbol" w:hint="default"/>
      </w:rPr>
    </w:lvl>
    <w:lvl w:ilvl="7" w:tplc="04050003" w:tentative="1">
      <w:start w:val="1"/>
      <w:numFmt w:val="bullet"/>
      <w:lvlText w:val="o"/>
      <w:lvlJc w:val="left"/>
      <w:pPr>
        <w:tabs>
          <w:tab w:val="num" w:pos="6828"/>
        </w:tabs>
        <w:ind w:left="6828" w:hanging="360"/>
      </w:pPr>
      <w:rPr>
        <w:rFonts w:ascii="Courier New" w:hAnsi="Courier New" w:cs="Courier New" w:hint="default"/>
      </w:rPr>
    </w:lvl>
    <w:lvl w:ilvl="8" w:tplc="04050005" w:tentative="1">
      <w:start w:val="1"/>
      <w:numFmt w:val="bullet"/>
      <w:lvlText w:val=""/>
      <w:lvlJc w:val="left"/>
      <w:pPr>
        <w:tabs>
          <w:tab w:val="num" w:pos="7548"/>
        </w:tabs>
        <w:ind w:left="7548" w:hanging="360"/>
      </w:pPr>
      <w:rPr>
        <w:rFonts w:ascii="Wingdings" w:hAnsi="Wingdings" w:hint="default"/>
      </w:rPr>
    </w:lvl>
  </w:abstractNum>
  <w:abstractNum w:abstractNumId="21">
    <w:nsid w:val="310D6F0E"/>
    <w:multiLevelType w:val="multilevel"/>
    <w:tmpl w:val="E9003E04"/>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C1A7D01"/>
    <w:multiLevelType w:val="multilevel"/>
    <w:tmpl w:val="ABCC3DA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1BF7968"/>
    <w:multiLevelType w:val="multilevel"/>
    <w:tmpl w:val="DAFCA7B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48DE1F0B"/>
    <w:multiLevelType w:val="hybridMultilevel"/>
    <w:tmpl w:val="8AC42264"/>
    <w:lvl w:ilvl="0" w:tplc="0E9CB8C8">
      <w:start w:val="1"/>
      <w:numFmt w:val="lowerLetter"/>
      <w:lvlText w:val="%1)"/>
      <w:lvlJc w:val="left"/>
      <w:pPr>
        <w:tabs>
          <w:tab w:val="num" w:pos="1070"/>
        </w:tabs>
        <w:ind w:left="1070" w:hanging="360"/>
      </w:pPr>
      <w:rPr>
        <w:rFonts w:hint="default"/>
        <w:b w:val="0"/>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6">
    <w:nsid w:val="49714B75"/>
    <w:multiLevelType w:val="hybridMultilevel"/>
    <w:tmpl w:val="C5B6586C"/>
    <w:lvl w:ilvl="0" w:tplc="08449460">
      <w:start w:val="1"/>
      <w:numFmt w:val="lowerLetter"/>
      <w:lvlText w:val="%1)"/>
      <w:lvlJc w:val="left"/>
      <w:pPr>
        <w:tabs>
          <w:tab w:val="num" w:pos="1070"/>
        </w:tabs>
        <w:ind w:left="1070" w:hanging="360"/>
      </w:pPr>
      <w:rPr>
        <w:rFonts w:hint="default"/>
        <w:color w:val="FF0000"/>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nsid w:val="4F082AAB"/>
    <w:multiLevelType w:val="hybridMultilevel"/>
    <w:tmpl w:val="22CAE820"/>
    <w:lvl w:ilvl="0" w:tplc="79C872A2">
      <w:start w:val="2"/>
      <w:numFmt w:val="decimal"/>
      <w:lvlText w:val="2.3.%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140624"/>
    <w:multiLevelType w:val="hybridMultilevel"/>
    <w:tmpl w:val="72EE76A2"/>
    <w:lvl w:ilvl="0" w:tplc="8C3EAA0E">
      <w:start w:val="1"/>
      <w:numFmt w:val="decimal"/>
      <w:lvlText w:val="2.5.%1."/>
      <w:lvlJc w:val="left"/>
      <w:pPr>
        <w:ind w:left="2160" w:hanging="18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DFC492C"/>
    <w:multiLevelType w:val="hybridMultilevel"/>
    <w:tmpl w:val="1966E012"/>
    <w:lvl w:ilvl="0" w:tplc="D1AA08F2">
      <w:start w:val="1"/>
      <w:numFmt w:val="lowerLetter"/>
      <w:lvlText w:val="%1)"/>
      <w:lvlJc w:val="left"/>
      <w:pPr>
        <w:tabs>
          <w:tab w:val="num" w:pos="1070"/>
        </w:tabs>
        <w:ind w:left="1070" w:hanging="360"/>
      </w:pPr>
      <w:rPr>
        <w:rFonts w:hint="default"/>
        <w:b w:val="0"/>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1">
    <w:nsid w:val="632544B3"/>
    <w:multiLevelType w:val="hybridMultilevel"/>
    <w:tmpl w:val="AB1CF8F2"/>
    <w:lvl w:ilvl="0" w:tplc="7C2C1144">
      <w:start w:val="2"/>
      <w:numFmt w:val="lowerLetter"/>
      <w:lvlText w:val="%1)"/>
      <w:lvlJc w:val="left"/>
      <w:pPr>
        <w:tabs>
          <w:tab w:val="num" w:pos="1070"/>
        </w:tabs>
        <w:ind w:left="107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40156AA"/>
    <w:multiLevelType w:val="hybridMultilevel"/>
    <w:tmpl w:val="E098B37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3">
    <w:nsid w:val="64B7171B"/>
    <w:multiLevelType w:val="hybridMultilevel"/>
    <w:tmpl w:val="5BC2B5C2"/>
    <w:lvl w:ilvl="0" w:tplc="04050001">
      <w:start w:val="1"/>
      <w:numFmt w:val="bullet"/>
      <w:lvlText w:val=""/>
      <w:lvlJc w:val="left"/>
      <w:pPr>
        <w:ind w:left="2295" w:hanging="360"/>
      </w:pPr>
      <w:rPr>
        <w:rFonts w:ascii="Symbol" w:hAnsi="Symbol" w:hint="default"/>
      </w:rPr>
    </w:lvl>
    <w:lvl w:ilvl="1" w:tplc="04050003">
      <w:start w:val="1"/>
      <w:numFmt w:val="bullet"/>
      <w:lvlText w:val="o"/>
      <w:lvlJc w:val="left"/>
      <w:pPr>
        <w:ind w:left="3015" w:hanging="360"/>
      </w:pPr>
      <w:rPr>
        <w:rFonts w:ascii="Courier New" w:hAnsi="Courier New" w:cs="Courier New" w:hint="default"/>
      </w:rPr>
    </w:lvl>
    <w:lvl w:ilvl="2" w:tplc="04050005" w:tentative="1">
      <w:start w:val="1"/>
      <w:numFmt w:val="bullet"/>
      <w:lvlText w:val=""/>
      <w:lvlJc w:val="left"/>
      <w:pPr>
        <w:ind w:left="3735" w:hanging="360"/>
      </w:pPr>
      <w:rPr>
        <w:rFonts w:ascii="Wingdings" w:hAnsi="Wingdings" w:hint="default"/>
      </w:rPr>
    </w:lvl>
    <w:lvl w:ilvl="3" w:tplc="04050001" w:tentative="1">
      <w:start w:val="1"/>
      <w:numFmt w:val="bullet"/>
      <w:lvlText w:val=""/>
      <w:lvlJc w:val="left"/>
      <w:pPr>
        <w:ind w:left="4455" w:hanging="360"/>
      </w:pPr>
      <w:rPr>
        <w:rFonts w:ascii="Symbol" w:hAnsi="Symbol" w:hint="default"/>
      </w:rPr>
    </w:lvl>
    <w:lvl w:ilvl="4" w:tplc="04050003" w:tentative="1">
      <w:start w:val="1"/>
      <w:numFmt w:val="bullet"/>
      <w:lvlText w:val="o"/>
      <w:lvlJc w:val="left"/>
      <w:pPr>
        <w:ind w:left="5175" w:hanging="360"/>
      </w:pPr>
      <w:rPr>
        <w:rFonts w:ascii="Courier New" w:hAnsi="Courier New" w:cs="Courier New" w:hint="default"/>
      </w:rPr>
    </w:lvl>
    <w:lvl w:ilvl="5" w:tplc="04050005" w:tentative="1">
      <w:start w:val="1"/>
      <w:numFmt w:val="bullet"/>
      <w:lvlText w:val=""/>
      <w:lvlJc w:val="left"/>
      <w:pPr>
        <w:ind w:left="5895" w:hanging="360"/>
      </w:pPr>
      <w:rPr>
        <w:rFonts w:ascii="Wingdings" w:hAnsi="Wingdings" w:hint="default"/>
      </w:rPr>
    </w:lvl>
    <w:lvl w:ilvl="6" w:tplc="04050001" w:tentative="1">
      <w:start w:val="1"/>
      <w:numFmt w:val="bullet"/>
      <w:lvlText w:val=""/>
      <w:lvlJc w:val="left"/>
      <w:pPr>
        <w:ind w:left="6615" w:hanging="360"/>
      </w:pPr>
      <w:rPr>
        <w:rFonts w:ascii="Symbol" w:hAnsi="Symbol" w:hint="default"/>
      </w:rPr>
    </w:lvl>
    <w:lvl w:ilvl="7" w:tplc="04050003" w:tentative="1">
      <w:start w:val="1"/>
      <w:numFmt w:val="bullet"/>
      <w:lvlText w:val="o"/>
      <w:lvlJc w:val="left"/>
      <w:pPr>
        <w:ind w:left="7335" w:hanging="360"/>
      </w:pPr>
      <w:rPr>
        <w:rFonts w:ascii="Courier New" w:hAnsi="Courier New" w:cs="Courier New" w:hint="default"/>
      </w:rPr>
    </w:lvl>
    <w:lvl w:ilvl="8" w:tplc="04050005" w:tentative="1">
      <w:start w:val="1"/>
      <w:numFmt w:val="bullet"/>
      <w:lvlText w:val=""/>
      <w:lvlJc w:val="left"/>
      <w:pPr>
        <w:ind w:left="8055" w:hanging="360"/>
      </w:pPr>
      <w:rPr>
        <w:rFonts w:ascii="Wingdings" w:hAnsi="Wingdings" w:hint="default"/>
      </w:rPr>
    </w:lvl>
  </w:abstractNum>
  <w:abstractNum w:abstractNumId="34">
    <w:nsid w:val="67FC7E06"/>
    <w:multiLevelType w:val="hybridMultilevel"/>
    <w:tmpl w:val="8AC42264"/>
    <w:lvl w:ilvl="0" w:tplc="0E9CB8C8">
      <w:start w:val="1"/>
      <w:numFmt w:val="lowerLetter"/>
      <w:lvlText w:val="%1)"/>
      <w:lvlJc w:val="left"/>
      <w:pPr>
        <w:tabs>
          <w:tab w:val="num" w:pos="1070"/>
        </w:tabs>
        <w:ind w:left="1070" w:hanging="360"/>
      </w:pPr>
      <w:rPr>
        <w:rFonts w:hint="default"/>
        <w:b w:val="0"/>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5">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36">
    <w:nsid w:val="6C5A7D39"/>
    <w:multiLevelType w:val="multilevel"/>
    <w:tmpl w:val="F27C32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6DB21821"/>
    <w:multiLevelType w:val="hybridMultilevel"/>
    <w:tmpl w:val="8404011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8">
    <w:nsid w:val="72447CB2"/>
    <w:multiLevelType w:val="hybridMultilevel"/>
    <w:tmpl w:val="E098B37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9">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7DBB4FD0"/>
    <w:multiLevelType w:val="multilevel"/>
    <w:tmpl w:val="2786C980"/>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9"/>
  </w:num>
  <w:num w:numId="2">
    <w:abstractNumId w:val="4"/>
  </w:num>
  <w:num w:numId="3">
    <w:abstractNumId w:val="39"/>
  </w:num>
  <w:num w:numId="4">
    <w:abstractNumId w:val="23"/>
  </w:num>
  <w:num w:numId="5">
    <w:abstractNumId w:val="41"/>
  </w:num>
  <w:num w:numId="6">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6.%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7">
    <w:abstractNumId w:val="24"/>
  </w:num>
  <w:num w:numId="8">
    <w:abstractNumId w:val="35"/>
  </w:num>
  <w:num w:numId="9">
    <w:abstractNumId w:val="0"/>
  </w:num>
  <w:num w:numId="10">
    <w:abstractNumId w:val="8"/>
  </w:num>
  <w:num w:numId="11">
    <w:abstractNumId w:val="1"/>
  </w:num>
  <w:num w:numId="12">
    <w:abstractNumId w:val="33"/>
  </w:num>
  <w:num w:numId="13">
    <w:abstractNumId w:val="6"/>
  </w:num>
  <w:num w:numId="14">
    <w:abstractNumId w:val="15"/>
  </w:num>
  <w:num w:numId="15">
    <w:abstractNumId w:val="21"/>
  </w:num>
  <w:num w:numId="16">
    <w:abstractNumId w:val="22"/>
  </w:num>
  <w:num w:numId="17">
    <w:abstractNumId w:val="42"/>
  </w:num>
  <w:num w:numId="18">
    <w:abstractNumId w:val="3"/>
  </w:num>
  <w:num w:numId="19">
    <w:abstractNumId w:val="5"/>
  </w:num>
  <w:num w:numId="20">
    <w:abstractNumId w:val="40"/>
  </w:num>
  <w:num w:numId="21">
    <w:abstractNumId w:val="28"/>
  </w:num>
  <w:num w:numId="22">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3">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2.%3."/>
        <w:lvlJc w:val="left"/>
        <w:pPr>
          <w:tabs>
            <w:tab w:val="num" w:pos="1440"/>
          </w:tabs>
          <w:ind w:left="1224" w:hanging="504"/>
        </w:pPr>
        <w:rPr>
          <w:rFonts w:hint="default"/>
          <w:b w:val="0"/>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4">
    <w:abstractNumId w:val="7"/>
  </w:num>
  <w:num w:numId="25">
    <w:abstractNumId w:val="17"/>
  </w:num>
  <w:num w:numId="26">
    <w:abstractNumId w:val="20"/>
  </w:num>
  <w:num w:numId="27">
    <w:abstractNumId w:val="9"/>
  </w:num>
  <w:num w:numId="28">
    <w:abstractNumId w:val="27"/>
  </w:num>
  <w:num w:numId="29">
    <w:abstractNumId w:val="12"/>
  </w:num>
  <w:num w:numId="30">
    <w:abstractNumId w:val="2"/>
  </w:num>
  <w:num w:numId="31">
    <w:abstractNumId w:val="32"/>
  </w:num>
  <w:num w:numId="32">
    <w:abstractNumId w:val="38"/>
  </w:num>
  <w:num w:numId="33">
    <w:abstractNumId w:val="16"/>
  </w:num>
  <w:num w:numId="34">
    <w:abstractNumId w:val="11"/>
  </w:num>
  <w:num w:numId="35">
    <w:abstractNumId w:val="37"/>
  </w:num>
  <w:num w:numId="36">
    <w:abstractNumId w:val="14"/>
  </w:num>
  <w:num w:numId="37">
    <w:abstractNumId w:val="26"/>
  </w:num>
  <w:num w:numId="38">
    <w:abstractNumId w:val="19"/>
  </w:num>
  <w:num w:numId="39">
    <w:abstractNumId w:val="34"/>
  </w:num>
  <w:num w:numId="40">
    <w:abstractNumId w:val="13"/>
  </w:num>
  <w:num w:numId="41">
    <w:abstractNumId w:val="18"/>
  </w:num>
  <w:num w:numId="42">
    <w:abstractNumId w:val="10"/>
  </w:num>
  <w:num w:numId="43">
    <w:abstractNumId w:val="30"/>
  </w:num>
  <w:num w:numId="44">
    <w:abstractNumId w:val="25"/>
  </w:num>
  <w:num w:numId="45">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94B5C"/>
    <w:rsid w:val="00000408"/>
    <w:rsid w:val="000019A3"/>
    <w:rsid w:val="00004E30"/>
    <w:rsid w:val="00007645"/>
    <w:rsid w:val="00007FA1"/>
    <w:rsid w:val="00011771"/>
    <w:rsid w:val="000121A3"/>
    <w:rsid w:val="00012E0F"/>
    <w:rsid w:val="00013246"/>
    <w:rsid w:val="00017B12"/>
    <w:rsid w:val="000202C1"/>
    <w:rsid w:val="0002054D"/>
    <w:rsid w:val="000209F6"/>
    <w:rsid w:val="00020D73"/>
    <w:rsid w:val="00025519"/>
    <w:rsid w:val="00025AE6"/>
    <w:rsid w:val="00025B57"/>
    <w:rsid w:val="00026DC9"/>
    <w:rsid w:val="0002770B"/>
    <w:rsid w:val="00030199"/>
    <w:rsid w:val="000309B0"/>
    <w:rsid w:val="00031834"/>
    <w:rsid w:val="00031975"/>
    <w:rsid w:val="000337D9"/>
    <w:rsid w:val="000373A5"/>
    <w:rsid w:val="00037A34"/>
    <w:rsid w:val="00041379"/>
    <w:rsid w:val="00041EC6"/>
    <w:rsid w:val="00042A0C"/>
    <w:rsid w:val="0004444A"/>
    <w:rsid w:val="00044A22"/>
    <w:rsid w:val="00045157"/>
    <w:rsid w:val="000458FD"/>
    <w:rsid w:val="000459E0"/>
    <w:rsid w:val="00045E4D"/>
    <w:rsid w:val="00046453"/>
    <w:rsid w:val="00047F52"/>
    <w:rsid w:val="00050A8B"/>
    <w:rsid w:val="00051017"/>
    <w:rsid w:val="00051633"/>
    <w:rsid w:val="0005277D"/>
    <w:rsid w:val="000528E5"/>
    <w:rsid w:val="0005315E"/>
    <w:rsid w:val="00054085"/>
    <w:rsid w:val="000544F1"/>
    <w:rsid w:val="00055E3F"/>
    <w:rsid w:val="000605A3"/>
    <w:rsid w:val="000626F3"/>
    <w:rsid w:val="00064DAD"/>
    <w:rsid w:val="000672F5"/>
    <w:rsid w:val="0006747B"/>
    <w:rsid w:val="0007018C"/>
    <w:rsid w:val="00071550"/>
    <w:rsid w:val="00072E39"/>
    <w:rsid w:val="00076135"/>
    <w:rsid w:val="000774DB"/>
    <w:rsid w:val="0007750A"/>
    <w:rsid w:val="00077802"/>
    <w:rsid w:val="00081B5D"/>
    <w:rsid w:val="00082DAB"/>
    <w:rsid w:val="0008569D"/>
    <w:rsid w:val="00090636"/>
    <w:rsid w:val="0009099A"/>
    <w:rsid w:val="00090B03"/>
    <w:rsid w:val="00090F17"/>
    <w:rsid w:val="00091295"/>
    <w:rsid w:val="0009257B"/>
    <w:rsid w:val="000937B7"/>
    <w:rsid w:val="00093963"/>
    <w:rsid w:val="00094EAD"/>
    <w:rsid w:val="000965FB"/>
    <w:rsid w:val="00096CA1"/>
    <w:rsid w:val="00097287"/>
    <w:rsid w:val="000974DE"/>
    <w:rsid w:val="0009786D"/>
    <w:rsid w:val="000A0CFE"/>
    <w:rsid w:val="000A0E8E"/>
    <w:rsid w:val="000A188D"/>
    <w:rsid w:val="000A1938"/>
    <w:rsid w:val="000A25FC"/>
    <w:rsid w:val="000A4129"/>
    <w:rsid w:val="000A540B"/>
    <w:rsid w:val="000A6036"/>
    <w:rsid w:val="000A6881"/>
    <w:rsid w:val="000A7647"/>
    <w:rsid w:val="000A7E85"/>
    <w:rsid w:val="000B0E8A"/>
    <w:rsid w:val="000B11C4"/>
    <w:rsid w:val="000B2CB2"/>
    <w:rsid w:val="000B4AB5"/>
    <w:rsid w:val="000B6441"/>
    <w:rsid w:val="000C018E"/>
    <w:rsid w:val="000C336E"/>
    <w:rsid w:val="000C489D"/>
    <w:rsid w:val="000C595B"/>
    <w:rsid w:val="000C5ACC"/>
    <w:rsid w:val="000C628D"/>
    <w:rsid w:val="000C6588"/>
    <w:rsid w:val="000C6A2B"/>
    <w:rsid w:val="000C7AF2"/>
    <w:rsid w:val="000D10FD"/>
    <w:rsid w:val="000D5D92"/>
    <w:rsid w:val="000E2C1A"/>
    <w:rsid w:val="000E3341"/>
    <w:rsid w:val="000E3625"/>
    <w:rsid w:val="000E4C4E"/>
    <w:rsid w:val="000E59C2"/>
    <w:rsid w:val="000E5F07"/>
    <w:rsid w:val="000E6889"/>
    <w:rsid w:val="000F133D"/>
    <w:rsid w:val="000F2F0B"/>
    <w:rsid w:val="000F2F40"/>
    <w:rsid w:val="000F3ACD"/>
    <w:rsid w:val="000F3EA3"/>
    <w:rsid w:val="000F4BEA"/>
    <w:rsid w:val="000F574E"/>
    <w:rsid w:val="000F58D8"/>
    <w:rsid w:val="000F6290"/>
    <w:rsid w:val="000F6D76"/>
    <w:rsid w:val="00100C6D"/>
    <w:rsid w:val="00103A4C"/>
    <w:rsid w:val="0010744E"/>
    <w:rsid w:val="00110CF9"/>
    <w:rsid w:val="00111228"/>
    <w:rsid w:val="00112E19"/>
    <w:rsid w:val="00113828"/>
    <w:rsid w:val="00113EC2"/>
    <w:rsid w:val="00114945"/>
    <w:rsid w:val="00115C85"/>
    <w:rsid w:val="0011695B"/>
    <w:rsid w:val="00116A83"/>
    <w:rsid w:val="00116FD2"/>
    <w:rsid w:val="0011787C"/>
    <w:rsid w:val="00121765"/>
    <w:rsid w:val="00123B26"/>
    <w:rsid w:val="00124939"/>
    <w:rsid w:val="00124B04"/>
    <w:rsid w:val="00125E38"/>
    <w:rsid w:val="00127307"/>
    <w:rsid w:val="001304AD"/>
    <w:rsid w:val="001306D7"/>
    <w:rsid w:val="00130709"/>
    <w:rsid w:val="00130BAD"/>
    <w:rsid w:val="00131167"/>
    <w:rsid w:val="001313D8"/>
    <w:rsid w:val="00131A23"/>
    <w:rsid w:val="00132062"/>
    <w:rsid w:val="00133E4D"/>
    <w:rsid w:val="001347ED"/>
    <w:rsid w:val="0013515D"/>
    <w:rsid w:val="00135676"/>
    <w:rsid w:val="001360D8"/>
    <w:rsid w:val="00137CC5"/>
    <w:rsid w:val="00137F7B"/>
    <w:rsid w:val="00141D01"/>
    <w:rsid w:val="00142F3F"/>
    <w:rsid w:val="001433BB"/>
    <w:rsid w:val="0014364A"/>
    <w:rsid w:val="00143797"/>
    <w:rsid w:val="00143933"/>
    <w:rsid w:val="0014543D"/>
    <w:rsid w:val="001477DC"/>
    <w:rsid w:val="00147E35"/>
    <w:rsid w:val="00150F3B"/>
    <w:rsid w:val="00151161"/>
    <w:rsid w:val="00151525"/>
    <w:rsid w:val="001527E7"/>
    <w:rsid w:val="001530EB"/>
    <w:rsid w:val="001532C3"/>
    <w:rsid w:val="00154F54"/>
    <w:rsid w:val="00155D7C"/>
    <w:rsid w:val="00155F13"/>
    <w:rsid w:val="001560AB"/>
    <w:rsid w:val="00160158"/>
    <w:rsid w:val="00161064"/>
    <w:rsid w:val="001610CD"/>
    <w:rsid w:val="001628A6"/>
    <w:rsid w:val="001645A2"/>
    <w:rsid w:val="001651C8"/>
    <w:rsid w:val="00167454"/>
    <w:rsid w:val="0017222A"/>
    <w:rsid w:val="00172803"/>
    <w:rsid w:val="00173C86"/>
    <w:rsid w:val="00173D5A"/>
    <w:rsid w:val="00175D71"/>
    <w:rsid w:val="00175F94"/>
    <w:rsid w:val="00176721"/>
    <w:rsid w:val="00180841"/>
    <w:rsid w:val="0018143F"/>
    <w:rsid w:val="00181A26"/>
    <w:rsid w:val="00182A82"/>
    <w:rsid w:val="00182CF9"/>
    <w:rsid w:val="00183937"/>
    <w:rsid w:val="00183C6B"/>
    <w:rsid w:val="00184168"/>
    <w:rsid w:val="001841E2"/>
    <w:rsid w:val="00186E45"/>
    <w:rsid w:val="00187715"/>
    <w:rsid w:val="00187A3C"/>
    <w:rsid w:val="001908EC"/>
    <w:rsid w:val="00193019"/>
    <w:rsid w:val="00194808"/>
    <w:rsid w:val="0019490A"/>
    <w:rsid w:val="001953E9"/>
    <w:rsid w:val="00195690"/>
    <w:rsid w:val="001960DD"/>
    <w:rsid w:val="001967AC"/>
    <w:rsid w:val="00196B9F"/>
    <w:rsid w:val="00196C19"/>
    <w:rsid w:val="0019722E"/>
    <w:rsid w:val="0019735C"/>
    <w:rsid w:val="001A03F0"/>
    <w:rsid w:val="001A0AC2"/>
    <w:rsid w:val="001A15C1"/>
    <w:rsid w:val="001A1CCF"/>
    <w:rsid w:val="001A5889"/>
    <w:rsid w:val="001A5A4F"/>
    <w:rsid w:val="001A5E57"/>
    <w:rsid w:val="001A73E3"/>
    <w:rsid w:val="001A74AA"/>
    <w:rsid w:val="001A7B07"/>
    <w:rsid w:val="001B11E8"/>
    <w:rsid w:val="001B5753"/>
    <w:rsid w:val="001B584D"/>
    <w:rsid w:val="001B62F2"/>
    <w:rsid w:val="001B7A77"/>
    <w:rsid w:val="001C1AF1"/>
    <w:rsid w:val="001C2C71"/>
    <w:rsid w:val="001C2C87"/>
    <w:rsid w:val="001C2E03"/>
    <w:rsid w:val="001C4D10"/>
    <w:rsid w:val="001C67AF"/>
    <w:rsid w:val="001C7759"/>
    <w:rsid w:val="001C7896"/>
    <w:rsid w:val="001D0C0C"/>
    <w:rsid w:val="001D32EF"/>
    <w:rsid w:val="001D3D32"/>
    <w:rsid w:val="001D4A38"/>
    <w:rsid w:val="001D4F49"/>
    <w:rsid w:val="001D5558"/>
    <w:rsid w:val="001D591F"/>
    <w:rsid w:val="001D665D"/>
    <w:rsid w:val="001D68DA"/>
    <w:rsid w:val="001D6B7C"/>
    <w:rsid w:val="001D75F5"/>
    <w:rsid w:val="001D7F87"/>
    <w:rsid w:val="001E072D"/>
    <w:rsid w:val="001E0FBA"/>
    <w:rsid w:val="001E12D2"/>
    <w:rsid w:val="001E164B"/>
    <w:rsid w:val="001E22C2"/>
    <w:rsid w:val="001E261B"/>
    <w:rsid w:val="001E32A9"/>
    <w:rsid w:val="001E3843"/>
    <w:rsid w:val="001E639D"/>
    <w:rsid w:val="001E6EFC"/>
    <w:rsid w:val="001F056F"/>
    <w:rsid w:val="001F1267"/>
    <w:rsid w:val="001F27CC"/>
    <w:rsid w:val="001F3D95"/>
    <w:rsid w:val="001F4AB9"/>
    <w:rsid w:val="001F5041"/>
    <w:rsid w:val="001F61C9"/>
    <w:rsid w:val="001F64E7"/>
    <w:rsid w:val="001F6C23"/>
    <w:rsid w:val="001F6EAD"/>
    <w:rsid w:val="001F7211"/>
    <w:rsid w:val="0020054C"/>
    <w:rsid w:val="00201DE0"/>
    <w:rsid w:val="00202CE1"/>
    <w:rsid w:val="00204605"/>
    <w:rsid w:val="002049C7"/>
    <w:rsid w:val="00207848"/>
    <w:rsid w:val="00207FAC"/>
    <w:rsid w:val="002100BC"/>
    <w:rsid w:val="00210929"/>
    <w:rsid w:val="002124AF"/>
    <w:rsid w:val="00212F14"/>
    <w:rsid w:val="00213F0B"/>
    <w:rsid w:val="00214792"/>
    <w:rsid w:val="00214992"/>
    <w:rsid w:val="002149AF"/>
    <w:rsid w:val="0021524D"/>
    <w:rsid w:val="00220208"/>
    <w:rsid w:val="00220676"/>
    <w:rsid w:val="00223336"/>
    <w:rsid w:val="002236BF"/>
    <w:rsid w:val="002250C3"/>
    <w:rsid w:val="00225EBE"/>
    <w:rsid w:val="00227FFD"/>
    <w:rsid w:val="002311DE"/>
    <w:rsid w:val="002341B1"/>
    <w:rsid w:val="00237046"/>
    <w:rsid w:val="0023729E"/>
    <w:rsid w:val="00237559"/>
    <w:rsid w:val="002375A8"/>
    <w:rsid w:val="00237B27"/>
    <w:rsid w:val="00237DE5"/>
    <w:rsid w:val="00240EA2"/>
    <w:rsid w:val="00241311"/>
    <w:rsid w:val="00242454"/>
    <w:rsid w:val="00242758"/>
    <w:rsid w:val="00244422"/>
    <w:rsid w:val="00244719"/>
    <w:rsid w:val="00244DF4"/>
    <w:rsid w:val="00245128"/>
    <w:rsid w:val="0024554B"/>
    <w:rsid w:val="002467C4"/>
    <w:rsid w:val="00246990"/>
    <w:rsid w:val="00253E30"/>
    <w:rsid w:val="002554F9"/>
    <w:rsid w:val="00255A35"/>
    <w:rsid w:val="00255F81"/>
    <w:rsid w:val="00257451"/>
    <w:rsid w:val="002574EE"/>
    <w:rsid w:val="00260716"/>
    <w:rsid w:val="00262A07"/>
    <w:rsid w:val="00262DB9"/>
    <w:rsid w:val="002634BE"/>
    <w:rsid w:val="00264489"/>
    <w:rsid w:val="002647D6"/>
    <w:rsid w:val="00264CE3"/>
    <w:rsid w:val="00265253"/>
    <w:rsid w:val="00266103"/>
    <w:rsid w:val="00270778"/>
    <w:rsid w:val="00273D58"/>
    <w:rsid w:val="00274EA4"/>
    <w:rsid w:val="002765DB"/>
    <w:rsid w:val="00281052"/>
    <w:rsid w:val="002822C4"/>
    <w:rsid w:val="00282CB7"/>
    <w:rsid w:val="00283A9D"/>
    <w:rsid w:val="00283C2D"/>
    <w:rsid w:val="00286822"/>
    <w:rsid w:val="00286D36"/>
    <w:rsid w:val="002876C5"/>
    <w:rsid w:val="0029089A"/>
    <w:rsid w:val="00291692"/>
    <w:rsid w:val="0029281A"/>
    <w:rsid w:val="00292F12"/>
    <w:rsid w:val="00293203"/>
    <w:rsid w:val="00293E8F"/>
    <w:rsid w:val="00294120"/>
    <w:rsid w:val="002948E3"/>
    <w:rsid w:val="002955F8"/>
    <w:rsid w:val="00295E58"/>
    <w:rsid w:val="00296444"/>
    <w:rsid w:val="002A0439"/>
    <w:rsid w:val="002A0698"/>
    <w:rsid w:val="002A0B17"/>
    <w:rsid w:val="002A1DBB"/>
    <w:rsid w:val="002A25EC"/>
    <w:rsid w:val="002A34E8"/>
    <w:rsid w:val="002A3BA3"/>
    <w:rsid w:val="002A59CE"/>
    <w:rsid w:val="002A5DD4"/>
    <w:rsid w:val="002A62B5"/>
    <w:rsid w:val="002A6712"/>
    <w:rsid w:val="002A6876"/>
    <w:rsid w:val="002A778B"/>
    <w:rsid w:val="002B03D5"/>
    <w:rsid w:val="002B2667"/>
    <w:rsid w:val="002B26DC"/>
    <w:rsid w:val="002B39E8"/>
    <w:rsid w:val="002B564D"/>
    <w:rsid w:val="002B7A99"/>
    <w:rsid w:val="002B7E73"/>
    <w:rsid w:val="002C12B8"/>
    <w:rsid w:val="002C22F9"/>
    <w:rsid w:val="002C2934"/>
    <w:rsid w:val="002C3D19"/>
    <w:rsid w:val="002C59D9"/>
    <w:rsid w:val="002C5B42"/>
    <w:rsid w:val="002C6CD5"/>
    <w:rsid w:val="002C7B3E"/>
    <w:rsid w:val="002D1469"/>
    <w:rsid w:val="002D15C3"/>
    <w:rsid w:val="002D19FD"/>
    <w:rsid w:val="002D1EAB"/>
    <w:rsid w:val="002D2664"/>
    <w:rsid w:val="002D3247"/>
    <w:rsid w:val="002D4064"/>
    <w:rsid w:val="002D4AE7"/>
    <w:rsid w:val="002D5336"/>
    <w:rsid w:val="002D5E59"/>
    <w:rsid w:val="002D6429"/>
    <w:rsid w:val="002D72C5"/>
    <w:rsid w:val="002E1BD9"/>
    <w:rsid w:val="002E293A"/>
    <w:rsid w:val="002E2AFD"/>
    <w:rsid w:val="002E3197"/>
    <w:rsid w:val="002E5373"/>
    <w:rsid w:val="002F0224"/>
    <w:rsid w:val="002F0CF7"/>
    <w:rsid w:val="002F109B"/>
    <w:rsid w:val="00300921"/>
    <w:rsid w:val="00303318"/>
    <w:rsid w:val="00303439"/>
    <w:rsid w:val="00303958"/>
    <w:rsid w:val="00304FE4"/>
    <w:rsid w:val="003073A5"/>
    <w:rsid w:val="0030770D"/>
    <w:rsid w:val="00307A56"/>
    <w:rsid w:val="00307DA9"/>
    <w:rsid w:val="00313793"/>
    <w:rsid w:val="00320556"/>
    <w:rsid w:val="00320A7F"/>
    <w:rsid w:val="00322067"/>
    <w:rsid w:val="003241D2"/>
    <w:rsid w:val="00330FC4"/>
    <w:rsid w:val="00330FE8"/>
    <w:rsid w:val="003312E5"/>
    <w:rsid w:val="00331742"/>
    <w:rsid w:val="00331FEF"/>
    <w:rsid w:val="0033261E"/>
    <w:rsid w:val="00333215"/>
    <w:rsid w:val="00333D26"/>
    <w:rsid w:val="00334AF0"/>
    <w:rsid w:val="00335042"/>
    <w:rsid w:val="00336235"/>
    <w:rsid w:val="003372AA"/>
    <w:rsid w:val="00340851"/>
    <w:rsid w:val="003408C4"/>
    <w:rsid w:val="00342562"/>
    <w:rsid w:val="003431BE"/>
    <w:rsid w:val="003439B3"/>
    <w:rsid w:val="00345BD0"/>
    <w:rsid w:val="00347E00"/>
    <w:rsid w:val="00350596"/>
    <w:rsid w:val="00350781"/>
    <w:rsid w:val="0035088C"/>
    <w:rsid w:val="00350A00"/>
    <w:rsid w:val="00352D2A"/>
    <w:rsid w:val="003539B2"/>
    <w:rsid w:val="00355E7F"/>
    <w:rsid w:val="003566FD"/>
    <w:rsid w:val="003572CC"/>
    <w:rsid w:val="00357B7E"/>
    <w:rsid w:val="0036033F"/>
    <w:rsid w:val="003608EB"/>
    <w:rsid w:val="00362403"/>
    <w:rsid w:val="003637CC"/>
    <w:rsid w:val="00366E15"/>
    <w:rsid w:val="00370465"/>
    <w:rsid w:val="003735D3"/>
    <w:rsid w:val="00373AD0"/>
    <w:rsid w:val="00373CBF"/>
    <w:rsid w:val="00373EB3"/>
    <w:rsid w:val="003760E4"/>
    <w:rsid w:val="0037697E"/>
    <w:rsid w:val="0037713B"/>
    <w:rsid w:val="00377931"/>
    <w:rsid w:val="00380543"/>
    <w:rsid w:val="00382863"/>
    <w:rsid w:val="00383C59"/>
    <w:rsid w:val="00384833"/>
    <w:rsid w:val="00385E43"/>
    <w:rsid w:val="00387C35"/>
    <w:rsid w:val="0039062A"/>
    <w:rsid w:val="003924D0"/>
    <w:rsid w:val="00394068"/>
    <w:rsid w:val="00396382"/>
    <w:rsid w:val="00396E51"/>
    <w:rsid w:val="00397A5F"/>
    <w:rsid w:val="003A1C27"/>
    <w:rsid w:val="003A2843"/>
    <w:rsid w:val="003A360B"/>
    <w:rsid w:val="003A3EE8"/>
    <w:rsid w:val="003A423F"/>
    <w:rsid w:val="003A5B4B"/>
    <w:rsid w:val="003A7554"/>
    <w:rsid w:val="003A7EB1"/>
    <w:rsid w:val="003B0029"/>
    <w:rsid w:val="003B0BEE"/>
    <w:rsid w:val="003B1404"/>
    <w:rsid w:val="003B2C84"/>
    <w:rsid w:val="003B55B6"/>
    <w:rsid w:val="003B5738"/>
    <w:rsid w:val="003B622D"/>
    <w:rsid w:val="003B7B13"/>
    <w:rsid w:val="003C18A3"/>
    <w:rsid w:val="003C2155"/>
    <w:rsid w:val="003C39BA"/>
    <w:rsid w:val="003C4748"/>
    <w:rsid w:val="003C5156"/>
    <w:rsid w:val="003D1BBF"/>
    <w:rsid w:val="003D292F"/>
    <w:rsid w:val="003D4479"/>
    <w:rsid w:val="003D4A97"/>
    <w:rsid w:val="003D6636"/>
    <w:rsid w:val="003D69FB"/>
    <w:rsid w:val="003D7B6C"/>
    <w:rsid w:val="003E0E0E"/>
    <w:rsid w:val="003E1560"/>
    <w:rsid w:val="003E18F3"/>
    <w:rsid w:val="003E2F9C"/>
    <w:rsid w:val="003E3CE5"/>
    <w:rsid w:val="003E7CDC"/>
    <w:rsid w:val="003F0BAA"/>
    <w:rsid w:val="003F0FB3"/>
    <w:rsid w:val="003F12C7"/>
    <w:rsid w:val="003F1D29"/>
    <w:rsid w:val="003F2C90"/>
    <w:rsid w:val="003F3BFF"/>
    <w:rsid w:val="003F4145"/>
    <w:rsid w:val="003F4828"/>
    <w:rsid w:val="003F55BF"/>
    <w:rsid w:val="003F6511"/>
    <w:rsid w:val="003F6D80"/>
    <w:rsid w:val="00400722"/>
    <w:rsid w:val="00400925"/>
    <w:rsid w:val="00401EA7"/>
    <w:rsid w:val="00402344"/>
    <w:rsid w:val="00402674"/>
    <w:rsid w:val="004041E0"/>
    <w:rsid w:val="0040481E"/>
    <w:rsid w:val="00405D4C"/>
    <w:rsid w:val="0040640A"/>
    <w:rsid w:val="0040649B"/>
    <w:rsid w:val="00406890"/>
    <w:rsid w:val="00406BE1"/>
    <w:rsid w:val="00410AAA"/>
    <w:rsid w:val="00410BF8"/>
    <w:rsid w:val="0041243D"/>
    <w:rsid w:val="00413BFC"/>
    <w:rsid w:val="004144BC"/>
    <w:rsid w:val="0041488C"/>
    <w:rsid w:val="004200CC"/>
    <w:rsid w:val="0042090C"/>
    <w:rsid w:val="00420B12"/>
    <w:rsid w:val="00421AE2"/>
    <w:rsid w:val="00422DB4"/>
    <w:rsid w:val="004257D0"/>
    <w:rsid w:val="00425B3F"/>
    <w:rsid w:val="00431A4D"/>
    <w:rsid w:val="00431B96"/>
    <w:rsid w:val="00431CE2"/>
    <w:rsid w:val="00432C97"/>
    <w:rsid w:val="004337DD"/>
    <w:rsid w:val="00435DC8"/>
    <w:rsid w:val="00441B92"/>
    <w:rsid w:val="00441F83"/>
    <w:rsid w:val="004431EF"/>
    <w:rsid w:val="00443776"/>
    <w:rsid w:val="0044453C"/>
    <w:rsid w:val="004446BD"/>
    <w:rsid w:val="00444874"/>
    <w:rsid w:val="0044764F"/>
    <w:rsid w:val="004526DF"/>
    <w:rsid w:val="00453175"/>
    <w:rsid w:val="004538A6"/>
    <w:rsid w:val="00453F1D"/>
    <w:rsid w:val="0045437E"/>
    <w:rsid w:val="004549BD"/>
    <w:rsid w:val="00455196"/>
    <w:rsid w:val="004568FE"/>
    <w:rsid w:val="00457D1A"/>
    <w:rsid w:val="00460377"/>
    <w:rsid w:val="0046175E"/>
    <w:rsid w:val="004627B7"/>
    <w:rsid w:val="0046485A"/>
    <w:rsid w:val="00464CF5"/>
    <w:rsid w:val="00465B52"/>
    <w:rsid w:val="00466B06"/>
    <w:rsid w:val="00470477"/>
    <w:rsid w:val="00474953"/>
    <w:rsid w:val="00475217"/>
    <w:rsid w:val="0047589E"/>
    <w:rsid w:val="00476A54"/>
    <w:rsid w:val="004777AF"/>
    <w:rsid w:val="00480599"/>
    <w:rsid w:val="00481488"/>
    <w:rsid w:val="004834CC"/>
    <w:rsid w:val="0048443B"/>
    <w:rsid w:val="0048511F"/>
    <w:rsid w:val="004855B7"/>
    <w:rsid w:val="0048610F"/>
    <w:rsid w:val="00486796"/>
    <w:rsid w:val="00490186"/>
    <w:rsid w:val="00492269"/>
    <w:rsid w:val="00492377"/>
    <w:rsid w:val="00493D53"/>
    <w:rsid w:val="00494A2F"/>
    <w:rsid w:val="00495326"/>
    <w:rsid w:val="0049668E"/>
    <w:rsid w:val="0049673D"/>
    <w:rsid w:val="004A030C"/>
    <w:rsid w:val="004A1771"/>
    <w:rsid w:val="004A3C8E"/>
    <w:rsid w:val="004A44C3"/>
    <w:rsid w:val="004A546D"/>
    <w:rsid w:val="004A5C1A"/>
    <w:rsid w:val="004B15C9"/>
    <w:rsid w:val="004B1B11"/>
    <w:rsid w:val="004B2DC5"/>
    <w:rsid w:val="004B4AFC"/>
    <w:rsid w:val="004B6891"/>
    <w:rsid w:val="004C2E62"/>
    <w:rsid w:val="004C348A"/>
    <w:rsid w:val="004C3BC5"/>
    <w:rsid w:val="004C459C"/>
    <w:rsid w:val="004C524F"/>
    <w:rsid w:val="004C600D"/>
    <w:rsid w:val="004C6718"/>
    <w:rsid w:val="004C7496"/>
    <w:rsid w:val="004C7CBB"/>
    <w:rsid w:val="004D060C"/>
    <w:rsid w:val="004D0864"/>
    <w:rsid w:val="004D3FA9"/>
    <w:rsid w:val="004D5296"/>
    <w:rsid w:val="004D6CAE"/>
    <w:rsid w:val="004D74EE"/>
    <w:rsid w:val="004D7E8F"/>
    <w:rsid w:val="004E2BFE"/>
    <w:rsid w:val="004E314D"/>
    <w:rsid w:val="004E3FCE"/>
    <w:rsid w:val="004E4635"/>
    <w:rsid w:val="004E493C"/>
    <w:rsid w:val="004E536C"/>
    <w:rsid w:val="004E5868"/>
    <w:rsid w:val="004E762C"/>
    <w:rsid w:val="004E7A2C"/>
    <w:rsid w:val="004F0595"/>
    <w:rsid w:val="004F199B"/>
    <w:rsid w:val="004F19D6"/>
    <w:rsid w:val="004F19FC"/>
    <w:rsid w:val="004F1B96"/>
    <w:rsid w:val="004F40C0"/>
    <w:rsid w:val="004F6233"/>
    <w:rsid w:val="004F652F"/>
    <w:rsid w:val="004F667C"/>
    <w:rsid w:val="004F7D0C"/>
    <w:rsid w:val="00500DC7"/>
    <w:rsid w:val="00503511"/>
    <w:rsid w:val="0050766A"/>
    <w:rsid w:val="00507744"/>
    <w:rsid w:val="00510AFA"/>
    <w:rsid w:val="00511193"/>
    <w:rsid w:val="00516536"/>
    <w:rsid w:val="00517034"/>
    <w:rsid w:val="0051793D"/>
    <w:rsid w:val="0052142C"/>
    <w:rsid w:val="005220E7"/>
    <w:rsid w:val="00522172"/>
    <w:rsid w:val="0052323C"/>
    <w:rsid w:val="0052384B"/>
    <w:rsid w:val="00526C76"/>
    <w:rsid w:val="005302DA"/>
    <w:rsid w:val="00530608"/>
    <w:rsid w:val="00531364"/>
    <w:rsid w:val="00531C93"/>
    <w:rsid w:val="00531D51"/>
    <w:rsid w:val="00532A45"/>
    <w:rsid w:val="005356B9"/>
    <w:rsid w:val="00537E3C"/>
    <w:rsid w:val="00537ECE"/>
    <w:rsid w:val="005401B5"/>
    <w:rsid w:val="00540DBD"/>
    <w:rsid w:val="00541952"/>
    <w:rsid w:val="00541BFF"/>
    <w:rsid w:val="0054352E"/>
    <w:rsid w:val="005448BE"/>
    <w:rsid w:val="00545DD4"/>
    <w:rsid w:val="0054655C"/>
    <w:rsid w:val="0054656B"/>
    <w:rsid w:val="00546946"/>
    <w:rsid w:val="005470DF"/>
    <w:rsid w:val="00547E3F"/>
    <w:rsid w:val="00551B3A"/>
    <w:rsid w:val="00551C1A"/>
    <w:rsid w:val="00552FE1"/>
    <w:rsid w:val="00553EAD"/>
    <w:rsid w:val="00554776"/>
    <w:rsid w:val="0055575D"/>
    <w:rsid w:val="00555DB2"/>
    <w:rsid w:val="00555EFA"/>
    <w:rsid w:val="00556F93"/>
    <w:rsid w:val="00557ECA"/>
    <w:rsid w:val="005603B9"/>
    <w:rsid w:val="00562FD9"/>
    <w:rsid w:val="00563030"/>
    <w:rsid w:val="0056341D"/>
    <w:rsid w:val="00564F13"/>
    <w:rsid w:val="005657B8"/>
    <w:rsid w:val="00565ED8"/>
    <w:rsid w:val="00566571"/>
    <w:rsid w:val="00567EB4"/>
    <w:rsid w:val="0057079E"/>
    <w:rsid w:val="005719FD"/>
    <w:rsid w:val="005733A0"/>
    <w:rsid w:val="00573A3C"/>
    <w:rsid w:val="00575A6D"/>
    <w:rsid w:val="00576271"/>
    <w:rsid w:val="00576CF3"/>
    <w:rsid w:val="00577B69"/>
    <w:rsid w:val="00577E22"/>
    <w:rsid w:val="00580119"/>
    <w:rsid w:val="0058011D"/>
    <w:rsid w:val="0058087C"/>
    <w:rsid w:val="00581BA1"/>
    <w:rsid w:val="00581EF5"/>
    <w:rsid w:val="005820F9"/>
    <w:rsid w:val="00582404"/>
    <w:rsid w:val="005825F9"/>
    <w:rsid w:val="0058266C"/>
    <w:rsid w:val="005834FD"/>
    <w:rsid w:val="0058353E"/>
    <w:rsid w:val="0058480A"/>
    <w:rsid w:val="00585369"/>
    <w:rsid w:val="00585576"/>
    <w:rsid w:val="00585716"/>
    <w:rsid w:val="00590351"/>
    <w:rsid w:val="005903D5"/>
    <w:rsid w:val="005916A3"/>
    <w:rsid w:val="00592082"/>
    <w:rsid w:val="005953D0"/>
    <w:rsid w:val="00595F4A"/>
    <w:rsid w:val="0059719C"/>
    <w:rsid w:val="005976DF"/>
    <w:rsid w:val="00597AF9"/>
    <w:rsid w:val="005A1905"/>
    <w:rsid w:val="005A4021"/>
    <w:rsid w:val="005A593B"/>
    <w:rsid w:val="005A6EAD"/>
    <w:rsid w:val="005A703B"/>
    <w:rsid w:val="005A759A"/>
    <w:rsid w:val="005A7F51"/>
    <w:rsid w:val="005B31F1"/>
    <w:rsid w:val="005B3717"/>
    <w:rsid w:val="005B3C8C"/>
    <w:rsid w:val="005B53EF"/>
    <w:rsid w:val="005B5FAC"/>
    <w:rsid w:val="005B6F8B"/>
    <w:rsid w:val="005C2F86"/>
    <w:rsid w:val="005C329D"/>
    <w:rsid w:val="005C3B0B"/>
    <w:rsid w:val="005C4253"/>
    <w:rsid w:val="005C45F2"/>
    <w:rsid w:val="005C5B51"/>
    <w:rsid w:val="005C5BEB"/>
    <w:rsid w:val="005C6A36"/>
    <w:rsid w:val="005D1525"/>
    <w:rsid w:val="005D1562"/>
    <w:rsid w:val="005D161F"/>
    <w:rsid w:val="005D17B0"/>
    <w:rsid w:val="005D2319"/>
    <w:rsid w:val="005D3A62"/>
    <w:rsid w:val="005D45EB"/>
    <w:rsid w:val="005D79C4"/>
    <w:rsid w:val="005E256C"/>
    <w:rsid w:val="005E2A73"/>
    <w:rsid w:val="005E54D1"/>
    <w:rsid w:val="005E5ACD"/>
    <w:rsid w:val="005E7BD3"/>
    <w:rsid w:val="005F01AC"/>
    <w:rsid w:val="005F101B"/>
    <w:rsid w:val="005F2226"/>
    <w:rsid w:val="005F5AB8"/>
    <w:rsid w:val="005F6B2C"/>
    <w:rsid w:val="005F7E2B"/>
    <w:rsid w:val="006006A5"/>
    <w:rsid w:val="00602222"/>
    <w:rsid w:val="006025FA"/>
    <w:rsid w:val="0060378C"/>
    <w:rsid w:val="006056DE"/>
    <w:rsid w:val="00605F05"/>
    <w:rsid w:val="00607F0E"/>
    <w:rsid w:val="00611238"/>
    <w:rsid w:val="00611D77"/>
    <w:rsid w:val="006122A0"/>
    <w:rsid w:val="00614647"/>
    <w:rsid w:val="00614CDB"/>
    <w:rsid w:val="00616B96"/>
    <w:rsid w:val="006170AE"/>
    <w:rsid w:val="00620371"/>
    <w:rsid w:val="00620E78"/>
    <w:rsid w:val="00623561"/>
    <w:rsid w:val="00624485"/>
    <w:rsid w:val="00625F0A"/>
    <w:rsid w:val="00627A89"/>
    <w:rsid w:val="00627B08"/>
    <w:rsid w:val="0063083C"/>
    <w:rsid w:val="00633DDF"/>
    <w:rsid w:val="00637780"/>
    <w:rsid w:val="006400B5"/>
    <w:rsid w:val="006412B1"/>
    <w:rsid w:val="006412F1"/>
    <w:rsid w:val="00643A9B"/>
    <w:rsid w:val="006454C1"/>
    <w:rsid w:val="0064567A"/>
    <w:rsid w:val="0064721F"/>
    <w:rsid w:val="006506CF"/>
    <w:rsid w:val="0065079C"/>
    <w:rsid w:val="0065122A"/>
    <w:rsid w:val="00651A1E"/>
    <w:rsid w:val="006522AA"/>
    <w:rsid w:val="0065257C"/>
    <w:rsid w:val="006538E7"/>
    <w:rsid w:val="006541C6"/>
    <w:rsid w:val="00655030"/>
    <w:rsid w:val="006554CE"/>
    <w:rsid w:val="00657F54"/>
    <w:rsid w:val="00661742"/>
    <w:rsid w:val="00664737"/>
    <w:rsid w:val="006661C0"/>
    <w:rsid w:val="006665A1"/>
    <w:rsid w:val="00666E24"/>
    <w:rsid w:val="00666E3B"/>
    <w:rsid w:val="00667592"/>
    <w:rsid w:val="006705FE"/>
    <w:rsid w:val="00672C20"/>
    <w:rsid w:val="006733D3"/>
    <w:rsid w:val="00673439"/>
    <w:rsid w:val="00673A7D"/>
    <w:rsid w:val="00673D8F"/>
    <w:rsid w:val="00675657"/>
    <w:rsid w:val="00676376"/>
    <w:rsid w:val="00676B4C"/>
    <w:rsid w:val="00681396"/>
    <w:rsid w:val="00681D34"/>
    <w:rsid w:val="00682B18"/>
    <w:rsid w:val="00683CFE"/>
    <w:rsid w:val="0068419D"/>
    <w:rsid w:val="00684F0F"/>
    <w:rsid w:val="006850D8"/>
    <w:rsid w:val="00685B81"/>
    <w:rsid w:val="00685B8B"/>
    <w:rsid w:val="006868DC"/>
    <w:rsid w:val="006900A6"/>
    <w:rsid w:val="006909A6"/>
    <w:rsid w:val="0069137D"/>
    <w:rsid w:val="006923DD"/>
    <w:rsid w:val="00693E4A"/>
    <w:rsid w:val="00695540"/>
    <w:rsid w:val="006955C1"/>
    <w:rsid w:val="006975FD"/>
    <w:rsid w:val="006A1365"/>
    <w:rsid w:val="006A319A"/>
    <w:rsid w:val="006A4928"/>
    <w:rsid w:val="006A5C16"/>
    <w:rsid w:val="006A6594"/>
    <w:rsid w:val="006A7585"/>
    <w:rsid w:val="006B0794"/>
    <w:rsid w:val="006B2AD4"/>
    <w:rsid w:val="006B342E"/>
    <w:rsid w:val="006B3435"/>
    <w:rsid w:val="006B5C61"/>
    <w:rsid w:val="006B6E55"/>
    <w:rsid w:val="006B76D5"/>
    <w:rsid w:val="006C0A62"/>
    <w:rsid w:val="006C14A5"/>
    <w:rsid w:val="006C1559"/>
    <w:rsid w:val="006C1565"/>
    <w:rsid w:val="006C1D22"/>
    <w:rsid w:val="006C3E58"/>
    <w:rsid w:val="006C5634"/>
    <w:rsid w:val="006C5EA6"/>
    <w:rsid w:val="006C6859"/>
    <w:rsid w:val="006C74E1"/>
    <w:rsid w:val="006D1A5F"/>
    <w:rsid w:val="006D2756"/>
    <w:rsid w:val="006D31B3"/>
    <w:rsid w:val="006D6771"/>
    <w:rsid w:val="006E2693"/>
    <w:rsid w:val="006E2BBC"/>
    <w:rsid w:val="006E3430"/>
    <w:rsid w:val="006E3776"/>
    <w:rsid w:val="006E47B7"/>
    <w:rsid w:val="006E5B6D"/>
    <w:rsid w:val="006E6436"/>
    <w:rsid w:val="006E6635"/>
    <w:rsid w:val="006E6AAC"/>
    <w:rsid w:val="006F0BF0"/>
    <w:rsid w:val="006F0F01"/>
    <w:rsid w:val="006F23E4"/>
    <w:rsid w:val="006F2C28"/>
    <w:rsid w:val="006F40AF"/>
    <w:rsid w:val="006F41D7"/>
    <w:rsid w:val="006F6212"/>
    <w:rsid w:val="006F78B7"/>
    <w:rsid w:val="006F7E65"/>
    <w:rsid w:val="00702F03"/>
    <w:rsid w:val="007043C8"/>
    <w:rsid w:val="00704AC6"/>
    <w:rsid w:val="00705333"/>
    <w:rsid w:val="00706460"/>
    <w:rsid w:val="00710B1A"/>
    <w:rsid w:val="00710E16"/>
    <w:rsid w:val="007125E6"/>
    <w:rsid w:val="00713704"/>
    <w:rsid w:val="0071542B"/>
    <w:rsid w:val="00717D51"/>
    <w:rsid w:val="00720845"/>
    <w:rsid w:val="007214D0"/>
    <w:rsid w:val="0072186F"/>
    <w:rsid w:val="007229FB"/>
    <w:rsid w:val="00722ACD"/>
    <w:rsid w:val="0072415A"/>
    <w:rsid w:val="007249BF"/>
    <w:rsid w:val="00726763"/>
    <w:rsid w:val="007277B8"/>
    <w:rsid w:val="00730297"/>
    <w:rsid w:val="00731E3E"/>
    <w:rsid w:val="00732846"/>
    <w:rsid w:val="007345D4"/>
    <w:rsid w:val="00735B2E"/>
    <w:rsid w:val="00736E0A"/>
    <w:rsid w:val="007374A8"/>
    <w:rsid w:val="00737B34"/>
    <w:rsid w:val="00740B12"/>
    <w:rsid w:val="007415BC"/>
    <w:rsid w:val="00742859"/>
    <w:rsid w:val="007433FE"/>
    <w:rsid w:val="007439BE"/>
    <w:rsid w:val="00743AC8"/>
    <w:rsid w:val="007444EF"/>
    <w:rsid w:val="00745C74"/>
    <w:rsid w:val="007460A8"/>
    <w:rsid w:val="00746AE3"/>
    <w:rsid w:val="007524A1"/>
    <w:rsid w:val="00752879"/>
    <w:rsid w:val="00755FF6"/>
    <w:rsid w:val="00756F99"/>
    <w:rsid w:val="00757F10"/>
    <w:rsid w:val="0076002D"/>
    <w:rsid w:val="00761921"/>
    <w:rsid w:val="00761EF1"/>
    <w:rsid w:val="007627E4"/>
    <w:rsid w:val="007651D1"/>
    <w:rsid w:val="007662F4"/>
    <w:rsid w:val="00770235"/>
    <w:rsid w:val="00771651"/>
    <w:rsid w:val="0077257C"/>
    <w:rsid w:val="007735FC"/>
    <w:rsid w:val="00773DF6"/>
    <w:rsid w:val="00776AA6"/>
    <w:rsid w:val="00776D52"/>
    <w:rsid w:val="00777246"/>
    <w:rsid w:val="00780A6E"/>
    <w:rsid w:val="00782140"/>
    <w:rsid w:val="007827FB"/>
    <w:rsid w:val="00786A51"/>
    <w:rsid w:val="007870D0"/>
    <w:rsid w:val="00787B2B"/>
    <w:rsid w:val="00787BA3"/>
    <w:rsid w:val="007907EB"/>
    <w:rsid w:val="00792193"/>
    <w:rsid w:val="00793A65"/>
    <w:rsid w:val="00794B4A"/>
    <w:rsid w:val="007958D6"/>
    <w:rsid w:val="00796DE2"/>
    <w:rsid w:val="007A0A5E"/>
    <w:rsid w:val="007A2A57"/>
    <w:rsid w:val="007A374B"/>
    <w:rsid w:val="007A3E64"/>
    <w:rsid w:val="007A7762"/>
    <w:rsid w:val="007B06B0"/>
    <w:rsid w:val="007B19BC"/>
    <w:rsid w:val="007B4B28"/>
    <w:rsid w:val="007B66A4"/>
    <w:rsid w:val="007B711F"/>
    <w:rsid w:val="007B7FD5"/>
    <w:rsid w:val="007C179D"/>
    <w:rsid w:val="007C2E7E"/>
    <w:rsid w:val="007C329A"/>
    <w:rsid w:val="007C4D11"/>
    <w:rsid w:val="007C4EED"/>
    <w:rsid w:val="007C58DD"/>
    <w:rsid w:val="007C7351"/>
    <w:rsid w:val="007C798B"/>
    <w:rsid w:val="007D1786"/>
    <w:rsid w:val="007D25F0"/>
    <w:rsid w:val="007D368E"/>
    <w:rsid w:val="007D3711"/>
    <w:rsid w:val="007D6087"/>
    <w:rsid w:val="007E1DAA"/>
    <w:rsid w:val="007E2584"/>
    <w:rsid w:val="007E2D37"/>
    <w:rsid w:val="007E3BA4"/>
    <w:rsid w:val="007E3FF2"/>
    <w:rsid w:val="007E6174"/>
    <w:rsid w:val="007F029E"/>
    <w:rsid w:val="007F3CAC"/>
    <w:rsid w:val="007F5729"/>
    <w:rsid w:val="007F648A"/>
    <w:rsid w:val="007F6F46"/>
    <w:rsid w:val="007F7DB5"/>
    <w:rsid w:val="00800F72"/>
    <w:rsid w:val="008019B5"/>
    <w:rsid w:val="00802CDE"/>
    <w:rsid w:val="008034D4"/>
    <w:rsid w:val="00804B3A"/>
    <w:rsid w:val="00805BE3"/>
    <w:rsid w:val="008068C3"/>
    <w:rsid w:val="008075E0"/>
    <w:rsid w:val="008104B8"/>
    <w:rsid w:val="008107D2"/>
    <w:rsid w:val="008125E3"/>
    <w:rsid w:val="0081497C"/>
    <w:rsid w:val="008152CE"/>
    <w:rsid w:val="00817BC1"/>
    <w:rsid w:val="00820121"/>
    <w:rsid w:val="00820287"/>
    <w:rsid w:val="00820A1F"/>
    <w:rsid w:val="00821756"/>
    <w:rsid w:val="00821A2A"/>
    <w:rsid w:val="0082297C"/>
    <w:rsid w:val="00824A4F"/>
    <w:rsid w:val="00824CFA"/>
    <w:rsid w:val="0082566F"/>
    <w:rsid w:val="00825F69"/>
    <w:rsid w:val="0082635C"/>
    <w:rsid w:val="008264F0"/>
    <w:rsid w:val="00826C15"/>
    <w:rsid w:val="00826D45"/>
    <w:rsid w:val="00827AA8"/>
    <w:rsid w:val="008315BB"/>
    <w:rsid w:val="0083172C"/>
    <w:rsid w:val="00834F9D"/>
    <w:rsid w:val="008363BA"/>
    <w:rsid w:val="0083695B"/>
    <w:rsid w:val="00837A1F"/>
    <w:rsid w:val="00837D2D"/>
    <w:rsid w:val="0084098A"/>
    <w:rsid w:val="00840CE4"/>
    <w:rsid w:val="00842197"/>
    <w:rsid w:val="00843C20"/>
    <w:rsid w:val="00844DDB"/>
    <w:rsid w:val="008456BF"/>
    <w:rsid w:val="0084648A"/>
    <w:rsid w:val="008475BD"/>
    <w:rsid w:val="00847BC9"/>
    <w:rsid w:val="00850132"/>
    <w:rsid w:val="00850E61"/>
    <w:rsid w:val="008510B6"/>
    <w:rsid w:val="00852471"/>
    <w:rsid w:val="00852496"/>
    <w:rsid w:val="00854B6E"/>
    <w:rsid w:val="008550E3"/>
    <w:rsid w:val="00856600"/>
    <w:rsid w:val="00857E2F"/>
    <w:rsid w:val="0086027E"/>
    <w:rsid w:val="00863EF0"/>
    <w:rsid w:val="00865913"/>
    <w:rsid w:val="00866AF0"/>
    <w:rsid w:val="00866D83"/>
    <w:rsid w:val="00867738"/>
    <w:rsid w:val="00872171"/>
    <w:rsid w:val="0087247B"/>
    <w:rsid w:val="00872F16"/>
    <w:rsid w:val="00872FEB"/>
    <w:rsid w:val="00873858"/>
    <w:rsid w:val="00874640"/>
    <w:rsid w:val="00874D73"/>
    <w:rsid w:val="008750DD"/>
    <w:rsid w:val="00875BF0"/>
    <w:rsid w:val="008766F8"/>
    <w:rsid w:val="00877230"/>
    <w:rsid w:val="008801B9"/>
    <w:rsid w:val="00880AEF"/>
    <w:rsid w:val="00881BEA"/>
    <w:rsid w:val="00881F30"/>
    <w:rsid w:val="00881FE4"/>
    <w:rsid w:val="0088268F"/>
    <w:rsid w:val="00883E63"/>
    <w:rsid w:val="00884337"/>
    <w:rsid w:val="008853C1"/>
    <w:rsid w:val="008907AB"/>
    <w:rsid w:val="008907CA"/>
    <w:rsid w:val="00891FBA"/>
    <w:rsid w:val="0089309D"/>
    <w:rsid w:val="008A00DC"/>
    <w:rsid w:val="008A0EEF"/>
    <w:rsid w:val="008A2E01"/>
    <w:rsid w:val="008A4FB2"/>
    <w:rsid w:val="008A5453"/>
    <w:rsid w:val="008A67DB"/>
    <w:rsid w:val="008B0393"/>
    <w:rsid w:val="008B0902"/>
    <w:rsid w:val="008B0FFF"/>
    <w:rsid w:val="008B1C4D"/>
    <w:rsid w:val="008B2E45"/>
    <w:rsid w:val="008B3124"/>
    <w:rsid w:val="008B43C1"/>
    <w:rsid w:val="008B4FA6"/>
    <w:rsid w:val="008B5E26"/>
    <w:rsid w:val="008B76D4"/>
    <w:rsid w:val="008B7A4D"/>
    <w:rsid w:val="008B7F45"/>
    <w:rsid w:val="008C1B6E"/>
    <w:rsid w:val="008C2136"/>
    <w:rsid w:val="008C21D2"/>
    <w:rsid w:val="008C2A5B"/>
    <w:rsid w:val="008C2ADC"/>
    <w:rsid w:val="008C3293"/>
    <w:rsid w:val="008C7A16"/>
    <w:rsid w:val="008D2337"/>
    <w:rsid w:val="008D3E69"/>
    <w:rsid w:val="008D465F"/>
    <w:rsid w:val="008D513C"/>
    <w:rsid w:val="008D5EA4"/>
    <w:rsid w:val="008D6BE6"/>
    <w:rsid w:val="008D7419"/>
    <w:rsid w:val="008E018E"/>
    <w:rsid w:val="008E1B1B"/>
    <w:rsid w:val="008E37FE"/>
    <w:rsid w:val="008E40B9"/>
    <w:rsid w:val="008E4E6B"/>
    <w:rsid w:val="008E5FD8"/>
    <w:rsid w:val="008F0257"/>
    <w:rsid w:val="008F2EA0"/>
    <w:rsid w:val="008F38A3"/>
    <w:rsid w:val="008F38DF"/>
    <w:rsid w:val="008F3E8A"/>
    <w:rsid w:val="008F48C2"/>
    <w:rsid w:val="008F4922"/>
    <w:rsid w:val="008F4BA7"/>
    <w:rsid w:val="008F7617"/>
    <w:rsid w:val="00901002"/>
    <w:rsid w:val="00902341"/>
    <w:rsid w:val="00903290"/>
    <w:rsid w:val="00904868"/>
    <w:rsid w:val="00905072"/>
    <w:rsid w:val="0090565D"/>
    <w:rsid w:val="0090610B"/>
    <w:rsid w:val="00907ACA"/>
    <w:rsid w:val="00911442"/>
    <w:rsid w:val="00912677"/>
    <w:rsid w:val="009129A7"/>
    <w:rsid w:val="00912DCF"/>
    <w:rsid w:val="0091398E"/>
    <w:rsid w:val="009141E2"/>
    <w:rsid w:val="00914B25"/>
    <w:rsid w:val="00916122"/>
    <w:rsid w:val="009165ED"/>
    <w:rsid w:val="009166D1"/>
    <w:rsid w:val="00917450"/>
    <w:rsid w:val="00921042"/>
    <w:rsid w:val="009212D8"/>
    <w:rsid w:val="0092169D"/>
    <w:rsid w:val="00921DEB"/>
    <w:rsid w:val="009229BC"/>
    <w:rsid w:val="00923BB0"/>
    <w:rsid w:val="00924F04"/>
    <w:rsid w:val="00926CD6"/>
    <w:rsid w:val="00926F52"/>
    <w:rsid w:val="009274E4"/>
    <w:rsid w:val="009279FF"/>
    <w:rsid w:val="00932E56"/>
    <w:rsid w:val="00933466"/>
    <w:rsid w:val="00933925"/>
    <w:rsid w:val="00933D9A"/>
    <w:rsid w:val="00935E67"/>
    <w:rsid w:val="009370B1"/>
    <w:rsid w:val="009372F7"/>
    <w:rsid w:val="00937F54"/>
    <w:rsid w:val="0094037F"/>
    <w:rsid w:val="009407A8"/>
    <w:rsid w:val="00941481"/>
    <w:rsid w:val="00941FE1"/>
    <w:rsid w:val="00942E83"/>
    <w:rsid w:val="0094382D"/>
    <w:rsid w:val="00943E8A"/>
    <w:rsid w:val="009441B2"/>
    <w:rsid w:val="00944B52"/>
    <w:rsid w:val="009452FD"/>
    <w:rsid w:val="00946275"/>
    <w:rsid w:val="009502F7"/>
    <w:rsid w:val="00950D35"/>
    <w:rsid w:val="0095211C"/>
    <w:rsid w:val="00952F5E"/>
    <w:rsid w:val="00953C0E"/>
    <w:rsid w:val="009540CC"/>
    <w:rsid w:val="0095428E"/>
    <w:rsid w:val="009546C5"/>
    <w:rsid w:val="0095636D"/>
    <w:rsid w:val="00956723"/>
    <w:rsid w:val="00957B0A"/>
    <w:rsid w:val="0096010E"/>
    <w:rsid w:val="00960820"/>
    <w:rsid w:val="0096328F"/>
    <w:rsid w:val="0096361E"/>
    <w:rsid w:val="00963B81"/>
    <w:rsid w:val="00965699"/>
    <w:rsid w:val="009669E1"/>
    <w:rsid w:val="00967B16"/>
    <w:rsid w:val="00971D01"/>
    <w:rsid w:val="00973823"/>
    <w:rsid w:val="0097599F"/>
    <w:rsid w:val="00977509"/>
    <w:rsid w:val="00977DA2"/>
    <w:rsid w:val="00977E57"/>
    <w:rsid w:val="00981350"/>
    <w:rsid w:val="00982EDC"/>
    <w:rsid w:val="00984012"/>
    <w:rsid w:val="00984C2C"/>
    <w:rsid w:val="009851E9"/>
    <w:rsid w:val="00985410"/>
    <w:rsid w:val="009866D5"/>
    <w:rsid w:val="00987283"/>
    <w:rsid w:val="00991C80"/>
    <w:rsid w:val="009921A7"/>
    <w:rsid w:val="00992864"/>
    <w:rsid w:val="00992BFB"/>
    <w:rsid w:val="00992E1B"/>
    <w:rsid w:val="00994A15"/>
    <w:rsid w:val="0099552F"/>
    <w:rsid w:val="00995AF6"/>
    <w:rsid w:val="0099776B"/>
    <w:rsid w:val="009A0B8D"/>
    <w:rsid w:val="009A0E80"/>
    <w:rsid w:val="009A0F31"/>
    <w:rsid w:val="009A2240"/>
    <w:rsid w:val="009A38AC"/>
    <w:rsid w:val="009A3CF2"/>
    <w:rsid w:val="009A40B2"/>
    <w:rsid w:val="009A4CFB"/>
    <w:rsid w:val="009A53AB"/>
    <w:rsid w:val="009A5D0E"/>
    <w:rsid w:val="009A64F5"/>
    <w:rsid w:val="009A6A61"/>
    <w:rsid w:val="009A6DDA"/>
    <w:rsid w:val="009A779D"/>
    <w:rsid w:val="009B0083"/>
    <w:rsid w:val="009B1A29"/>
    <w:rsid w:val="009B2AEB"/>
    <w:rsid w:val="009B5A83"/>
    <w:rsid w:val="009B6657"/>
    <w:rsid w:val="009B68DB"/>
    <w:rsid w:val="009C07D6"/>
    <w:rsid w:val="009C0A13"/>
    <w:rsid w:val="009C1865"/>
    <w:rsid w:val="009C2542"/>
    <w:rsid w:val="009C2BDF"/>
    <w:rsid w:val="009C2C16"/>
    <w:rsid w:val="009C2E0D"/>
    <w:rsid w:val="009C5FCC"/>
    <w:rsid w:val="009C7906"/>
    <w:rsid w:val="009D053C"/>
    <w:rsid w:val="009D29D6"/>
    <w:rsid w:val="009D3252"/>
    <w:rsid w:val="009D52FD"/>
    <w:rsid w:val="009D6FF4"/>
    <w:rsid w:val="009D78A2"/>
    <w:rsid w:val="009E0803"/>
    <w:rsid w:val="009E0E13"/>
    <w:rsid w:val="009E1C5F"/>
    <w:rsid w:val="009E418E"/>
    <w:rsid w:val="009E4250"/>
    <w:rsid w:val="009E6907"/>
    <w:rsid w:val="009F085F"/>
    <w:rsid w:val="009F1EA8"/>
    <w:rsid w:val="009F3D34"/>
    <w:rsid w:val="009F4906"/>
    <w:rsid w:val="009F54C7"/>
    <w:rsid w:val="009F69A5"/>
    <w:rsid w:val="009F6AA2"/>
    <w:rsid w:val="00A00BDF"/>
    <w:rsid w:val="00A00D3A"/>
    <w:rsid w:val="00A00F1B"/>
    <w:rsid w:val="00A01520"/>
    <w:rsid w:val="00A0159E"/>
    <w:rsid w:val="00A03864"/>
    <w:rsid w:val="00A05F03"/>
    <w:rsid w:val="00A05FEB"/>
    <w:rsid w:val="00A06FF8"/>
    <w:rsid w:val="00A07C61"/>
    <w:rsid w:val="00A07EB3"/>
    <w:rsid w:val="00A1221B"/>
    <w:rsid w:val="00A12852"/>
    <w:rsid w:val="00A1294C"/>
    <w:rsid w:val="00A13AEE"/>
    <w:rsid w:val="00A15E40"/>
    <w:rsid w:val="00A16247"/>
    <w:rsid w:val="00A16770"/>
    <w:rsid w:val="00A20D73"/>
    <w:rsid w:val="00A231D5"/>
    <w:rsid w:val="00A24D7E"/>
    <w:rsid w:val="00A255C7"/>
    <w:rsid w:val="00A27591"/>
    <w:rsid w:val="00A300E9"/>
    <w:rsid w:val="00A307E0"/>
    <w:rsid w:val="00A30CF4"/>
    <w:rsid w:val="00A31193"/>
    <w:rsid w:val="00A318E6"/>
    <w:rsid w:val="00A35423"/>
    <w:rsid w:val="00A357F1"/>
    <w:rsid w:val="00A36D87"/>
    <w:rsid w:val="00A374C0"/>
    <w:rsid w:val="00A37BCF"/>
    <w:rsid w:val="00A40BC4"/>
    <w:rsid w:val="00A432BC"/>
    <w:rsid w:val="00A43719"/>
    <w:rsid w:val="00A4384B"/>
    <w:rsid w:val="00A43E79"/>
    <w:rsid w:val="00A44829"/>
    <w:rsid w:val="00A44BFF"/>
    <w:rsid w:val="00A45109"/>
    <w:rsid w:val="00A451E0"/>
    <w:rsid w:val="00A47125"/>
    <w:rsid w:val="00A476F2"/>
    <w:rsid w:val="00A47C22"/>
    <w:rsid w:val="00A47CBC"/>
    <w:rsid w:val="00A50D80"/>
    <w:rsid w:val="00A51DFC"/>
    <w:rsid w:val="00A54DA6"/>
    <w:rsid w:val="00A6211D"/>
    <w:rsid w:val="00A6514B"/>
    <w:rsid w:val="00A710B9"/>
    <w:rsid w:val="00A71CC0"/>
    <w:rsid w:val="00A71F90"/>
    <w:rsid w:val="00A72D9B"/>
    <w:rsid w:val="00A7528C"/>
    <w:rsid w:val="00A773CF"/>
    <w:rsid w:val="00A776EA"/>
    <w:rsid w:val="00A8194E"/>
    <w:rsid w:val="00A8276A"/>
    <w:rsid w:val="00A8572D"/>
    <w:rsid w:val="00A90E04"/>
    <w:rsid w:val="00A9133A"/>
    <w:rsid w:val="00A921AC"/>
    <w:rsid w:val="00A93657"/>
    <w:rsid w:val="00A93D5B"/>
    <w:rsid w:val="00A94B5C"/>
    <w:rsid w:val="00A96063"/>
    <w:rsid w:val="00A96A06"/>
    <w:rsid w:val="00A9709A"/>
    <w:rsid w:val="00A9786F"/>
    <w:rsid w:val="00A979E0"/>
    <w:rsid w:val="00AA1230"/>
    <w:rsid w:val="00AA1532"/>
    <w:rsid w:val="00AA1691"/>
    <w:rsid w:val="00AA32B0"/>
    <w:rsid w:val="00AA3B83"/>
    <w:rsid w:val="00AA4EC8"/>
    <w:rsid w:val="00AA731C"/>
    <w:rsid w:val="00AA738E"/>
    <w:rsid w:val="00AA7775"/>
    <w:rsid w:val="00AB4960"/>
    <w:rsid w:val="00AB5076"/>
    <w:rsid w:val="00AB6328"/>
    <w:rsid w:val="00AB6629"/>
    <w:rsid w:val="00AB6BF6"/>
    <w:rsid w:val="00AB75E5"/>
    <w:rsid w:val="00AC0884"/>
    <w:rsid w:val="00AC0BAC"/>
    <w:rsid w:val="00AC1302"/>
    <w:rsid w:val="00AC1D3C"/>
    <w:rsid w:val="00AC22A6"/>
    <w:rsid w:val="00AC52DB"/>
    <w:rsid w:val="00AC535D"/>
    <w:rsid w:val="00AC666D"/>
    <w:rsid w:val="00AD0C1F"/>
    <w:rsid w:val="00AD5371"/>
    <w:rsid w:val="00AD5F71"/>
    <w:rsid w:val="00AD7402"/>
    <w:rsid w:val="00AD741B"/>
    <w:rsid w:val="00AD7C12"/>
    <w:rsid w:val="00AE15FB"/>
    <w:rsid w:val="00AE2650"/>
    <w:rsid w:val="00AE37F9"/>
    <w:rsid w:val="00AE3F18"/>
    <w:rsid w:val="00AE4D10"/>
    <w:rsid w:val="00AE4FF0"/>
    <w:rsid w:val="00AE57D4"/>
    <w:rsid w:val="00AE5AFD"/>
    <w:rsid w:val="00AE5BE6"/>
    <w:rsid w:val="00AE5EB4"/>
    <w:rsid w:val="00AE79F3"/>
    <w:rsid w:val="00AF1038"/>
    <w:rsid w:val="00AF11D4"/>
    <w:rsid w:val="00AF1F52"/>
    <w:rsid w:val="00AF212B"/>
    <w:rsid w:val="00AF2707"/>
    <w:rsid w:val="00AF335A"/>
    <w:rsid w:val="00AF466E"/>
    <w:rsid w:val="00AF4F4D"/>
    <w:rsid w:val="00AF50D6"/>
    <w:rsid w:val="00AF5242"/>
    <w:rsid w:val="00B02FF9"/>
    <w:rsid w:val="00B06B0D"/>
    <w:rsid w:val="00B06B14"/>
    <w:rsid w:val="00B10334"/>
    <w:rsid w:val="00B1056E"/>
    <w:rsid w:val="00B11435"/>
    <w:rsid w:val="00B11969"/>
    <w:rsid w:val="00B11CB0"/>
    <w:rsid w:val="00B12708"/>
    <w:rsid w:val="00B12FB1"/>
    <w:rsid w:val="00B1405D"/>
    <w:rsid w:val="00B14193"/>
    <w:rsid w:val="00B14316"/>
    <w:rsid w:val="00B1591B"/>
    <w:rsid w:val="00B1687A"/>
    <w:rsid w:val="00B16A85"/>
    <w:rsid w:val="00B16BCF"/>
    <w:rsid w:val="00B16D11"/>
    <w:rsid w:val="00B17953"/>
    <w:rsid w:val="00B17D7A"/>
    <w:rsid w:val="00B17DC6"/>
    <w:rsid w:val="00B20B80"/>
    <w:rsid w:val="00B213A1"/>
    <w:rsid w:val="00B22B0D"/>
    <w:rsid w:val="00B23287"/>
    <w:rsid w:val="00B23D73"/>
    <w:rsid w:val="00B250E1"/>
    <w:rsid w:val="00B276EE"/>
    <w:rsid w:val="00B27821"/>
    <w:rsid w:val="00B30450"/>
    <w:rsid w:val="00B31D6E"/>
    <w:rsid w:val="00B31F43"/>
    <w:rsid w:val="00B324AE"/>
    <w:rsid w:val="00B337FE"/>
    <w:rsid w:val="00B33866"/>
    <w:rsid w:val="00B33BA5"/>
    <w:rsid w:val="00B341D8"/>
    <w:rsid w:val="00B401EE"/>
    <w:rsid w:val="00B403EA"/>
    <w:rsid w:val="00B40A68"/>
    <w:rsid w:val="00B43217"/>
    <w:rsid w:val="00B45254"/>
    <w:rsid w:val="00B455D4"/>
    <w:rsid w:val="00B464AF"/>
    <w:rsid w:val="00B464E1"/>
    <w:rsid w:val="00B46908"/>
    <w:rsid w:val="00B47321"/>
    <w:rsid w:val="00B47474"/>
    <w:rsid w:val="00B47BCC"/>
    <w:rsid w:val="00B50598"/>
    <w:rsid w:val="00B51856"/>
    <w:rsid w:val="00B56A5A"/>
    <w:rsid w:val="00B56D6B"/>
    <w:rsid w:val="00B570D0"/>
    <w:rsid w:val="00B571FE"/>
    <w:rsid w:val="00B600C3"/>
    <w:rsid w:val="00B60E9B"/>
    <w:rsid w:val="00B61F30"/>
    <w:rsid w:val="00B62585"/>
    <w:rsid w:val="00B64591"/>
    <w:rsid w:val="00B64639"/>
    <w:rsid w:val="00B65D3E"/>
    <w:rsid w:val="00B74895"/>
    <w:rsid w:val="00B762D6"/>
    <w:rsid w:val="00B7739F"/>
    <w:rsid w:val="00B80F62"/>
    <w:rsid w:val="00B8150D"/>
    <w:rsid w:val="00B815B3"/>
    <w:rsid w:val="00B81A57"/>
    <w:rsid w:val="00B82B9D"/>
    <w:rsid w:val="00B82DC7"/>
    <w:rsid w:val="00B848C8"/>
    <w:rsid w:val="00B856A2"/>
    <w:rsid w:val="00B859A0"/>
    <w:rsid w:val="00B863EE"/>
    <w:rsid w:val="00B868C2"/>
    <w:rsid w:val="00B90035"/>
    <w:rsid w:val="00B909A4"/>
    <w:rsid w:val="00B92076"/>
    <w:rsid w:val="00B938E0"/>
    <w:rsid w:val="00B93C82"/>
    <w:rsid w:val="00B94A59"/>
    <w:rsid w:val="00B9688A"/>
    <w:rsid w:val="00B9765B"/>
    <w:rsid w:val="00BA0230"/>
    <w:rsid w:val="00BA12C1"/>
    <w:rsid w:val="00BA147E"/>
    <w:rsid w:val="00BA283F"/>
    <w:rsid w:val="00BA3E91"/>
    <w:rsid w:val="00BA4626"/>
    <w:rsid w:val="00BA4E06"/>
    <w:rsid w:val="00BA6B48"/>
    <w:rsid w:val="00BA6D01"/>
    <w:rsid w:val="00BA6D1B"/>
    <w:rsid w:val="00BB043E"/>
    <w:rsid w:val="00BB08EC"/>
    <w:rsid w:val="00BB2189"/>
    <w:rsid w:val="00BB3CDB"/>
    <w:rsid w:val="00BB5795"/>
    <w:rsid w:val="00BB5E98"/>
    <w:rsid w:val="00BB6381"/>
    <w:rsid w:val="00BC00F7"/>
    <w:rsid w:val="00BC0A3B"/>
    <w:rsid w:val="00BC6A16"/>
    <w:rsid w:val="00BC7FA8"/>
    <w:rsid w:val="00BD0F8F"/>
    <w:rsid w:val="00BD1114"/>
    <w:rsid w:val="00BD1DE9"/>
    <w:rsid w:val="00BD28BD"/>
    <w:rsid w:val="00BD2C58"/>
    <w:rsid w:val="00BD3067"/>
    <w:rsid w:val="00BD4EF0"/>
    <w:rsid w:val="00BD5123"/>
    <w:rsid w:val="00BD597C"/>
    <w:rsid w:val="00BD616F"/>
    <w:rsid w:val="00BD6485"/>
    <w:rsid w:val="00BE2100"/>
    <w:rsid w:val="00BE25F3"/>
    <w:rsid w:val="00BE29CF"/>
    <w:rsid w:val="00BE4FFA"/>
    <w:rsid w:val="00BE5B0E"/>
    <w:rsid w:val="00BE6093"/>
    <w:rsid w:val="00BE6652"/>
    <w:rsid w:val="00BE6AC4"/>
    <w:rsid w:val="00BE7093"/>
    <w:rsid w:val="00BF07AD"/>
    <w:rsid w:val="00BF0E07"/>
    <w:rsid w:val="00BF1221"/>
    <w:rsid w:val="00BF140F"/>
    <w:rsid w:val="00BF3077"/>
    <w:rsid w:val="00BF41D5"/>
    <w:rsid w:val="00BF527D"/>
    <w:rsid w:val="00BF6391"/>
    <w:rsid w:val="00BF65AE"/>
    <w:rsid w:val="00BF6753"/>
    <w:rsid w:val="00BF7A4F"/>
    <w:rsid w:val="00C00D6F"/>
    <w:rsid w:val="00C00DD3"/>
    <w:rsid w:val="00C026FF"/>
    <w:rsid w:val="00C02721"/>
    <w:rsid w:val="00C03F73"/>
    <w:rsid w:val="00C044BD"/>
    <w:rsid w:val="00C04A32"/>
    <w:rsid w:val="00C0505D"/>
    <w:rsid w:val="00C05E79"/>
    <w:rsid w:val="00C060C1"/>
    <w:rsid w:val="00C06F4B"/>
    <w:rsid w:val="00C07108"/>
    <w:rsid w:val="00C10912"/>
    <w:rsid w:val="00C1245A"/>
    <w:rsid w:val="00C1326D"/>
    <w:rsid w:val="00C13E40"/>
    <w:rsid w:val="00C14804"/>
    <w:rsid w:val="00C15058"/>
    <w:rsid w:val="00C15561"/>
    <w:rsid w:val="00C15EA1"/>
    <w:rsid w:val="00C16293"/>
    <w:rsid w:val="00C16354"/>
    <w:rsid w:val="00C21FEC"/>
    <w:rsid w:val="00C229B2"/>
    <w:rsid w:val="00C243A3"/>
    <w:rsid w:val="00C26118"/>
    <w:rsid w:val="00C2744F"/>
    <w:rsid w:val="00C3091D"/>
    <w:rsid w:val="00C30D7C"/>
    <w:rsid w:val="00C31714"/>
    <w:rsid w:val="00C318E2"/>
    <w:rsid w:val="00C33327"/>
    <w:rsid w:val="00C35DC9"/>
    <w:rsid w:val="00C36D5C"/>
    <w:rsid w:val="00C37EC4"/>
    <w:rsid w:val="00C40896"/>
    <w:rsid w:val="00C419B7"/>
    <w:rsid w:val="00C42DE2"/>
    <w:rsid w:val="00C43999"/>
    <w:rsid w:val="00C439BE"/>
    <w:rsid w:val="00C46C8B"/>
    <w:rsid w:val="00C479C5"/>
    <w:rsid w:val="00C5007A"/>
    <w:rsid w:val="00C55C44"/>
    <w:rsid w:val="00C605F9"/>
    <w:rsid w:val="00C626D1"/>
    <w:rsid w:val="00C63895"/>
    <w:rsid w:val="00C641B9"/>
    <w:rsid w:val="00C66BDE"/>
    <w:rsid w:val="00C67D4E"/>
    <w:rsid w:val="00C703FE"/>
    <w:rsid w:val="00C718DE"/>
    <w:rsid w:val="00C71B6B"/>
    <w:rsid w:val="00C72904"/>
    <w:rsid w:val="00C72AC0"/>
    <w:rsid w:val="00C7345D"/>
    <w:rsid w:val="00C737D0"/>
    <w:rsid w:val="00C755C2"/>
    <w:rsid w:val="00C75865"/>
    <w:rsid w:val="00C7607D"/>
    <w:rsid w:val="00C76B67"/>
    <w:rsid w:val="00C771EE"/>
    <w:rsid w:val="00C77FB2"/>
    <w:rsid w:val="00C83B4C"/>
    <w:rsid w:val="00C84109"/>
    <w:rsid w:val="00C84B2F"/>
    <w:rsid w:val="00C85154"/>
    <w:rsid w:val="00C864D0"/>
    <w:rsid w:val="00C872E9"/>
    <w:rsid w:val="00C901DB"/>
    <w:rsid w:val="00C954F0"/>
    <w:rsid w:val="00C9771D"/>
    <w:rsid w:val="00C97F34"/>
    <w:rsid w:val="00CA1D2B"/>
    <w:rsid w:val="00CA29B9"/>
    <w:rsid w:val="00CA3127"/>
    <w:rsid w:val="00CA34A9"/>
    <w:rsid w:val="00CA4096"/>
    <w:rsid w:val="00CA6195"/>
    <w:rsid w:val="00CA6B9A"/>
    <w:rsid w:val="00CA7B9F"/>
    <w:rsid w:val="00CB0455"/>
    <w:rsid w:val="00CB11AE"/>
    <w:rsid w:val="00CB17AD"/>
    <w:rsid w:val="00CB1BEB"/>
    <w:rsid w:val="00CB2773"/>
    <w:rsid w:val="00CB3768"/>
    <w:rsid w:val="00CB416F"/>
    <w:rsid w:val="00CB4321"/>
    <w:rsid w:val="00CB4930"/>
    <w:rsid w:val="00CB5DB1"/>
    <w:rsid w:val="00CB7D55"/>
    <w:rsid w:val="00CC02B1"/>
    <w:rsid w:val="00CC0640"/>
    <w:rsid w:val="00CC2D6C"/>
    <w:rsid w:val="00CC2F12"/>
    <w:rsid w:val="00CC30BE"/>
    <w:rsid w:val="00CC4423"/>
    <w:rsid w:val="00CC5896"/>
    <w:rsid w:val="00CC7A01"/>
    <w:rsid w:val="00CD1402"/>
    <w:rsid w:val="00CD4102"/>
    <w:rsid w:val="00CD78BA"/>
    <w:rsid w:val="00CD7C70"/>
    <w:rsid w:val="00CD7F95"/>
    <w:rsid w:val="00CE23F2"/>
    <w:rsid w:val="00CE37DC"/>
    <w:rsid w:val="00CE43D4"/>
    <w:rsid w:val="00CE4788"/>
    <w:rsid w:val="00CE67A2"/>
    <w:rsid w:val="00CE79DF"/>
    <w:rsid w:val="00CF0CBA"/>
    <w:rsid w:val="00CF1600"/>
    <w:rsid w:val="00CF1B5D"/>
    <w:rsid w:val="00CF2243"/>
    <w:rsid w:val="00CF32FD"/>
    <w:rsid w:val="00CF4A07"/>
    <w:rsid w:val="00CF79C6"/>
    <w:rsid w:val="00CF7EBA"/>
    <w:rsid w:val="00D00C1E"/>
    <w:rsid w:val="00D03028"/>
    <w:rsid w:val="00D04573"/>
    <w:rsid w:val="00D04C1D"/>
    <w:rsid w:val="00D05543"/>
    <w:rsid w:val="00D11AED"/>
    <w:rsid w:val="00D12CBB"/>
    <w:rsid w:val="00D161E6"/>
    <w:rsid w:val="00D17481"/>
    <w:rsid w:val="00D20D24"/>
    <w:rsid w:val="00D22B1B"/>
    <w:rsid w:val="00D239F8"/>
    <w:rsid w:val="00D26F71"/>
    <w:rsid w:val="00D31F02"/>
    <w:rsid w:val="00D326C3"/>
    <w:rsid w:val="00D327C7"/>
    <w:rsid w:val="00D32904"/>
    <w:rsid w:val="00D33E22"/>
    <w:rsid w:val="00D34D1A"/>
    <w:rsid w:val="00D36063"/>
    <w:rsid w:val="00D36F25"/>
    <w:rsid w:val="00D41B5B"/>
    <w:rsid w:val="00D42EC5"/>
    <w:rsid w:val="00D4570C"/>
    <w:rsid w:val="00D4613B"/>
    <w:rsid w:val="00D47AC4"/>
    <w:rsid w:val="00D47F27"/>
    <w:rsid w:val="00D51E0D"/>
    <w:rsid w:val="00D5319C"/>
    <w:rsid w:val="00D53593"/>
    <w:rsid w:val="00D53E6A"/>
    <w:rsid w:val="00D5485D"/>
    <w:rsid w:val="00D554CD"/>
    <w:rsid w:val="00D56F7E"/>
    <w:rsid w:val="00D60C49"/>
    <w:rsid w:val="00D65313"/>
    <w:rsid w:val="00D65B5D"/>
    <w:rsid w:val="00D71227"/>
    <w:rsid w:val="00D7523F"/>
    <w:rsid w:val="00D765D2"/>
    <w:rsid w:val="00D82434"/>
    <w:rsid w:val="00D827C2"/>
    <w:rsid w:val="00D82D3F"/>
    <w:rsid w:val="00D82E73"/>
    <w:rsid w:val="00D835C5"/>
    <w:rsid w:val="00D83CAE"/>
    <w:rsid w:val="00D84C61"/>
    <w:rsid w:val="00D84E21"/>
    <w:rsid w:val="00D85702"/>
    <w:rsid w:val="00D85C4B"/>
    <w:rsid w:val="00D85FDB"/>
    <w:rsid w:val="00D90BA0"/>
    <w:rsid w:val="00D932F4"/>
    <w:rsid w:val="00D9409C"/>
    <w:rsid w:val="00D94662"/>
    <w:rsid w:val="00D94847"/>
    <w:rsid w:val="00D9539E"/>
    <w:rsid w:val="00D9624B"/>
    <w:rsid w:val="00D96436"/>
    <w:rsid w:val="00DA01F7"/>
    <w:rsid w:val="00DA0A61"/>
    <w:rsid w:val="00DA0C95"/>
    <w:rsid w:val="00DA0F57"/>
    <w:rsid w:val="00DA1528"/>
    <w:rsid w:val="00DA341F"/>
    <w:rsid w:val="00DA3BDA"/>
    <w:rsid w:val="00DA4187"/>
    <w:rsid w:val="00DA5CBF"/>
    <w:rsid w:val="00DA643A"/>
    <w:rsid w:val="00DA6FB1"/>
    <w:rsid w:val="00DB08E9"/>
    <w:rsid w:val="00DB0F09"/>
    <w:rsid w:val="00DB2201"/>
    <w:rsid w:val="00DB25B9"/>
    <w:rsid w:val="00DB2902"/>
    <w:rsid w:val="00DB2979"/>
    <w:rsid w:val="00DB2BEA"/>
    <w:rsid w:val="00DB2EDD"/>
    <w:rsid w:val="00DB2FEC"/>
    <w:rsid w:val="00DB394C"/>
    <w:rsid w:val="00DB40E9"/>
    <w:rsid w:val="00DB5D82"/>
    <w:rsid w:val="00DB61D5"/>
    <w:rsid w:val="00DB6230"/>
    <w:rsid w:val="00DB7010"/>
    <w:rsid w:val="00DB77C9"/>
    <w:rsid w:val="00DB7C2E"/>
    <w:rsid w:val="00DC4B9D"/>
    <w:rsid w:val="00DC59A7"/>
    <w:rsid w:val="00DC6100"/>
    <w:rsid w:val="00DD08FD"/>
    <w:rsid w:val="00DD2DAA"/>
    <w:rsid w:val="00DD4423"/>
    <w:rsid w:val="00DD4A7F"/>
    <w:rsid w:val="00DD5366"/>
    <w:rsid w:val="00DD5585"/>
    <w:rsid w:val="00DD64E2"/>
    <w:rsid w:val="00DD6952"/>
    <w:rsid w:val="00DD7755"/>
    <w:rsid w:val="00DE0FEC"/>
    <w:rsid w:val="00DE11C7"/>
    <w:rsid w:val="00DE19DC"/>
    <w:rsid w:val="00DE30F5"/>
    <w:rsid w:val="00DE32FB"/>
    <w:rsid w:val="00DE5631"/>
    <w:rsid w:val="00DE56DC"/>
    <w:rsid w:val="00DE78FF"/>
    <w:rsid w:val="00DF0550"/>
    <w:rsid w:val="00DF0567"/>
    <w:rsid w:val="00DF1DEB"/>
    <w:rsid w:val="00DF3124"/>
    <w:rsid w:val="00DF325F"/>
    <w:rsid w:val="00DF3799"/>
    <w:rsid w:val="00DF4567"/>
    <w:rsid w:val="00DF50B6"/>
    <w:rsid w:val="00DF5E84"/>
    <w:rsid w:val="00DF78DE"/>
    <w:rsid w:val="00DF7B10"/>
    <w:rsid w:val="00E006D9"/>
    <w:rsid w:val="00E02497"/>
    <w:rsid w:val="00E02EA2"/>
    <w:rsid w:val="00E0369D"/>
    <w:rsid w:val="00E03BFD"/>
    <w:rsid w:val="00E04027"/>
    <w:rsid w:val="00E05222"/>
    <w:rsid w:val="00E064E8"/>
    <w:rsid w:val="00E06E1E"/>
    <w:rsid w:val="00E07839"/>
    <w:rsid w:val="00E10748"/>
    <w:rsid w:val="00E10967"/>
    <w:rsid w:val="00E1196E"/>
    <w:rsid w:val="00E12383"/>
    <w:rsid w:val="00E1258F"/>
    <w:rsid w:val="00E13075"/>
    <w:rsid w:val="00E133C8"/>
    <w:rsid w:val="00E13A2D"/>
    <w:rsid w:val="00E202E2"/>
    <w:rsid w:val="00E20F4A"/>
    <w:rsid w:val="00E2291A"/>
    <w:rsid w:val="00E23559"/>
    <w:rsid w:val="00E2400B"/>
    <w:rsid w:val="00E269A4"/>
    <w:rsid w:val="00E307B7"/>
    <w:rsid w:val="00E319A5"/>
    <w:rsid w:val="00E31D6E"/>
    <w:rsid w:val="00E323BB"/>
    <w:rsid w:val="00E32F03"/>
    <w:rsid w:val="00E36466"/>
    <w:rsid w:val="00E3654E"/>
    <w:rsid w:val="00E4032C"/>
    <w:rsid w:val="00E40845"/>
    <w:rsid w:val="00E40C47"/>
    <w:rsid w:val="00E415A6"/>
    <w:rsid w:val="00E42295"/>
    <w:rsid w:val="00E424CC"/>
    <w:rsid w:val="00E44497"/>
    <w:rsid w:val="00E4630D"/>
    <w:rsid w:val="00E47FDC"/>
    <w:rsid w:val="00E507A4"/>
    <w:rsid w:val="00E50A47"/>
    <w:rsid w:val="00E5107D"/>
    <w:rsid w:val="00E52416"/>
    <w:rsid w:val="00E531C2"/>
    <w:rsid w:val="00E53896"/>
    <w:rsid w:val="00E54B5C"/>
    <w:rsid w:val="00E55040"/>
    <w:rsid w:val="00E56569"/>
    <w:rsid w:val="00E57A0B"/>
    <w:rsid w:val="00E6010A"/>
    <w:rsid w:val="00E623E6"/>
    <w:rsid w:val="00E63C9A"/>
    <w:rsid w:val="00E63DB9"/>
    <w:rsid w:val="00E6564D"/>
    <w:rsid w:val="00E660AF"/>
    <w:rsid w:val="00E7096C"/>
    <w:rsid w:val="00E70DC8"/>
    <w:rsid w:val="00E72BBE"/>
    <w:rsid w:val="00E75F15"/>
    <w:rsid w:val="00E7662C"/>
    <w:rsid w:val="00E77351"/>
    <w:rsid w:val="00E77A9F"/>
    <w:rsid w:val="00E818DB"/>
    <w:rsid w:val="00E81C31"/>
    <w:rsid w:val="00E8208A"/>
    <w:rsid w:val="00E8399D"/>
    <w:rsid w:val="00E84E0B"/>
    <w:rsid w:val="00E85447"/>
    <w:rsid w:val="00E87A21"/>
    <w:rsid w:val="00E918FE"/>
    <w:rsid w:val="00E93AB6"/>
    <w:rsid w:val="00E94DA2"/>
    <w:rsid w:val="00E97045"/>
    <w:rsid w:val="00EA0664"/>
    <w:rsid w:val="00EA0966"/>
    <w:rsid w:val="00EA4348"/>
    <w:rsid w:val="00EA541C"/>
    <w:rsid w:val="00EA5E9B"/>
    <w:rsid w:val="00EA637B"/>
    <w:rsid w:val="00EA7599"/>
    <w:rsid w:val="00EB0865"/>
    <w:rsid w:val="00EB1FF1"/>
    <w:rsid w:val="00EB2866"/>
    <w:rsid w:val="00EB2D73"/>
    <w:rsid w:val="00EB3B9D"/>
    <w:rsid w:val="00EB3FA2"/>
    <w:rsid w:val="00EB577B"/>
    <w:rsid w:val="00EB5828"/>
    <w:rsid w:val="00EB5E01"/>
    <w:rsid w:val="00EB636E"/>
    <w:rsid w:val="00EC16C8"/>
    <w:rsid w:val="00EC5D2E"/>
    <w:rsid w:val="00EC7BA1"/>
    <w:rsid w:val="00ED1DDB"/>
    <w:rsid w:val="00ED1DEF"/>
    <w:rsid w:val="00ED22DB"/>
    <w:rsid w:val="00ED3BB2"/>
    <w:rsid w:val="00ED4865"/>
    <w:rsid w:val="00ED5847"/>
    <w:rsid w:val="00ED5CAA"/>
    <w:rsid w:val="00ED7214"/>
    <w:rsid w:val="00ED7837"/>
    <w:rsid w:val="00ED7B12"/>
    <w:rsid w:val="00ED7DA1"/>
    <w:rsid w:val="00EE019D"/>
    <w:rsid w:val="00EE0FD0"/>
    <w:rsid w:val="00EE1B95"/>
    <w:rsid w:val="00EE1C63"/>
    <w:rsid w:val="00EE1CDA"/>
    <w:rsid w:val="00EE20A2"/>
    <w:rsid w:val="00EE3140"/>
    <w:rsid w:val="00EE578E"/>
    <w:rsid w:val="00EE6ED3"/>
    <w:rsid w:val="00EE78B3"/>
    <w:rsid w:val="00EF0537"/>
    <w:rsid w:val="00EF115F"/>
    <w:rsid w:val="00EF214C"/>
    <w:rsid w:val="00EF3C33"/>
    <w:rsid w:val="00EF3CB3"/>
    <w:rsid w:val="00EF504E"/>
    <w:rsid w:val="00F001F4"/>
    <w:rsid w:val="00F01F2D"/>
    <w:rsid w:val="00F02385"/>
    <w:rsid w:val="00F04D28"/>
    <w:rsid w:val="00F04EF6"/>
    <w:rsid w:val="00F05922"/>
    <w:rsid w:val="00F072F5"/>
    <w:rsid w:val="00F07CEE"/>
    <w:rsid w:val="00F10618"/>
    <w:rsid w:val="00F114CA"/>
    <w:rsid w:val="00F12934"/>
    <w:rsid w:val="00F13D06"/>
    <w:rsid w:val="00F14278"/>
    <w:rsid w:val="00F144EE"/>
    <w:rsid w:val="00F14908"/>
    <w:rsid w:val="00F14D0C"/>
    <w:rsid w:val="00F16112"/>
    <w:rsid w:val="00F166E1"/>
    <w:rsid w:val="00F20B2B"/>
    <w:rsid w:val="00F20CED"/>
    <w:rsid w:val="00F24013"/>
    <w:rsid w:val="00F2418C"/>
    <w:rsid w:val="00F25871"/>
    <w:rsid w:val="00F261A8"/>
    <w:rsid w:val="00F270CB"/>
    <w:rsid w:val="00F30B17"/>
    <w:rsid w:val="00F3272F"/>
    <w:rsid w:val="00F3275B"/>
    <w:rsid w:val="00F34A83"/>
    <w:rsid w:val="00F3643A"/>
    <w:rsid w:val="00F378B6"/>
    <w:rsid w:val="00F412E5"/>
    <w:rsid w:val="00F415AC"/>
    <w:rsid w:val="00F41B5B"/>
    <w:rsid w:val="00F41C89"/>
    <w:rsid w:val="00F421EF"/>
    <w:rsid w:val="00F423AB"/>
    <w:rsid w:val="00F42918"/>
    <w:rsid w:val="00F436D4"/>
    <w:rsid w:val="00F47337"/>
    <w:rsid w:val="00F516E9"/>
    <w:rsid w:val="00F521A3"/>
    <w:rsid w:val="00F5369D"/>
    <w:rsid w:val="00F536E4"/>
    <w:rsid w:val="00F54545"/>
    <w:rsid w:val="00F54B07"/>
    <w:rsid w:val="00F61F90"/>
    <w:rsid w:val="00F63511"/>
    <w:rsid w:val="00F64433"/>
    <w:rsid w:val="00F647A9"/>
    <w:rsid w:val="00F66212"/>
    <w:rsid w:val="00F66BC7"/>
    <w:rsid w:val="00F6788A"/>
    <w:rsid w:val="00F739D3"/>
    <w:rsid w:val="00F73CD4"/>
    <w:rsid w:val="00F73CF2"/>
    <w:rsid w:val="00F75967"/>
    <w:rsid w:val="00F765C7"/>
    <w:rsid w:val="00F77B33"/>
    <w:rsid w:val="00F806E4"/>
    <w:rsid w:val="00F82663"/>
    <w:rsid w:val="00F83057"/>
    <w:rsid w:val="00F867CB"/>
    <w:rsid w:val="00F86D7B"/>
    <w:rsid w:val="00F86FB8"/>
    <w:rsid w:val="00F966CC"/>
    <w:rsid w:val="00FA05EA"/>
    <w:rsid w:val="00FA2D44"/>
    <w:rsid w:val="00FA4339"/>
    <w:rsid w:val="00FA4875"/>
    <w:rsid w:val="00FA5446"/>
    <w:rsid w:val="00FA5E6B"/>
    <w:rsid w:val="00FA6226"/>
    <w:rsid w:val="00FA6441"/>
    <w:rsid w:val="00FA75E4"/>
    <w:rsid w:val="00FA7B7D"/>
    <w:rsid w:val="00FB03DA"/>
    <w:rsid w:val="00FB0AEC"/>
    <w:rsid w:val="00FB1102"/>
    <w:rsid w:val="00FB1AE5"/>
    <w:rsid w:val="00FB1C99"/>
    <w:rsid w:val="00FB35C1"/>
    <w:rsid w:val="00FB494D"/>
    <w:rsid w:val="00FB6312"/>
    <w:rsid w:val="00FC2E85"/>
    <w:rsid w:val="00FC4498"/>
    <w:rsid w:val="00FC7FDF"/>
    <w:rsid w:val="00FD156B"/>
    <w:rsid w:val="00FD2F2F"/>
    <w:rsid w:val="00FD597B"/>
    <w:rsid w:val="00FD622A"/>
    <w:rsid w:val="00FD673A"/>
    <w:rsid w:val="00FD75AC"/>
    <w:rsid w:val="00FE08C2"/>
    <w:rsid w:val="00FE0CFB"/>
    <w:rsid w:val="00FE2096"/>
    <w:rsid w:val="00FE3986"/>
    <w:rsid w:val="00FE3CEA"/>
    <w:rsid w:val="00FE407F"/>
    <w:rsid w:val="00FE43CA"/>
    <w:rsid w:val="00FE5E24"/>
    <w:rsid w:val="00FE6CB3"/>
    <w:rsid w:val="00FF22E0"/>
    <w:rsid w:val="00FF4E87"/>
    <w:rsid w:val="00FF50DD"/>
    <w:rsid w:val="00FF6E6B"/>
    <w:rsid w:val="00FF71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99"/>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99"/>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basedOn w:val="Standardnpsmoodstavce"/>
    <w:rsid w:val="00567EB4"/>
    <w:rPr>
      <w:vanish w:val="0"/>
      <w:webHidden w:val="0"/>
      <w:sz w:val="19"/>
      <w:szCs w:val="19"/>
      <w:specVanish w:val="0"/>
    </w:rPr>
  </w:style>
  <w:style w:type="character" w:styleId="Odkaznakoment">
    <w:name w:val="annotation reference"/>
    <w:basedOn w:val="Standardnpsmoodstavce"/>
    <w:uiPriority w:val="99"/>
    <w:semiHidden/>
    <w:unhideWhenUsed/>
    <w:rsid w:val="00AC535D"/>
    <w:rPr>
      <w:sz w:val="16"/>
      <w:szCs w:val="16"/>
    </w:rPr>
  </w:style>
  <w:style w:type="paragraph" w:styleId="Textkomente">
    <w:name w:val="annotation text"/>
    <w:basedOn w:val="Normln"/>
    <w:link w:val="TextkomenteChar"/>
    <w:uiPriority w:val="99"/>
    <w:semiHidden/>
    <w:unhideWhenUsed/>
    <w:rsid w:val="00AC535D"/>
  </w:style>
  <w:style w:type="character" w:customStyle="1" w:styleId="TextkomenteChar">
    <w:name w:val="Text komentáře Char"/>
    <w:basedOn w:val="Standardnpsmoodstavce"/>
    <w:link w:val="Textkomente"/>
    <w:uiPriority w:val="99"/>
    <w:semiHidden/>
    <w:rsid w:val="00AC535D"/>
  </w:style>
  <w:style w:type="paragraph" w:styleId="Pedmtkomente">
    <w:name w:val="annotation subject"/>
    <w:basedOn w:val="Textkomente"/>
    <w:next w:val="Textkomente"/>
    <w:link w:val="PedmtkomenteChar"/>
    <w:uiPriority w:val="99"/>
    <w:semiHidden/>
    <w:unhideWhenUsed/>
    <w:rsid w:val="00AC535D"/>
    <w:rPr>
      <w:b/>
      <w:bCs/>
    </w:rPr>
  </w:style>
  <w:style w:type="character" w:customStyle="1" w:styleId="PedmtkomenteChar">
    <w:name w:val="Předmět komentáře Char"/>
    <w:basedOn w:val="TextkomenteChar"/>
    <w:link w:val="Pedmtkomente"/>
    <w:uiPriority w:val="99"/>
    <w:semiHidden/>
    <w:rsid w:val="00AC535D"/>
    <w:rPr>
      <w:b/>
      <w:bCs/>
    </w:rPr>
  </w:style>
  <w:style w:type="paragraph" w:styleId="Revize">
    <w:name w:val="Revision"/>
    <w:hidden/>
    <w:uiPriority w:val="99"/>
    <w:semiHidden/>
    <w:rsid w:val="00B64639"/>
  </w:style>
  <w:style w:type="paragraph" w:styleId="Rozvrendokumentu">
    <w:name w:val="Document Map"/>
    <w:basedOn w:val="Normln"/>
    <w:link w:val="RozvrendokumentuChar"/>
    <w:uiPriority w:val="99"/>
    <w:semiHidden/>
    <w:unhideWhenUsed/>
    <w:rsid w:val="00A43E79"/>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A43E79"/>
    <w:rPr>
      <w:rFonts w:ascii="Tahoma" w:hAnsi="Tahoma" w:cs="Tahoma"/>
      <w:sz w:val="16"/>
      <w:szCs w:val="16"/>
    </w:rPr>
  </w:style>
  <w:style w:type="character" w:customStyle="1" w:styleId="ZkladntextChar">
    <w:name w:val="Základní text Char"/>
    <w:basedOn w:val="Standardnpsmoodstavce"/>
    <w:link w:val="Zkladntext"/>
    <w:rsid w:val="00825F69"/>
  </w:style>
  <w:style w:type="paragraph" w:customStyle="1" w:styleId="Default">
    <w:name w:val="Default"/>
    <w:rsid w:val="001A0AC2"/>
    <w:pPr>
      <w:autoSpaceDE w:val="0"/>
      <w:autoSpaceDN w:val="0"/>
      <w:adjustRightInd w:val="0"/>
    </w:pPr>
    <w:rPr>
      <w:rFonts w:ascii="Tahoma" w:hAnsi="Tahoma" w:cs="Tahoma"/>
      <w:color w:val="000000"/>
      <w:sz w:val="24"/>
      <w:szCs w:val="24"/>
    </w:rPr>
  </w:style>
  <w:style w:type="character" w:styleId="Hypertextovodkaz">
    <w:name w:val="Hyperlink"/>
    <w:basedOn w:val="Standardnpsmoodstavce"/>
    <w:uiPriority w:val="99"/>
    <w:unhideWhenUsed/>
    <w:rsid w:val="009372F7"/>
    <w:rPr>
      <w:color w:val="0000FF" w:themeColor="hyperlink"/>
      <w:u w:val="single"/>
    </w:rPr>
  </w:style>
  <w:style w:type="paragraph" w:customStyle="1" w:styleId="ODSTAVEC">
    <w:name w:val="ODSTAVEC"/>
    <w:basedOn w:val="Bezmezer"/>
    <w:rsid w:val="009A6A61"/>
    <w:pPr>
      <w:keepNext w:val="0"/>
      <w:numPr>
        <w:ilvl w:val="1"/>
        <w:numId w:val="20"/>
      </w:numPr>
      <w:spacing w:before="120"/>
      <w:jc w:val="both"/>
    </w:pPr>
    <w:rPr>
      <w:rFonts w:ascii="Arial" w:eastAsia="Times New Roman" w:hAnsi="Arial" w:cs="Arial"/>
      <w:sz w:val="18"/>
      <w:szCs w:val="18"/>
      <w:lang w:eastAsia="cs-CZ"/>
    </w:rPr>
  </w:style>
  <w:style w:type="paragraph" w:customStyle="1" w:styleId="NADPIS">
    <w:name w:val="NADPIS"/>
    <w:basedOn w:val="Bezmezer"/>
    <w:rsid w:val="009A6A61"/>
    <w:pPr>
      <w:keepNext w:val="0"/>
      <w:numPr>
        <w:numId w:val="20"/>
      </w:numPr>
      <w:spacing w:before="360"/>
      <w:jc w:val="center"/>
    </w:pPr>
    <w:rPr>
      <w:rFonts w:ascii="Arial" w:hAnsi="Arial" w:cs="Arial"/>
      <w:b/>
    </w:rPr>
  </w:style>
</w:styles>
</file>

<file path=word/webSettings.xml><?xml version="1.0" encoding="utf-8"?>
<w:webSettings xmlns:r="http://schemas.openxmlformats.org/officeDocument/2006/relationships" xmlns:w="http://schemas.openxmlformats.org/wordprocessingml/2006/main">
  <w:divs>
    <w:div w:id="108622463">
      <w:bodyDiv w:val="1"/>
      <w:marLeft w:val="0"/>
      <w:marRight w:val="0"/>
      <w:marTop w:val="0"/>
      <w:marBottom w:val="0"/>
      <w:divBdr>
        <w:top w:val="none" w:sz="0" w:space="0" w:color="auto"/>
        <w:left w:val="none" w:sz="0" w:space="0" w:color="auto"/>
        <w:bottom w:val="none" w:sz="0" w:space="0" w:color="auto"/>
        <w:right w:val="none" w:sz="0" w:space="0" w:color="auto"/>
      </w:divBdr>
    </w:div>
    <w:div w:id="163205595">
      <w:bodyDiv w:val="1"/>
      <w:marLeft w:val="0"/>
      <w:marRight w:val="0"/>
      <w:marTop w:val="0"/>
      <w:marBottom w:val="0"/>
      <w:divBdr>
        <w:top w:val="none" w:sz="0" w:space="0" w:color="auto"/>
        <w:left w:val="none" w:sz="0" w:space="0" w:color="auto"/>
        <w:bottom w:val="none" w:sz="0" w:space="0" w:color="auto"/>
        <w:right w:val="none" w:sz="0" w:space="0" w:color="auto"/>
      </w:divBdr>
    </w:div>
    <w:div w:id="3932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3168-22D6-4432-9F7F-126B11D9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4320</Words>
  <Characters>25492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29753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4</cp:revision>
  <cp:lastPrinted>2021-11-23T09:51:00Z</cp:lastPrinted>
  <dcterms:created xsi:type="dcterms:W3CDTF">2021-12-14T11:59:00Z</dcterms:created>
  <dcterms:modified xsi:type="dcterms:W3CDTF">2021-12-14T12:36:00Z</dcterms:modified>
</cp:coreProperties>
</file>