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-55122</wp:posOffset>
            </wp:positionV>
            <wp:extent cx="6934199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paragraph">
              <wp:posOffset>46986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109469</wp:posOffset>
            </wp:positionV>
            <wp:extent cx="6934199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105913</wp:posOffset>
            </wp:positionV>
            <wp:extent cx="50291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291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54" behindDoc="1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18025</wp:posOffset>
            </wp:positionV>
            <wp:extent cx="1551431" cy="1523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51431" cy="152399"/>
                    </a:xfrm>
                    <a:custGeom>
                      <a:rect l="l" t="t" r="r" b="b"/>
                      <a:pathLst>
                        <a:path w="12928600" h="1270000">
                          <a:moveTo>
                            <a:pt x="0" y="1270000"/>
                          </a:moveTo>
                          <a:lnTo>
                            <a:pt x="12928600" y="1270000"/>
                          </a:lnTo>
                          <a:lnTo>
                            <a:pt x="12928600" y="0"/>
                          </a:lnTo>
                          <a:lnTo>
                            <a:pt x="0" y="0"/>
                          </a:lnTo>
                          <a:lnTo>
                            <a:pt x="0" y="1270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327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2021-SMB-389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14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</w:t>
      </w:r>
      <w:r>
        <w:rPr sz="16" baseline="0" dirty="0">
          <w:jc w:val="left"/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98" w:space="447"/>
            <w:col w:w="2711" w:space="348"/>
            <w:col w:w="4168" w:space="0"/>
          </w:cols>
          <w:docGrid w:linePitch="360"/>
        </w:sectPr>
        <w:spacing w:before="29" w:after="0" w:line="240" w:lineRule="auto"/>
        <w:ind w:left="0" w:right="0" w:firstLine="0"/>
      </w:pP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137659</wp:posOffset>
            </wp:positionV>
            <wp:extent cx="180" cy="1181099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111882</wp:posOffset>
            </wp:positionV>
            <wp:extent cx="3476243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paragraph">
              <wp:posOffset>192135</wp:posOffset>
            </wp:positionV>
            <wp:extent cx="46500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1814437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09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4</w:t>
      </w:r>
      <w:r>
        <w:rPr sz="20" baseline="0" dirty="0">
          <w:jc w:val="left"/>
          <w:rFonts w:ascii="Arial" w:hAnsi="Arial" w:cs="Arial"/>
          <w:color w:val="000000"/>
          <w:spacing w:val="-14"/>
          <w:sz w:val="20"/>
          <w:szCs w:val="20"/>
        </w:rPr>
        <w:t>1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190360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264160</wp:posOffset>
            </wp:positionV>
            <wp:extent cx="1013291" cy="231304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043037"/>
                      <a:ext cx="898991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PRAGOPERUN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9" w:after="0" w:line="194" w:lineRule="exact"/>
        <w:ind w:left="699" w:right="-40" w:firstLine="153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ápisu: 09.10.2016	  K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0" w:after="0" w:line="225" w:lineRule="exact"/>
        <w:ind w:left="2012" w:right="457" w:hanging="1771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149878</wp:posOffset>
            </wp:positionV>
            <wp:extent cx="465002" cy="231304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529192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25101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182626</wp:posOffset>
            </wp:positionV>
            <wp:extent cx="456130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31" y="2561940"/>
                      <a:ext cx="341830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E-mail: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4" w:history="1">
        <w:r>
          <w:rPr sz="16" baseline="0" dirty="0">
            <w:jc w:val="left"/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 sz="16" baseline="0" dirty="0">
            <w:jc w:val="left"/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hyperlink r:id="rId115" w:history="1"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2" w:after="0" w:line="247" w:lineRule="exact"/>
        <w:ind w:left="241" w:right="0" w:firstLine="2085"/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16624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82002</wp:posOffset>
            </wp:positionV>
            <wp:extent cx="453082" cy="208749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766156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243546</wp:posOffset>
            </wp:positionV>
            <wp:extent cx="457654" cy="208749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927700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8"/>
                            <w:sz w:val="16"/>
                            <w:szCs w:val="16"/>
                          </w:rPr>
                          <w:t>T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1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Modletice 98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1" w:right="0" w:firstLine="974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any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834" w:space="871"/>
            <w:col w:w="2625" w:space="0"/>
            <w:col w:w="1175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CZ4</w:t>
      </w:r>
      <w:r>
        <w:rPr sz="20" baseline="0" dirty="0">
          <w:jc w:val="left"/>
          <w:rFonts w:ascii="Arial" w:hAnsi="Arial" w:cs="Arial"/>
          <w:color w:val="000000"/>
          <w:spacing w:val="-14"/>
          <w:sz w:val="20"/>
          <w:szCs w:val="20"/>
        </w:rPr>
        <w:t>1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190360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" w:after="0" w:line="247" w:lineRule="exact"/>
        <w:ind w:left="241" w:right="0" w:firstLine="2085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241" w:right="-4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</w:t>
      </w:r>
      <w:r>
        <w:rPr sz="16" baseline="0" dirty="0">
          <w:jc w:val="left"/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1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>
        <w:drawing>
          <wp:anchor simplePos="0" relativeHeight="251658309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-91066</wp:posOffset>
            </wp:positionV>
            <wp:extent cx="3467099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-43822</wp:posOffset>
            </wp:positionV>
            <wp:extent cx="3485387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paragraph">
              <wp:posOffset>-6620</wp:posOffset>
            </wp:positionV>
            <wp:extent cx="675314" cy="231304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349998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80"/>
        </w:tabs>
        <w:spacing w:before="9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36" w:lineRule="exact"/>
        <w:ind w:left="0" w:right="35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77"/>
        </w:tabs>
        <w:spacing w:before="78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03.12.2021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>
        <w:drawing>
          <wp:anchor simplePos="0" relativeHeight="251658329" behindDoc="1" locked="0" layoutInCell="1" allowOverlap="1">
            <wp:simplePos x="0" y="0"/>
            <wp:positionH relativeFrom="page">
              <wp:posOffset>3723131</wp:posOffset>
            </wp:positionH>
            <wp:positionV relativeFrom="paragraph">
              <wp:posOffset>142630</wp:posOffset>
            </wp:positionV>
            <wp:extent cx="3486911" cy="180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51"/>
          <w:tab w:val="left" w:pos="3177"/>
        </w:tabs>
        <w:spacing w:before="0" w:after="0" w:line="254" w:lineRule="exact"/>
        <w:ind w:left="0" w:right="-4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03.12.2021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evodní 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89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1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1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488"/>
          <w:tab w:val="left" w:pos="7075"/>
          <w:tab w:val="left" w:pos="9091"/>
          <w:tab w:val="left" w:pos="10423"/>
        </w:tabs>
        <w:spacing w:before="0" w:after="0" w:line="240" w:lineRule="auto"/>
        <w:ind w:left="149" w:right="0" w:firstLine="43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-76436</wp:posOffset>
            </wp:positionV>
            <wp:extent cx="6943343" cy="18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-69325</wp:posOffset>
            </wp:positionV>
            <wp:extent cx="48259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-69325</wp:posOffset>
            </wp:positionV>
            <wp:extent cx="48259" cy="235712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-27668</wp:posOffset>
            </wp:positionV>
            <wp:extent cx="1237487" cy="14173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7487" cy="141731"/>
                    </a:xfrm>
                    <a:custGeom>
                      <a:rect l="l" t="t" r="r" b="b"/>
                      <a:pathLst>
                        <a:path w="10312400" h="1181100">
                          <a:moveTo>
                            <a:pt x="0" y="1181100"/>
                          </a:moveTo>
                          <a:lnTo>
                            <a:pt x="10312400" y="1181100"/>
                          </a:lnTo>
                          <a:lnTo>
                            <a:pt x="10312400" y="0"/>
                          </a:lnTo>
                          <a:lnTo>
                            <a:pt x="0" y="0"/>
                          </a:lnTo>
                          <a:lnTo>
                            <a:pt x="0" y="11811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</w:t>
      </w:r>
      <w:r>
        <w:rPr sz="18" baseline="0" dirty="0">
          <w:jc w:val="left"/>
          <w:rFonts w:ascii="Arial" w:hAnsi="Arial" w:cs="Arial"/>
          <w:b/>
          <w:bCs/>
          <w:color w:val="000000"/>
          <w:spacing w:val="151"/>
          <w:sz w:val="18"/>
          <w:szCs w:val="18"/>
        </w:rPr>
        <w:t>.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Název materiálu	Cena / MJ	Množství	MJ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71" w:after="0" w:line="240" w:lineRule="auto"/>
        <w:ind w:left="149" w:right="0" w:firstLine="285"/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-481</wp:posOffset>
            </wp:positionV>
            <wp:extent cx="6934199" cy="180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17807</wp:posOffset>
            </wp:positionV>
            <wp:extent cx="180" cy="161543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17807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17807</wp:posOffset>
            </wp:positionV>
            <wp:extent cx="180" cy="161543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17807</wp:posOffset>
            </wp:positionV>
            <wp:extent cx="180" cy="161543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-5561</wp:posOffset>
            </wp:positionV>
            <wp:extent cx="46736" cy="229616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-5561</wp:posOffset>
            </wp:positionV>
            <wp:extent cx="48259" cy="238760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3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17807</wp:posOffset>
            </wp:positionV>
            <wp:extent cx="466343" cy="132587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4398264</wp:posOffset>
            </wp:positionH>
            <wp:positionV relativeFrom="paragraph">
              <wp:posOffset>17806</wp:posOffset>
            </wp:positionV>
            <wp:extent cx="423669" cy="132588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3669" cy="132588"/>
                    </a:xfrm>
                    <a:custGeom>
                      <a:rect l="l" t="t" r="r" b="b"/>
                      <a:pathLst>
                        <a:path w="3530581" h="1104903">
                          <a:moveTo>
                            <a:pt x="3530581" y="0"/>
                          </a:moveTo>
                          <a:lnTo>
                            <a:pt x="0" y="0"/>
                          </a:lnTo>
                          <a:lnTo>
                            <a:pt x="0" y="1104903"/>
                          </a:lnTo>
                          <a:lnTo>
                            <a:pt x="3530581" y="1104903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4" behindDoc="0" locked="0" layoutInCell="1" allowOverlap="1">
            <wp:simplePos x="0" y="0"/>
            <wp:positionH relativeFrom="page">
              <wp:posOffset>4821933</wp:posOffset>
            </wp:positionH>
            <wp:positionV relativeFrom="paragraph">
              <wp:posOffset>16330</wp:posOffset>
            </wp:positionV>
            <wp:extent cx="548641" cy="139110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8641" cy="139110"/>
                    </a:xfrm>
                    <a:custGeom>
                      <a:rect l="l" t="t" r="r" b="b"/>
                      <a:pathLst>
                        <a:path w="548641" h="139110">
                          <a:moveTo>
                            <a:pt x="0" y="139110"/>
                          </a:moveTo>
                          <a:lnTo>
                            <a:pt x="548641" y="139110"/>
                          </a:lnTo>
                          <a:lnTo>
                            <a:pt x="54864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17807</wp:posOffset>
            </wp:positionV>
            <wp:extent cx="266699" cy="132587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17807</wp:posOffset>
            </wp:positionV>
            <wp:extent cx="1114043" cy="132587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42838</wp:posOffset>
            </wp:positionV>
            <wp:extent cx="5255483" cy="210995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4955421"/>
                      <a:ext cx="5141183" cy="966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565"/>
                            <w:tab w:val="left" w:pos="7375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Skládací st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ů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l Kannegiesser KS-L	CZK	1,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49" w:after="0" w:line="240" w:lineRule="auto"/>
        <w:ind w:left="149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-7632</wp:posOffset>
            </wp:positionV>
            <wp:extent cx="6943343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-12712</wp:posOffset>
            </wp:positionV>
            <wp:extent cx="46736" cy="168655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-12712</wp:posOffset>
            </wp:positionV>
            <wp:extent cx="46735" cy="168655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Poloautomatický skládací st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l pro skládání košil, halen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0" w:after="0" w:line="240" w:lineRule="auto"/>
        <w:ind w:left="149" w:right="0" w:firstLine="285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-45565</wp:posOffset>
            </wp:positionV>
            <wp:extent cx="6943343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-27277</wp:posOffset>
            </wp:positionV>
            <wp:extent cx="180" cy="161543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-27277</wp:posOffset>
            </wp:positionV>
            <wp:extent cx="180" cy="161543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-27277</wp:posOffset>
            </wp:positionV>
            <wp:extent cx="180" cy="161543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-27277</wp:posOffset>
            </wp:positionV>
            <wp:extent cx="180" cy="161543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-50645</wp:posOffset>
            </wp:positionV>
            <wp:extent cx="46736" cy="229616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-50645</wp:posOffset>
            </wp:positionV>
            <wp:extent cx="48259" cy="238760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8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-27277</wp:posOffset>
            </wp:positionV>
            <wp:extent cx="466343" cy="132587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4398264</wp:posOffset>
            </wp:positionH>
            <wp:positionV relativeFrom="paragraph">
              <wp:posOffset>-27277</wp:posOffset>
            </wp:positionV>
            <wp:extent cx="423669" cy="132587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3669" cy="132587"/>
                    </a:xfrm>
                    <a:custGeom>
                      <a:rect l="l" t="t" r="r" b="b"/>
                      <a:pathLst>
                        <a:path w="3530581" h="1104900">
                          <a:moveTo>
                            <a:pt x="3530581" y="0"/>
                          </a:moveTo>
                          <a:lnTo>
                            <a:pt x="0" y="0"/>
                          </a:lnTo>
                          <a:lnTo>
                            <a:pt x="0" y="1104900"/>
                          </a:lnTo>
                          <a:lnTo>
                            <a:pt x="3530581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4821933</wp:posOffset>
            </wp:positionH>
            <wp:positionV relativeFrom="paragraph">
              <wp:posOffset>-28755</wp:posOffset>
            </wp:positionV>
            <wp:extent cx="509368" cy="14441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9368" cy="144411"/>
                    </a:xfrm>
                    <a:custGeom>
                      <a:rect l="l" t="t" r="r" b="b"/>
                      <a:pathLst>
                        <a:path w="509368" h="144411">
                          <a:moveTo>
                            <a:pt x="0" y="144411"/>
                          </a:moveTo>
                          <a:lnTo>
                            <a:pt x="509368" y="144411"/>
                          </a:lnTo>
                          <a:lnTo>
                            <a:pt x="50936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-27277</wp:posOffset>
            </wp:positionV>
            <wp:extent cx="266699" cy="132587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-27277</wp:posOffset>
            </wp:positionV>
            <wp:extent cx="1114043" cy="132587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-2246</wp:posOffset>
            </wp:positionV>
            <wp:extent cx="5255483" cy="210995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5296797"/>
                      <a:ext cx="5141183" cy="966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565"/>
                            <w:tab w:val="left" w:pos="7375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Dezinfek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č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ní box	CZK	1,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2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49" w:after="0" w:line="240" w:lineRule="auto"/>
        <w:ind w:left="149" w:right="0" w:firstLine="0"/>
      </w:pPr>
      <w:r>
        <w:drawing>
          <wp:anchor simplePos="0" relativeHeight="251658422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-7632</wp:posOffset>
            </wp:positionV>
            <wp:extent cx="6943343" cy="180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-12712</wp:posOffset>
            </wp:positionV>
            <wp:extent cx="46736" cy="168655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-12712</wp:posOffset>
            </wp:positionV>
            <wp:extent cx="46735" cy="168655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Nerezový dezinfek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bo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pro prádelenské klece 1350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710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710mm,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49" w:right="0" w:firstLine="1334"/>
      </w:pPr>
      <w:r>
        <w:drawing>
          <wp:anchor simplePos="0" relativeHeight="251658437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-38112</wp:posOffset>
            </wp:positionV>
            <wp:extent cx="48768" cy="314964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8" cy="314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-38112</wp:posOffset>
            </wp:positionV>
            <wp:extent cx="52831" cy="314964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831" cy="314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jednomístný, s UV zá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em pro dezinfekci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84" w:right="0" w:firstLine="0"/>
      </w:pPr>
      <w:r>
        <w:drawing>
          <wp:anchor simplePos="0" relativeHeight="25165844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-46073</wp:posOffset>
            </wp:positionV>
            <wp:extent cx="46736" cy="168655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-46073</wp:posOffset>
            </wp:positionV>
            <wp:extent cx="46735" cy="168655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Cena bez DPH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6965"/>
          <w:tab w:val="left" w:pos="9895"/>
        </w:tabs>
        <w:spacing w:before="0" w:after="0" w:line="240" w:lineRule="auto"/>
        <w:ind w:left="195" w:right="0" w:firstLine="0"/>
      </w:pPr>
      <w:r>
        <w:drawing>
          <wp:anchor simplePos="0" relativeHeight="251658441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-59281</wp:posOffset>
            </wp:positionV>
            <wp:extent cx="6943343" cy="180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-64361</wp:posOffset>
            </wp:positionV>
            <wp:extent cx="6982460" cy="34544"/>
            <wp:effectExtent l="0" t="0" r="0" b="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-64361</wp:posOffset>
            </wp:positionV>
            <wp:extent cx="46736" cy="186944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-64361</wp:posOffset>
            </wp:positionV>
            <wp:extent cx="48259" cy="186944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9" behindDoc="1" locked="0" layoutInCell="1" allowOverlap="1">
            <wp:simplePos x="0" y="0"/>
            <wp:positionH relativeFrom="page">
              <wp:posOffset>4093463</wp:posOffset>
            </wp:positionH>
            <wp:positionV relativeFrom="paragraph">
              <wp:posOffset>-22705</wp:posOffset>
            </wp:positionV>
            <wp:extent cx="1257299" cy="132587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7299" cy="132587"/>
                    </a:xfrm>
                    <a:custGeom>
                      <a:rect l="l" t="t" r="r" b="b"/>
                      <a:pathLst>
                        <a:path w="10477500" h="1104900">
                          <a:moveTo>
                            <a:pt x="0" y="1104900"/>
                          </a:moveTo>
                          <a:lnTo>
                            <a:pt x="10477500" y="1104900"/>
                          </a:lnTo>
                          <a:lnTo>
                            <a:pt x="10477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-22705</wp:posOffset>
            </wp:positionV>
            <wp:extent cx="266699" cy="132587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1" locked="0" layoutInCell="1" allowOverlap="1">
            <wp:simplePos x="0" y="0"/>
            <wp:positionH relativeFrom="page">
              <wp:posOffset>6874763</wp:posOffset>
            </wp:positionH>
            <wp:positionV relativeFrom="paragraph">
              <wp:posOffset>-22705</wp:posOffset>
            </wp:positionV>
            <wp:extent cx="152399" cy="132587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9" cy="132587"/>
                    </a:xfrm>
                    <a:custGeom>
                      <a:rect l="l" t="t" r="r" b="b"/>
                      <a:pathLst>
                        <a:path w="1270000" h="1104900">
                          <a:moveTo>
                            <a:pt x="0" y="1104900"/>
                          </a:moveTo>
                          <a:lnTo>
                            <a:pt x="1270000" y="1104900"/>
                          </a:lnTo>
                          <a:lnTo>
                            <a:pt x="12700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256031</wp:posOffset>
            </wp:positionH>
            <wp:positionV relativeFrom="paragraph">
              <wp:posOffset>119027</wp:posOffset>
            </wp:positionV>
            <wp:extent cx="6954011" cy="180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1 520 000,0</w:t>
      </w:r>
      <w:r>
        <w:rPr sz="18" baseline="-1" dirty="0">
          <w:jc w:val="left"/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0,00</w:t>
      </w:r>
      <w:r>
        <w:rPr sz="18" baseline="-1" dirty="0">
          <w:jc w:val="left"/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2" w:right="0" w:firstLine="0"/>
      </w:pPr>
      <w:r>
        <w:drawing>
          <wp:anchor simplePos="0" relativeHeight="25165847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-77355</wp:posOffset>
            </wp:positionV>
            <wp:extent cx="48259" cy="788924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-77355</wp:posOffset>
            </wp:positionV>
            <wp:extent cx="48259" cy="788924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VA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drawing>
          <wp:anchor simplePos="0" relativeHeight="251658488" behindDoc="0" locked="0" layoutInCell="1" allowOverlap="1">
            <wp:simplePos x="0" y="0"/>
            <wp:positionH relativeFrom="page">
              <wp:posOffset>1662071</wp:posOffset>
            </wp:positionH>
            <wp:positionV relativeFrom="paragraph">
              <wp:posOffset>21505</wp:posOffset>
            </wp:positionV>
            <wp:extent cx="1440504" cy="502676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40504" cy="502676"/>
                    </a:xfrm>
                    <a:custGeom>
                      <a:rect l="l" t="t" r="r" b="b"/>
                      <a:pathLst>
                        <a:path w="1440504" h="502676">
                          <a:moveTo>
                            <a:pt x="0" y="502676"/>
                          </a:moveTo>
                          <a:lnTo>
                            <a:pt x="1440504" y="502676"/>
                          </a:lnTo>
                          <a:lnTo>
                            <a:pt x="144050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403" w:tblpY="-10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" w:after="0" w:line="254" w:lineRule="exact"/>
              <w:ind w:left="71" w:right="4131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9" w:after="0" w:line="240" w:lineRule="auto"/>
              <w:ind w:left="71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999" w:type="dxa"/>
            <w:tcBorders>
              <w:righ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docGrid w:linePitch="360"/>
        </w:sectPr>
        <w:spacing w:before="0" w:after="0" w:line="240" w:lineRule="auto"/>
        <w:ind w:left="17" w:right="0" w:firstLine="0"/>
      </w:pPr>
      <w:r>
        <w:drawing>
          <wp:anchor simplePos="0" relativeHeight="251658479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-49276</wp:posOffset>
            </wp:positionV>
            <wp:extent cx="3277616" cy="34544"/>
            <wp:effectExtent l="0" t="0" r="0" b="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spect="0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79" w:history="1"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sz="12" baseline="0" dirty="0">
            <w:jc w:val="left"/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 sz="12" baseline="0" dirty="0">
            <w:jc w:val="left"/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r/>
    </w:p>
    <w:sectPr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4" Type="http://schemas.openxmlformats.org/officeDocument/2006/relationships/hyperlink" TargetMode="External" Target="http://www.nemjil.cz"/><Relationship Id="rId115" Type="http://schemas.openxmlformats.org/officeDocument/2006/relationships/hyperlink" TargetMode="External" Target="mailto:fakturace@nemjil.cz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62" Type="http://schemas.openxmlformats.org/officeDocument/2006/relationships/image" Target="media/image162.png"/><Relationship Id="rId163" Type="http://schemas.openxmlformats.org/officeDocument/2006/relationships/image" Target="media/image163.png"/><Relationship Id="rId164" Type="http://schemas.openxmlformats.org/officeDocument/2006/relationships/image" Target="media/image164.png"/><Relationship Id="rId165" Type="http://schemas.openxmlformats.org/officeDocument/2006/relationships/image" Target="media/image165.png"/><Relationship Id="rId166" Type="http://schemas.openxmlformats.org/officeDocument/2006/relationships/image" Target="media/image166.png"/><Relationship Id="rId167" Type="http://schemas.openxmlformats.org/officeDocument/2006/relationships/image" Target="media/image167.png"/><Relationship Id="rId169" Type="http://schemas.openxmlformats.org/officeDocument/2006/relationships/image" Target="media/image169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6" Type="http://schemas.openxmlformats.org/officeDocument/2006/relationships/image" Target="media/image176.png"/><Relationship Id="rId177" Type="http://schemas.openxmlformats.org/officeDocument/2006/relationships/image" Target="media/image177.png"/><Relationship Id="rId179" Type="http://schemas.openxmlformats.org/officeDocument/2006/relationships/hyperlink" TargetMode="External" Target="http://www.saul-is.cz"/><Relationship Id="rId180" Type="http://schemas.openxmlformats.org/officeDocument/2006/relationships/image" Target="media/image18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2021-12-14T21:52:30Z</dcterms:created>
  <dcterms:modified xsi:type="dcterms:W3CDTF">2021-12-14T21:52:30Z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