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4E" w:rsidRDefault="00C03674">
      <w:pPr>
        <w:pStyle w:val="Bodytext30"/>
        <w:framePr w:w="8525" w:h="289" w:hRule="exact" w:wrap="none" w:vAnchor="page" w:hAnchor="page" w:x="1675" w:y="1854"/>
        <w:shd w:val="clear" w:color="auto" w:fill="auto"/>
        <w:spacing w:after="0"/>
        <w:ind w:right="300"/>
      </w:pPr>
      <w:r>
        <w:t xml:space="preserve">Dodatek </w:t>
      </w:r>
      <w:r w:rsidR="003E2C04">
        <w:t>č</w:t>
      </w:r>
      <w:r>
        <w:t>.21</w:t>
      </w:r>
    </w:p>
    <w:p w:rsidR="00EC7E4E" w:rsidRDefault="00C03674">
      <w:pPr>
        <w:pStyle w:val="Bodytext30"/>
        <w:framePr w:w="8525" w:h="1155" w:hRule="exact" w:wrap="none" w:vAnchor="page" w:hAnchor="page" w:x="1675" w:y="2362"/>
        <w:shd w:val="clear" w:color="auto" w:fill="auto"/>
        <w:spacing w:after="1040"/>
        <w:ind w:right="300"/>
      </w:pPr>
      <w:r>
        <w:rPr>
          <w:rStyle w:val="Bodytext2105ptBold"/>
          <w:b/>
          <w:bCs/>
        </w:rPr>
        <w:t>ke smlouvě o dodávce tepelné energie uzavřené dne 20. 06. 2003</w:t>
      </w:r>
      <w:r>
        <w:rPr>
          <w:rStyle w:val="Bodytext2105ptBold"/>
          <w:b/>
          <w:bCs/>
        </w:rPr>
        <w:br/>
        <w:t>číslo smlouvy 012-0023-00/03-P</w:t>
      </w:r>
    </w:p>
    <w:p w:rsidR="00EC7E4E" w:rsidRDefault="00C03674">
      <w:pPr>
        <w:pStyle w:val="Heading20"/>
        <w:framePr w:w="8525" w:h="1155" w:hRule="exact" w:wrap="none" w:vAnchor="page" w:hAnchor="page" w:x="1675" w:y="2362"/>
        <w:shd w:val="clear" w:color="auto" w:fill="auto"/>
        <w:spacing w:before="0" w:after="0"/>
        <w:ind w:right="300"/>
      </w:pPr>
      <w:bookmarkStart w:id="0" w:name="bookmark0"/>
      <w:r>
        <w:t>Cenové ujednání pro rok 2022</w:t>
      </w:r>
      <w:bookmarkEnd w:id="0"/>
    </w:p>
    <w:p w:rsidR="00EC7E4E" w:rsidRDefault="00C03674">
      <w:pPr>
        <w:pStyle w:val="Bodytext30"/>
        <w:framePr w:w="8525" w:h="3921" w:hRule="exact" w:wrap="none" w:vAnchor="page" w:hAnchor="page" w:x="1675" w:y="4152"/>
        <w:shd w:val="clear" w:color="auto" w:fill="auto"/>
        <w:spacing w:after="0" w:line="240" w:lineRule="exact"/>
        <w:jc w:val="both"/>
      </w:pPr>
      <w:r>
        <w:t>Dodavatel</w:t>
      </w:r>
    </w:p>
    <w:p w:rsidR="00EC7E4E" w:rsidRDefault="00C03674">
      <w:pPr>
        <w:pStyle w:val="Bodytext20"/>
        <w:framePr w:w="8525" w:h="3921" w:hRule="exact" w:wrap="none" w:vAnchor="page" w:hAnchor="page" w:x="1675" w:y="4152"/>
        <w:shd w:val="clear" w:color="auto" w:fill="auto"/>
        <w:tabs>
          <w:tab w:val="left" w:pos="1291"/>
        </w:tabs>
        <w:ind w:right="4220"/>
      </w:pPr>
      <w:r>
        <w:rPr>
          <w:rStyle w:val="Bodytext2105ptBold0"/>
        </w:rPr>
        <w:t xml:space="preserve">Armádní Servisní, příspěvková organizace </w:t>
      </w:r>
      <w:r>
        <w:t>se sídlem:</w:t>
      </w:r>
      <w:r>
        <w:tab/>
        <w:t>Podbabská 1589/1, 16000 Praha 6</w:t>
      </w:r>
    </w:p>
    <w:p w:rsidR="00EC7E4E" w:rsidRDefault="00C03674">
      <w:pPr>
        <w:pStyle w:val="Bodytext20"/>
        <w:framePr w:w="8525" w:h="3921" w:hRule="exact" w:wrap="none" w:vAnchor="page" w:hAnchor="page" w:x="1675" w:y="4152"/>
        <w:shd w:val="clear" w:color="auto" w:fill="auto"/>
        <w:tabs>
          <w:tab w:val="left" w:pos="1291"/>
        </w:tabs>
        <w:jc w:val="both"/>
      </w:pPr>
      <w:r>
        <w:t>zastoupená:</w:t>
      </w:r>
      <w:r>
        <w:tab/>
        <w:t>Ing. Martinem Lehkým</w:t>
      </w:r>
    </w:p>
    <w:p w:rsidR="00EC7E4E" w:rsidRDefault="00C03674">
      <w:pPr>
        <w:pStyle w:val="Bodytext20"/>
        <w:framePr w:w="8525" w:h="3921" w:hRule="exact" w:wrap="none" w:vAnchor="page" w:hAnchor="page" w:x="1675" w:y="4152"/>
        <w:shd w:val="clear" w:color="auto" w:fill="auto"/>
        <w:ind w:right="1200"/>
      </w:pPr>
      <w:r>
        <w:t>Organizace byla zřízena rozhodnutím ministra obrany ČR zřizovací listinou č.j.: 314/10-74/43 ze dne 9.srpna 1994 , v posledním platném znění</w:t>
      </w:r>
    </w:p>
    <w:p w:rsidR="003E2C04" w:rsidRDefault="00C03674">
      <w:pPr>
        <w:pStyle w:val="Bodytext20"/>
        <w:framePr w:w="8525" w:h="3921" w:hRule="exact" w:wrap="none" w:vAnchor="page" w:hAnchor="page" w:x="1675" w:y="4152"/>
        <w:shd w:val="clear" w:color="auto" w:fill="auto"/>
        <w:tabs>
          <w:tab w:val="left" w:pos="577"/>
        </w:tabs>
        <w:jc w:val="both"/>
      </w:pPr>
      <w:r>
        <w:t xml:space="preserve">Organizace je zapsaná v obchodním rejstříku vedeném Městským soudem v Praze, vl. Pr, </w:t>
      </w:r>
      <w:r>
        <w:rPr>
          <w:lang w:val="en-US" w:eastAsia="en-US" w:bidi="en-US"/>
        </w:rPr>
        <w:t xml:space="preserve">odd. </w:t>
      </w:r>
      <w:r>
        <w:t xml:space="preserve">1342 Držitel licence k podnikání, ve smyslu zákona č. 458/2000 Sb., energetický zákon, skupiny: 31 a 32 </w:t>
      </w:r>
    </w:p>
    <w:p w:rsidR="00EC7E4E" w:rsidRDefault="00C03674">
      <w:pPr>
        <w:pStyle w:val="Bodytext20"/>
        <w:framePr w:w="8525" w:h="3921" w:hRule="exact" w:wrap="none" w:vAnchor="page" w:hAnchor="page" w:x="1675" w:y="4152"/>
        <w:shd w:val="clear" w:color="auto" w:fill="auto"/>
        <w:tabs>
          <w:tab w:val="left" w:pos="577"/>
        </w:tabs>
        <w:jc w:val="both"/>
      </w:pPr>
      <w:r>
        <w:t>IČ:</w:t>
      </w:r>
      <w:r>
        <w:tab/>
        <w:t>60460580</w:t>
      </w:r>
    </w:p>
    <w:p w:rsidR="00EC7E4E" w:rsidRDefault="00C03674">
      <w:pPr>
        <w:pStyle w:val="Bodytext20"/>
        <w:framePr w:w="8525" w:h="3921" w:hRule="exact" w:wrap="none" w:vAnchor="page" w:hAnchor="page" w:x="1675" w:y="4152"/>
        <w:shd w:val="clear" w:color="auto" w:fill="auto"/>
        <w:tabs>
          <w:tab w:val="left" w:pos="608"/>
        </w:tabs>
        <w:jc w:val="both"/>
      </w:pPr>
      <w:r>
        <w:t>DIČ:</w:t>
      </w:r>
      <w:r>
        <w:tab/>
        <w:t>CZ 60460580</w:t>
      </w:r>
    </w:p>
    <w:p w:rsidR="003E2C04" w:rsidRDefault="00C03674">
      <w:pPr>
        <w:pStyle w:val="Bodytext20"/>
        <w:framePr w:w="8525" w:h="3921" w:hRule="exact" w:wrap="none" w:vAnchor="page" w:hAnchor="page" w:x="1675" w:y="4152"/>
        <w:shd w:val="clear" w:color="auto" w:fill="auto"/>
        <w:ind w:right="3080"/>
      </w:pPr>
      <w:r>
        <w:t xml:space="preserve">bankovní spojení: </w:t>
      </w:r>
      <w:r w:rsidR="003E2C04">
        <w:t>XXXXXXXXXXXXX</w:t>
      </w:r>
      <w:r>
        <w:t xml:space="preserve"> </w:t>
      </w:r>
    </w:p>
    <w:p w:rsidR="00EC7E4E" w:rsidRDefault="00C03674">
      <w:pPr>
        <w:pStyle w:val="Bodytext20"/>
        <w:framePr w:w="8525" w:h="3921" w:hRule="exact" w:wrap="none" w:vAnchor="page" w:hAnchor="page" w:x="1675" w:y="4152"/>
        <w:shd w:val="clear" w:color="auto" w:fill="auto"/>
        <w:ind w:right="3080"/>
      </w:pPr>
      <w:r>
        <w:t>datové schránky: dugmkmó</w:t>
      </w:r>
    </w:p>
    <w:p w:rsidR="003E2C04" w:rsidRDefault="00C03674">
      <w:pPr>
        <w:pStyle w:val="Bodytext20"/>
        <w:framePr w:w="8525" w:h="3921" w:hRule="exact" w:wrap="none" w:vAnchor="page" w:hAnchor="page" w:x="1675" w:y="4152"/>
        <w:shd w:val="clear" w:color="auto" w:fill="auto"/>
        <w:ind w:right="1200"/>
      </w:pPr>
      <w:r>
        <w:t xml:space="preserve">ve věcech provozních: </w:t>
      </w:r>
      <w:r w:rsidR="003E2C04">
        <w:t>XXXXXXXXXXXXXXXXXXXXXXXXXXXXXXXXX</w:t>
      </w:r>
      <w:r>
        <w:t xml:space="preserve"> </w:t>
      </w:r>
    </w:p>
    <w:p w:rsidR="003E2C04" w:rsidRDefault="003E2C04">
      <w:pPr>
        <w:pStyle w:val="Bodytext20"/>
        <w:framePr w:w="8525" w:h="3921" w:hRule="exact" w:wrap="none" w:vAnchor="page" w:hAnchor="page" w:x="1675" w:y="4152"/>
        <w:shd w:val="clear" w:color="auto" w:fill="auto"/>
        <w:ind w:right="1200"/>
      </w:pPr>
      <w:r>
        <w:t xml:space="preserve">telefonní </w:t>
      </w:r>
      <w:r w:rsidR="00C03674">
        <w:t xml:space="preserve">spojení: </w:t>
      </w:r>
      <w:r>
        <w:t>XXXXXXXXXXXX</w:t>
      </w:r>
      <w:r w:rsidR="00C03674">
        <w:t xml:space="preserve"> </w:t>
      </w:r>
    </w:p>
    <w:p w:rsidR="00EC7E4E" w:rsidRDefault="00C03674">
      <w:pPr>
        <w:pStyle w:val="Bodytext20"/>
        <w:framePr w:w="8525" w:h="3921" w:hRule="exact" w:wrap="none" w:vAnchor="page" w:hAnchor="page" w:x="1675" w:y="4152"/>
        <w:shd w:val="clear" w:color="auto" w:fill="auto"/>
        <w:ind w:right="1200"/>
      </w:pPr>
      <w:r>
        <w:t xml:space="preserve">E-mail: </w:t>
      </w:r>
      <w:hyperlink r:id="rId7" w:history="1">
        <w:r>
          <w:rPr>
            <w:lang w:val="en-US" w:eastAsia="en-US" w:bidi="en-US"/>
          </w:rPr>
          <w:t>sekretariat@as-po.cz</w:t>
        </w:r>
      </w:hyperlink>
    </w:p>
    <w:p w:rsidR="00EC7E4E" w:rsidRDefault="00C03674">
      <w:pPr>
        <w:pStyle w:val="Bodytext30"/>
        <w:framePr w:w="8525" w:h="3921" w:hRule="exact" w:wrap="none" w:vAnchor="page" w:hAnchor="page" w:x="1675" w:y="4152"/>
        <w:shd w:val="clear" w:color="auto" w:fill="auto"/>
        <w:spacing w:after="0" w:line="240" w:lineRule="exact"/>
        <w:jc w:val="both"/>
      </w:pPr>
      <w:r>
        <w:t>(dále jen „dodavatel“)</w:t>
      </w:r>
    </w:p>
    <w:p w:rsidR="00EC7E4E" w:rsidRDefault="00C03674">
      <w:pPr>
        <w:pStyle w:val="Bodytext30"/>
        <w:framePr w:w="8525" w:h="2583" w:hRule="exact" w:wrap="none" w:vAnchor="page" w:hAnchor="page" w:x="1675" w:y="8627"/>
        <w:shd w:val="clear" w:color="auto" w:fill="auto"/>
        <w:spacing w:after="0" w:line="250" w:lineRule="exact"/>
        <w:jc w:val="both"/>
      </w:pPr>
      <w:r>
        <w:t>Odběratel</w:t>
      </w:r>
    </w:p>
    <w:p w:rsidR="00EC7E4E" w:rsidRDefault="00C03674">
      <w:pPr>
        <w:pStyle w:val="Bodytext30"/>
        <w:framePr w:w="8525" w:h="2583" w:hRule="exact" w:wrap="none" w:vAnchor="page" w:hAnchor="page" w:x="1675" w:y="8627"/>
        <w:shd w:val="clear" w:color="auto" w:fill="auto"/>
        <w:spacing w:after="0" w:line="250" w:lineRule="exact"/>
        <w:jc w:val="both"/>
      </w:pPr>
      <w:r>
        <w:t>Česká republika - Ministerstvo vnitra</w:t>
      </w:r>
    </w:p>
    <w:p w:rsidR="003E2C04" w:rsidRDefault="00C03674">
      <w:pPr>
        <w:pStyle w:val="Bodytext20"/>
        <w:framePr w:w="8525" w:h="2583" w:hRule="exact" w:wrap="none" w:vAnchor="page" w:hAnchor="page" w:x="1675" w:y="8627"/>
        <w:shd w:val="clear" w:color="auto" w:fill="auto"/>
        <w:tabs>
          <w:tab w:val="left" w:pos="577"/>
        </w:tabs>
        <w:spacing w:line="250" w:lineRule="exact"/>
        <w:ind w:right="4600"/>
      </w:pPr>
      <w:r>
        <w:t>se sídlem: Nad Štolou 936/3. 17034 Praha 7</w:t>
      </w:r>
    </w:p>
    <w:p w:rsidR="00EC7E4E" w:rsidRDefault="00C03674">
      <w:pPr>
        <w:pStyle w:val="Bodytext20"/>
        <w:framePr w:w="8525" w:h="2583" w:hRule="exact" w:wrap="none" w:vAnchor="page" w:hAnchor="page" w:x="1675" w:y="8627"/>
        <w:shd w:val="clear" w:color="auto" w:fill="auto"/>
        <w:tabs>
          <w:tab w:val="left" w:pos="577"/>
        </w:tabs>
        <w:spacing w:line="250" w:lineRule="exact"/>
        <w:ind w:right="4600"/>
      </w:pPr>
      <w:r>
        <w:t xml:space="preserve"> IČ:</w:t>
      </w:r>
      <w:r>
        <w:tab/>
        <w:t>00007064</w:t>
      </w:r>
    </w:p>
    <w:p w:rsidR="00EC7E4E" w:rsidRDefault="00C03674">
      <w:pPr>
        <w:pStyle w:val="Bodytext20"/>
        <w:framePr w:w="8525" w:h="2583" w:hRule="exact" w:wrap="none" w:vAnchor="page" w:hAnchor="page" w:x="1675" w:y="8627"/>
        <w:shd w:val="clear" w:color="auto" w:fill="auto"/>
        <w:spacing w:line="250" w:lineRule="exact"/>
        <w:jc w:val="both"/>
      </w:pPr>
      <w:r>
        <w:t>DIČ: CZ00007064</w:t>
      </w:r>
    </w:p>
    <w:p w:rsidR="003E2C04" w:rsidRDefault="00C03674">
      <w:pPr>
        <w:pStyle w:val="Bodytext20"/>
        <w:framePr w:w="8525" w:h="2583" w:hRule="exact" w:wrap="none" w:vAnchor="page" w:hAnchor="page" w:x="1675" w:y="8627"/>
        <w:shd w:val="clear" w:color="auto" w:fill="auto"/>
        <w:spacing w:line="250" w:lineRule="exact"/>
        <w:ind w:right="1200"/>
      </w:pPr>
      <w:r>
        <w:t>zastoupená:</w:t>
      </w:r>
      <w:r w:rsidR="003C0120">
        <w:t>XXXXXXXXXXXXXX</w:t>
      </w:r>
      <w:bookmarkStart w:id="1" w:name="_GoBack"/>
      <w:bookmarkEnd w:id="1"/>
      <w:r>
        <w:t xml:space="preserve">, náměstek GŘ HZS ČR </w:t>
      </w:r>
    </w:p>
    <w:p w:rsidR="003E2C04" w:rsidRDefault="00C03674">
      <w:pPr>
        <w:pStyle w:val="Bodytext20"/>
        <w:framePr w:w="8525" w:h="2583" w:hRule="exact" w:wrap="none" w:vAnchor="page" w:hAnchor="page" w:x="1675" w:y="8627"/>
        <w:shd w:val="clear" w:color="auto" w:fill="auto"/>
        <w:spacing w:line="250" w:lineRule="exact"/>
        <w:ind w:right="1200"/>
      </w:pPr>
      <w:r>
        <w:t xml:space="preserve">Osoba oprávněná jednat ve věcech technických: </w:t>
      </w:r>
      <w:r w:rsidR="003E2C04">
        <w:t>XXXXXXXXXXXXXX</w:t>
      </w:r>
      <w:r>
        <w:t xml:space="preserve"> </w:t>
      </w:r>
    </w:p>
    <w:p w:rsidR="003E2C04" w:rsidRDefault="00C03674">
      <w:pPr>
        <w:pStyle w:val="Bodytext20"/>
        <w:framePr w:w="8525" w:h="2583" w:hRule="exact" w:wrap="none" w:vAnchor="page" w:hAnchor="page" w:x="1675" w:y="8627"/>
        <w:shd w:val="clear" w:color="auto" w:fill="auto"/>
        <w:spacing w:line="250" w:lineRule="exact"/>
        <w:ind w:right="1200"/>
      </w:pPr>
      <w:r>
        <w:t xml:space="preserve">bankovní spojení: </w:t>
      </w:r>
      <w:r w:rsidR="003E2C04">
        <w:t>XXXXXXXXXXXXXXXXXXXXXXXXXXXXXXX</w:t>
      </w:r>
      <w:r>
        <w:t xml:space="preserve"> </w:t>
      </w:r>
    </w:p>
    <w:p w:rsidR="003E2C04" w:rsidRDefault="00C03674">
      <w:pPr>
        <w:pStyle w:val="Bodytext20"/>
        <w:framePr w:w="8525" w:h="2583" w:hRule="exact" w:wrap="none" w:vAnchor="page" w:hAnchor="page" w:x="1675" w:y="8627"/>
        <w:shd w:val="clear" w:color="auto" w:fill="auto"/>
        <w:spacing w:line="250" w:lineRule="exact"/>
        <w:ind w:right="1200"/>
      </w:pPr>
      <w:r>
        <w:t xml:space="preserve">telefonní spojení: </w:t>
      </w:r>
      <w:r w:rsidR="003E2C04">
        <w:t>XXXXXXXXX</w:t>
      </w:r>
      <w:r>
        <w:t xml:space="preserve"> </w:t>
      </w:r>
    </w:p>
    <w:p w:rsidR="00EC7E4E" w:rsidRDefault="00C03674">
      <w:pPr>
        <w:pStyle w:val="Bodytext20"/>
        <w:framePr w:w="8525" w:h="2583" w:hRule="exact" w:wrap="none" w:vAnchor="page" w:hAnchor="page" w:x="1675" w:y="8627"/>
        <w:shd w:val="clear" w:color="auto" w:fill="auto"/>
        <w:spacing w:line="250" w:lineRule="exact"/>
        <w:ind w:right="1200"/>
      </w:pPr>
      <w:r>
        <w:rPr>
          <w:rStyle w:val="Bodytext2105ptBold0"/>
        </w:rPr>
        <w:t>(dále jen „odběratel“)</w:t>
      </w:r>
    </w:p>
    <w:p w:rsidR="00EC7E4E" w:rsidRDefault="00C03674">
      <w:pPr>
        <w:pStyle w:val="Bodytext30"/>
        <w:framePr w:w="8525" w:h="3608" w:hRule="exact" w:wrap="none" w:vAnchor="page" w:hAnchor="page" w:x="1675" w:y="11420"/>
        <w:shd w:val="clear" w:color="auto" w:fill="auto"/>
        <w:spacing w:after="0"/>
        <w:ind w:right="300"/>
      </w:pPr>
      <w:r>
        <w:t>I.</w:t>
      </w:r>
    </w:p>
    <w:p w:rsidR="00EC7E4E" w:rsidRDefault="00C03674">
      <w:pPr>
        <w:pStyle w:val="Bodytext30"/>
        <w:framePr w:w="8525" w:h="3608" w:hRule="exact" w:wrap="none" w:vAnchor="page" w:hAnchor="page" w:x="1675" w:y="11420"/>
        <w:shd w:val="clear" w:color="auto" w:fill="auto"/>
        <w:spacing w:after="226"/>
        <w:ind w:right="300"/>
      </w:pPr>
      <w:r>
        <w:t>Cena tepelné energie</w:t>
      </w:r>
    </w:p>
    <w:p w:rsidR="00EC7E4E" w:rsidRDefault="00C03674">
      <w:pPr>
        <w:pStyle w:val="Bodytext20"/>
        <w:framePr w:w="8525" w:h="3608" w:hRule="exact" w:wrap="none" w:vAnchor="page" w:hAnchor="page" w:x="1675" w:y="11420"/>
        <w:numPr>
          <w:ilvl w:val="0"/>
          <w:numId w:val="1"/>
        </w:numPr>
        <w:shd w:val="clear" w:color="auto" w:fill="auto"/>
        <w:tabs>
          <w:tab w:val="left" w:pos="577"/>
        </w:tabs>
        <w:spacing w:after="120" w:line="250" w:lineRule="exact"/>
        <w:ind w:right="220"/>
        <w:jc w:val="both"/>
      </w:pPr>
      <w:r>
        <w:t>Cena tepelné energie je tvořena v souladu se zákonem č. 526/1990 Sb., o cenách, ve znění pozdějších předpisů, s prováděcí vyhláškou č. 580/1990 Sb., ve znění pozdějších předpisů, a v souladu s platnými cenovými rozhodnutími Energetického regulačního úřadu.</w:t>
      </w:r>
    </w:p>
    <w:p w:rsidR="00EC7E4E" w:rsidRDefault="00C03674">
      <w:pPr>
        <w:pStyle w:val="Bodytext20"/>
        <w:framePr w:w="8525" w:h="3608" w:hRule="exact" w:wrap="none" w:vAnchor="page" w:hAnchor="page" w:x="1675" w:y="11420"/>
        <w:numPr>
          <w:ilvl w:val="0"/>
          <w:numId w:val="1"/>
        </w:numPr>
        <w:shd w:val="clear" w:color="auto" w:fill="auto"/>
        <w:tabs>
          <w:tab w:val="left" w:pos="577"/>
        </w:tabs>
        <w:spacing w:after="32" w:line="250" w:lineRule="exact"/>
      </w:pPr>
      <w:r>
        <w:t>Cena studené vody pro ohřev TUV bude účtovaná ve výši fakturované ceny dodavatelem studené vody v místě a čase plnění.</w:t>
      </w:r>
    </w:p>
    <w:p w:rsidR="003E2C04" w:rsidRDefault="00C03674">
      <w:pPr>
        <w:pStyle w:val="Bodytext20"/>
        <w:framePr w:w="8525" w:h="3608" w:hRule="exact" w:wrap="none" w:vAnchor="page" w:hAnchor="page" w:x="1675" w:y="11420"/>
        <w:numPr>
          <w:ilvl w:val="0"/>
          <w:numId w:val="1"/>
        </w:numPr>
        <w:shd w:val="clear" w:color="auto" w:fill="auto"/>
        <w:tabs>
          <w:tab w:val="left" w:pos="577"/>
        </w:tabs>
        <w:spacing w:line="360" w:lineRule="exact"/>
        <w:ind w:right="2600"/>
      </w:pPr>
      <w:r>
        <w:t xml:space="preserve">Cena za tepelnou energii se účtuje formou jednosložkové ceny: </w:t>
      </w:r>
    </w:p>
    <w:p w:rsidR="00EC7E4E" w:rsidRDefault="00C03674" w:rsidP="003E2C04">
      <w:pPr>
        <w:pStyle w:val="Bodytext20"/>
        <w:framePr w:w="8525" w:h="3608" w:hRule="exact" w:wrap="none" w:vAnchor="page" w:hAnchor="page" w:x="1675" w:y="11420"/>
        <w:shd w:val="clear" w:color="auto" w:fill="auto"/>
        <w:tabs>
          <w:tab w:val="left" w:pos="577"/>
        </w:tabs>
        <w:spacing w:line="360" w:lineRule="exact"/>
        <w:ind w:right="2600"/>
      </w:pPr>
      <w:r>
        <w:t xml:space="preserve">ve výši </w:t>
      </w:r>
      <w:r w:rsidR="003E2C04">
        <w:t>XXXXXXXXX</w:t>
      </w:r>
      <w:r>
        <w:rPr>
          <w:rStyle w:val="Bodytext2105ptBold0"/>
        </w:rPr>
        <w:t xml:space="preserve"> </w:t>
      </w:r>
      <w:r>
        <w:t>(bez DPH) pro OM 328</w:t>
      </w:r>
    </w:p>
    <w:p w:rsidR="00EC7E4E" w:rsidRDefault="00C03674">
      <w:pPr>
        <w:pStyle w:val="Bodytext20"/>
        <w:framePr w:w="8525" w:h="3608" w:hRule="exact" w:wrap="none" w:vAnchor="page" w:hAnchor="page" w:x="1675" w:y="11420"/>
        <w:shd w:val="clear" w:color="auto" w:fill="auto"/>
        <w:spacing w:line="360" w:lineRule="exact"/>
        <w:jc w:val="both"/>
      </w:pPr>
      <w:r>
        <w:t xml:space="preserve">ve výši </w:t>
      </w:r>
      <w:r w:rsidR="003E2C04">
        <w:t>XXXXXXXXX</w:t>
      </w:r>
      <w:r>
        <w:t>(bez DPH) pro OM 330 a OM 331</w:t>
      </w:r>
    </w:p>
    <w:p w:rsidR="00EC7E4E" w:rsidRDefault="00C03674">
      <w:pPr>
        <w:pStyle w:val="Bodytext20"/>
        <w:framePr w:w="8525" w:h="3608" w:hRule="exact" w:wrap="none" w:vAnchor="page" w:hAnchor="page" w:x="1675" w:y="11420"/>
        <w:shd w:val="clear" w:color="auto" w:fill="auto"/>
        <w:spacing w:line="360" w:lineRule="exact"/>
        <w:jc w:val="both"/>
      </w:pPr>
      <w:r>
        <w:t xml:space="preserve">Cena za tepelnou energii, dodávanou v TUV (bez DPH) činí: </w:t>
      </w:r>
      <w:r w:rsidR="003E2C04">
        <w:t>XXXXXXXX</w:t>
      </w:r>
      <w:r>
        <w:t xml:space="preserve"> pro OM 331</w:t>
      </w:r>
    </w:p>
    <w:p w:rsidR="00EC7E4E" w:rsidRDefault="00EC7E4E">
      <w:pPr>
        <w:rPr>
          <w:sz w:val="2"/>
          <w:szCs w:val="2"/>
        </w:rPr>
        <w:sectPr w:rsidR="00EC7E4E">
          <w:pgSz w:w="11900" w:h="16840"/>
          <w:pgMar w:top="360" w:right="360" w:bottom="360" w:left="360" w:header="0" w:footer="3" w:gutter="0"/>
          <w:cols w:space="720"/>
          <w:noEndnote/>
          <w:docGrid w:linePitch="360"/>
        </w:sectPr>
      </w:pPr>
    </w:p>
    <w:p w:rsidR="00EC7E4E" w:rsidRDefault="00C03674">
      <w:pPr>
        <w:pStyle w:val="Bodytext20"/>
        <w:framePr w:w="8698" w:h="4628" w:hRule="exact" w:wrap="none" w:vAnchor="page" w:hAnchor="page" w:x="1589" w:y="1796"/>
        <w:shd w:val="clear" w:color="auto" w:fill="auto"/>
        <w:spacing w:line="250" w:lineRule="exact"/>
      </w:pPr>
      <w:r>
        <w:lastRenderedPageBreak/>
        <w:t xml:space="preserve">Cena tepelné energie je </w:t>
      </w:r>
      <w:r w:rsidR="003E2C04">
        <w:t>XXXXXXX</w:t>
      </w:r>
      <w:r>
        <w:t xml:space="preserve"> (bez DPH), jedná se o cenu předběžnou. V předběžné ceně jsou zahrnuty proměnné náklady, tj. nákup tepelné energie, el. energie, technologická voda od dodavatelů, v jejich cenách platných od 1. 1. 2022. V případě změny těchto cen v průběhu roku bude předběžná cena úměrně tomu změněna v souladu s cenovými předpisy a promítnuta do platby dodávky tepla za příslušný měsíc a měsíce další. Předběžná cena je stanovena za předpokladu celkové dodávky tepelné energie </w:t>
      </w:r>
      <w:r w:rsidR="003E2C04">
        <w:t>XXXX</w:t>
      </w:r>
      <w:r>
        <w:t xml:space="preserve"> GJ za rok 2022. V případě, že po skončení roku 2022 bude skutečné množství dodávek tepla odlišné, bude cena tepla úměrně tomu změněna. Vyrovnání předběžné ceny na cenu výslednou, vypočtenou podle výše uvedených zásad, bude provedeno do 28. 2. 2023.</w:t>
      </w:r>
    </w:p>
    <w:p w:rsidR="00EC7E4E" w:rsidRDefault="00C03674">
      <w:pPr>
        <w:pStyle w:val="Bodytext20"/>
        <w:framePr w:w="8698" w:h="4628" w:hRule="exact" w:wrap="none" w:vAnchor="page" w:hAnchor="page" w:x="1589" w:y="1796"/>
        <w:shd w:val="clear" w:color="auto" w:fill="auto"/>
        <w:spacing w:line="250" w:lineRule="exact"/>
      </w:pPr>
      <w:r>
        <w:t xml:space="preserve">Cena tepelné energie je </w:t>
      </w:r>
      <w:r w:rsidR="003E2C04">
        <w:t>XXXXXX</w:t>
      </w:r>
      <w:r>
        <w:t xml:space="preserve"> (bez DPH), jedná se o cenu předběžnou. V předběžné ceně jsou zahrnuty proměnné náklady, tj. nákup tepelné energie, el. energie, technologická voda od dodavatelů, v jejich cenách platných od 1.1.2022. V případě změny těchto cen v průběhu roku bude předběžná cena úměrně tomu změněna v souladu s cenovými předpisy a promítnuta do platby dodávky tepla za příslušný měsíc a měsíce další. Předběžná cena je stanovena za předpokladu celkové dodávky tepelné energie </w:t>
      </w:r>
      <w:r w:rsidR="003E2C04">
        <w:t>XXXXX</w:t>
      </w:r>
      <w:r>
        <w:t xml:space="preserve"> GJ za rok 2022. V případě, že po skončení roku 2022 bude skutečné množství dodávek tepla odlišné, bude cena tepla úměrně tomu změněna. Vyrovnání předběžné ceny na cenu výslednou, vypočtenou podle výše uvedených zásad, bude provedeno do 28. 2. 2023.</w:t>
      </w:r>
    </w:p>
    <w:p w:rsidR="00EC7E4E" w:rsidRDefault="00C03674">
      <w:pPr>
        <w:pStyle w:val="Bodytext20"/>
        <w:framePr w:wrap="none" w:vAnchor="page" w:hAnchor="page" w:x="1589" w:y="7223"/>
        <w:shd w:val="clear" w:color="auto" w:fill="auto"/>
        <w:spacing w:line="222" w:lineRule="exact"/>
        <w:ind w:left="24"/>
      </w:pPr>
      <w:r>
        <w:t>Celkem za rok 2022 bez DPH</w:t>
      </w:r>
    </w:p>
    <w:p w:rsidR="00EC7E4E" w:rsidRDefault="00C03674">
      <w:pPr>
        <w:pStyle w:val="Bodytext20"/>
        <w:framePr w:wrap="none" w:vAnchor="page" w:hAnchor="page" w:x="8842" w:y="7223"/>
        <w:shd w:val="clear" w:color="auto" w:fill="auto"/>
        <w:spacing w:line="222" w:lineRule="exact"/>
      </w:pPr>
      <w:r>
        <w:t>1 038 840,44 Kč</w:t>
      </w:r>
    </w:p>
    <w:p w:rsidR="00EC7E4E" w:rsidRDefault="00C03674">
      <w:pPr>
        <w:pStyle w:val="Bodytext20"/>
        <w:framePr w:w="8698" w:h="4275" w:hRule="exact" w:wrap="none" w:vAnchor="page" w:hAnchor="page" w:x="1589" w:y="7757"/>
        <w:shd w:val="clear" w:color="auto" w:fill="auto"/>
        <w:spacing w:line="504" w:lineRule="exact"/>
      </w:pPr>
      <w:r>
        <w:t>Způsob platby: měsíční zálohy a roční vyúčtování Splatnost: 30 dní ode dne doručení</w:t>
      </w:r>
    </w:p>
    <w:p w:rsidR="00EC7E4E" w:rsidRDefault="00C03674">
      <w:pPr>
        <w:pStyle w:val="Bodytext20"/>
        <w:framePr w:w="8698" w:h="4275" w:hRule="exact" w:wrap="none" w:vAnchor="page" w:hAnchor="page" w:x="1589" w:y="7757"/>
        <w:shd w:val="clear" w:color="auto" w:fill="auto"/>
        <w:spacing w:line="504" w:lineRule="exact"/>
      </w:pPr>
      <w:r>
        <w:t>Adresa pro zasílání faktur:</w:t>
      </w:r>
    </w:p>
    <w:p w:rsidR="00EC7E4E" w:rsidRDefault="00C03674">
      <w:pPr>
        <w:pStyle w:val="Bodytext30"/>
        <w:framePr w:w="8698" w:h="4275" w:hRule="exact" w:wrap="none" w:vAnchor="page" w:hAnchor="page" w:x="1589" w:y="7757"/>
        <w:shd w:val="clear" w:color="auto" w:fill="auto"/>
        <w:spacing w:after="0"/>
        <w:jc w:val="left"/>
      </w:pPr>
      <w:r>
        <w:t>Ministerstv o vnitra</w:t>
      </w:r>
    </w:p>
    <w:p w:rsidR="00EC7E4E" w:rsidRDefault="00C03674">
      <w:pPr>
        <w:pStyle w:val="Bodytext30"/>
        <w:framePr w:w="8698" w:h="4275" w:hRule="exact" w:wrap="none" w:vAnchor="page" w:hAnchor="page" w:x="1589" w:y="7757"/>
        <w:shd w:val="clear" w:color="auto" w:fill="auto"/>
        <w:spacing w:after="242"/>
        <w:jc w:val="left"/>
      </w:pPr>
      <w:r>
        <w:t>Nad Štolou 936/3, 170 34 Praha 7</w:t>
      </w:r>
    </w:p>
    <w:p w:rsidR="00EC7E4E" w:rsidRDefault="00C03674">
      <w:pPr>
        <w:pStyle w:val="Bodytext20"/>
        <w:framePr w:w="8698" w:h="4275" w:hRule="exact" w:wrap="none" w:vAnchor="page" w:hAnchor="page" w:x="1589" w:y="7757"/>
        <w:numPr>
          <w:ilvl w:val="0"/>
          <w:numId w:val="1"/>
        </w:numPr>
        <w:shd w:val="clear" w:color="auto" w:fill="auto"/>
        <w:tabs>
          <w:tab w:val="left" w:pos="414"/>
        </w:tabs>
        <w:spacing w:after="100" w:line="254" w:lineRule="exact"/>
      </w:pPr>
      <w:r>
        <w:t>Případnou změnu cenových ujednání oznámí dodavatel odběrateli nejpozději do 30 dnů po oznámení dodavatele o změně ceny nakupovaného paliva nebo energie.</w:t>
      </w:r>
    </w:p>
    <w:p w:rsidR="00EC7E4E" w:rsidRDefault="00C03674">
      <w:pPr>
        <w:pStyle w:val="Bodytext20"/>
        <w:framePr w:w="8698" w:h="4275" w:hRule="exact" w:wrap="none" w:vAnchor="page" w:hAnchor="page" w:x="1589" w:y="7757"/>
        <w:numPr>
          <w:ilvl w:val="0"/>
          <w:numId w:val="1"/>
        </w:numPr>
        <w:shd w:val="clear" w:color="auto" w:fill="auto"/>
        <w:tabs>
          <w:tab w:val="left" w:pos="412"/>
        </w:tabs>
        <w:spacing w:after="100" w:line="254" w:lineRule="exact"/>
      </w:pPr>
      <w:r>
        <w:t>Budou-li smluvní strany v prodlení jakéhokoliv peněžitého závazku, činí úrok z prodlení 0.05 % z dlužné částky za každý den prodlení až do úplného zaplacení.</w:t>
      </w:r>
    </w:p>
    <w:p w:rsidR="00EC7E4E" w:rsidRDefault="00C03674">
      <w:pPr>
        <w:pStyle w:val="Bodytext20"/>
        <w:framePr w:w="8698" w:h="4275" w:hRule="exact" w:wrap="none" w:vAnchor="page" w:hAnchor="page" w:x="1589" w:y="7757"/>
        <w:numPr>
          <w:ilvl w:val="0"/>
          <w:numId w:val="2"/>
        </w:numPr>
        <w:shd w:val="clear" w:color="auto" w:fill="auto"/>
        <w:tabs>
          <w:tab w:val="left" w:pos="414"/>
        </w:tabs>
        <w:spacing w:line="254" w:lineRule="exact"/>
      </w:pPr>
      <w:r>
        <w:t>Dodavatel se zavazuje provádět zúčtování dodávky tepelné energie roční fakturou s náležitostmi daňového dokladu podle platných právních předpisů, a to vždy do 28. 2. následujícího roku.</w:t>
      </w:r>
    </w:p>
    <w:p w:rsidR="00EC7E4E" w:rsidRDefault="00C03674">
      <w:pPr>
        <w:pStyle w:val="Bodytext30"/>
        <w:framePr w:w="8698" w:h="2653" w:hRule="exact" w:wrap="none" w:vAnchor="page" w:hAnchor="page" w:x="1589" w:y="12351"/>
        <w:shd w:val="clear" w:color="auto" w:fill="auto"/>
        <w:spacing w:after="0"/>
        <w:ind w:left="20"/>
      </w:pPr>
      <w:r>
        <w:t>II.</w:t>
      </w:r>
    </w:p>
    <w:p w:rsidR="00EC7E4E" w:rsidRDefault="00C03674">
      <w:pPr>
        <w:pStyle w:val="Bodytext30"/>
        <w:framePr w:w="8698" w:h="2653" w:hRule="exact" w:wrap="none" w:vAnchor="page" w:hAnchor="page" w:x="1589" w:y="12351"/>
        <w:shd w:val="clear" w:color="auto" w:fill="auto"/>
        <w:spacing w:after="246"/>
        <w:ind w:left="20"/>
      </w:pPr>
      <w:r>
        <w:t>Dohoda o zálohách</w:t>
      </w:r>
    </w:p>
    <w:p w:rsidR="00EC7E4E" w:rsidRDefault="00C03674">
      <w:pPr>
        <w:pStyle w:val="Bodytext20"/>
        <w:framePr w:w="8698" w:h="2653" w:hRule="exact" w:wrap="none" w:vAnchor="page" w:hAnchor="page" w:x="1589" w:y="12351"/>
        <w:shd w:val="clear" w:color="auto" w:fill="auto"/>
        <w:spacing w:after="100" w:line="250" w:lineRule="exact"/>
      </w:pPr>
      <w:r>
        <w:t>11.1. Smluvní strany se dohodly, že odběratel dodavateli bude poskytovat dílčí platby ročního plnění za dodávku tepelné energie ve formě měsíčních záloh</w:t>
      </w:r>
    </w:p>
    <w:p w:rsidR="00EC7E4E" w:rsidRDefault="00C03674">
      <w:pPr>
        <w:pStyle w:val="Bodytext20"/>
        <w:framePr w:w="8698" w:h="2653" w:hRule="exact" w:wrap="none" w:vAnchor="page" w:hAnchor="page" w:x="1589" w:y="12351"/>
        <w:shd w:val="clear" w:color="auto" w:fill="auto"/>
        <w:spacing w:line="250" w:lineRule="exact"/>
      </w:pPr>
      <w:r>
        <w:t xml:space="preserve">II. 2. Celková roční zálohová částka činí 1 038 840,00 Kč (bez DPH), která vychází z kalkulace nákladů na dodávku předpokládaného množství tepelné energie ve výši </w:t>
      </w:r>
      <w:r w:rsidR="003E2C04">
        <w:t>XXXXXX</w:t>
      </w:r>
      <w:r>
        <w:t>, které bylo stanoveno v souladu s Cenovým rozhodnutím energetického regulačního úřadu č. 4/2021 ze dne 16. září 2021 k cenám tepelné energie, a to na základě průměru skutečně dodaného množství tepelné energie za poslední tři ukončené roky.</w:t>
      </w:r>
    </w:p>
    <w:p w:rsidR="00EC7E4E" w:rsidRDefault="00EC7E4E">
      <w:pPr>
        <w:rPr>
          <w:sz w:val="2"/>
          <w:szCs w:val="2"/>
        </w:rPr>
        <w:sectPr w:rsidR="00EC7E4E">
          <w:pgSz w:w="11900" w:h="16840"/>
          <w:pgMar w:top="360" w:right="360" w:bottom="360" w:left="360" w:header="0" w:footer="3" w:gutter="0"/>
          <w:cols w:space="720"/>
          <w:noEndnote/>
          <w:docGrid w:linePitch="360"/>
        </w:sectPr>
      </w:pPr>
    </w:p>
    <w:p w:rsidR="00EC7E4E" w:rsidRDefault="00C03674">
      <w:pPr>
        <w:pStyle w:val="Tablecaption0"/>
        <w:framePr w:wrap="none" w:vAnchor="page" w:hAnchor="page" w:x="1694" w:y="2092"/>
        <w:shd w:val="clear" w:color="auto" w:fill="auto"/>
        <w:spacing w:line="222" w:lineRule="exact"/>
        <w:jc w:val="left"/>
      </w:pPr>
      <w:r>
        <w:lastRenderedPageBreak/>
        <w:t>ti.3. Odběratel se zavazuje hradit zálohy za dodávku tepelné energie podle splátkového kalendáře: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68"/>
        <w:gridCol w:w="1973"/>
        <w:gridCol w:w="1954"/>
        <w:gridCol w:w="1973"/>
      </w:tblGrid>
      <w:tr w:rsidR="00EC7E4E">
        <w:trPr>
          <w:trHeight w:hRule="exact" w:val="322"/>
        </w:trPr>
        <w:tc>
          <w:tcPr>
            <w:tcW w:w="1968"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210" w:lineRule="exact"/>
              <w:jc w:val="center"/>
            </w:pPr>
            <w:r>
              <w:rPr>
                <w:rStyle w:val="Bodytext2Tahoma8ptBold"/>
              </w:rPr>
              <w:t>Splatnost</w:t>
            </w:r>
          </w:p>
        </w:tc>
        <w:tc>
          <w:tcPr>
            <w:tcW w:w="1973"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210" w:lineRule="exact"/>
              <w:ind w:left="220"/>
            </w:pPr>
            <w:r>
              <w:rPr>
                <w:rStyle w:val="Bodytext2Tahoma8ptBold"/>
              </w:rPr>
              <w:t>Výše splátky [Kč]</w:t>
            </w:r>
          </w:p>
        </w:tc>
        <w:tc>
          <w:tcPr>
            <w:tcW w:w="1954"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210" w:lineRule="exact"/>
              <w:jc w:val="center"/>
            </w:pPr>
            <w:r>
              <w:rPr>
                <w:rStyle w:val="Bodytext2Tahoma8ptBold"/>
              </w:rPr>
              <w:t>Splatnost</w:t>
            </w:r>
          </w:p>
        </w:tc>
        <w:tc>
          <w:tcPr>
            <w:tcW w:w="1973"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210" w:lineRule="exact"/>
              <w:ind w:left="220"/>
            </w:pPr>
            <w:r>
              <w:rPr>
                <w:rStyle w:val="Bodytext2Tahoma8ptBold"/>
              </w:rPr>
              <w:t>Výše splátky [Kč]</w:t>
            </w:r>
          </w:p>
        </w:tc>
      </w:tr>
      <w:tr w:rsidR="00EC7E4E">
        <w:trPr>
          <w:trHeight w:hRule="exact" w:val="202"/>
        </w:trPr>
        <w:tc>
          <w:tcPr>
            <w:tcW w:w="1968"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20.01.2021</w:t>
            </w:r>
          </w:p>
        </w:tc>
        <w:tc>
          <w:tcPr>
            <w:tcW w:w="1973"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c>
          <w:tcPr>
            <w:tcW w:w="1954"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2007 2021</w:t>
            </w:r>
          </w:p>
        </w:tc>
        <w:tc>
          <w:tcPr>
            <w:tcW w:w="1973"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r>
      <w:tr w:rsidR="00EC7E4E">
        <w:trPr>
          <w:trHeight w:hRule="exact" w:val="197"/>
        </w:trPr>
        <w:tc>
          <w:tcPr>
            <w:tcW w:w="1968"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20 02.2021</w:t>
            </w:r>
          </w:p>
        </w:tc>
        <w:tc>
          <w:tcPr>
            <w:tcW w:w="1973"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c>
          <w:tcPr>
            <w:tcW w:w="1954"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20.08.2021</w:t>
            </w:r>
          </w:p>
        </w:tc>
        <w:tc>
          <w:tcPr>
            <w:tcW w:w="1973"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r>
      <w:tr w:rsidR="00EC7E4E">
        <w:trPr>
          <w:trHeight w:hRule="exact" w:val="202"/>
        </w:trPr>
        <w:tc>
          <w:tcPr>
            <w:tcW w:w="1968"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20.03.2021</w:t>
            </w:r>
          </w:p>
        </w:tc>
        <w:tc>
          <w:tcPr>
            <w:tcW w:w="1973"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c>
          <w:tcPr>
            <w:tcW w:w="1954"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20 09.2021</w:t>
            </w:r>
          </w:p>
        </w:tc>
        <w:tc>
          <w:tcPr>
            <w:tcW w:w="1973"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r>
      <w:tr w:rsidR="00EC7E4E">
        <w:trPr>
          <w:trHeight w:hRule="exact" w:val="197"/>
        </w:trPr>
        <w:tc>
          <w:tcPr>
            <w:tcW w:w="1968"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20.04.2021</w:t>
            </w:r>
          </w:p>
        </w:tc>
        <w:tc>
          <w:tcPr>
            <w:tcW w:w="1973"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c>
          <w:tcPr>
            <w:tcW w:w="1954"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20.10.2021</w:t>
            </w:r>
          </w:p>
        </w:tc>
        <w:tc>
          <w:tcPr>
            <w:tcW w:w="1973"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r>
      <w:tr w:rsidR="00EC7E4E">
        <w:trPr>
          <w:trHeight w:hRule="exact" w:val="202"/>
        </w:trPr>
        <w:tc>
          <w:tcPr>
            <w:tcW w:w="1968"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20.05.2021</w:t>
            </w:r>
          </w:p>
        </w:tc>
        <w:tc>
          <w:tcPr>
            <w:tcW w:w="1973"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c>
          <w:tcPr>
            <w:tcW w:w="1954"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20.11.2021</w:t>
            </w:r>
          </w:p>
        </w:tc>
        <w:tc>
          <w:tcPr>
            <w:tcW w:w="1973"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r>
      <w:tr w:rsidR="00EC7E4E">
        <w:trPr>
          <w:trHeight w:hRule="exact" w:val="197"/>
        </w:trPr>
        <w:tc>
          <w:tcPr>
            <w:tcW w:w="1968"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20.06.2021</w:t>
            </w:r>
          </w:p>
        </w:tc>
        <w:tc>
          <w:tcPr>
            <w:tcW w:w="1973"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c>
          <w:tcPr>
            <w:tcW w:w="1954" w:type="dxa"/>
            <w:tcBorders>
              <w:top w:val="single" w:sz="4" w:space="0" w:color="auto"/>
              <w:lef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center"/>
            </w:pPr>
            <w:r>
              <w:rPr>
                <w:rStyle w:val="Bodytext2Tahoma8pt"/>
              </w:rPr>
              <w:t>20.12.2021</w:t>
            </w:r>
          </w:p>
        </w:tc>
        <w:tc>
          <w:tcPr>
            <w:tcW w:w="1973"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188" w:lineRule="exact"/>
              <w:jc w:val="right"/>
            </w:pPr>
            <w:r>
              <w:rPr>
                <w:rStyle w:val="Bodytext2Tahoma8pt"/>
              </w:rPr>
              <w:t>86 570,00</w:t>
            </w:r>
          </w:p>
        </w:tc>
      </w:tr>
      <w:tr w:rsidR="00EC7E4E">
        <w:trPr>
          <w:trHeight w:hRule="exact" w:val="240"/>
        </w:trPr>
        <w:tc>
          <w:tcPr>
            <w:tcW w:w="786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EC7E4E" w:rsidRDefault="00C03674">
            <w:pPr>
              <w:pStyle w:val="Bodytext20"/>
              <w:framePr w:w="7867" w:h="1757" w:wrap="none" w:vAnchor="page" w:hAnchor="page" w:x="1800" w:y="2433"/>
              <w:shd w:val="clear" w:color="auto" w:fill="auto"/>
              <w:spacing w:line="210" w:lineRule="exact"/>
              <w:jc w:val="right"/>
            </w:pPr>
            <w:r>
              <w:rPr>
                <w:rStyle w:val="Bodytext2Tahoma8ptBold"/>
              </w:rPr>
              <w:t>Celkem 1 038 840,00 Kč</w:t>
            </w:r>
          </w:p>
        </w:tc>
      </w:tr>
    </w:tbl>
    <w:p w:rsidR="00EC7E4E" w:rsidRDefault="00C03674">
      <w:pPr>
        <w:pStyle w:val="Tablecaption0"/>
        <w:framePr w:wrap="none" w:vAnchor="page" w:hAnchor="page" w:x="1685" w:y="4419"/>
        <w:shd w:val="clear" w:color="auto" w:fill="auto"/>
        <w:spacing w:line="222" w:lineRule="exact"/>
        <w:jc w:val="left"/>
      </w:pPr>
      <w:r>
        <w:t>11.4. Dodavatel se zavazuje provést konečné vyúčtování zálohových faktur do 28. 2. 2023</w:t>
      </w:r>
    </w:p>
    <w:p w:rsidR="00EC7E4E" w:rsidRDefault="00C03674">
      <w:pPr>
        <w:pStyle w:val="Bodytext40"/>
        <w:framePr w:w="8698" w:h="534" w:hRule="exact" w:wrap="none" w:vAnchor="page" w:hAnchor="page" w:x="1589" w:y="5310"/>
        <w:shd w:val="clear" w:color="auto" w:fill="auto"/>
        <w:ind w:left="160"/>
      </w:pPr>
      <w:r>
        <w:t>III.</w:t>
      </w:r>
    </w:p>
    <w:p w:rsidR="00EC7E4E" w:rsidRDefault="00C03674">
      <w:pPr>
        <w:pStyle w:val="Bodytext30"/>
        <w:framePr w:w="8698" w:h="534" w:hRule="exact" w:wrap="none" w:vAnchor="page" w:hAnchor="page" w:x="1589" w:y="5310"/>
        <w:shd w:val="clear" w:color="auto" w:fill="auto"/>
        <w:spacing w:after="0"/>
        <w:ind w:left="160"/>
      </w:pPr>
      <w:r>
        <w:t>Odběrový diagram</w:t>
      </w:r>
    </w:p>
    <w:p w:rsidR="00EC7E4E" w:rsidRDefault="00C03674">
      <w:pPr>
        <w:pStyle w:val="Tablecaption0"/>
        <w:framePr w:w="8054" w:h="548" w:hRule="exact" w:wrap="none" w:vAnchor="page" w:hAnchor="page" w:x="1675" w:y="6005"/>
        <w:shd w:val="clear" w:color="auto" w:fill="auto"/>
      </w:pPr>
      <w:r>
        <w:rPr>
          <w:rStyle w:val="Tablecaption105ptBold"/>
        </w:rPr>
        <w:t xml:space="preserve">III. </w:t>
      </w:r>
      <w:r>
        <w:t>1. Celkový plánovaný odběr tepelné energie, včetně časového rozlišení odběru, je uveden v odběrovém diagramu: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16"/>
        <w:gridCol w:w="2515"/>
        <w:gridCol w:w="1526"/>
        <w:gridCol w:w="2400"/>
      </w:tblGrid>
      <w:tr w:rsidR="00EC7E4E">
        <w:trPr>
          <w:trHeight w:hRule="exact" w:val="446"/>
        </w:trPr>
        <w:tc>
          <w:tcPr>
            <w:tcW w:w="1416" w:type="dxa"/>
            <w:tcBorders>
              <w:top w:val="single" w:sz="4" w:space="0" w:color="auto"/>
              <w:left w:val="single" w:sz="4" w:space="0" w:color="auto"/>
            </w:tcBorders>
            <w:shd w:val="clear" w:color="auto" w:fill="FFFFFF"/>
          </w:tcPr>
          <w:p w:rsidR="00EC7E4E" w:rsidRDefault="00C03674">
            <w:pPr>
              <w:pStyle w:val="Bodytext20"/>
              <w:framePr w:w="7858" w:h="1877" w:wrap="none" w:vAnchor="page" w:hAnchor="page" w:x="1786" w:y="6614"/>
              <w:shd w:val="clear" w:color="auto" w:fill="auto"/>
              <w:spacing w:line="210" w:lineRule="exact"/>
              <w:jc w:val="center"/>
            </w:pPr>
            <w:r>
              <w:rPr>
                <w:rStyle w:val="Bodytext2Tahoma8ptBold"/>
              </w:rPr>
              <w:t>Měsíc</w:t>
            </w:r>
          </w:p>
        </w:tc>
        <w:tc>
          <w:tcPr>
            <w:tcW w:w="2515" w:type="dxa"/>
            <w:tcBorders>
              <w:top w:val="single" w:sz="4" w:space="0" w:color="auto"/>
              <w:left w:val="single" w:sz="4" w:space="0" w:color="auto"/>
            </w:tcBorders>
            <w:shd w:val="clear" w:color="auto" w:fill="FFFFFF"/>
            <w:vAlign w:val="bottom"/>
          </w:tcPr>
          <w:p w:rsidR="00EC7E4E" w:rsidRDefault="00C03674">
            <w:pPr>
              <w:pStyle w:val="Bodytext20"/>
              <w:framePr w:w="7858" w:h="1877" w:wrap="none" w:vAnchor="page" w:hAnchor="page" w:x="1786" w:y="6614"/>
              <w:shd w:val="clear" w:color="auto" w:fill="auto"/>
              <w:spacing w:line="211" w:lineRule="exact"/>
              <w:ind w:left="440"/>
            </w:pPr>
            <w:r>
              <w:rPr>
                <w:rStyle w:val="Bodytext2Tahoma8ptBold"/>
              </w:rPr>
              <w:t>Sjednané množství vytápění/TUV [GJ]</w:t>
            </w:r>
          </w:p>
        </w:tc>
        <w:tc>
          <w:tcPr>
            <w:tcW w:w="1526" w:type="dxa"/>
            <w:tcBorders>
              <w:top w:val="single" w:sz="4" w:space="0" w:color="auto"/>
              <w:left w:val="single" w:sz="4" w:space="0" w:color="auto"/>
            </w:tcBorders>
            <w:shd w:val="clear" w:color="auto" w:fill="FFFFFF"/>
          </w:tcPr>
          <w:p w:rsidR="00EC7E4E" w:rsidRDefault="00C03674">
            <w:pPr>
              <w:pStyle w:val="Bodytext20"/>
              <w:framePr w:w="7858" w:h="1877" w:wrap="none" w:vAnchor="page" w:hAnchor="page" w:x="1786" w:y="6614"/>
              <w:shd w:val="clear" w:color="auto" w:fill="auto"/>
              <w:spacing w:line="210" w:lineRule="exact"/>
              <w:jc w:val="center"/>
            </w:pPr>
            <w:r>
              <w:rPr>
                <w:rStyle w:val="Bodytext2Tahoma8ptBold"/>
              </w:rPr>
              <w:t>Měsíc</w:t>
            </w:r>
          </w:p>
        </w:tc>
        <w:tc>
          <w:tcPr>
            <w:tcW w:w="2400" w:type="dxa"/>
            <w:tcBorders>
              <w:top w:val="single" w:sz="4" w:space="0" w:color="auto"/>
              <w:left w:val="single" w:sz="4" w:space="0" w:color="auto"/>
              <w:right w:val="single" w:sz="4" w:space="0" w:color="auto"/>
            </w:tcBorders>
            <w:shd w:val="clear" w:color="auto" w:fill="FFFFFF"/>
            <w:vAlign w:val="bottom"/>
          </w:tcPr>
          <w:p w:rsidR="00EC7E4E" w:rsidRDefault="00C03674">
            <w:pPr>
              <w:pStyle w:val="Bodytext20"/>
              <w:framePr w:w="7858" w:h="1877" w:wrap="none" w:vAnchor="page" w:hAnchor="page" w:x="1786" w:y="6614"/>
              <w:shd w:val="clear" w:color="auto" w:fill="auto"/>
              <w:spacing w:line="211" w:lineRule="exact"/>
              <w:ind w:left="380"/>
            </w:pPr>
            <w:r>
              <w:rPr>
                <w:rStyle w:val="Bodytext2Tahoma8ptBold"/>
              </w:rPr>
              <w:t>Sjednané množství vytápění/TUV IGJ]</w:t>
            </w:r>
          </w:p>
        </w:tc>
      </w:tr>
      <w:tr w:rsidR="003E2C04" w:rsidTr="00B02E9B">
        <w:trPr>
          <w:trHeight w:hRule="exact" w:val="197"/>
        </w:trPr>
        <w:tc>
          <w:tcPr>
            <w:tcW w:w="141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Leden</w:t>
            </w:r>
          </w:p>
        </w:tc>
        <w:tc>
          <w:tcPr>
            <w:tcW w:w="2515"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jc w:val="right"/>
            </w:pPr>
            <w:r>
              <w:t>XXXX</w:t>
            </w:r>
          </w:p>
        </w:tc>
        <w:tc>
          <w:tcPr>
            <w:tcW w:w="152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Červenec</w:t>
            </w:r>
          </w:p>
        </w:tc>
        <w:tc>
          <w:tcPr>
            <w:tcW w:w="2400" w:type="dxa"/>
            <w:tcBorders>
              <w:top w:val="single" w:sz="4" w:space="0" w:color="auto"/>
              <w:left w:val="single" w:sz="4" w:space="0" w:color="auto"/>
              <w:right w:val="single" w:sz="4" w:space="0" w:color="auto"/>
            </w:tcBorders>
            <w:shd w:val="clear" w:color="auto" w:fill="FFFFFF"/>
          </w:tcPr>
          <w:p w:rsidR="003E2C04" w:rsidRDefault="003E2C04" w:rsidP="003E2C04">
            <w:pPr>
              <w:framePr w:w="7858" w:h="1877" w:wrap="none" w:vAnchor="page" w:hAnchor="page" w:x="1786" w:y="6614"/>
              <w:jc w:val="right"/>
            </w:pPr>
            <w:r w:rsidRPr="00243BF9">
              <w:t>XXXX</w:t>
            </w:r>
          </w:p>
        </w:tc>
      </w:tr>
      <w:tr w:rsidR="003E2C04" w:rsidTr="00B02E9B">
        <w:trPr>
          <w:trHeight w:hRule="exact" w:val="197"/>
        </w:trPr>
        <w:tc>
          <w:tcPr>
            <w:tcW w:w="141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Únor</w:t>
            </w:r>
          </w:p>
        </w:tc>
        <w:tc>
          <w:tcPr>
            <w:tcW w:w="2515" w:type="dxa"/>
            <w:tcBorders>
              <w:top w:val="single" w:sz="4" w:space="0" w:color="auto"/>
              <w:left w:val="single" w:sz="4" w:space="0" w:color="auto"/>
            </w:tcBorders>
            <w:shd w:val="clear" w:color="auto" w:fill="FFFFFF"/>
          </w:tcPr>
          <w:p w:rsidR="003E2C04" w:rsidRDefault="003E2C04" w:rsidP="003E2C04">
            <w:pPr>
              <w:framePr w:w="7858" w:h="1877" w:wrap="none" w:vAnchor="page" w:hAnchor="page" w:x="1786" w:y="6614"/>
              <w:jc w:val="right"/>
            </w:pPr>
            <w:r w:rsidRPr="006D03E6">
              <w:t>XXXX</w:t>
            </w:r>
          </w:p>
        </w:tc>
        <w:tc>
          <w:tcPr>
            <w:tcW w:w="152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Srpen</w:t>
            </w:r>
          </w:p>
        </w:tc>
        <w:tc>
          <w:tcPr>
            <w:tcW w:w="2400" w:type="dxa"/>
            <w:tcBorders>
              <w:top w:val="single" w:sz="4" w:space="0" w:color="auto"/>
              <w:left w:val="single" w:sz="4" w:space="0" w:color="auto"/>
              <w:right w:val="single" w:sz="4" w:space="0" w:color="auto"/>
            </w:tcBorders>
            <w:shd w:val="clear" w:color="auto" w:fill="FFFFFF"/>
          </w:tcPr>
          <w:p w:rsidR="003E2C04" w:rsidRDefault="003E2C04" w:rsidP="003E2C04">
            <w:pPr>
              <w:framePr w:w="7858" w:h="1877" w:wrap="none" w:vAnchor="page" w:hAnchor="page" w:x="1786" w:y="6614"/>
              <w:jc w:val="right"/>
            </w:pPr>
            <w:r w:rsidRPr="00243BF9">
              <w:t>XXXX</w:t>
            </w:r>
          </w:p>
        </w:tc>
      </w:tr>
      <w:tr w:rsidR="003E2C04" w:rsidTr="00B02E9B">
        <w:trPr>
          <w:trHeight w:hRule="exact" w:val="202"/>
        </w:trPr>
        <w:tc>
          <w:tcPr>
            <w:tcW w:w="141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Březen</w:t>
            </w:r>
          </w:p>
        </w:tc>
        <w:tc>
          <w:tcPr>
            <w:tcW w:w="2515" w:type="dxa"/>
            <w:tcBorders>
              <w:top w:val="single" w:sz="4" w:space="0" w:color="auto"/>
              <w:left w:val="single" w:sz="4" w:space="0" w:color="auto"/>
            </w:tcBorders>
            <w:shd w:val="clear" w:color="auto" w:fill="FFFFFF"/>
          </w:tcPr>
          <w:p w:rsidR="003E2C04" w:rsidRDefault="003E2C04" w:rsidP="003E2C04">
            <w:pPr>
              <w:framePr w:w="7858" w:h="1877" w:wrap="none" w:vAnchor="page" w:hAnchor="page" w:x="1786" w:y="6614"/>
              <w:jc w:val="right"/>
            </w:pPr>
            <w:r w:rsidRPr="006D03E6">
              <w:t>XXXX</w:t>
            </w:r>
          </w:p>
        </w:tc>
        <w:tc>
          <w:tcPr>
            <w:tcW w:w="152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Září</w:t>
            </w:r>
          </w:p>
        </w:tc>
        <w:tc>
          <w:tcPr>
            <w:tcW w:w="2400" w:type="dxa"/>
            <w:tcBorders>
              <w:top w:val="single" w:sz="4" w:space="0" w:color="auto"/>
              <w:left w:val="single" w:sz="4" w:space="0" w:color="auto"/>
              <w:right w:val="single" w:sz="4" w:space="0" w:color="auto"/>
            </w:tcBorders>
            <w:shd w:val="clear" w:color="auto" w:fill="FFFFFF"/>
          </w:tcPr>
          <w:p w:rsidR="003E2C04" w:rsidRDefault="003E2C04" w:rsidP="003E2C04">
            <w:pPr>
              <w:framePr w:w="7858" w:h="1877" w:wrap="none" w:vAnchor="page" w:hAnchor="page" w:x="1786" w:y="6614"/>
              <w:jc w:val="right"/>
            </w:pPr>
            <w:r w:rsidRPr="00243BF9">
              <w:t>XXXX</w:t>
            </w:r>
          </w:p>
        </w:tc>
      </w:tr>
      <w:tr w:rsidR="003E2C04" w:rsidTr="00B02E9B">
        <w:trPr>
          <w:trHeight w:hRule="exact" w:val="197"/>
        </w:trPr>
        <w:tc>
          <w:tcPr>
            <w:tcW w:w="141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Duben</w:t>
            </w:r>
          </w:p>
        </w:tc>
        <w:tc>
          <w:tcPr>
            <w:tcW w:w="2515" w:type="dxa"/>
            <w:tcBorders>
              <w:top w:val="single" w:sz="4" w:space="0" w:color="auto"/>
              <w:left w:val="single" w:sz="4" w:space="0" w:color="auto"/>
            </w:tcBorders>
            <w:shd w:val="clear" w:color="auto" w:fill="FFFFFF"/>
          </w:tcPr>
          <w:p w:rsidR="003E2C04" w:rsidRDefault="003E2C04" w:rsidP="003E2C04">
            <w:pPr>
              <w:framePr w:w="7858" w:h="1877" w:wrap="none" w:vAnchor="page" w:hAnchor="page" w:x="1786" w:y="6614"/>
              <w:jc w:val="right"/>
            </w:pPr>
            <w:r w:rsidRPr="006D03E6">
              <w:t>XXXX</w:t>
            </w:r>
          </w:p>
        </w:tc>
        <w:tc>
          <w:tcPr>
            <w:tcW w:w="152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Říjen</w:t>
            </w:r>
          </w:p>
        </w:tc>
        <w:tc>
          <w:tcPr>
            <w:tcW w:w="2400" w:type="dxa"/>
            <w:tcBorders>
              <w:top w:val="single" w:sz="4" w:space="0" w:color="auto"/>
              <w:left w:val="single" w:sz="4" w:space="0" w:color="auto"/>
              <w:right w:val="single" w:sz="4" w:space="0" w:color="auto"/>
            </w:tcBorders>
            <w:shd w:val="clear" w:color="auto" w:fill="FFFFFF"/>
          </w:tcPr>
          <w:p w:rsidR="003E2C04" w:rsidRDefault="003E2C04" w:rsidP="003E2C04">
            <w:pPr>
              <w:framePr w:w="7858" w:h="1877" w:wrap="none" w:vAnchor="page" w:hAnchor="page" w:x="1786" w:y="6614"/>
              <w:jc w:val="right"/>
            </w:pPr>
            <w:r w:rsidRPr="00243BF9">
              <w:t>XXXX</w:t>
            </w:r>
          </w:p>
        </w:tc>
      </w:tr>
      <w:tr w:rsidR="003E2C04" w:rsidTr="00B02E9B">
        <w:trPr>
          <w:trHeight w:hRule="exact" w:val="202"/>
        </w:trPr>
        <w:tc>
          <w:tcPr>
            <w:tcW w:w="141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Květen</w:t>
            </w:r>
          </w:p>
        </w:tc>
        <w:tc>
          <w:tcPr>
            <w:tcW w:w="2515" w:type="dxa"/>
            <w:tcBorders>
              <w:top w:val="single" w:sz="4" w:space="0" w:color="auto"/>
              <w:left w:val="single" w:sz="4" w:space="0" w:color="auto"/>
            </w:tcBorders>
            <w:shd w:val="clear" w:color="auto" w:fill="FFFFFF"/>
          </w:tcPr>
          <w:p w:rsidR="003E2C04" w:rsidRDefault="003E2C04" w:rsidP="003E2C04">
            <w:pPr>
              <w:framePr w:w="7858" w:h="1877" w:wrap="none" w:vAnchor="page" w:hAnchor="page" w:x="1786" w:y="6614"/>
              <w:jc w:val="right"/>
            </w:pPr>
            <w:r w:rsidRPr="006D03E6">
              <w:t>XXXX</w:t>
            </w:r>
          </w:p>
        </w:tc>
        <w:tc>
          <w:tcPr>
            <w:tcW w:w="152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Listopad</w:t>
            </w:r>
          </w:p>
        </w:tc>
        <w:tc>
          <w:tcPr>
            <w:tcW w:w="2400" w:type="dxa"/>
            <w:tcBorders>
              <w:top w:val="single" w:sz="4" w:space="0" w:color="auto"/>
              <w:left w:val="single" w:sz="4" w:space="0" w:color="auto"/>
              <w:right w:val="single" w:sz="4" w:space="0" w:color="auto"/>
            </w:tcBorders>
            <w:shd w:val="clear" w:color="auto" w:fill="FFFFFF"/>
          </w:tcPr>
          <w:p w:rsidR="003E2C04" w:rsidRDefault="003E2C04" w:rsidP="003E2C04">
            <w:pPr>
              <w:framePr w:w="7858" w:h="1877" w:wrap="none" w:vAnchor="page" w:hAnchor="page" w:x="1786" w:y="6614"/>
              <w:jc w:val="right"/>
            </w:pPr>
            <w:r w:rsidRPr="00243BF9">
              <w:t>XXXX</w:t>
            </w:r>
          </w:p>
        </w:tc>
      </w:tr>
      <w:tr w:rsidR="003E2C04" w:rsidTr="00B02E9B">
        <w:trPr>
          <w:trHeight w:hRule="exact" w:val="197"/>
        </w:trPr>
        <w:tc>
          <w:tcPr>
            <w:tcW w:w="141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Červen</w:t>
            </w:r>
          </w:p>
        </w:tc>
        <w:tc>
          <w:tcPr>
            <w:tcW w:w="2515" w:type="dxa"/>
            <w:tcBorders>
              <w:top w:val="single" w:sz="4" w:space="0" w:color="auto"/>
              <w:left w:val="single" w:sz="4" w:space="0" w:color="auto"/>
            </w:tcBorders>
            <w:shd w:val="clear" w:color="auto" w:fill="FFFFFF"/>
          </w:tcPr>
          <w:p w:rsidR="003E2C04" w:rsidRDefault="003E2C04" w:rsidP="003E2C04">
            <w:pPr>
              <w:framePr w:w="7858" w:h="1877" w:wrap="none" w:vAnchor="page" w:hAnchor="page" w:x="1786" w:y="6614"/>
              <w:jc w:val="right"/>
            </w:pPr>
            <w:r w:rsidRPr="006D03E6">
              <w:t>XXXX</w:t>
            </w:r>
          </w:p>
        </w:tc>
        <w:tc>
          <w:tcPr>
            <w:tcW w:w="1526" w:type="dxa"/>
            <w:tcBorders>
              <w:top w:val="single" w:sz="4" w:space="0" w:color="auto"/>
              <w:left w:val="single" w:sz="4" w:space="0" w:color="auto"/>
            </w:tcBorders>
            <w:shd w:val="clear" w:color="auto" w:fill="FFFFFF"/>
            <w:vAlign w:val="bottom"/>
          </w:tcPr>
          <w:p w:rsidR="003E2C04" w:rsidRDefault="003E2C04" w:rsidP="003E2C04">
            <w:pPr>
              <w:pStyle w:val="Bodytext20"/>
              <w:framePr w:w="7858" w:h="1877" w:wrap="none" w:vAnchor="page" w:hAnchor="page" w:x="1786" w:y="6614"/>
              <w:shd w:val="clear" w:color="auto" w:fill="auto"/>
              <w:spacing w:line="188" w:lineRule="exact"/>
            </w:pPr>
            <w:r>
              <w:rPr>
                <w:rStyle w:val="Bodytext2Tahoma8pt"/>
              </w:rPr>
              <w:t>Prosinec</w:t>
            </w:r>
          </w:p>
        </w:tc>
        <w:tc>
          <w:tcPr>
            <w:tcW w:w="2400" w:type="dxa"/>
            <w:tcBorders>
              <w:top w:val="single" w:sz="4" w:space="0" w:color="auto"/>
              <w:left w:val="single" w:sz="4" w:space="0" w:color="auto"/>
              <w:right w:val="single" w:sz="4" w:space="0" w:color="auto"/>
            </w:tcBorders>
            <w:shd w:val="clear" w:color="auto" w:fill="FFFFFF"/>
          </w:tcPr>
          <w:p w:rsidR="003E2C04" w:rsidRDefault="003E2C04" w:rsidP="003E2C04">
            <w:pPr>
              <w:framePr w:w="7858" w:h="1877" w:wrap="none" w:vAnchor="page" w:hAnchor="page" w:x="1786" w:y="6614"/>
              <w:jc w:val="right"/>
            </w:pPr>
            <w:r w:rsidRPr="00243BF9">
              <w:t>XXXX</w:t>
            </w:r>
          </w:p>
        </w:tc>
      </w:tr>
      <w:tr w:rsidR="00EC7E4E">
        <w:trPr>
          <w:trHeight w:hRule="exact" w:val="240"/>
        </w:trPr>
        <w:tc>
          <w:tcPr>
            <w:tcW w:w="7857" w:type="dxa"/>
            <w:gridSpan w:val="4"/>
            <w:tcBorders>
              <w:top w:val="single" w:sz="4" w:space="0" w:color="auto"/>
              <w:left w:val="single" w:sz="4" w:space="0" w:color="auto"/>
              <w:bottom w:val="single" w:sz="4" w:space="0" w:color="auto"/>
              <w:right w:val="single" w:sz="4" w:space="0" w:color="auto"/>
            </w:tcBorders>
            <w:shd w:val="clear" w:color="auto" w:fill="FFFFFF"/>
          </w:tcPr>
          <w:p w:rsidR="00EC7E4E" w:rsidRDefault="00C03674">
            <w:pPr>
              <w:pStyle w:val="Bodytext20"/>
              <w:framePr w:w="7858" w:h="1877" w:wrap="none" w:vAnchor="page" w:hAnchor="page" w:x="1786" w:y="6614"/>
              <w:shd w:val="clear" w:color="auto" w:fill="auto"/>
              <w:spacing w:line="210" w:lineRule="exact"/>
              <w:jc w:val="right"/>
            </w:pPr>
            <w:r>
              <w:rPr>
                <w:rStyle w:val="Bodytext2Tahoma8ptBold"/>
              </w:rPr>
              <w:t xml:space="preserve">Celkem </w:t>
            </w:r>
            <w:r w:rsidR="003E2C04">
              <w:rPr>
                <w:rStyle w:val="Bodytext2Tahoma8ptBold"/>
              </w:rPr>
              <w:t>XXXXXXX</w:t>
            </w:r>
          </w:p>
        </w:tc>
      </w:tr>
    </w:tbl>
    <w:p w:rsidR="00EC7E4E" w:rsidRDefault="00C03674">
      <w:pPr>
        <w:pStyle w:val="Bodytext20"/>
        <w:framePr w:w="8698" w:h="563" w:hRule="exact" w:wrap="none" w:vAnchor="page" w:hAnchor="page" w:x="1589" w:y="8861"/>
        <w:shd w:val="clear" w:color="auto" w:fill="auto"/>
        <w:spacing w:line="250" w:lineRule="exact"/>
      </w:pPr>
      <w:r>
        <w:t>HI.2. Případné změny odběrového diagramu na následující rok sjednává odběratel s dodavatelem vždy do 20.11. předchozího kalendářního roku.</w:t>
      </w:r>
    </w:p>
    <w:p w:rsidR="00EC7E4E" w:rsidRDefault="00C03674">
      <w:pPr>
        <w:pStyle w:val="Bodytext30"/>
        <w:framePr w:w="8698" w:h="787" w:hRule="exact" w:wrap="none" w:vAnchor="page" w:hAnchor="page" w:x="1589" w:y="9595"/>
        <w:shd w:val="clear" w:color="auto" w:fill="auto"/>
        <w:spacing w:after="0" w:line="245" w:lineRule="exact"/>
        <w:ind w:left="160"/>
      </w:pPr>
      <w:r>
        <w:t>IV.</w:t>
      </w:r>
    </w:p>
    <w:p w:rsidR="00EC7E4E" w:rsidRDefault="00C03674">
      <w:pPr>
        <w:pStyle w:val="Bodytext20"/>
        <w:framePr w:w="8698" w:h="787" w:hRule="exact" w:wrap="none" w:vAnchor="page" w:hAnchor="page" w:x="1589" w:y="9595"/>
        <w:shd w:val="clear" w:color="auto" w:fill="auto"/>
        <w:spacing w:line="245" w:lineRule="exact"/>
        <w:ind w:right="400"/>
      </w:pPr>
      <w:r>
        <w:t>Smluvní strany se dohodly, že tento změnový dodatek nabývá platnosti dnem podpisu obou stran a účinnosti 1.1.2022.</w:t>
      </w:r>
    </w:p>
    <w:p w:rsidR="00EC7E4E" w:rsidRDefault="00C03674">
      <w:pPr>
        <w:pStyle w:val="Picturecaption0"/>
        <w:framePr w:wrap="none" w:vAnchor="page" w:hAnchor="page" w:x="1670" w:y="10828"/>
        <w:shd w:val="clear" w:color="auto" w:fill="auto"/>
      </w:pPr>
      <w:r>
        <w:t>Přílohy: Odběrový’ diagram pro rok 2022</w:t>
      </w:r>
    </w:p>
    <w:p w:rsidR="00EC7E4E" w:rsidRDefault="00EC7E4E">
      <w:pPr>
        <w:framePr w:wrap="none" w:vAnchor="page" w:hAnchor="page" w:x="2299" w:y="11145"/>
        <w:rPr>
          <w:sz w:val="2"/>
          <w:szCs w:val="2"/>
        </w:rPr>
      </w:pPr>
    </w:p>
    <w:p w:rsidR="00EC7E4E"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r>
        <w:rPr>
          <w:rFonts w:ascii="Times New Roman" w:hAnsi="Times New Roman" w:cs="Times New Roman"/>
          <w:sz w:val="20"/>
          <w:szCs w:val="20"/>
        </w:rPr>
        <w:t>V Praze dne …………………..</w:t>
      </w:r>
      <w:r>
        <w:rPr>
          <w:rFonts w:ascii="Times New Roman" w:hAnsi="Times New Roman" w:cs="Times New Roman"/>
          <w:sz w:val="20"/>
          <w:szCs w:val="20"/>
        </w:rPr>
        <w:tab/>
        <w:t>V…………dne………</w:t>
      </w: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r>
        <w:rPr>
          <w:rFonts w:ascii="Times New Roman" w:hAnsi="Times New Roman" w:cs="Times New Roman"/>
          <w:sz w:val="20"/>
          <w:szCs w:val="20"/>
        </w:rPr>
        <w:t>za dodavatele:</w:t>
      </w:r>
      <w:r>
        <w:rPr>
          <w:rFonts w:ascii="Times New Roman" w:hAnsi="Times New Roman" w:cs="Times New Roman"/>
          <w:sz w:val="20"/>
          <w:szCs w:val="20"/>
        </w:rPr>
        <w:tab/>
        <w:t>za odběratele:</w:t>
      </w: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p>
    <w:p w:rsid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w:t>
      </w:r>
    </w:p>
    <w:p w:rsidR="008B0225" w:rsidRPr="008B0225" w:rsidRDefault="008B0225" w:rsidP="008B0225">
      <w:pPr>
        <w:pStyle w:val="Bodytext80"/>
        <w:framePr w:w="8698" w:h="2760" w:hRule="exact" w:wrap="none" w:vAnchor="page" w:hAnchor="page" w:x="1589" w:y="11486"/>
        <w:shd w:val="clear" w:color="auto" w:fill="auto"/>
        <w:tabs>
          <w:tab w:val="left" w:pos="6120"/>
          <w:tab w:val="left" w:pos="7075"/>
          <w:tab w:val="left" w:leader="dot" w:pos="7559"/>
        </w:tabs>
        <w:ind w:firstLine="0"/>
        <w:jc w:val="both"/>
        <w:rPr>
          <w:rFonts w:ascii="Times New Roman" w:hAnsi="Times New Roman" w:cs="Times New Roman"/>
          <w:sz w:val="20"/>
          <w:szCs w:val="20"/>
        </w:rPr>
      </w:pPr>
      <w:r>
        <w:rPr>
          <w:rFonts w:ascii="Times New Roman" w:hAnsi="Times New Roman" w:cs="Times New Roman"/>
          <w:sz w:val="20"/>
          <w:szCs w:val="20"/>
        </w:rPr>
        <w:t>Ing. Martin Lehký</w:t>
      </w:r>
    </w:p>
    <w:p w:rsidR="00EC7E4E" w:rsidRDefault="00EC7E4E">
      <w:pPr>
        <w:rPr>
          <w:sz w:val="2"/>
          <w:szCs w:val="2"/>
        </w:rPr>
      </w:pPr>
    </w:p>
    <w:sectPr w:rsidR="00EC7E4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B5" w:rsidRDefault="00C03674">
      <w:r>
        <w:separator/>
      </w:r>
    </w:p>
  </w:endnote>
  <w:endnote w:type="continuationSeparator" w:id="0">
    <w:p w:rsidR="007D3BB5" w:rsidRDefault="00C0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panose1 w:val="00000400000000000000"/>
    <w:charset w:val="01"/>
    <w:family w:val="roman"/>
    <w:notTrueType/>
    <w:pitch w:val="variable"/>
  </w:font>
  <w:font w:name="KodchiangUPC">
    <w:altName w:val="Arial Unicode MS"/>
    <w:charset w:val="DE"/>
    <w:family w:val="roman"/>
    <w:pitch w:val="variable"/>
    <w:sig w:usb0="00000000"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4E" w:rsidRDefault="00EC7E4E"/>
  </w:footnote>
  <w:footnote w:type="continuationSeparator" w:id="0">
    <w:p w:rsidR="00EC7E4E" w:rsidRDefault="00EC7E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0D8"/>
    <w:multiLevelType w:val="multilevel"/>
    <w:tmpl w:val="CA0CC4C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AA22CF"/>
    <w:multiLevelType w:val="multilevel"/>
    <w:tmpl w:val="3484F1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4E"/>
    <w:rsid w:val="003C0120"/>
    <w:rsid w:val="003E2C04"/>
    <w:rsid w:val="007D3BB5"/>
    <w:rsid w:val="008B0225"/>
    <w:rsid w:val="00C03674"/>
    <w:rsid w:val="00D62B2A"/>
    <w:rsid w:val="00EC7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9894C-702D-4603-BAA6-F4EF3884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1"/>
      <w:szCs w:val="21"/>
      <w:u w:val="none"/>
    </w:rPr>
  </w:style>
  <w:style w:type="character" w:customStyle="1" w:styleId="Bodytext2105ptBold">
    <w:name w:val="Body text (2) + 10.5 pt;Bold"/>
    <w:basedOn w:val="Bodytext2"/>
    <w:rPr>
      <w:b/>
      <w:bCs/>
      <w:i w:val="0"/>
      <w:iCs w:val="0"/>
      <w:smallCaps w:val="0"/>
      <w:strike w:val="0"/>
      <w:sz w:val="21"/>
      <w:szCs w:val="21"/>
      <w:u w:val="none"/>
    </w:rPr>
  </w:style>
  <w:style w:type="character" w:customStyle="1" w:styleId="Heading2">
    <w:name w:val="Heading #2_"/>
    <w:basedOn w:val="Standardnpsmoodstavce"/>
    <w:link w:val="Heading20"/>
    <w:rPr>
      <w:b/>
      <w:bCs/>
      <w:i w:val="0"/>
      <w:iCs w:val="0"/>
      <w:smallCaps w:val="0"/>
      <w:strike w:val="0"/>
      <w:sz w:val="30"/>
      <w:szCs w:val="30"/>
      <w:u w:val="none"/>
    </w:rPr>
  </w:style>
  <w:style w:type="character" w:customStyle="1" w:styleId="Bodytext2">
    <w:name w:val="Body text (2)_"/>
    <w:basedOn w:val="Standardnpsmoodstavce"/>
    <w:link w:val="Bodytext20"/>
    <w:rPr>
      <w:b w:val="0"/>
      <w:bCs w:val="0"/>
      <w:i w:val="0"/>
      <w:iCs w:val="0"/>
      <w:smallCaps w:val="0"/>
      <w:strike w:val="0"/>
      <w:sz w:val="20"/>
      <w:szCs w:val="20"/>
      <w:u w:val="none"/>
    </w:rPr>
  </w:style>
  <w:style w:type="character" w:customStyle="1" w:styleId="Bodytext2105ptBold0">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ablecaption">
    <w:name w:val="Table caption_"/>
    <w:basedOn w:val="Standardnpsmoodstavce"/>
    <w:link w:val="Tablecaption0"/>
    <w:rPr>
      <w:b w:val="0"/>
      <w:bCs w:val="0"/>
      <w:i w:val="0"/>
      <w:iCs w:val="0"/>
      <w:smallCaps w:val="0"/>
      <w:strike w:val="0"/>
      <w:sz w:val="20"/>
      <w:szCs w:val="20"/>
      <w:u w:val="none"/>
    </w:rPr>
  </w:style>
  <w:style w:type="character" w:customStyle="1" w:styleId="Bodytext2Tahoma8ptBold">
    <w:name w:val="Body text (2) + Tahoma;8 pt;Bold"/>
    <w:basedOn w:val="Body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Bodytext2Tahoma8pt">
    <w:name w:val="Body text (2) + Tahoma;8 pt"/>
    <w:basedOn w:val="Bodytext2"/>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Bodytext4">
    <w:name w:val="Body text (4)_"/>
    <w:basedOn w:val="Standardnpsmoodstavce"/>
    <w:link w:val="Bodytext40"/>
    <w:rPr>
      <w:b/>
      <w:bCs/>
      <w:i w:val="0"/>
      <w:iCs w:val="0"/>
      <w:smallCaps w:val="0"/>
      <w:strike w:val="0"/>
      <w:sz w:val="21"/>
      <w:szCs w:val="21"/>
      <w:u w:val="none"/>
    </w:rPr>
  </w:style>
  <w:style w:type="character" w:customStyle="1" w:styleId="Tablecaption105ptBold">
    <w:name w:val="Table caption + 10.5 pt;Bold"/>
    <w:basedOn w:val="Tablecaption"/>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Picturecaption">
    <w:name w:val="Picture caption_"/>
    <w:basedOn w:val="Standardnpsmoodstavce"/>
    <w:link w:val="Picturecaption0"/>
    <w:rPr>
      <w:b w:val="0"/>
      <w:bCs w:val="0"/>
      <w:i w:val="0"/>
      <w:iCs w:val="0"/>
      <w:smallCaps w:val="0"/>
      <w:strike w:val="0"/>
      <w:sz w:val="20"/>
      <w:szCs w:val="20"/>
      <w:u w:val="none"/>
    </w:rPr>
  </w:style>
  <w:style w:type="character" w:customStyle="1" w:styleId="Heading1">
    <w:name w:val="Heading #1_"/>
    <w:basedOn w:val="Standardnpsmoodstavce"/>
    <w:link w:val="Heading10"/>
    <w:rPr>
      <w:b/>
      <w:bCs/>
      <w:i w:val="0"/>
      <w:iCs w:val="0"/>
      <w:smallCaps w:val="0"/>
      <w:strike w:val="0"/>
      <w:spacing w:val="190"/>
      <w:sz w:val="20"/>
      <w:szCs w:val="2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2A689B"/>
      <w:spacing w:val="190"/>
      <w:w w:val="100"/>
      <w:position w:val="0"/>
      <w:sz w:val="20"/>
      <w:szCs w:val="20"/>
      <w:u w:val="none"/>
      <w:lang w:val="sk-SK" w:eastAsia="sk-SK" w:bidi="sk-SK"/>
    </w:rPr>
  </w:style>
  <w:style w:type="character" w:customStyle="1" w:styleId="Bodytext5">
    <w:name w:val="Body text (5)_"/>
    <w:basedOn w:val="Standardnpsmoodstavce"/>
    <w:link w:val="Bodytext50"/>
    <w:rPr>
      <w:rFonts w:ascii="Vrinda" w:eastAsia="Vrinda" w:hAnsi="Vrinda" w:cs="Vrinda"/>
      <w:b w:val="0"/>
      <w:bCs w:val="0"/>
      <w:i w:val="0"/>
      <w:iCs w:val="0"/>
      <w:smallCaps w:val="0"/>
      <w:strike w:val="0"/>
      <w:sz w:val="8"/>
      <w:szCs w:val="8"/>
      <w:u w:val="none"/>
    </w:rPr>
  </w:style>
  <w:style w:type="character" w:customStyle="1" w:styleId="Bodytext6">
    <w:name w:val="Body text (6)_"/>
    <w:basedOn w:val="Standardnpsmoodstavce"/>
    <w:link w:val="Bodytext60"/>
    <w:rPr>
      <w:rFonts w:ascii="Vrinda" w:eastAsia="Vrinda" w:hAnsi="Vrinda" w:cs="Vrinda"/>
      <w:b w:val="0"/>
      <w:bCs w:val="0"/>
      <w:i w:val="0"/>
      <w:iCs w:val="0"/>
      <w:smallCaps w:val="0"/>
      <w:strike w:val="0"/>
      <w:sz w:val="21"/>
      <w:szCs w:val="21"/>
      <w:u w:val="none"/>
    </w:rPr>
  </w:style>
  <w:style w:type="character" w:customStyle="1" w:styleId="Bodytext61">
    <w:name w:val="Body text (6)"/>
    <w:basedOn w:val="Bodytext6"/>
    <w:rPr>
      <w:rFonts w:ascii="Vrinda" w:eastAsia="Vrinda" w:hAnsi="Vrinda" w:cs="Vrinda"/>
      <w:b w:val="0"/>
      <w:bCs w:val="0"/>
      <w:i w:val="0"/>
      <w:iCs w:val="0"/>
      <w:smallCaps w:val="0"/>
      <w:strike w:val="0"/>
      <w:color w:val="E1C0C7"/>
      <w:spacing w:val="0"/>
      <w:w w:val="100"/>
      <w:position w:val="0"/>
      <w:sz w:val="21"/>
      <w:szCs w:val="21"/>
      <w:u w:val="none"/>
      <w:lang w:val="cs-CZ" w:eastAsia="cs-CZ" w:bidi="cs-CZ"/>
    </w:rPr>
  </w:style>
  <w:style w:type="character" w:customStyle="1" w:styleId="Bodytext7">
    <w:name w:val="Body text (7)_"/>
    <w:basedOn w:val="Standardnpsmoodstavce"/>
    <w:link w:val="Bodytext70"/>
    <w:rPr>
      <w:b w:val="0"/>
      <w:bCs w:val="0"/>
      <w:i w:val="0"/>
      <w:iCs w:val="0"/>
      <w:smallCaps w:val="0"/>
      <w:strike w:val="0"/>
      <w:sz w:val="16"/>
      <w:szCs w:val="16"/>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E1C0C7"/>
      <w:spacing w:val="0"/>
      <w:w w:val="100"/>
      <w:position w:val="0"/>
      <w:sz w:val="16"/>
      <w:szCs w:val="16"/>
      <w:u w:val="none"/>
      <w:lang w:val="cs-CZ" w:eastAsia="cs-CZ" w:bidi="cs-CZ"/>
    </w:rPr>
  </w:style>
  <w:style w:type="character" w:customStyle="1" w:styleId="Bodytext7SmallCaps">
    <w:name w:val="Body text (7) + Small Caps"/>
    <w:basedOn w:val="Bodytext7"/>
    <w:rPr>
      <w:rFonts w:ascii="Times New Roman" w:eastAsia="Times New Roman" w:hAnsi="Times New Roman" w:cs="Times New Roman"/>
      <w:b w:val="0"/>
      <w:bCs w:val="0"/>
      <w:i w:val="0"/>
      <w:iCs w:val="0"/>
      <w:smallCaps/>
      <w:strike w:val="0"/>
      <w:color w:val="E1C0C7"/>
      <w:spacing w:val="0"/>
      <w:w w:val="100"/>
      <w:position w:val="0"/>
      <w:sz w:val="16"/>
      <w:szCs w:val="16"/>
      <w:u w:val="none"/>
      <w:lang w:val="cs-CZ" w:eastAsia="cs-CZ" w:bidi="cs-CZ"/>
    </w:rPr>
  </w:style>
  <w:style w:type="character" w:customStyle="1" w:styleId="Bodytext8">
    <w:name w:val="Body text (8)_"/>
    <w:basedOn w:val="Standardnpsmoodstavce"/>
    <w:link w:val="Bodytext80"/>
    <w:rPr>
      <w:rFonts w:ascii="Tahoma" w:eastAsia="Tahoma" w:hAnsi="Tahoma" w:cs="Tahoma"/>
      <w:b w:val="0"/>
      <w:bCs w:val="0"/>
      <w:i w:val="0"/>
      <w:iCs w:val="0"/>
      <w:smallCaps w:val="0"/>
      <w:strike w:val="0"/>
      <w:sz w:val="15"/>
      <w:szCs w:val="15"/>
      <w:u w:val="none"/>
    </w:rPr>
  </w:style>
  <w:style w:type="character" w:customStyle="1" w:styleId="Bodytext81">
    <w:name w:val="Body text (8)"/>
    <w:basedOn w:val="Bodytext8"/>
    <w:rPr>
      <w:rFonts w:ascii="Tahoma" w:eastAsia="Tahoma" w:hAnsi="Tahoma" w:cs="Tahoma"/>
      <w:b w:val="0"/>
      <w:bCs w:val="0"/>
      <w:i w:val="0"/>
      <w:iCs w:val="0"/>
      <w:smallCaps w:val="0"/>
      <w:strike w:val="0"/>
      <w:color w:val="E1C0C7"/>
      <w:spacing w:val="0"/>
      <w:w w:val="100"/>
      <w:position w:val="0"/>
      <w:sz w:val="15"/>
      <w:szCs w:val="15"/>
      <w:u w:val="none"/>
      <w:lang w:val="cs-CZ" w:eastAsia="cs-CZ" w:bidi="cs-CZ"/>
    </w:rPr>
  </w:style>
  <w:style w:type="character" w:customStyle="1" w:styleId="Bodytext814pt">
    <w:name w:val="Body text (8) + 14 pt"/>
    <w:basedOn w:val="Bodytext8"/>
    <w:rPr>
      <w:rFonts w:ascii="Tahoma" w:eastAsia="Tahoma" w:hAnsi="Tahoma" w:cs="Tahoma"/>
      <w:b w:val="0"/>
      <w:bCs w:val="0"/>
      <w:i w:val="0"/>
      <w:iCs w:val="0"/>
      <w:smallCaps w:val="0"/>
      <w:strike w:val="0"/>
      <w:color w:val="E1C0C7"/>
      <w:spacing w:val="0"/>
      <w:w w:val="100"/>
      <w:position w:val="0"/>
      <w:sz w:val="28"/>
      <w:szCs w:val="28"/>
      <w:u w:val="none"/>
      <w:lang w:val="cs-CZ" w:eastAsia="cs-CZ" w:bidi="cs-CZ"/>
    </w:rPr>
  </w:style>
  <w:style w:type="character" w:customStyle="1" w:styleId="Bodytext8KodchiangUPC4ptSpacing0pt">
    <w:name w:val="Body text (8) + KodchiangUPC;4 pt;Spacing 0 pt"/>
    <w:basedOn w:val="Bodytext8"/>
    <w:rPr>
      <w:rFonts w:ascii="KodchiangUPC" w:eastAsia="KodchiangUPC" w:hAnsi="KodchiangUPC" w:cs="KodchiangUPC"/>
      <w:b w:val="0"/>
      <w:bCs w:val="0"/>
      <w:i w:val="0"/>
      <w:iCs w:val="0"/>
      <w:smallCaps w:val="0"/>
      <w:strike w:val="0"/>
      <w:color w:val="E1C0C7"/>
      <w:spacing w:val="10"/>
      <w:w w:val="100"/>
      <w:position w:val="0"/>
      <w:sz w:val="8"/>
      <w:szCs w:val="8"/>
      <w:u w:val="none"/>
      <w:lang w:val="cs-CZ" w:eastAsia="cs-CZ" w:bidi="cs-CZ"/>
    </w:rPr>
  </w:style>
  <w:style w:type="character" w:customStyle="1" w:styleId="Bodytext87pt">
    <w:name w:val="Body text (8) + 7 pt"/>
    <w:basedOn w:val="Bodytext8"/>
    <w:rPr>
      <w:rFonts w:ascii="Tahoma" w:eastAsia="Tahoma" w:hAnsi="Tahoma" w:cs="Tahoma"/>
      <w:b w:val="0"/>
      <w:bCs w:val="0"/>
      <w:i w:val="0"/>
      <w:iCs w:val="0"/>
      <w:smallCaps w:val="0"/>
      <w:strike w:val="0"/>
      <w:color w:val="E1C0C7"/>
      <w:spacing w:val="0"/>
      <w:w w:val="100"/>
      <w:position w:val="0"/>
      <w:sz w:val="14"/>
      <w:szCs w:val="14"/>
      <w:u w:val="none"/>
      <w:lang w:val="cs-CZ" w:eastAsia="cs-CZ" w:bidi="cs-CZ"/>
    </w:rPr>
  </w:style>
  <w:style w:type="paragraph" w:customStyle="1" w:styleId="Bodytext30">
    <w:name w:val="Body text (3)"/>
    <w:basedOn w:val="Normln"/>
    <w:link w:val="Bodytext3"/>
    <w:pPr>
      <w:shd w:val="clear" w:color="auto" w:fill="FFFFFF"/>
      <w:spacing w:after="1120" w:line="232" w:lineRule="exact"/>
      <w:jc w:val="center"/>
    </w:pPr>
    <w:rPr>
      <w:b/>
      <w:bCs/>
      <w:sz w:val="21"/>
      <w:szCs w:val="21"/>
    </w:rPr>
  </w:style>
  <w:style w:type="paragraph" w:customStyle="1" w:styleId="Heading20">
    <w:name w:val="Heading #2"/>
    <w:basedOn w:val="Normln"/>
    <w:link w:val="Heading2"/>
    <w:pPr>
      <w:shd w:val="clear" w:color="auto" w:fill="FFFFFF"/>
      <w:spacing w:before="1120" w:after="620" w:line="332" w:lineRule="exact"/>
      <w:jc w:val="center"/>
      <w:outlineLvl w:val="1"/>
    </w:pPr>
    <w:rPr>
      <w:b/>
      <w:bCs/>
      <w:sz w:val="30"/>
      <w:szCs w:val="30"/>
    </w:rPr>
  </w:style>
  <w:style w:type="paragraph" w:customStyle="1" w:styleId="Bodytext20">
    <w:name w:val="Body text (2)"/>
    <w:basedOn w:val="Normln"/>
    <w:link w:val="Bodytext2"/>
    <w:pPr>
      <w:shd w:val="clear" w:color="auto" w:fill="FFFFFF"/>
      <w:spacing w:line="240" w:lineRule="exact"/>
    </w:pPr>
    <w:rPr>
      <w:sz w:val="20"/>
      <w:szCs w:val="20"/>
    </w:rPr>
  </w:style>
  <w:style w:type="paragraph" w:customStyle="1" w:styleId="Tablecaption0">
    <w:name w:val="Table caption"/>
    <w:basedOn w:val="Normln"/>
    <w:link w:val="Tablecaption"/>
    <w:pPr>
      <w:shd w:val="clear" w:color="auto" w:fill="FFFFFF"/>
      <w:spacing w:line="245" w:lineRule="exact"/>
      <w:jc w:val="both"/>
    </w:pPr>
    <w:rPr>
      <w:sz w:val="20"/>
      <w:szCs w:val="20"/>
    </w:rPr>
  </w:style>
  <w:style w:type="paragraph" w:customStyle="1" w:styleId="Bodytext40">
    <w:name w:val="Body text (4)"/>
    <w:basedOn w:val="Normln"/>
    <w:link w:val="Bodytext4"/>
    <w:pPr>
      <w:shd w:val="clear" w:color="auto" w:fill="FFFFFF"/>
      <w:spacing w:line="232" w:lineRule="exact"/>
      <w:jc w:val="center"/>
    </w:pPr>
    <w:rPr>
      <w:b/>
      <w:bCs/>
      <w:sz w:val="21"/>
      <w:szCs w:val="21"/>
    </w:rPr>
  </w:style>
  <w:style w:type="paragraph" w:customStyle="1" w:styleId="Picturecaption0">
    <w:name w:val="Picture caption"/>
    <w:basedOn w:val="Normln"/>
    <w:link w:val="Picturecaption"/>
    <w:pPr>
      <w:shd w:val="clear" w:color="auto" w:fill="FFFFFF"/>
      <w:spacing w:line="222" w:lineRule="exact"/>
    </w:pPr>
    <w:rPr>
      <w:sz w:val="20"/>
      <w:szCs w:val="20"/>
    </w:rPr>
  </w:style>
  <w:style w:type="paragraph" w:customStyle="1" w:styleId="Heading10">
    <w:name w:val="Heading #1"/>
    <w:basedOn w:val="Normln"/>
    <w:link w:val="Heading1"/>
    <w:pPr>
      <w:shd w:val="clear" w:color="auto" w:fill="FFFFFF"/>
      <w:spacing w:before="1380" w:after="240" w:line="222" w:lineRule="exact"/>
      <w:jc w:val="both"/>
      <w:outlineLvl w:val="0"/>
    </w:pPr>
    <w:rPr>
      <w:b/>
      <w:bCs/>
      <w:spacing w:val="190"/>
      <w:sz w:val="20"/>
      <w:szCs w:val="20"/>
    </w:rPr>
  </w:style>
  <w:style w:type="paragraph" w:customStyle="1" w:styleId="Bodytext50">
    <w:name w:val="Body text (5)"/>
    <w:basedOn w:val="Normln"/>
    <w:link w:val="Bodytext5"/>
    <w:pPr>
      <w:shd w:val="clear" w:color="auto" w:fill="FFFFFF"/>
      <w:spacing w:before="520" w:after="240" w:line="88" w:lineRule="exact"/>
      <w:jc w:val="both"/>
    </w:pPr>
    <w:rPr>
      <w:rFonts w:ascii="Vrinda" w:eastAsia="Vrinda" w:hAnsi="Vrinda" w:cs="Vrinda"/>
      <w:sz w:val="8"/>
      <w:szCs w:val="8"/>
    </w:rPr>
  </w:style>
  <w:style w:type="paragraph" w:customStyle="1" w:styleId="Bodytext60">
    <w:name w:val="Body text (6)"/>
    <w:basedOn w:val="Normln"/>
    <w:link w:val="Bodytext6"/>
    <w:pPr>
      <w:shd w:val="clear" w:color="auto" w:fill="FFFFFF"/>
      <w:spacing w:before="240" w:line="222" w:lineRule="exact"/>
    </w:pPr>
    <w:rPr>
      <w:rFonts w:ascii="Vrinda" w:eastAsia="Vrinda" w:hAnsi="Vrinda" w:cs="Vrinda"/>
      <w:sz w:val="21"/>
      <w:szCs w:val="21"/>
    </w:rPr>
  </w:style>
  <w:style w:type="paragraph" w:customStyle="1" w:styleId="Bodytext70">
    <w:name w:val="Body text (7)"/>
    <w:basedOn w:val="Normln"/>
    <w:link w:val="Bodytext7"/>
    <w:pPr>
      <w:shd w:val="clear" w:color="auto" w:fill="FFFFFF"/>
      <w:spacing w:line="192" w:lineRule="exact"/>
      <w:ind w:firstLine="780"/>
    </w:pPr>
    <w:rPr>
      <w:sz w:val="16"/>
      <w:szCs w:val="16"/>
    </w:rPr>
  </w:style>
  <w:style w:type="paragraph" w:customStyle="1" w:styleId="Bodytext80">
    <w:name w:val="Body text (8)"/>
    <w:basedOn w:val="Normln"/>
    <w:link w:val="Bodytext8"/>
    <w:pPr>
      <w:shd w:val="clear" w:color="auto" w:fill="FFFFFF"/>
      <w:spacing w:line="192" w:lineRule="exact"/>
      <w:ind w:firstLine="260"/>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as-p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860</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ORSAGOVA Jitka</cp:lastModifiedBy>
  <cp:revision>6</cp:revision>
  <dcterms:created xsi:type="dcterms:W3CDTF">2021-12-14T14:10:00Z</dcterms:created>
  <dcterms:modified xsi:type="dcterms:W3CDTF">2021-12-14T15:23:00Z</dcterms:modified>
</cp:coreProperties>
</file>