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09683" w14:textId="43B0AEC1" w:rsidR="006D40EC" w:rsidRPr="00435314" w:rsidRDefault="006D40EC" w:rsidP="00E466C6">
      <w:pPr>
        <w:spacing w:before="120" w:line="240" w:lineRule="atLeast"/>
        <w:jc w:val="right"/>
        <w:outlineLvl w:val="0"/>
        <w:rPr>
          <w:rFonts w:asciiTheme="minorHAnsi" w:hAnsiTheme="minorHAnsi"/>
          <w:b/>
          <w:sz w:val="24"/>
          <w:szCs w:val="24"/>
        </w:rPr>
      </w:pPr>
      <w:r w:rsidRPr="00435314">
        <w:rPr>
          <w:rFonts w:asciiTheme="minorHAnsi" w:hAnsiTheme="minorHAnsi"/>
          <w:b/>
          <w:sz w:val="24"/>
          <w:szCs w:val="24"/>
        </w:rPr>
        <w:t xml:space="preserve">Čj. </w:t>
      </w:r>
      <w:r w:rsidR="00435314" w:rsidRPr="00435314">
        <w:rPr>
          <w:rFonts w:asciiTheme="minorHAnsi" w:hAnsiTheme="minorHAnsi"/>
          <w:b/>
          <w:sz w:val="24"/>
          <w:szCs w:val="24"/>
        </w:rPr>
        <w:t>2021/5241/NM</w:t>
      </w:r>
    </w:p>
    <w:p w14:paraId="0DB09685" w14:textId="17730D15" w:rsidR="006D40EC" w:rsidRPr="00AF162D" w:rsidRDefault="006D40EC" w:rsidP="00E466C6">
      <w:pPr>
        <w:spacing w:before="120" w:line="240" w:lineRule="atLeast"/>
        <w:jc w:val="right"/>
        <w:outlineLvl w:val="0"/>
        <w:rPr>
          <w:rFonts w:asciiTheme="minorHAnsi" w:hAnsiTheme="minorHAnsi"/>
          <w:b/>
          <w:sz w:val="24"/>
          <w:szCs w:val="24"/>
        </w:rPr>
      </w:pPr>
      <w:r w:rsidRPr="00435314">
        <w:rPr>
          <w:rFonts w:asciiTheme="minorHAnsi" w:hAnsiTheme="minorHAnsi"/>
          <w:b/>
          <w:sz w:val="24"/>
          <w:szCs w:val="24"/>
        </w:rPr>
        <w:t xml:space="preserve">Číslo smlouvy: </w:t>
      </w:r>
      <w:r w:rsidR="00435314" w:rsidRPr="00435314">
        <w:rPr>
          <w:rFonts w:asciiTheme="minorHAnsi" w:hAnsiTheme="minorHAnsi"/>
          <w:b/>
          <w:sz w:val="24"/>
          <w:szCs w:val="24"/>
        </w:rPr>
        <w:t>211135</w:t>
      </w:r>
    </w:p>
    <w:p w14:paraId="0DB09686" w14:textId="77777777" w:rsidR="006D40EC" w:rsidRPr="00AF162D" w:rsidRDefault="006D40EC" w:rsidP="00E466C6">
      <w:pPr>
        <w:spacing w:before="120" w:line="240" w:lineRule="atLeast"/>
        <w:jc w:val="right"/>
        <w:outlineLvl w:val="0"/>
        <w:rPr>
          <w:rFonts w:asciiTheme="minorHAnsi" w:hAnsiTheme="minorHAnsi"/>
          <w:b/>
          <w:sz w:val="24"/>
          <w:szCs w:val="24"/>
        </w:rPr>
      </w:pPr>
    </w:p>
    <w:p w14:paraId="0DB09687" w14:textId="40DF8664" w:rsidR="006D40EC" w:rsidRPr="00D651F3" w:rsidRDefault="006D40EC" w:rsidP="00E466C6">
      <w:pPr>
        <w:spacing w:before="120" w:line="240" w:lineRule="atLeast"/>
        <w:jc w:val="center"/>
        <w:outlineLvl w:val="0"/>
        <w:rPr>
          <w:rFonts w:asciiTheme="minorHAnsi" w:hAnsiTheme="minorHAnsi"/>
          <w:b/>
          <w:sz w:val="28"/>
          <w:szCs w:val="28"/>
        </w:rPr>
      </w:pPr>
      <w:r w:rsidRPr="00D651F3">
        <w:rPr>
          <w:rFonts w:asciiTheme="minorHAnsi" w:hAnsiTheme="minorHAnsi"/>
          <w:b/>
          <w:sz w:val="28"/>
          <w:szCs w:val="28"/>
        </w:rPr>
        <w:t>Smlouva o dílo</w:t>
      </w:r>
      <w:r w:rsidR="00D651F3">
        <w:rPr>
          <w:rFonts w:asciiTheme="minorHAnsi" w:hAnsiTheme="minorHAnsi"/>
          <w:b/>
          <w:sz w:val="28"/>
          <w:szCs w:val="28"/>
        </w:rPr>
        <w:t xml:space="preserve"> a licenční</w:t>
      </w:r>
    </w:p>
    <w:p w14:paraId="0DB09688" w14:textId="3ED496E3" w:rsidR="006D40EC" w:rsidRPr="00AF162D" w:rsidRDefault="006D40EC" w:rsidP="00E466C6">
      <w:pPr>
        <w:pStyle w:val="Normln1"/>
        <w:tabs>
          <w:tab w:val="left" w:pos="2265"/>
        </w:tabs>
        <w:spacing w:line="240" w:lineRule="auto"/>
        <w:jc w:val="center"/>
        <w:rPr>
          <w:rFonts w:asciiTheme="minorHAnsi" w:hAnsiTheme="minorHAnsi"/>
          <w:color w:val="000000"/>
          <w:szCs w:val="24"/>
        </w:rPr>
      </w:pPr>
      <w:r w:rsidRPr="00AF162D">
        <w:rPr>
          <w:rFonts w:asciiTheme="minorHAnsi" w:hAnsiTheme="minorHAnsi"/>
          <w:color w:val="000000"/>
          <w:szCs w:val="24"/>
        </w:rPr>
        <w:t xml:space="preserve">uzavřená podle ust. § 2586 a násl. zák. č. 89/2012 Sb., občanského zákoníku, </w:t>
      </w:r>
      <w:r w:rsidR="00D651F3">
        <w:rPr>
          <w:rFonts w:asciiTheme="minorHAnsi" w:hAnsiTheme="minorHAnsi"/>
          <w:color w:val="000000"/>
          <w:szCs w:val="24"/>
        </w:rPr>
        <w:t>ve znění pozdějších předpisů</w:t>
      </w:r>
    </w:p>
    <w:p w14:paraId="0DB09689" w14:textId="77777777" w:rsidR="006D40EC" w:rsidRPr="00AF162D" w:rsidRDefault="006D40EC" w:rsidP="00E466C6">
      <w:pPr>
        <w:spacing w:before="120" w:line="240" w:lineRule="atLeast"/>
        <w:jc w:val="both"/>
        <w:outlineLvl w:val="0"/>
        <w:rPr>
          <w:rFonts w:asciiTheme="minorHAnsi" w:hAnsiTheme="minorHAnsi"/>
          <w:sz w:val="24"/>
          <w:szCs w:val="24"/>
        </w:rPr>
      </w:pPr>
    </w:p>
    <w:p w14:paraId="0DB0968A" w14:textId="77777777" w:rsidR="006D40EC" w:rsidRPr="00AF162D" w:rsidRDefault="006D40EC" w:rsidP="00E466C6">
      <w:pPr>
        <w:spacing w:line="240" w:lineRule="atLeast"/>
        <w:jc w:val="both"/>
        <w:rPr>
          <w:rFonts w:asciiTheme="minorHAnsi" w:hAnsiTheme="minorHAnsi"/>
          <w:b/>
          <w:sz w:val="24"/>
          <w:szCs w:val="24"/>
        </w:rPr>
      </w:pPr>
      <w:r w:rsidRPr="00AF162D">
        <w:rPr>
          <w:rFonts w:asciiTheme="minorHAnsi" w:hAnsiTheme="minorHAnsi"/>
          <w:b/>
          <w:sz w:val="24"/>
          <w:szCs w:val="24"/>
        </w:rPr>
        <w:t>NÁRODNÍ MUZEUM</w:t>
      </w:r>
    </w:p>
    <w:p w14:paraId="0DB0968B"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příspěvková organizace nepodléhající zápisu do obchodního rejstříku, zřízená zřizovací listinou č. j. 17461/2000 ze dne 27. 12. 2000</w:t>
      </w:r>
    </w:p>
    <w:p w14:paraId="0DB0968C" w14:textId="0DE58DE0"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 xml:space="preserve">Václavské náměstí </w:t>
      </w:r>
      <w:r w:rsidR="003D0440">
        <w:rPr>
          <w:rFonts w:asciiTheme="minorHAnsi" w:hAnsiTheme="minorHAnsi"/>
          <w:sz w:val="24"/>
          <w:szCs w:val="24"/>
        </w:rPr>
        <w:t>1700/</w:t>
      </w:r>
      <w:r w:rsidRPr="00AF162D">
        <w:rPr>
          <w:rFonts w:asciiTheme="minorHAnsi" w:hAnsiTheme="minorHAnsi"/>
          <w:sz w:val="24"/>
          <w:szCs w:val="24"/>
        </w:rPr>
        <w:t>68  11</w:t>
      </w:r>
      <w:r w:rsidR="003D0440">
        <w:rPr>
          <w:rFonts w:asciiTheme="minorHAnsi" w:hAnsiTheme="minorHAnsi"/>
          <w:sz w:val="24"/>
          <w:szCs w:val="24"/>
        </w:rPr>
        <w:t>0</w:t>
      </w:r>
      <w:r w:rsidRPr="00AF162D">
        <w:rPr>
          <w:rFonts w:asciiTheme="minorHAnsi" w:hAnsiTheme="minorHAnsi"/>
          <w:sz w:val="24"/>
          <w:szCs w:val="24"/>
        </w:rPr>
        <w:t xml:space="preserve"> </w:t>
      </w:r>
      <w:r w:rsidR="003D0440">
        <w:rPr>
          <w:rFonts w:asciiTheme="minorHAnsi" w:hAnsiTheme="minorHAnsi"/>
          <w:sz w:val="24"/>
          <w:szCs w:val="24"/>
        </w:rPr>
        <w:t>00</w:t>
      </w:r>
      <w:r w:rsidRPr="00AF162D">
        <w:rPr>
          <w:rFonts w:asciiTheme="minorHAnsi" w:hAnsiTheme="minorHAnsi"/>
          <w:sz w:val="24"/>
          <w:szCs w:val="24"/>
        </w:rPr>
        <w:t xml:space="preserve"> Praha 1</w:t>
      </w:r>
    </w:p>
    <w:p w14:paraId="0DB0968D"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IČ: 000 23 272</w:t>
      </w:r>
    </w:p>
    <w:p w14:paraId="0DB0968E"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DIČ: CZ00023272</w:t>
      </w:r>
    </w:p>
    <w:p w14:paraId="0DB0968F" w14:textId="6A2FC748"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 xml:space="preserve">zast. </w:t>
      </w:r>
      <w:r w:rsidR="00D651F3">
        <w:rPr>
          <w:rFonts w:asciiTheme="minorHAnsi" w:hAnsiTheme="minorHAnsi"/>
          <w:sz w:val="24"/>
          <w:szCs w:val="24"/>
        </w:rPr>
        <w:t>pr</w:t>
      </w:r>
      <w:r w:rsidRPr="00AF162D">
        <w:rPr>
          <w:rFonts w:asciiTheme="minorHAnsi" w:hAnsiTheme="minorHAnsi"/>
          <w:sz w:val="24"/>
          <w:szCs w:val="24"/>
        </w:rPr>
        <w:t>o</w:t>
      </w:r>
      <w:r w:rsidR="00D651F3">
        <w:rPr>
          <w:rFonts w:asciiTheme="minorHAnsi" w:hAnsiTheme="minorHAnsi"/>
          <w:sz w:val="24"/>
          <w:szCs w:val="24"/>
        </w:rPr>
        <w:t>f</w:t>
      </w:r>
      <w:r w:rsidRPr="00AF162D">
        <w:rPr>
          <w:rFonts w:asciiTheme="minorHAnsi" w:hAnsiTheme="minorHAnsi"/>
          <w:sz w:val="24"/>
          <w:szCs w:val="24"/>
        </w:rPr>
        <w:t>. PhDr. Michalem Stehlíkem, Ph.D., náměstkem pro centrální sbírkotvornou a výstavní činnost</w:t>
      </w:r>
    </w:p>
    <w:p w14:paraId="0DB09690"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(dále jen objednatel)</w:t>
      </w:r>
    </w:p>
    <w:p w14:paraId="0DB09691" w14:textId="77777777" w:rsidR="006D40EC" w:rsidRPr="00055D84" w:rsidRDefault="006D40EC" w:rsidP="00E466C6">
      <w:pPr>
        <w:spacing w:line="240" w:lineRule="atLeast"/>
        <w:jc w:val="both"/>
        <w:rPr>
          <w:rFonts w:asciiTheme="minorHAnsi" w:hAnsiTheme="minorHAnsi"/>
          <w:sz w:val="24"/>
          <w:szCs w:val="24"/>
        </w:rPr>
      </w:pPr>
    </w:p>
    <w:p w14:paraId="0DB09694" w14:textId="77777777" w:rsidR="006D40EC" w:rsidRPr="00055D84" w:rsidRDefault="006D40EC" w:rsidP="00E466C6">
      <w:pPr>
        <w:spacing w:line="240" w:lineRule="atLeast"/>
        <w:rPr>
          <w:rFonts w:asciiTheme="minorHAnsi" w:hAnsiTheme="minorHAnsi"/>
          <w:sz w:val="24"/>
          <w:szCs w:val="24"/>
        </w:rPr>
      </w:pPr>
      <w:r w:rsidRPr="00055D84">
        <w:rPr>
          <w:rFonts w:asciiTheme="minorHAnsi" w:hAnsiTheme="minorHAnsi"/>
          <w:sz w:val="24"/>
          <w:szCs w:val="24"/>
        </w:rPr>
        <w:t>a</w:t>
      </w:r>
    </w:p>
    <w:p w14:paraId="0DB09695" w14:textId="77777777" w:rsidR="006D40EC" w:rsidRPr="00055D84" w:rsidRDefault="006D40EC" w:rsidP="00E466C6">
      <w:pPr>
        <w:spacing w:line="240" w:lineRule="atLeast"/>
        <w:rPr>
          <w:rFonts w:asciiTheme="minorHAnsi" w:hAnsiTheme="minorHAnsi"/>
          <w:sz w:val="24"/>
          <w:szCs w:val="24"/>
        </w:rPr>
      </w:pPr>
    </w:p>
    <w:p w14:paraId="0B50DAB0" w14:textId="77777777" w:rsidR="00281EC8" w:rsidRPr="00281EC8" w:rsidRDefault="00281EC8" w:rsidP="00281EC8">
      <w:pPr>
        <w:spacing w:line="240" w:lineRule="atLeast"/>
        <w:jc w:val="both"/>
        <w:rPr>
          <w:rFonts w:asciiTheme="minorHAnsi" w:hAnsiTheme="minorHAnsi"/>
          <w:b/>
          <w:sz w:val="24"/>
          <w:szCs w:val="24"/>
        </w:rPr>
      </w:pPr>
      <w:r w:rsidRPr="00281EC8">
        <w:rPr>
          <w:rFonts w:asciiTheme="minorHAnsi" w:hAnsiTheme="minorHAnsi"/>
          <w:b/>
          <w:sz w:val="24"/>
          <w:szCs w:val="24"/>
        </w:rPr>
        <w:t>AGAMA poly-grafický atelier, s.r.o.</w:t>
      </w:r>
    </w:p>
    <w:p w14:paraId="37E23B4C" w14:textId="77777777" w:rsidR="00281EC8" w:rsidRPr="00281EC8" w:rsidRDefault="00281EC8" w:rsidP="00281EC8">
      <w:pPr>
        <w:spacing w:line="240" w:lineRule="atLeast"/>
        <w:jc w:val="both"/>
        <w:rPr>
          <w:rFonts w:asciiTheme="minorHAnsi" w:hAnsiTheme="minorHAnsi"/>
          <w:bCs/>
          <w:sz w:val="24"/>
          <w:szCs w:val="24"/>
        </w:rPr>
      </w:pPr>
      <w:r w:rsidRPr="00281EC8">
        <w:rPr>
          <w:rFonts w:asciiTheme="minorHAnsi" w:hAnsiTheme="minorHAnsi"/>
          <w:bCs/>
          <w:sz w:val="24"/>
          <w:szCs w:val="24"/>
        </w:rPr>
        <w:t>se sídlem: Na výši 424/4, Praha 5</w:t>
      </w:r>
    </w:p>
    <w:p w14:paraId="7D09B6A3" w14:textId="77777777" w:rsidR="00281EC8" w:rsidRPr="00281EC8" w:rsidRDefault="00281EC8" w:rsidP="00281EC8">
      <w:pPr>
        <w:spacing w:line="240" w:lineRule="atLeast"/>
        <w:jc w:val="both"/>
        <w:rPr>
          <w:rFonts w:asciiTheme="minorHAnsi" w:hAnsiTheme="minorHAnsi"/>
          <w:bCs/>
          <w:sz w:val="24"/>
          <w:szCs w:val="24"/>
        </w:rPr>
      </w:pPr>
      <w:r w:rsidRPr="00281EC8">
        <w:rPr>
          <w:rFonts w:asciiTheme="minorHAnsi" w:hAnsiTheme="minorHAnsi"/>
          <w:bCs/>
          <w:sz w:val="24"/>
          <w:szCs w:val="24"/>
        </w:rPr>
        <w:t>zastoupená: Jiří Macháček jednatel</w:t>
      </w:r>
    </w:p>
    <w:p w14:paraId="78B077DC" w14:textId="77777777" w:rsidR="00281EC8" w:rsidRPr="00281EC8" w:rsidRDefault="00281EC8" w:rsidP="00281EC8">
      <w:pPr>
        <w:spacing w:line="240" w:lineRule="atLeast"/>
        <w:jc w:val="both"/>
        <w:rPr>
          <w:rFonts w:asciiTheme="minorHAnsi" w:hAnsiTheme="minorHAnsi"/>
          <w:bCs/>
          <w:sz w:val="24"/>
          <w:szCs w:val="24"/>
        </w:rPr>
      </w:pPr>
      <w:r w:rsidRPr="00281EC8">
        <w:rPr>
          <w:rFonts w:asciiTheme="minorHAnsi" w:hAnsiTheme="minorHAnsi"/>
          <w:bCs/>
          <w:sz w:val="24"/>
          <w:szCs w:val="24"/>
        </w:rPr>
        <w:t>IČO: 63072793</w:t>
      </w:r>
    </w:p>
    <w:p w14:paraId="24F31B73" w14:textId="77777777" w:rsidR="00281EC8" w:rsidRPr="00281EC8" w:rsidRDefault="00281EC8" w:rsidP="00281EC8">
      <w:pPr>
        <w:spacing w:line="240" w:lineRule="atLeast"/>
        <w:jc w:val="both"/>
        <w:rPr>
          <w:rFonts w:asciiTheme="minorHAnsi" w:hAnsiTheme="minorHAnsi"/>
          <w:bCs/>
          <w:sz w:val="24"/>
          <w:szCs w:val="24"/>
        </w:rPr>
      </w:pPr>
      <w:r w:rsidRPr="00281EC8">
        <w:rPr>
          <w:rFonts w:asciiTheme="minorHAnsi" w:hAnsiTheme="minorHAnsi"/>
          <w:bCs/>
          <w:sz w:val="24"/>
          <w:szCs w:val="24"/>
        </w:rPr>
        <w:t>DIČ: CZ63072793</w:t>
      </w:r>
    </w:p>
    <w:p w14:paraId="1D70CD3E" w14:textId="14FBF93A" w:rsidR="00281EC8" w:rsidRPr="00281EC8" w:rsidRDefault="00281EC8" w:rsidP="00281EC8">
      <w:pPr>
        <w:spacing w:line="240" w:lineRule="atLeast"/>
        <w:jc w:val="both"/>
        <w:rPr>
          <w:rFonts w:asciiTheme="minorHAnsi" w:hAnsiTheme="minorHAnsi"/>
          <w:bCs/>
          <w:sz w:val="24"/>
          <w:szCs w:val="24"/>
        </w:rPr>
      </w:pPr>
      <w:r w:rsidRPr="00281EC8">
        <w:rPr>
          <w:rFonts w:asciiTheme="minorHAnsi" w:hAnsiTheme="minorHAnsi"/>
          <w:bCs/>
          <w:sz w:val="24"/>
          <w:szCs w:val="24"/>
        </w:rPr>
        <w:t xml:space="preserve">kontaktní osoba: </w:t>
      </w:r>
      <w:r w:rsidR="009E706A">
        <w:rPr>
          <w:rFonts w:asciiTheme="minorHAnsi" w:hAnsiTheme="minorHAnsi"/>
          <w:bCs/>
          <w:sz w:val="24"/>
          <w:szCs w:val="24"/>
        </w:rPr>
        <w:t>xxxxxxxxxxx</w:t>
      </w:r>
    </w:p>
    <w:p w14:paraId="34340A90" w14:textId="7E3E61A6" w:rsidR="00281EC8" w:rsidRPr="00281EC8" w:rsidRDefault="00281EC8" w:rsidP="00281EC8">
      <w:pPr>
        <w:spacing w:line="240" w:lineRule="atLeast"/>
        <w:jc w:val="both"/>
        <w:rPr>
          <w:rFonts w:asciiTheme="minorHAnsi" w:hAnsiTheme="minorHAnsi"/>
          <w:bCs/>
          <w:sz w:val="24"/>
          <w:szCs w:val="24"/>
        </w:rPr>
      </w:pPr>
      <w:r w:rsidRPr="00281EC8">
        <w:rPr>
          <w:rFonts w:asciiTheme="minorHAnsi" w:hAnsiTheme="minorHAnsi"/>
          <w:bCs/>
          <w:sz w:val="24"/>
          <w:szCs w:val="24"/>
        </w:rPr>
        <w:t xml:space="preserve">bankovní spojení: </w:t>
      </w:r>
      <w:r w:rsidR="00813381">
        <w:rPr>
          <w:rFonts w:asciiTheme="minorHAnsi" w:hAnsiTheme="minorHAnsi"/>
          <w:bCs/>
          <w:sz w:val="24"/>
          <w:szCs w:val="24"/>
        </w:rPr>
        <w:t>xxxxxxxxxxxxx</w:t>
      </w:r>
    </w:p>
    <w:p w14:paraId="44DF6B00" w14:textId="6D35636C" w:rsidR="003B461A" w:rsidRPr="00AF162D" w:rsidRDefault="003B461A" w:rsidP="00281EC8">
      <w:pPr>
        <w:spacing w:line="240" w:lineRule="atLeast"/>
        <w:jc w:val="both"/>
        <w:rPr>
          <w:rFonts w:asciiTheme="minorHAnsi" w:hAnsiTheme="minorHAnsi"/>
          <w:sz w:val="24"/>
          <w:szCs w:val="24"/>
        </w:rPr>
      </w:pPr>
      <w:r w:rsidRPr="00AF162D">
        <w:rPr>
          <w:rFonts w:asciiTheme="minorHAnsi" w:hAnsiTheme="minorHAnsi"/>
          <w:sz w:val="24"/>
          <w:szCs w:val="24"/>
        </w:rPr>
        <w:t xml:space="preserve">(dále jen </w:t>
      </w:r>
      <w:r>
        <w:rPr>
          <w:rFonts w:asciiTheme="minorHAnsi" w:hAnsiTheme="minorHAnsi"/>
          <w:sz w:val="24"/>
          <w:szCs w:val="24"/>
        </w:rPr>
        <w:t>zh</w:t>
      </w:r>
      <w:r w:rsidRPr="00AF162D">
        <w:rPr>
          <w:rFonts w:asciiTheme="minorHAnsi" w:hAnsiTheme="minorHAnsi"/>
          <w:sz w:val="24"/>
          <w:szCs w:val="24"/>
        </w:rPr>
        <w:t>o</w:t>
      </w:r>
      <w:r>
        <w:rPr>
          <w:rFonts w:asciiTheme="minorHAnsi" w:hAnsiTheme="minorHAnsi"/>
          <w:sz w:val="24"/>
          <w:szCs w:val="24"/>
        </w:rPr>
        <w:t>tovi</w:t>
      </w:r>
      <w:r w:rsidRPr="00AF162D">
        <w:rPr>
          <w:rFonts w:asciiTheme="minorHAnsi" w:hAnsiTheme="minorHAnsi"/>
          <w:sz w:val="24"/>
          <w:szCs w:val="24"/>
        </w:rPr>
        <w:t>tel)</w:t>
      </w:r>
    </w:p>
    <w:p w14:paraId="0DB0969D" w14:textId="37528EBC" w:rsidR="006D40EC" w:rsidRDefault="006D40EC" w:rsidP="00E466C6">
      <w:pPr>
        <w:rPr>
          <w:rFonts w:asciiTheme="minorHAnsi" w:hAnsiTheme="minorHAnsi"/>
          <w:sz w:val="24"/>
          <w:szCs w:val="24"/>
          <w:u w:val="single"/>
        </w:rPr>
      </w:pPr>
    </w:p>
    <w:p w14:paraId="753A9889" w14:textId="77777777" w:rsidR="003B461A" w:rsidRPr="00055D84" w:rsidRDefault="003B461A" w:rsidP="00E466C6">
      <w:pPr>
        <w:rPr>
          <w:rFonts w:asciiTheme="minorHAnsi" w:hAnsiTheme="minorHAnsi"/>
          <w:sz w:val="24"/>
          <w:szCs w:val="24"/>
          <w:u w:val="single"/>
        </w:rPr>
      </w:pPr>
    </w:p>
    <w:p w14:paraId="0DB0969E" w14:textId="77777777" w:rsidR="00FD02FD" w:rsidRPr="00055D84" w:rsidRDefault="00FD02FD" w:rsidP="00FD02FD">
      <w:pPr>
        <w:pStyle w:val="Nadpis9"/>
        <w:jc w:val="center"/>
        <w:rPr>
          <w:rFonts w:asciiTheme="minorHAnsi" w:hAnsiTheme="minorHAnsi" w:cs="Arial"/>
          <w:b/>
          <w:i w:val="0"/>
          <w:sz w:val="24"/>
          <w:szCs w:val="24"/>
        </w:rPr>
      </w:pPr>
      <w:r w:rsidRPr="00055D84">
        <w:rPr>
          <w:rFonts w:asciiTheme="minorHAnsi" w:hAnsiTheme="minorHAnsi" w:cs="Arial"/>
          <w:b/>
          <w:i w:val="0"/>
          <w:sz w:val="24"/>
          <w:szCs w:val="24"/>
        </w:rPr>
        <w:t>Preambule</w:t>
      </w:r>
    </w:p>
    <w:p w14:paraId="0DB0969F" w14:textId="5C9FEF62" w:rsidR="00FD02FD" w:rsidRPr="00AF162D" w:rsidRDefault="00FD02FD" w:rsidP="00D651F3">
      <w:pPr>
        <w:jc w:val="both"/>
        <w:rPr>
          <w:rFonts w:asciiTheme="minorHAnsi" w:hAnsiTheme="minorHAnsi" w:cs="Arial"/>
          <w:i/>
          <w:sz w:val="24"/>
          <w:szCs w:val="24"/>
        </w:rPr>
      </w:pPr>
      <w:r w:rsidRPr="00055D84">
        <w:rPr>
          <w:rFonts w:asciiTheme="minorHAnsi" w:hAnsiTheme="minorHAnsi" w:cs="Arial"/>
          <w:sz w:val="24"/>
          <w:szCs w:val="24"/>
        </w:rPr>
        <w:t xml:space="preserve">Podkladem pro uzavření této smlouvy o dílo </w:t>
      </w:r>
      <w:r w:rsidR="003B461A">
        <w:rPr>
          <w:rFonts w:asciiTheme="minorHAnsi" w:hAnsiTheme="minorHAnsi" w:cs="Arial"/>
          <w:sz w:val="24"/>
          <w:szCs w:val="24"/>
        </w:rPr>
        <w:t>a licenční</w:t>
      </w:r>
      <w:r w:rsidRPr="00055D84">
        <w:rPr>
          <w:rFonts w:asciiTheme="minorHAnsi" w:hAnsiTheme="minorHAnsi" w:cs="Arial"/>
          <w:sz w:val="24"/>
          <w:szCs w:val="24"/>
        </w:rPr>
        <w:t xml:space="preserve"> je nabídka zhotovitele podaná</w:t>
      </w:r>
      <w:r w:rsidRPr="00AF162D">
        <w:rPr>
          <w:rFonts w:asciiTheme="minorHAnsi" w:hAnsiTheme="minorHAnsi" w:cs="Arial"/>
          <w:sz w:val="24"/>
          <w:szCs w:val="24"/>
        </w:rPr>
        <w:t xml:space="preserve"> ve výběrovém řízení č. </w:t>
      </w:r>
      <w:r w:rsidR="00281EC8" w:rsidRPr="00281EC8">
        <w:rPr>
          <w:rFonts w:asciiTheme="minorHAnsi" w:hAnsiTheme="minorHAnsi" w:cs="Arial"/>
          <w:sz w:val="24"/>
          <w:szCs w:val="24"/>
        </w:rPr>
        <w:t xml:space="preserve">N006/21/V00028182 </w:t>
      </w:r>
      <w:r w:rsidRPr="00AF162D">
        <w:rPr>
          <w:rFonts w:asciiTheme="minorHAnsi" w:hAnsiTheme="minorHAnsi" w:cs="Arial"/>
          <w:sz w:val="24"/>
          <w:szCs w:val="24"/>
        </w:rPr>
        <w:t>(dále jen „nabídka) k veřejné zakázce malého rozsahu nazvané „</w:t>
      </w:r>
      <w:r w:rsidRPr="00AF162D">
        <w:rPr>
          <w:rFonts w:asciiTheme="minorHAnsi" w:hAnsiTheme="minorHAnsi" w:cs="Arial"/>
          <w:i/>
          <w:sz w:val="24"/>
          <w:szCs w:val="24"/>
        </w:rPr>
        <w:t>Grafická příprava a sazba časopis</w:t>
      </w:r>
      <w:r w:rsidR="00886F18">
        <w:rPr>
          <w:rFonts w:asciiTheme="minorHAnsi" w:hAnsiTheme="minorHAnsi" w:cs="Arial"/>
          <w:i/>
          <w:sz w:val="24"/>
          <w:szCs w:val="24"/>
        </w:rPr>
        <w:t>u Numismatické listy</w:t>
      </w:r>
      <w:r w:rsidRPr="00AF162D">
        <w:rPr>
          <w:rFonts w:asciiTheme="minorHAnsi" w:hAnsiTheme="minorHAnsi" w:cs="Arial"/>
          <w:sz w:val="24"/>
          <w:szCs w:val="24"/>
        </w:rPr>
        <w:t>“ (dále jen „Veřejná zakázka“), zadávané v souladu se zákonem č. 134/2016 Sb., o zadávání veřejných zakázek, ve znění pozdějších předpisů (dále jen „zákon“).</w:t>
      </w:r>
    </w:p>
    <w:p w14:paraId="0DB096A0" w14:textId="77777777" w:rsidR="006D40EC" w:rsidRPr="00D651F3" w:rsidRDefault="006D40EC" w:rsidP="00D651F3">
      <w:pPr>
        <w:pStyle w:val="Nadpis1"/>
        <w:jc w:val="both"/>
        <w:rPr>
          <w:rFonts w:asciiTheme="minorHAnsi" w:hAnsiTheme="minorHAnsi"/>
          <w:bCs/>
          <w:sz w:val="24"/>
          <w:szCs w:val="24"/>
        </w:rPr>
      </w:pPr>
    </w:p>
    <w:p w14:paraId="0DB096A1" w14:textId="77777777" w:rsidR="003D15EF" w:rsidRPr="00AF162D" w:rsidRDefault="003D15EF" w:rsidP="00E466C6">
      <w:pPr>
        <w:rPr>
          <w:rFonts w:asciiTheme="minorHAnsi" w:hAnsiTheme="minorHAnsi"/>
          <w:sz w:val="24"/>
          <w:szCs w:val="24"/>
        </w:rPr>
      </w:pPr>
    </w:p>
    <w:p w14:paraId="0DB096A3" w14:textId="77777777" w:rsidR="006D40EC" w:rsidRPr="00AF162D" w:rsidRDefault="006D40EC" w:rsidP="00E466C6">
      <w:pPr>
        <w:pStyle w:val="Nadpis1"/>
        <w:rPr>
          <w:rFonts w:asciiTheme="minorHAnsi" w:hAnsiTheme="minorHAnsi"/>
          <w:b/>
          <w:sz w:val="24"/>
          <w:szCs w:val="24"/>
        </w:rPr>
      </w:pPr>
      <w:r w:rsidRPr="00AF162D">
        <w:rPr>
          <w:rFonts w:asciiTheme="minorHAnsi" w:hAnsiTheme="minorHAnsi"/>
          <w:b/>
          <w:sz w:val="24"/>
          <w:szCs w:val="24"/>
        </w:rPr>
        <w:t>Článek I.</w:t>
      </w:r>
    </w:p>
    <w:p w14:paraId="0DB096A4" w14:textId="77777777" w:rsidR="006D40EC" w:rsidRPr="00AF162D" w:rsidRDefault="006D40EC" w:rsidP="00E466C6">
      <w:pPr>
        <w:jc w:val="center"/>
        <w:rPr>
          <w:rFonts w:asciiTheme="minorHAnsi" w:hAnsiTheme="minorHAnsi"/>
          <w:b/>
          <w:sz w:val="24"/>
          <w:szCs w:val="24"/>
        </w:rPr>
      </w:pPr>
      <w:r w:rsidRPr="00AF162D">
        <w:rPr>
          <w:rFonts w:asciiTheme="minorHAnsi" w:hAnsiTheme="minorHAnsi"/>
          <w:b/>
          <w:sz w:val="24"/>
          <w:szCs w:val="24"/>
        </w:rPr>
        <w:t>Předmět plnění</w:t>
      </w:r>
    </w:p>
    <w:p w14:paraId="0DB096A6" w14:textId="678501C7" w:rsidR="00A51C1D" w:rsidRPr="00AF162D" w:rsidRDefault="006D40EC"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t>Předmětem smlouvy je poskytování služeb v oblasti ediční činnosti objednatele v letech 20</w:t>
      </w:r>
      <w:r w:rsidR="0039106E">
        <w:rPr>
          <w:rFonts w:asciiTheme="minorHAnsi" w:hAnsiTheme="minorHAnsi"/>
          <w:sz w:val="24"/>
          <w:szCs w:val="24"/>
        </w:rPr>
        <w:t>21</w:t>
      </w:r>
      <w:r w:rsidR="00FD02FD" w:rsidRPr="00AF162D">
        <w:rPr>
          <w:rFonts w:asciiTheme="minorHAnsi" w:hAnsiTheme="minorHAnsi"/>
          <w:sz w:val="24"/>
          <w:szCs w:val="24"/>
        </w:rPr>
        <w:t>–202</w:t>
      </w:r>
      <w:r w:rsidR="0039106E">
        <w:rPr>
          <w:rFonts w:asciiTheme="minorHAnsi" w:hAnsiTheme="minorHAnsi"/>
          <w:sz w:val="24"/>
          <w:szCs w:val="24"/>
        </w:rPr>
        <w:t>4</w:t>
      </w:r>
      <w:r w:rsidR="00FD02FD" w:rsidRPr="00AF162D">
        <w:rPr>
          <w:rFonts w:asciiTheme="minorHAnsi" w:hAnsiTheme="minorHAnsi"/>
          <w:sz w:val="24"/>
          <w:szCs w:val="24"/>
        </w:rPr>
        <w:t xml:space="preserve"> </w:t>
      </w:r>
      <w:r w:rsidRPr="00AF162D">
        <w:rPr>
          <w:rFonts w:asciiTheme="minorHAnsi" w:hAnsiTheme="minorHAnsi"/>
          <w:sz w:val="24"/>
          <w:szCs w:val="24"/>
        </w:rPr>
        <w:t>– zlom periodik</w:t>
      </w:r>
      <w:r w:rsidR="0039106E">
        <w:rPr>
          <w:rFonts w:asciiTheme="minorHAnsi" w:hAnsiTheme="minorHAnsi"/>
          <w:sz w:val="24"/>
          <w:szCs w:val="24"/>
        </w:rPr>
        <w:t>a</w:t>
      </w:r>
      <w:r w:rsidRPr="00AF162D">
        <w:rPr>
          <w:rFonts w:asciiTheme="minorHAnsi" w:hAnsiTheme="minorHAnsi"/>
          <w:sz w:val="24"/>
          <w:szCs w:val="24"/>
        </w:rPr>
        <w:t xml:space="preserve"> Národního muzea (dále jen NM) </w:t>
      </w:r>
      <w:r w:rsidR="00A51C1D" w:rsidRPr="00AF162D">
        <w:rPr>
          <w:rFonts w:asciiTheme="minorHAnsi" w:hAnsiTheme="minorHAnsi"/>
          <w:sz w:val="24"/>
          <w:szCs w:val="24"/>
        </w:rPr>
        <w:t>a je</w:t>
      </w:r>
      <w:r w:rsidR="0039106E">
        <w:rPr>
          <w:rFonts w:asciiTheme="minorHAnsi" w:hAnsiTheme="minorHAnsi"/>
          <w:sz w:val="24"/>
          <w:szCs w:val="24"/>
        </w:rPr>
        <w:t>ho</w:t>
      </w:r>
      <w:r w:rsidR="00A51C1D" w:rsidRPr="00AF162D">
        <w:rPr>
          <w:rFonts w:asciiTheme="minorHAnsi" w:hAnsiTheme="minorHAnsi"/>
          <w:sz w:val="24"/>
          <w:szCs w:val="24"/>
        </w:rPr>
        <w:t xml:space="preserve"> předání do tisku a NM.</w:t>
      </w:r>
      <w:r w:rsidR="00D651F3">
        <w:rPr>
          <w:rFonts w:asciiTheme="minorHAnsi" w:hAnsiTheme="minorHAnsi"/>
          <w:sz w:val="24"/>
          <w:szCs w:val="24"/>
        </w:rPr>
        <w:t xml:space="preserve"> Předmětem plnění je dále vytvoření</w:t>
      </w:r>
      <w:r w:rsidR="00B13737">
        <w:rPr>
          <w:rFonts w:asciiTheme="minorHAnsi" w:hAnsiTheme="minorHAnsi"/>
          <w:sz w:val="24"/>
          <w:szCs w:val="24"/>
        </w:rPr>
        <w:t xml:space="preserve"> nové </w:t>
      </w:r>
      <w:r w:rsidR="00D651F3">
        <w:rPr>
          <w:rFonts w:asciiTheme="minorHAnsi" w:hAnsiTheme="minorHAnsi"/>
          <w:sz w:val="24"/>
          <w:szCs w:val="24"/>
        </w:rPr>
        <w:t>grafické podoby publikace</w:t>
      </w:r>
      <w:r w:rsidR="004C5D96">
        <w:rPr>
          <w:rFonts w:asciiTheme="minorHAnsi" w:hAnsiTheme="minorHAnsi"/>
          <w:sz w:val="24"/>
          <w:szCs w:val="24"/>
        </w:rPr>
        <w:t xml:space="preserve"> </w:t>
      </w:r>
      <w:r w:rsidR="00355EA5">
        <w:rPr>
          <w:rFonts w:asciiTheme="minorHAnsi" w:hAnsiTheme="minorHAnsi"/>
          <w:sz w:val="24"/>
          <w:szCs w:val="24"/>
        </w:rPr>
        <w:t xml:space="preserve">a její naplňování po dobu platnosti smlouvy </w:t>
      </w:r>
      <w:r w:rsidR="004C5D96">
        <w:rPr>
          <w:rFonts w:asciiTheme="minorHAnsi" w:hAnsiTheme="minorHAnsi"/>
          <w:sz w:val="24"/>
          <w:szCs w:val="24"/>
        </w:rPr>
        <w:t>(dále jen „dílo“)</w:t>
      </w:r>
      <w:r w:rsidR="00D651F3">
        <w:rPr>
          <w:rFonts w:asciiTheme="minorHAnsi" w:hAnsiTheme="minorHAnsi"/>
          <w:sz w:val="24"/>
          <w:szCs w:val="24"/>
        </w:rPr>
        <w:t>.</w:t>
      </w:r>
    </w:p>
    <w:p w14:paraId="0DB096A7" w14:textId="77777777" w:rsidR="006D40EC" w:rsidRPr="00AF162D" w:rsidRDefault="006D40EC"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lastRenderedPageBreak/>
        <w:t xml:space="preserve">V pdf určeném NM budou kromě celého vydání časopisu jednotlivé články odevzdány i odděleně a oproti tiskové verzi bude upraveno záhlaví a zápatí </w:t>
      </w:r>
      <w:r w:rsidR="009D1522" w:rsidRPr="00AF162D">
        <w:rPr>
          <w:rFonts w:asciiTheme="minorHAnsi" w:hAnsiTheme="minorHAnsi"/>
          <w:sz w:val="24"/>
          <w:szCs w:val="24"/>
        </w:rPr>
        <w:t xml:space="preserve">úvodních </w:t>
      </w:r>
      <w:r w:rsidRPr="00AF162D">
        <w:rPr>
          <w:rFonts w:asciiTheme="minorHAnsi" w:hAnsiTheme="minorHAnsi"/>
          <w:sz w:val="24"/>
          <w:szCs w:val="24"/>
        </w:rPr>
        <w:t xml:space="preserve">stránek </w:t>
      </w:r>
      <w:r w:rsidR="009D1522" w:rsidRPr="00AF162D">
        <w:rPr>
          <w:rFonts w:asciiTheme="minorHAnsi" w:hAnsiTheme="minorHAnsi"/>
          <w:sz w:val="24"/>
          <w:szCs w:val="24"/>
        </w:rPr>
        <w:t xml:space="preserve">jednotlivých článků </w:t>
      </w:r>
      <w:r w:rsidRPr="00AF162D">
        <w:rPr>
          <w:rFonts w:asciiTheme="minorHAnsi" w:hAnsiTheme="minorHAnsi"/>
          <w:sz w:val="24"/>
          <w:szCs w:val="24"/>
        </w:rPr>
        <w:t xml:space="preserve">dle požadavků objednatele (umístění </w:t>
      </w:r>
      <w:r w:rsidR="00FD02FD" w:rsidRPr="00AF162D">
        <w:rPr>
          <w:rFonts w:asciiTheme="minorHAnsi" w:hAnsiTheme="minorHAnsi"/>
          <w:sz w:val="24"/>
          <w:szCs w:val="24"/>
        </w:rPr>
        <w:t xml:space="preserve">dalších log </w:t>
      </w:r>
      <w:r w:rsidRPr="00AF162D">
        <w:rPr>
          <w:rFonts w:asciiTheme="minorHAnsi" w:hAnsiTheme="minorHAnsi"/>
          <w:sz w:val="24"/>
          <w:szCs w:val="24"/>
        </w:rPr>
        <w:t>a DOI čísel).</w:t>
      </w:r>
    </w:p>
    <w:p w14:paraId="0DB096A8" w14:textId="77777777" w:rsidR="00545F3C" w:rsidRPr="00AF162D" w:rsidRDefault="00545F3C"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t>PDF budou dodána jednak v kvalitě a podobě tiskových dat, jednak v kvalitě a podobě vhodné pro zveřejnění na internetu.</w:t>
      </w:r>
    </w:p>
    <w:p w14:paraId="0DB096A9" w14:textId="77777777" w:rsidR="006B424F" w:rsidRPr="00AF162D" w:rsidRDefault="006B424F"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t xml:space="preserve">Pdf určené NM bude </w:t>
      </w:r>
      <w:r w:rsidR="009D1522" w:rsidRPr="00AF162D">
        <w:rPr>
          <w:rFonts w:asciiTheme="minorHAnsi" w:hAnsiTheme="minorHAnsi"/>
          <w:sz w:val="24"/>
          <w:szCs w:val="24"/>
        </w:rPr>
        <w:t xml:space="preserve">dále </w:t>
      </w:r>
      <w:r w:rsidRPr="00AF162D">
        <w:rPr>
          <w:rFonts w:asciiTheme="minorHAnsi" w:hAnsiTheme="minorHAnsi"/>
          <w:sz w:val="24"/>
          <w:szCs w:val="24"/>
        </w:rPr>
        <w:t>odpovídat požadavkům uvedeným v příloze číslo 2 této smlouvy.</w:t>
      </w:r>
    </w:p>
    <w:p w14:paraId="0DB096AA" w14:textId="77777777" w:rsidR="006D40EC" w:rsidRPr="00135B49" w:rsidRDefault="006D40EC" w:rsidP="00D651F3">
      <w:pPr>
        <w:numPr>
          <w:ilvl w:val="0"/>
          <w:numId w:val="3"/>
        </w:numPr>
        <w:tabs>
          <w:tab w:val="clear" w:pos="720"/>
          <w:tab w:val="num" w:pos="426"/>
        </w:tabs>
        <w:ind w:left="426" w:hanging="426"/>
        <w:jc w:val="both"/>
        <w:rPr>
          <w:rFonts w:asciiTheme="minorHAnsi" w:hAnsiTheme="minorHAnsi"/>
          <w:sz w:val="24"/>
          <w:szCs w:val="24"/>
        </w:rPr>
      </w:pPr>
      <w:r w:rsidRPr="00135B49">
        <w:rPr>
          <w:rFonts w:asciiTheme="minorHAnsi" w:hAnsiTheme="minorHAnsi"/>
          <w:sz w:val="24"/>
          <w:szCs w:val="24"/>
        </w:rPr>
        <w:t>Dodavatel se zavazuje poskytovat objednateli následující služby:</w:t>
      </w:r>
    </w:p>
    <w:p w14:paraId="0DB096AB" w14:textId="77777777" w:rsidR="006D40EC" w:rsidRPr="00135B49" w:rsidRDefault="006D40EC" w:rsidP="00D651F3">
      <w:pPr>
        <w:tabs>
          <w:tab w:val="num" w:pos="426"/>
        </w:tabs>
        <w:ind w:left="426"/>
        <w:jc w:val="both"/>
        <w:rPr>
          <w:rFonts w:asciiTheme="minorHAnsi" w:hAnsiTheme="minorHAnsi"/>
          <w:sz w:val="24"/>
          <w:szCs w:val="24"/>
        </w:rPr>
      </w:pPr>
      <w:r w:rsidRPr="00135B49">
        <w:rPr>
          <w:rFonts w:asciiTheme="minorHAnsi" w:hAnsiTheme="minorHAnsi"/>
          <w:sz w:val="24"/>
          <w:szCs w:val="24"/>
        </w:rPr>
        <w:t>Zajištění předtiskové přípravy (sazby a zlomu) periodik NM z dodaných redakčně zpracovaných a pro sazbu připravených podkladů a z obrazových podkladů v rozlišení dostatečném pro tisk</w:t>
      </w:r>
      <w:r w:rsidR="00857AD4" w:rsidRPr="00135B49">
        <w:rPr>
          <w:rFonts w:asciiTheme="minorHAnsi" w:hAnsiTheme="minorHAnsi"/>
          <w:sz w:val="24"/>
          <w:szCs w:val="24"/>
        </w:rPr>
        <w:t xml:space="preserve"> (sazba textu, tvorba obálky, až </w:t>
      </w:r>
      <w:r w:rsidRPr="00135B49">
        <w:rPr>
          <w:rFonts w:asciiTheme="minorHAnsi" w:hAnsiTheme="minorHAnsi"/>
          <w:sz w:val="24"/>
          <w:szCs w:val="24"/>
        </w:rPr>
        <w:t xml:space="preserve">5 korektur dle požadavku redakce, vytvoření tiskového pdf). Součástí služeb je fyzické předávání korektur a podkladů v případě požadavku ze strany redakce redaktorovi nebo na podatelnu NM, dodržování grafického manuálu pro každý časopis a obálku, užití loga NM dle grafického manuálu NM, generování čárových kódů pro jednotlivá periodika na základě podkladů zaslaných z NM, zasílání finálních pdf pověřenému pracovníkovi NM ke schválení a provedení případných oprav před tiskem, jakož i užití a zajištění příslušných fontů pro sazbu periodik NM. Dodavatel se zavazuje zhotovit sazbu včetně zanášení korektur v češtině, angličtině, </w:t>
      </w:r>
      <w:r w:rsidR="00F712E7" w:rsidRPr="00135B49">
        <w:rPr>
          <w:rFonts w:asciiTheme="minorHAnsi" w:hAnsiTheme="minorHAnsi"/>
          <w:sz w:val="24"/>
          <w:szCs w:val="24"/>
        </w:rPr>
        <w:t xml:space="preserve">francouzštině, polštině, </w:t>
      </w:r>
      <w:r w:rsidRPr="00135B49">
        <w:rPr>
          <w:rFonts w:asciiTheme="minorHAnsi" w:hAnsiTheme="minorHAnsi"/>
          <w:sz w:val="24"/>
          <w:szCs w:val="24"/>
        </w:rPr>
        <w:t xml:space="preserve">němčině a latině a příležitostně sazbu znaků mimo latinku (azbuka, řečtina a orientální jazyky) dle požadavku redakce. </w:t>
      </w:r>
    </w:p>
    <w:p w14:paraId="0DB096AC" w14:textId="77777777" w:rsidR="006D40EC" w:rsidRPr="00AF162D" w:rsidRDefault="006D40EC" w:rsidP="00D651F3">
      <w:pPr>
        <w:numPr>
          <w:ilvl w:val="0"/>
          <w:numId w:val="3"/>
        </w:numPr>
        <w:tabs>
          <w:tab w:val="clear" w:pos="720"/>
          <w:tab w:val="num" w:pos="426"/>
        </w:tabs>
        <w:ind w:left="426" w:hanging="426"/>
        <w:jc w:val="both"/>
        <w:rPr>
          <w:rFonts w:asciiTheme="minorHAnsi" w:hAnsiTheme="minorHAnsi"/>
          <w:sz w:val="24"/>
          <w:szCs w:val="24"/>
        </w:rPr>
      </w:pPr>
      <w:r w:rsidRPr="00135B49">
        <w:rPr>
          <w:rFonts w:asciiTheme="minorHAnsi" w:hAnsiTheme="minorHAnsi"/>
          <w:sz w:val="24"/>
          <w:szCs w:val="24"/>
        </w:rPr>
        <w:t xml:space="preserve">Zhotovitel se zavazuje zhotovit zlom do </w:t>
      </w:r>
      <w:r w:rsidR="00A51C1D" w:rsidRPr="00135B49">
        <w:rPr>
          <w:rFonts w:asciiTheme="minorHAnsi" w:hAnsiTheme="minorHAnsi"/>
          <w:sz w:val="24"/>
          <w:szCs w:val="24"/>
        </w:rPr>
        <w:t>dvou</w:t>
      </w:r>
      <w:r w:rsidR="00A51C1D" w:rsidRPr="00AF162D">
        <w:rPr>
          <w:rFonts w:asciiTheme="minorHAnsi" w:hAnsiTheme="minorHAnsi"/>
          <w:sz w:val="24"/>
          <w:szCs w:val="24"/>
        </w:rPr>
        <w:t xml:space="preserve"> </w:t>
      </w:r>
      <w:r w:rsidRPr="00AF162D">
        <w:rPr>
          <w:rFonts w:asciiTheme="minorHAnsi" w:hAnsiTheme="minorHAnsi"/>
          <w:sz w:val="24"/>
          <w:szCs w:val="24"/>
        </w:rPr>
        <w:t>týdnů od dodání dat a následné korektury zanést vždy do jednoho týdne od předání.</w:t>
      </w:r>
    </w:p>
    <w:p w14:paraId="0DB096AD" w14:textId="77777777" w:rsidR="006D40EC" w:rsidRPr="00AF162D" w:rsidRDefault="006D40EC"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t xml:space="preserve">Objednatel se zavazuje provést korektury vždy do </w:t>
      </w:r>
      <w:r w:rsidR="00EF06D1" w:rsidRPr="00AF162D">
        <w:rPr>
          <w:rFonts w:asciiTheme="minorHAnsi" w:hAnsiTheme="minorHAnsi"/>
          <w:sz w:val="24"/>
          <w:szCs w:val="24"/>
        </w:rPr>
        <w:t xml:space="preserve">dvou týdnů </w:t>
      </w:r>
      <w:r w:rsidRPr="00AF162D">
        <w:rPr>
          <w:rFonts w:asciiTheme="minorHAnsi" w:hAnsiTheme="minorHAnsi"/>
          <w:sz w:val="24"/>
          <w:szCs w:val="24"/>
        </w:rPr>
        <w:t>od předání sazby ke korektuře.</w:t>
      </w:r>
    </w:p>
    <w:p w14:paraId="0DB096AE" w14:textId="61318BF3" w:rsidR="006D40EC" w:rsidRPr="00AF162D" w:rsidRDefault="006D40EC"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t xml:space="preserve">Smlouva se uzavírá na období 1. </w:t>
      </w:r>
      <w:r w:rsidR="00545F3C" w:rsidRPr="00AF162D">
        <w:rPr>
          <w:rFonts w:asciiTheme="minorHAnsi" w:hAnsiTheme="minorHAnsi"/>
          <w:sz w:val="24"/>
          <w:szCs w:val="24"/>
        </w:rPr>
        <w:t>1</w:t>
      </w:r>
      <w:r w:rsidR="00CE7D00">
        <w:rPr>
          <w:rFonts w:asciiTheme="minorHAnsi" w:hAnsiTheme="minorHAnsi"/>
          <w:sz w:val="24"/>
          <w:szCs w:val="24"/>
        </w:rPr>
        <w:t>2</w:t>
      </w:r>
      <w:r w:rsidRPr="00AF162D">
        <w:rPr>
          <w:rFonts w:asciiTheme="minorHAnsi" w:hAnsiTheme="minorHAnsi"/>
          <w:sz w:val="24"/>
          <w:szCs w:val="24"/>
        </w:rPr>
        <w:t>. 20</w:t>
      </w:r>
      <w:r w:rsidR="00CE7D00">
        <w:rPr>
          <w:rFonts w:asciiTheme="minorHAnsi" w:hAnsiTheme="minorHAnsi"/>
          <w:sz w:val="24"/>
          <w:szCs w:val="24"/>
        </w:rPr>
        <w:t>21</w:t>
      </w:r>
      <w:r w:rsidRPr="00AF162D">
        <w:rPr>
          <w:rFonts w:asciiTheme="minorHAnsi" w:hAnsiTheme="minorHAnsi"/>
          <w:sz w:val="24"/>
          <w:szCs w:val="24"/>
        </w:rPr>
        <w:t>–</w:t>
      </w:r>
      <w:r w:rsidR="00545F3C" w:rsidRPr="00AF162D">
        <w:rPr>
          <w:rFonts w:asciiTheme="minorHAnsi" w:hAnsiTheme="minorHAnsi"/>
          <w:sz w:val="24"/>
          <w:szCs w:val="24"/>
        </w:rPr>
        <w:t>31</w:t>
      </w:r>
      <w:r w:rsidR="00F8269A" w:rsidRPr="00AF162D">
        <w:rPr>
          <w:rFonts w:asciiTheme="minorHAnsi" w:hAnsiTheme="minorHAnsi"/>
          <w:sz w:val="24"/>
          <w:szCs w:val="24"/>
        </w:rPr>
        <w:t xml:space="preserve">. </w:t>
      </w:r>
      <w:r w:rsidR="00545F3C" w:rsidRPr="00AF162D">
        <w:rPr>
          <w:rFonts w:asciiTheme="minorHAnsi" w:hAnsiTheme="minorHAnsi"/>
          <w:sz w:val="24"/>
          <w:szCs w:val="24"/>
        </w:rPr>
        <w:t>1</w:t>
      </w:r>
      <w:r w:rsidR="006B424F" w:rsidRPr="00AF162D">
        <w:rPr>
          <w:rFonts w:asciiTheme="minorHAnsi" w:hAnsiTheme="minorHAnsi"/>
          <w:sz w:val="24"/>
          <w:szCs w:val="24"/>
        </w:rPr>
        <w:t>2</w:t>
      </w:r>
      <w:r w:rsidRPr="00AF162D">
        <w:rPr>
          <w:rFonts w:asciiTheme="minorHAnsi" w:hAnsiTheme="minorHAnsi"/>
          <w:sz w:val="24"/>
          <w:szCs w:val="24"/>
        </w:rPr>
        <w:t>. 20</w:t>
      </w:r>
      <w:r w:rsidR="00F8269A" w:rsidRPr="00AF162D">
        <w:rPr>
          <w:rFonts w:asciiTheme="minorHAnsi" w:hAnsiTheme="minorHAnsi"/>
          <w:sz w:val="24"/>
          <w:szCs w:val="24"/>
        </w:rPr>
        <w:t>2</w:t>
      </w:r>
      <w:r w:rsidR="00CE7D00">
        <w:rPr>
          <w:rFonts w:asciiTheme="minorHAnsi" w:hAnsiTheme="minorHAnsi"/>
          <w:sz w:val="24"/>
          <w:szCs w:val="24"/>
        </w:rPr>
        <w:t>4</w:t>
      </w:r>
      <w:r w:rsidR="00545F3C" w:rsidRPr="00AF162D">
        <w:rPr>
          <w:rFonts w:asciiTheme="minorHAnsi" w:hAnsiTheme="minorHAnsi"/>
          <w:sz w:val="24"/>
          <w:szCs w:val="24"/>
        </w:rPr>
        <w:t xml:space="preserve"> nebo do vyčerpání částk</w:t>
      </w:r>
      <w:r w:rsidR="00857AD4" w:rsidRPr="00AF162D">
        <w:rPr>
          <w:rFonts w:asciiTheme="minorHAnsi" w:hAnsiTheme="minorHAnsi"/>
          <w:sz w:val="24"/>
          <w:szCs w:val="24"/>
        </w:rPr>
        <w:t>y</w:t>
      </w:r>
      <w:r w:rsidR="00545F3C" w:rsidRPr="00AF162D">
        <w:rPr>
          <w:rFonts w:asciiTheme="minorHAnsi" w:hAnsiTheme="minorHAnsi"/>
          <w:sz w:val="24"/>
          <w:szCs w:val="24"/>
        </w:rPr>
        <w:t xml:space="preserve"> </w:t>
      </w:r>
      <w:r w:rsidR="00CE7D00">
        <w:rPr>
          <w:rFonts w:asciiTheme="minorHAnsi" w:hAnsiTheme="minorHAnsi"/>
          <w:sz w:val="24"/>
          <w:szCs w:val="24"/>
        </w:rPr>
        <w:t>5</w:t>
      </w:r>
      <w:r w:rsidR="00545F3C" w:rsidRPr="00AF162D">
        <w:rPr>
          <w:rFonts w:asciiTheme="minorHAnsi" w:hAnsiTheme="minorHAnsi"/>
          <w:sz w:val="24"/>
          <w:szCs w:val="24"/>
        </w:rPr>
        <w:t>00 000,- Kč bez DPH</w:t>
      </w:r>
      <w:r w:rsidR="00963139">
        <w:rPr>
          <w:rFonts w:asciiTheme="minorHAnsi" w:hAnsiTheme="minorHAnsi"/>
          <w:sz w:val="24"/>
          <w:szCs w:val="24"/>
        </w:rPr>
        <w:t xml:space="preserve"> 21</w:t>
      </w:r>
      <w:r w:rsidR="00F7783C">
        <w:rPr>
          <w:rFonts w:asciiTheme="minorHAnsi" w:hAnsiTheme="minorHAnsi"/>
          <w:sz w:val="24"/>
          <w:szCs w:val="24"/>
        </w:rPr>
        <w:t xml:space="preserve"> </w:t>
      </w:r>
      <w:r w:rsidR="00963139">
        <w:rPr>
          <w:rFonts w:asciiTheme="minorHAnsi" w:hAnsiTheme="minorHAnsi"/>
          <w:sz w:val="24"/>
          <w:szCs w:val="24"/>
        </w:rPr>
        <w:t>%</w:t>
      </w:r>
      <w:r w:rsidRPr="00AF162D">
        <w:rPr>
          <w:rFonts w:asciiTheme="minorHAnsi" w:hAnsiTheme="minorHAnsi"/>
          <w:sz w:val="24"/>
          <w:szCs w:val="24"/>
        </w:rPr>
        <w:t>.</w:t>
      </w:r>
    </w:p>
    <w:p w14:paraId="0DB096AF" w14:textId="16983CD1" w:rsidR="00ED59AE" w:rsidRDefault="00ED59AE" w:rsidP="00D651F3">
      <w:pPr>
        <w:numPr>
          <w:ilvl w:val="0"/>
          <w:numId w:val="3"/>
        </w:numPr>
        <w:tabs>
          <w:tab w:val="clear" w:pos="720"/>
          <w:tab w:val="num" w:pos="426"/>
        </w:tabs>
        <w:ind w:left="426" w:hanging="426"/>
        <w:jc w:val="both"/>
        <w:rPr>
          <w:rFonts w:asciiTheme="minorHAnsi" w:hAnsiTheme="minorHAnsi"/>
          <w:sz w:val="24"/>
          <w:szCs w:val="24"/>
        </w:rPr>
      </w:pPr>
      <w:r w:rsidRPr="00AF162D">
        <w:rPr>
          <w:rFonts w:asciiTheme="minorHAnsi" w:hAnsiTheme="minorHAnsi"/>
          <w:sz w:val="24"/>
          <w:szCs w:val="24"/>
        </w:rPr>
        <w:t>Technická specifikace časopisů je předmětem přílohy číslo 1 této smlouvy.</w:t>
      </w:r>
    </w:p>
    <w:p w14:paraId="6961E8DA" w14:textId="401B4284" w:rsidR="0032794B" w:rsidRPr="00C532C4" w:rsidRDefault="0032794B" w:rsidP="00D651F3">
      <w:pPr>
        <w:numPr>
          <w:ilvl w:val="0"/>
          <w:numId w:val="3"/>
        </w:numPr>
        <w:tabs>
          <w:tab w:val="clear" w:pos="720"/>
          <w:tab w:val="num" w:pos="426"/>
        </w:tabs>
        <w:ind w:left="426" w:hanging="426"/>
        <w:jc w:val="both"/>
        <w:rPr>
          <w:rFonts w:asciiTheme="minorHAnsi" w:hAnsiTheme="minorHAnsi"/>
          <w:sz w:val="24"/>
          <w:szCs w:val="24"/>
        </w:rPr>
      </w:pPr>
      <w:r w:rsidRPr="00C532C4">
        <w:rPr>
          <w:rFonts w:asciiTheme="minorHAnsi" w:hAnsiTheme="minorHAnsi"/>
          <w:sz w:val="24"/>
          <w:szCs w:val="24"/>
        </w:rPr>
        <w:t>Grafická podoba publikace</w:t>
      </w:r>
      <w:r w:rsidR="002723B1" w:rsidRPr="00C532C4">
        <w:rPr>
          <w:rFonts w:asciiTheme="minorHAnsi" w:hAnsiTheme="minorHAnsi"/>
          <w:sz w:val="24"/>
          <w:szCs w:val="24"/>
        </w:rPr>
        <w:t xml:space="preserve"> se stává majetkem NM, které oprávněno s</w:t>
      </w:r>
      <w:r w:rsidR="00C878B6" w:rsidRPr="00C532C4">
        <w:rPr>
          <w:rFonts w:asciiTheme="minorHAnsi" w:hAnsiTheme="minorHAnsi"/>
          <w:sz w:val="24"/>
          <w:szCs w:val="24"/>
        </w:rPr>
        <w:t xml:space="preserve"> ní nakládat i po uplynutí platnosti smlouvy. Zhotovitel předá kontaktní osobě otevřená data </w:t>
      </w:r>
      <w:r w:rsidR="00AF0F02" w:rsidRPr="00C532C4">
        <w:rPr>
          <w:rFonts w:asciiTheme="minorHAnsi" w:hAnsiTheme="minorHAnsi"/>
          <w:sz w:val="24"/>
          <w:szCs w:val="24"/>
        </w:rPr>
        <w:t xml:space="preserve">jednoho </w:t>
      </w:r>
      <w:r w:rsidR="00C878B6" w:rsidRPr="00C532C4">
        <w:rPr>
          <w:rFonts w:asciiTheme="minorHAnsi" w:hAnsiTheme="minorHAnsi"/>
          <w:sz w:val="24"/>
          <w:szCs w:val="24"/>
        </w:rPr>
        <w:t>čísla časopisu včetně obálky.</w:t>
      </w:r>
    </w:p>
    <w:p w14:paraId="27F1AF0F" w14:textId="7B4F0244" w:rsidR="00CE7D00" w:rsidRPr="00D651F3" w:rsidRDefault="00CE7D00" w:rsidP="00D651F3">
      <w:pPr>
        <w:pStyle w:val="Bezmezer"/>
        <w:rPr>
          <w:sz w:val="24"/>
          <w:szCs w:val="24"/>
        </w:rPr>
      </w:pPr>
    </w:p>
    <w:p w14:paraId="2116F759" w14:textId="77777777" w:rsidR="00D651F3" w:rsidRPr="00D651F3" w:rsidRDefault="00D651F3" w:rsidP="00D651F3">
      <w:pPr>
        <w:pStyle w:val="Bezmezer"/>
        <w:rPr>
          <w:sz w:val="24"/>
          <w:szCs w:val="24"/>
        </w:rPr>
      </w:pPr>
    </w:p>
    <w:p w14:paraId="0DB096B2" w14:textId="2AF584BA" w:rsidR="006D40EC" w:rsidRPr="00D651F3" w:rsidRDefault="006D40EC" w:rsidP="00D651F3">
      <w:pPr>
        <w:pStyle w:val="Bezmezer"/>
        <w:jc w:val="center"/>
        <w:rPr>
          <w:b/>
          <w:sz w:val="24"/>
          <w:szCs w:val="24"/>
        </w:rPr>
      </w:pPr>
      <w:r w:rsidRPr="00D651F3">
        <w:rPr>
          <w:b/>
          <w:sz w:val="24"/>
          <w:szCs w:val="24"/>
        </w:rPr>
        <w:t>Článek II.</w:t>
      </w:r>
    </w:p>
    <w:p w14:paraId="0DB096B3" w14:textId="77777777" w:rsidR="006D40EC" w:rsidRPr="00D651F3" w:rsidRDefault="006D40EC" w:rsidP="00D651F3">
      <w:pPr>
        <w:pStyle w:val="Bezmezer"/>
        <w:jc w:val="center"/>
        <w:rPr>
          <w:b/>
          <w:sz w:val="24"/>
          <w:szCs w:val="24"/>
        </w:rPr>
      </w:pPr>
      <w:r w:rsidRPr="00D651F3">
        <w:rPr>
          <w:b/>
          <w:sz w:val="24"/>
          <w:szCs w:val="24"/>
        </w:rPr>
        <w:t>Cena díla</w:t>
      </w:r>
    </w:p>
    <w:p w14:paraId="0DB096B5" w14:textId="77777777" w:rsidR="00545F3C" w:rsidRPr="00AF162D" w:rsidRDefault="00ED59AE" w:rsidP="00D651F3">
      <w:pPr>
        <w:pStyle w:val="Odstavecseseznamem"/>
        <w:numPr>
          <w:ilvl w:val="0"/>
          <w:numId w:val="10"/>
        </w:numPr>
        <w:ind w:left="426" w:hanging="426"/>
        <w:rPr>
          <w:rFonts w:asciiTheme="minorHAnsi" w:hAnsiTheme="minorHAnsi"/>
          <w:b/>
          <w:color w:val="000000"/>
          <w:sz w:val="24"/>
          <w:szCs w:val="24"/>
        </w:rPr>
      </w:pPr>
      <w:r w:rsidRPr="00AF162D">
        <w:rPr>
          <w:rFonts w:asciiTheme="minorHAnsi" w:hAnsiTheme="minorHAnsi"/>
          <w:sz w:val="24"/>
          <w:szCs w:val="24"/>
        </w:rPr>
        <w:t>Cena za přípravu tiskových dat dle technické specifikace v příloze č. 1 této smlouvy</w:t>
      </w:r>
      <w:r w:rsidR="00F40218" w:rsidRPr="00AF162D">
        <w:rPr>
          <w:rFonts w:asciiTheme="minorHAnsi" w:hAnsiTheme="minorHAnsi"/>
          <w:sz w:val="24"/>
          <w:szCs w:val="24"/>
        </w:rPr>
        <w:t xml:space="preserve"> se stanovuje takto</w:t>
      </w:r>
      <w:r w:rsidRPr="00AF162D">
        <w:rPr>
          <w:rFonts w:asciiTheme="minorHAnsi" w:hAnsiTheme="minorHAnsi"/>
          <w:sz w:val="24"/>
          <w:szCs w:val="24"/>
        </w:rPr>
        <w:t>:</w:t>
      </w:r>
    </w:p>
    <w:tbl>
      <w:tblPr>
        <w:tblStyle w:val="Mkatabulky"/>
        <w:tblW w:w="0" w:type="auto"/>
        <w:tblInd w:w="0" w:type="dxa"/>
        <w:tblLook w:val="04A0" w:firstRow="1" w:lastRow="0" w:firstColumn="1" w:lastColumn="0" w:noHBand="0" w:noVBand="1"/>
      </w:tblPr>
      <w:tblGrid>
        <w:gridCol w:w="403"/>
        <w:gridCol w:w="4695"/>
        <w:gridCol w:w="2026"/>
        <w:gridCol w:w="1938"/>
      </w:tblGrid>
      <w:tr w:rsidR="00545F3C" w:rsidRPr="00AF162D" w14:paraId="0DB096BA" w14:textId="77777777" w:rsidTr="00A83C41">
        <w:tc>
          <w:tcPr>
            <w:tcW w:w="403" w:type="dxa"/>
            <w:tcBorders>
              <w:top w:val="single" w:sz="4" w:space="0" w:color="auto"/>
              <w:left w:val="single" w:sz="4" w:space="0" w:color="auto"/>
              <w:bottom w:val="single" w:sz="4" w:space="0" w:color="auto"/>
              <w:right w:val="single" w:sz="4" w:space="0" w:color="auto"/>
            </w:tcBorders>
          </w:tcPr>
          <w:p w14:paraId="0DB096B6" w14:textId="77777777" w:rsidR="00545F3C" w:rsidRPr="00AF162D" w:rsidRDefault="00545F3C">
            <w:pPr>
              <w:rPr>
                <w:rFonts w:asciiTheme="minorHAnsi" w:hAnsiTheme="minorHAnsi"/>
                <w:b/>
                <w:sz w:val="24"/>
                <w:szCs w:val="24"/>
                <w:lang w:eastAsia="en-US"/>
              </w:rPr>
            </w:pPr>
          </w:p>
        </w:tc>
        <w:tc>
          <w:tcPr>
            <w:tcW w:w="4818" w:type="dxa"/>
            <w:tcBorders>
              <w:top w:val="single" w:sz="4" w:space="0" w:color="auto"/>
              <w:left w:val="single" w:sz="4" w:space="0" w:color="auto"/>
              <w:bottom w:val="single" w:sz="4" w:space="0" w:color="auto"/>
              <w:right w:val="single" w:sz="4" w:space="0" w:color="auto"/>
            </w:tcBorders>
            <w:hideMark/>
          </w:tcPr>
          <w:p w14:paraId="0DB096B7" w14:textId="77777777" w:rsidR="00545F3C" w:rsidRPr="00AF162D" w:rsidRDefault="00545F3C">
            <w:pPr>
              <w:rPr>
                <w:rFonts w:asciiTheme="minorHAnsi" w:hAnsiTheme="minorHAnsi"/>
                <w:b/>
                <w:sz w:val="24"/>
                <w:szCs w:val="24"/>
                <w:lang w:eastAsia="en-US"/>
              </w:rPr>
            </w:pPr>
            <w:r w:rsidRPr="00AF162D">
              <w:rPr>
                <w:rFonts w:asciiTheme="minorHAnsi" w:hAnsiTheme="minorHAnsi"/>
                <w:b/>
                <w:sz w:val="24"/>
                <w:szCs w:val="24"/>
              </w:rPr>
              <w:t>Typ sazby</w:t>
            </w:r>
          </w:p>
        </w:tc>
        <w:tc>
          <w:tcPr>
            <w:tcW w:w="2083" w:type="dxa"/>
            <w:tcBorders>
              <w:top w:val="single" w:sz="4" w:space="0" w:color="auto"/>
              <w:left w:val="single" w:sz="4" w:space="0" w:color="auto"/>
              <w:bottom w:val="single" w:sz="4" w:space="0" w:color="auto"/>
              <w:right w:val="single" w:sz="4" w:space="0" w:color="auto"/>
            </w:tcBorders>
            <w:hideMark/>
          </w:tcPr>
          <w:p w14:paraId="0DB096B8" w14:textId="77777777" w:rsidR="00545F3C" w:rsidRPr="00AF162D" w:rsidRDefault="00AB469D">
            <w:pPr>
              <w:rPr>
                <w:rFonts w:asciiTheme="minorHAnsi" w:hAnsiTheme="minorHAnsi"/>
                <w:b/>
                <w:sz w:val="24"/>
                <w:szCs w:val="24"/>
                <w:lang w:eastAsia="en-US"/>
              </w:rPr>
            </w:pPr>
            <w:r w:rsidRPr="00AF162D">
              <w:rPr>
                <w:rFonts w:asciiTheme="minorHAnsi" w:hAnsiTheme="minorHAnsi"/>
                <w:b/>
                <w:sz w:val="24"/>
                <w:szCs w:val="24"/>
              </w:rPr>
              <w:t xml:space="preserve">    </w:t>
            </w:r>
            <w:r w:rsidR="00545F3C" w:rsidRPr="00AF162D">
              <w:rPr>
                <w:rFonts w:asciiTheme="minorHAnsi" w:hAnsiTheme="minorHAnsi"/>
                <w:b/>
                <w:sz w:val="24"/>
                <w:szCs w:val="24"/>
              </w:rPr>
              <w:t>,- Kč bez DPH</w:t>
            </w:r>
          </w:p>
        </w:tc>
        <w:tc>
          <w:tcPr>
            <w:tcW w:w="1984" w:type="dxa"/>
            <w:tcBorders>
              <w:top w:val="single" w:sz="4" w:space="0" w:color="auto"/>
              <w:left w:val="single" w:sz="4" w:space="0" w:color="auto"/>
              <w:bottom w:val="single" w:sz="4" w:space="0" w:color="auto"/>
              <w:right w:val="single" w:sz="4" w:space="0" w:color="auto"/>
            </w:tcBorders>
            <w:hideMark/>
          </w:tcPr>
          <w:p w14:paraId="0DB096B9" w14:textId="77777777" w:rsidR="00545F3C" w:rsidRPr="00AF162D" w:rsidRDefault="00AB469D">
            <w:pPr>
              <w:rPr>
                <w:rFonts w:asciiTheme="minorHAnsi" w:hAnsiTheme="minorHAnsi"/>
                <w:b/>
                <w:sz w:val="24"/>
                <w:szCs w:val="24"/>
                <w:lang w:eastAsia="en-US"/>
              </w:rPr>
            </w:pPr>
            <w:r w:rsidRPr="00AF162D">
              <w:rPr>
                <w:rFonts w:asciiTheme="minorHAnsi" w:hAnsiTheme="minorHAnsi"/>
                <w:b/>
                <w:sz w:val="24"/>
                <w:szCs w:val="24"/>
              </w:rPr>
              <w:t xml:space="preserve">  </w:t>
            </w:r>
            <w:r w:rsidR="00545F3C" w:rsidRPr="00AF162D">
              <w:rPr>
                <w:rFonts w:asciiTheme="minorHAnsi" w:hAnsiTheme="minorHAnsi"/>
                <w:b/>
                <w:sz w:val="24"/>
                <w:szCs w:val="24"/>
              </w:rPr>
              <w:t xml:space="preserve"> ,- Kč s DPH 21 %</w:t>
            </w:r>
          </w:p>
        </w:tc>
      </w:tr>
      <w:tr w:rsidR="00545F3C" w:rsidRPr="00AF162D" w14:paraId="0DB096BF" w14:textId="77777777" w:rsidTr="00A83C41">
        <w:trPr>
          <w:trHeight w:val="70"/>
        </w:trPr>
        <w:tc>
          <w:tcPr>
            <w:tcW w:w="403" w:type="dxa"/>
            <w:tcBorders>
              <w:top w:val="single" w:sz="4" w:space="0" w:color="auto"/>
              <w:left w:val="single" w:sz="4" w:space="0" w:color="auto"/>
              <w:bottom w:val="single" w:sz="4" w:space="0" w:color="auto"/>
              <w:right w:val="single" w:sz="4" w:space="0" w:color="auto"/>
            </w:tcBorders>
            <w:hideMark/>
          </w:tcPr>
          <w:p w14:paraId="0DB096BB" w14:textId="77777777" w:rsidR="00545F3C" w:rsidRPr="00AF162D" w:rsidRDefault="00545F3C">
            <w:pPr>
              <w:rPr>
                <w:rFonts w:asciiTheme="minorHAnsi" w:hAnsiTheme="minorHAnsi"/>
                <w:sz w:val="24"/>
                <w:szCs w:val="24"/>
                <w:lang w:eastAsia="en-US"/>
              </w:rPr>
            </w:pPr>
            <w:r w:rsidRPr="00AF162D">
              <w:rPr>
                <w:rFonts w:asciiTheme="minorHAnsi" w:hAnsiTheme="minorHAnsi"/>
                <w:sz w:val="24"/>
                <w:szCs w:val="24"/>
              </w:rPr>
              <w:t>a.</w:t>
            </w:r>
          </w:p>
        </w:tc>
        <w:tc>
          <w:tcPr>
            <w:tcW w:w="4818" w:type="dxa"/>
            <w:tcBorders>
              <w:top w:val="single" w:sz="4" w:space="0" w:color="auto"/>
              <w:left w:val="single" w:sz="4" w:space="0" w:color="auto"/>
              <w:bottom w:val="single" w:sz="4" w:space="0" w:color="auto"/>
              <w:right w:val="single" w:sz="4" w:space="0" w:color="auto"/>
            </w:tcBorders>
            <w:hideMark/>
          </w:tcPr>
          <w:p w14:paraId="0DB096BC" w14:textId="557DCC0D" w:rsidR="00545F3C" w:rsidRPr="00AF162D" w:rsidRDefault="00801531">
            <w:pPr>
              <w:rPr>
                <w:rFonts w:asciiTheme="minorHAnsi" w:hAnsiTheme="minorHAnsi"/>
                <w:sz w:val="24"/>
                <w:szCs w:val="24"/>
                <w:lang w:eastAsia="en-US"/>
              </w:rPr>
            </w:pPr>
            <w:r>
              <w:rPr>
                <w:rFonts w:asciiTheme="minorHAnsi" w:hAnsiTheme="minorHAnsi"/>
                <w:sz w:val="24"/>
                <w:szCs w:val="24"/>
              </w:rPr>
              <w:t>100</w:t>
            </w:r>
            <w:r w:rsidR="00545F3C" w:rsidRPr="00AF162D">
              <w:rPr>
                <w:rFonts w:asciiTheme="minorHAnsi" w:hAnsiTheme="minorHAnsi"/>
                <w:sz w:val="24"/>
                <w:szCs w:val="24"/>
              </w:rPr>
              <w:t xml:space="preserve"> stran strukturovaného textu s obrázky, tabulkami, poznámkami a grafy </w:t>
            </w:r>
          </w:p>
        </w:tc>
        <w:tc>
          <w:tcPr>
            <w:tcW w:w="2083" w:type="dxa"/>
            <w:tcBorders>
              <w:top w:val="single" w:sz="4" w:space="0" w:color="auto"/>
              <w:left w:val="single" w:sz="4" w:space="0" w:color="auto"/>
              <w:bottom w:val="single" w:sz="4" w:space="0" w:color="auto"/>
              <w:right w:val="single" w:sz="4" w:space="0" w:color="auto"/>
            </w:tcBorders>
          </w:tcPr>
          <w:p w14:paraId="0DB096BD" w14:textId="6A35928F" w:rsidR="00545F3C" w:rsidRPr="00AF162D" w:rsidRDefault="00D26A03">
            <w:pPr>
              <w:rPr>
                <w:rFonts w:asciiTheme="minorHAnsi" w:hAnsiTheme="minorHAnsi"/>
                <w:sz w:val="24"/>
                <w:szCs w:val="24"/>
                <w:lang w:eastAsia="en-US"/>
              </w:rPr>
            </w:pPr>
            <w:r>
              <w:rPr>
                <w:rFonts w:asciiTheme="minorHAnsi" w:hAnsiTheme="minorHAnsi"/>
                <w:sz w:val="24"/>
                <w:szCs w:val="24"/>
                <w:lang w:eastAsia="en-US"/>
              </w:rPr>
              <w:t>8900</w:t>
            </w:r>
          </w:p>
        </w:tc>
        <w:tc>
          <w:tcPr>
            <w:tcW w:w="1984" w:type="dxa"/>
            <w:tcBorders>
              <w:top w:val="single" w:sz="4" w:space="0" w:color="auto"/>
              <w:left w:val="single" w:sz="4" w:space="0" w:color="auto"/>
              <w:bottom w:val="single" w:sz="4" w:space="0" w:color="auto"/>
              <w:right w:val="single" w:sz="4" w:space="0" w:color="auto"/>
            </w:tcBorders>
          </w:tcPr>
          <w:p w14:paraId="0DB096BE" w14:textId="06CD58A5" w:rsidR="00545F3C" w:rsidRPr="00AF162D" w:rsidRDefault="00D26A03" w:rsidP="00055D84">
            <w:pPr>
              <w:rPr>
                <w:rFonts w:asciiTheme="minorHAnsi" w:hAnsiTheme="minorHAnsi"/>
                <w:sz w:val="24"/>
                <w:szCs w:val="24"/>
                <w:lang w:eastAsia="en-US"/>
              </w:rPr>
            </w:pPr>
            <w:r>
              <w:rPr>
                <w:rFonts w:asciiTheme="minorHAnsi" w:hAnsiTheme="minorHAnsi"/>
                <w:sz w:val="24"/>
                <w:szCs w:val="24"/>
                <w:lang w:eastAsia="en-US"/>
              </w:rPr>
              <w:t>10 769</w:t>
            </w:r>
          </w:p>
        </w:tc>
      </w:tr>
      <w:tr w:rsidR="00545F3C" w:rsidRPr="00AF162D" w14:paraId="0DB096C4" w14:textId="77777777" w:rsidTr="00A83C41">
        <w:trPr>
          <w:trHeight w:val="70"/>
        </w:trPr>
        <w:tc>
          <w:tcPr>
            <w:tcW w:w="403" w:type="dxa"/>
            <w:tcBorders>
              <w:top w:val="single" w:sz="4" w:space="0" w:color="auto"/>
              <w:left w:val="single" w:sz="4" w:space="0" w:color="auto"/>
              <w:bottom w:val="single" w:sz="4" w:space="0" w:color="auto"/>
              <w:right w:val="single" w:sz="4" w:space="0" w:color="auto"/>
            </w:tcBorders>
            <w:hideMark/>
          </w:tcPr>
          <w:p w14:paraId="0DB096C0" w14:textId="77777777" w:rsidR="00545F3C" w:rsidRPr="00AF162D" w:rsidRDefault="00545F3C">
            <w:pPr>
              <w:rPr>
                <w:rFonts w:asciiTheme="minorHAnsi" w:hAnsiTheme="minorHAnsi"/>
                <w:sz w:val="24"/>
                <w:szCs w:val="24"/>
                <w:lang w:eastAsia="en-US"/>
              </w:rPr>
            </w:pPr>
            <w:r w:rsidRPr="00AF162D">
              <w:rPr>
                <w:rFonts w:asciiTheme="minorHAnsi" w:hAnsiTheme="minorHAnsi"/>
                <w:sz w:val="24"/>
                <w:szCs w:val="24"/>
              </w:rPr>
              <w:t>b.</w:t>
            </w:r>
          </w:p>
        </w:tc>
        <w:tc>
          <w:tcPr>
            <w:tcW w:w="4818" w:type="dxa"/>
            <w:tcBorders>
              <w:top w:val="single" w:sz="4" w:space="0" w:color="auto"/>
              <w:left w:val="single" w:sz="4" w:space="0" w:color="auto"/>
              <w:bottom w:val="single" w:sz="4" w:space="0" w:color="auto"/>
              <w:right w:val="single" w:sz="4" w:space="0" w:color="auto"/>
            </w:tcBorders>
            <w:hideMark/>
          </w:tcPr>
          <w:p w14:paraId="0DB096C1" w14:textId="688B387D" w:rsidR="00545F3C" w:rsidRPr="00AF162D" w:rsidRDefault="00A83C41">
            <w:pPr>
              <w:rPr>
                <w:rFonts w:asciiTheme="minorHAnsi" w:hAnsiTheme="minorHAnsi"/>
                <w:sz w:val="24"/>
                <w:szCs w:val="24"/>
                <w:lang w:eastAsia="en-US"/>
              </w:rPr>
            </w:pPr>
            <w:r>
              <w:rPr>
                <w:rFonts w:asciiTheme="minorHAnsi" w:hAnsiTheme="minorHAnsi"/>
                <w:sz w:val="24"/>
                <w:szCs w:val="24"/>
              </w:rPr>
              <w:t>obálka</w:t>
            </w:r>
          </w:p>
        </w:tc>
        <w:tc>
          <w:tcPr>
            <w:tcW w:w="2083" w:type="dxa"/>
            <w:tcBorders>
              <w:top w:val="single" w:sz="4" w:space="0" w:color="auto"/>
              <w:left w:val="single" w:sz="4" w:space="0" w:color="auto"/>
              <w:bottom w:val="single" w:sz="4" w:space="0" w:color="auto"/>
              <w:right w:val="single" w:sz="4" w:space="0" w:color="auto"/>
            </w:tcBorders>
          </w:tcPr>
          <w:p w14:paraId="0DB096C2" w14:textId="315FC5DB" w:rsidR="00545F3C" w:rsidRPr="00AF162D" w:rsidRDefault="00D26A03">
            <w:pPr>
              <w:rPr>
                <w:rFonts w:asciiTheme="minorHAnsi" w:hAnsiTheme="minorHAnsi"/>
                <w:sz w:val="24"/>
                <w:szCs w:val="24"/>
                <w:lang w:eastAsia="en-US"/>
              </w:rPr>
            </w:pPr>
            <w:r>
              <w:rPr>
                <w:rFonts w:asciiTheme="minorHAnsi" w:hAnsiTheme="minorHAnsi"/>
                <w:sz w:val="24"/>
                <w:szCs w:val="24"/>
                <w:lang w:eastAsia="en-US"/>
              </w:rPr>
              <w:t>550</w:t>
            </w:r>
          </w:p>
        </w:tc>
        <w:tc>
          <w:tcPr>
            <w:tcW w:w="1984" w:type="dxa"/>
            <w:tcBorders>
              <w:top w:val="single" w:sz="4" w:space="0" w:color="auto"/>
              <w:left w:val="single" w:sz="4" w:space="0" w:color="auto"/>
              <w:bottom w:val="single" w:sz="4" w:space="0" w:color="auto"/>
              <w:right w:val="single" w:sz="4" w:space="0" w:color="auto"/>
            </w:tcBorders>
          </w:tcPr>
          <w:p w14:paraId="0DB096C3" w14:textId="704E1BFD" w:rsidR="00545F3C" w:rsidRPr="00AF162D" w:rsidRDefault="00D26A03">
            <w:pPr>
              <w:rPr>
                <w:rFonts w:asciiTheme="minorHAnsi" w:hAnsiTheme="minorHAnsi"/>
                <w:sz w:val="24"/>
                <w:szCs w:val="24"/>
                <w:lang w:eastAsia="en-US"/>
              </w:rPr>
            </w:pPr>
            <w:r>
              <w:rPr>
                <w:rFonts w:asciiTheme="minorHAnsi" w:hAnsiTheme="minorHAnsi"/>
                <w:sz w:val="24"/>
                <w:szCs w:val="24"/>
                <w:lang w:eastAsia="en-US"/>
              </w:rPr>
              <w:t>665,50</w:t>
            </w:r>
          </w:p>
        </w:tc>
      </w:tr>
    </w:tbl>
    <w:p w14:paraId="542B2AFE" w14:textId="77777777" w:rsidR="00797667" w:rsidRPr="00797667" w:rsidRDefault="00797667" w:rsidP="00797667">
      <w:pPr>
        <w:pStyle w:val="Odstavecseseznamem"/>
        <w:tabs>
          <w:tab w:val="left" w:pos="360"/>
        </w:tabs>
        <w:spacing w:beforeLines="20" w:before="48" w:afterLines="20" w:after="48" w:line="276" w:lineRule="auto"/>
        <w:jc w:val="both"/>
        <w:rPr>
          <w:rFonts w:asciiTheme="minorHAnsi" w:hAnsiTheme="minorHAnsi"/>
          <w:color w:val="000000"/>
          <w:sz w:val="24"/>
          <w:szCs w:val="24"/>
        </w:rPr>
      </w:pPr>
    </w:p>
    <w:p w14:paraId="0DB096D0" w14:textId="52CA346F" w:rsidR="00545F3C" w:rsidRPr="000D1EC4" w:rsidRDefault="00545F3C" w:rsidP="00D651F3">
      <w:pPr>
        <w:pStyle w:val="Odstavecseseznamem"/>
        <w:numPr>
          <w:ilvl w:val="0"/>
          <w:numId w:val="10"/>
        </w:numPr>
        <w:tabs>
          <w:tab w:val="left" w:pos="426"/>
        </w:tabs>
        <w:spacing w:beforeLines="20" w:before="48" w:afterLines="20" w:after="48" w:line="276" w:lineRule="auto"/>
        <w:ind w:left="426" w:hanging="426"/>
        <w:jc w:val="both"/>
        <w:rPr>
          <w:rFonts w:asciiTheme="minorHAnsi" w:hAnsiTheme="minorHAnsi"/>
          <w:color w:val="000000"/>
          <w:sz w:val="24"/>
          <w:szCs w:val="24"/>
        </w:rPr>
      </w:pPr>
      <w:r w:rsidRPr="000D1EC4">
        <w:rPr>
          <w:rFonts w:asciiTheme="minorHAnsi" w:hAnsiTheme="minorHAnsi"/>
          <w:sz w:val="24"/>
          <w:szCs w:val="24"/>
        </w:rPr>
        <w:t xml:space="preserve">Cena zahrnuje rovněž přípravu fotografií, tj. především ořez, vykrytí, barevnou korekci dle celku </w:t>
      </w:r>
      <w:r w:rsidR="008937C8" w:rsidRPr="000D1EC4">
        <w:rPr>
          <w:rFonts w:asciiTheme="minorHAnsi" w:hAnsiTheme="minorHAnsi"/>
          <w:sz w:val="24"/>
          <w:szCs w:val="24"/>
        </w:rPr>
        <w:t>titulu</w:t>
      </w:r>
      <w:r w:rsidRPr="000D1EC4">
        <w:rPr>
          <w:rFonts w:asciiTheme="minorHAnsi" w:hAnsiTheme="minorHAnsi"/>
          <w:sz w:val="24"/>
          <w:szCs w:val="24"/>
        </w:rPr>
        <w:t>, retuši dle potřeby a všestrannou potřebnou předtiskovou přípravu</w:t>
      </w:r>
      <w:r w:rsidR="004C5D96">
        <w:rPr>
          <w:rFonts w:asciiTheme="minorHAnsi" w:hAnsiTheme="minorHAnsi"/>
          <w:sz w:val="24"/>
          <w:szCs w:val="24"/>
        </w:rPr>
        <w:t xml:space="preserve"> a licenci za užití díla</w:t>
      </w:r>
      <w:r w:rsidRPr="000D1EC4">
        <w:rPr>
          <w:rFonts w:asciiTheme="minorHAnsi" w:hAnsiTheme="minorHAnsi"/>
          <w:sz w:val="24"/>
          <w:szCs w:val="24"/>
        </w:rPr>
        <w:t>.</w:t>
      </w:r>
    </w:p>
    <w:p w14:paraId="0DB096D1" w14:textId="77777777" w:rsidR="00545F3C" w:rsidRPr="00AF162D" w:rsidRDefault="00545F3C" w:rsidP="004C5D96">
      <w:pPr>
        <w:numPr>
          <w:ilvl w:val="0"/>
          <w:numId w:val="10"/>
        </w:numPr>
        <w:tabs>
          <w:tab w:val="left" w:pos="426"/>
        </w:tabs>
        <w:spacing w:beforeLines="20" w:before="48" w:afterLines="20" w:after="48" w:line="276" w:lineRule="auto"/>
        <w:ind w:left="426" w:hanging="426"/>
        <w:jc w:val="both"/>
        <w:rPr>
          <w:rFonts w:asciiTheme="minorHAnsi" w:hAnsiTheme="minorHAnsi"/>
          <w:b/>
          <w:color w:val="000000"/>
          <w:sz w:val="24"/>
          <w:szCs w:val="24"/>
        </w:rPr>
      </w:pPr>
      <w:r w:rsidRPr="00AF162D">
        <w:rPr>
          <w:rFonts w:asciiTheme="minorHAnsi" w:hAnsiTheme="minorHAnsi"/>
          <w:sz w:val="24"/>
          <w:szCs w:val="24"/>
        </w:rPr>
        <w:lastRenderedPageBreak/>
        <w:t>Smluvní cena díla je cenou konečnou a zahrnuje zejména veškeré práce, výkony a služby související s provedením díla.</w:t>
      </w:r>
    </w:p>
    <w:p w14:paraId="0DB096D2" w14:textId="3FD2D73E" w:rsidR="00545F3C" w:rsidRPr="00AF162D" w:rsidRDefault="00545F3C" w:rsidP="004C5D96">
      <w:pPr>
        <w:numPr>
          <w:ilvl w:val="0"/>
          <w:numId w:val="10"/>
        </w:numPr>
        <w:tabs>
          <w:tab w:val="left" w:pos="426"/>
        </w:tabs>
        <w:spacing w:beforeLines="20" w:before="48" w:afterLines="20" w:after="48" w:line="240" w:lineRule="atLeast"/>
        <w:ind w:left="426" w:hanging="426"/>
        <w:jc w:val="both"/>
        <w:rPr>
          <w:rFonts w:asciiTheme="minorHAnsi" w:hAnsiTheme="minorHAnsi"/>
          <w:sz w:val="24"/>
          <w:szCs w:val="24"/>
        </w:rPr>
      </w:pPr>
      <w:r w:rsidRPr="00AF162D">
        <w:rPr>
          <w:rFonts w:asciiTheme="minorHAnsi" w:hAnsiTheme="minorHAnsi"/>
          <w:sz w:val="24"/>
          <w:szCs w:val="24"/>
        </w:rPr>
        <w:t xml:space="preserve">Smluvní strany se dohodly, že cena bude čerpána postupně do výše </w:t>
      </w:r>
      <w:r w:rsidR="00F7783C">
        <w:rPr>
          <w:rFonts w:asciiTheme="minorHAnsi" w:hAnsiTheme="minorHAnsi"/>
          <w:sz w:val="24"/>
          <w:szCs w:val="24"/>
        </w:rPr>
        <w:t>5</w:t>
      </w:r>
      <w:r w:rsidRPr="00AF162D">
        <w:rPr>
          <w:rFonts w:asciiTheme="minorHAnsi" w:hAnsiTheme="minorHAnsi"/>
          <w:sz w:val="24"/>
          <w:szCs w:val="24"/>
        </w:rPr>
        <w:t xml:space="preserve">00 000,- Kč bez DPH, tj. </w:t>
      </w:r>
      <w:r w:rsidR="00F074BE">
        <w:rPr>
          <w:rFonts w:asciiTheme="minorHAnsi" w:hAnsiTheme="minorHAnsi"/>
          <w:sz w:val="24"/>
          <w:szCs w:val="24"/>
        </w:rPr>
        <w:t>605</w:t>
      </w:r>
      <w:r w:rsidRPr="00AF162D">
        <w:rPr>
          <w:rFonts w:asciiTheme="minorHAnsi" w:hAnsiTheme="minorHAnsi"/>
          <w:sz w:val="24"/>
          <w:szCs w:val="24"/>
        </w:rPr>
        <w:t> 000 s DPH 21 %, popř. s DPH dle aktuálně platných zákonných předpisů, nebo do 31. 12. 202</w:t>
      </w:r>
      <w:r w:rsidR="0032794B">
        <w:rPr>
          <w:rFonts w:asciiTheme="minorHAnsi" w:hAnsiTheme="minorHAnsi"/>
          <w:sz w:val="24"/>
          <w:szCs w:val="24"/>
        </w:rPr>
        <w:t>4</w:t>
      </w:r>
      <w:r w:rsidRPr="00AF162D">
        <w:rPr>
          <w:rFonts w:asciiTheme="minorHAnsi" w:hAnsiTheme="minorHAnsi"/>
          <w:sz w:val="24"/>
          <w:szCs w:val="24"/>
        </w:rPr>
        <w:t>. Po vyčerpání této částky nebo 31. 12. 202</w:t>
      </w:r>
      <w:r w:rsidR="0032794B">
        <w:rPr>
          <w:rFonts w:asciiTheme="minorHAnsi" w:hAnsiTheme="minorHAnsi"/>
          <w:sz w:val="24"/>
          <w:szCs w:val="24"/>
        </w:rPr>
        <w:t>4</w:t>
      </w:r>
      <w:r w:rsidRPr="00AF162D">
        <w:rPr>
          <w:rFonts w:asciiTheme="minorHAnsi" w:hAnsiTheme="minorHAnsi"/>
          <w:sz w:val="24"/>
          <w:szCs w:val="24"/>
        </w:rPr>
        <w:t xml:space="preserve"> smlouva končí</w:t>
      </w:r>
      <w:r w:rsidR="008937C8" w:rsidRPr="00AF162D">
        <w:rPr>
          <w:rFonts w:asciiTheme="minorHAnsi" w:hAnsiTheme="minorHAnsi"/>
          <w:sz w:val="24"/>
          <w:szCs w:val="24"/>
        </w:rPr>
        <w:t>.</w:t>
      </w:r>
    </w:p>
    <w:p w14:paraId="0DB096D3" w14:textId="77777777" w:rsidR="00D82B9F" w:rsidRPr="00D651F3" w:rsidRDefault="00545F3C" w:rsidP="00D651F3">
      <w:pPr>
        <w:pStyle w:val="Bezmezer"/>
        <w:rPr>
          <w:sz w:val="24"/>
          <w:szCs w:val="24"/>
        </w:rPr>
      </w:pPr>
      <w:r w:rsidRPr="00D651F3">
        <w:rPr>
          <w:sz w:val="24"/>
          <w:szCs w:val="24"/>
        </w:rPr>
        <w:t xml:space="preserve"> </w:t>
      </w:r>
    </w:p>
    <w:p w14:paraId="0DB096D4" w14:textId="77777777" w:rsidR="00D82B9F" w:rsidRPr="00D651F3" w:rsidRDefault="00D82B9F" w:rsidP="00D651F3">
      <w:pPr>
        <w:pStyle w:val="Bezmezer"/>
        <w:rPr>
          <w:sz w:val="24"/>
          <w:szCs w:val="24"/>
        </w:rPr>
      </w:pPr>
    </w:p>
    <w:p w14:paraId="0DB096D5" w14:textId="77777777" w:rsidR="006D40EC" w:rsidRPr="00D651F3" w:rsidRDefault="006D40EC" w:rsidP="00D651F3">
      <w:pPr>
        <w:pStyle w:val="Bezmezer"/>
        <w:jc w:val="center"/>
        <w:rPr>
          <w:b/>
          <w:bCs/>
          <w:sz w:val="24"/>
          <w:szCs w:val="24"/>
        </w:rPr>
      </w:pPr>
      <w:r w:rsidRPr="00D651F3">
        <w:rPr>
          <w:b/>
          <w:bCs/>
          <w:sz w:val="24"/>
          <w:szCs w:val="24"/>
        </w:rPr>
        <w:t>Článek III.</w:t>
      </w:r>
    </w:p>
    <w:p w14:paraId="0DB096D6" w14:textId="77777777" w:rsidR="006D40EC" w:rsidRPr="00D651F3" w:rsidRDefault="006D40EC" w:rsidP="00D651F3">
      <w:pPr>
        <w:pStyle w:val="Bezmezer"/>
        <w:jc w:val="center"/>
        <w:rPr>
          <w:b/>
          <w:bCs/>
          <w:sz w:val="24"/>
          <w:szCs w:val="24"/>
        </w:rPr>
      </w:pPr>
      <w:r w:rsidRPr="00D651F3">
        <w:rPr>
          <w:b/>
          <w:bCs/>
          <w:sz w:val="24"/>
          <w:szCs w:val="24"/>
        </w:rPr>
        <w:t>Platební podmínky</w:t>
      </w:r>
    </w:p>
    <w:p w14:paraId="0DB096D8" w14:textId="77777777" w:rsidR="006D40EC" w:rsidRPr="00AF162D" w:rsidRDefault="006D40EC" w:rsidP="00D651F3">
      <w:pPr>
        <w:pStyle w:val="Odstavecseseznamem"/>
        <w:numPr>
          <w:ilvl w:val="0"/>
          <w:numId w:val="7"/>
        </w:numPr>
        <w:spacing w:line="240" w:lineRule="atLeast"/>
        <w:ind w:left="426" w:hanging="426"/>
        <w:jc w:val="both"/>
        <w:rPr>
          <w:rFonts w:asciiTheme="minorHAnsi" w:hAnsiTheme="minorHAnsi"/>
          <w:color w:val="000000"/>
          <w:sz w:val="24"/>
          <w:szCs w:val="24"/>
        </w:rPr>
      </w:pPr>
      <w:r w:rsidRPr="00AF162D">
        <w:rPr>
          <w:rFonts w:asciiTheme="minorHAnsi" w:hAnsiTheme="minorHAnsi"/>
          <w:color w:val="000000"/>
          <w:sz w:val="24"/>
          <w:szCs w:val="24"/>
        </w:rPr>
        <w:t>Cena bude zaplacena objednatelem na základě faktury vystavené dodavatelem po předání dat periodika do tiskárny a předání jeho elektronické verze do NM. Splatnost faktury se sjednává na dobu 21 dnů od doručení objednateli. V případě nekvalitních služeb ze strany dodavatele je objednatel oprávněn fakturu neuhradit a jednat s dodavatelem o snížení ceny dodaných služeb.</w:t>
      </w:r>
      <w:r w:rsidR="000D1EC4">
        <w:rPr>
          <w:rFonts w:asciiTheme="minorHAnsi" w:hAnsiTheme="minorHAnsi"/>
          <w:color w:val="000000"/>
          <w:sz w:val="24"/>
          <w:szCs w:val="24"/>
        </w:rPr>
        <w:t xml:space="preserve"> Přílohou faktury bude předávací protokol o převzetí díla.</w:t>
      </w:r>
    </w:p>
    <w:p w14:paraId="0DB096D9" w14:textId="25E77F4D" w:rsidR="00AF162D" w:rsidRPr="00AF162D" w:rsidRDefault="00AF162D" w:rsidP="00D651F3">
      <w:pPr>
        <w:ind w:left="426" w:hanging="426"/>
        <w:jc w:val="both"/>
        <w:rPr>
          <w:rFonts w:asciiTheme="minorHAnsi" w:hAnsiTheme="minorHAnsi"/>
          <w:i/>
          <w:sz w:val="24"/>
          <w:szCs w:val="24"/>
        </w:rPr>
      </w:pPr>
      <w:r w:rsidRPr="00AF162D">
        <w:rPr>
          <w:rFonts w:asciiTheme="minorHAnsi" w:hAnsiTheme="minorHAnsi"/>
          <w:sz w:val="24"/>
          <w:szCs w:val="24"/>
        </w:rPr>
        <w:t>2.</w:t>
      </w:r>
      <w:r w:rsidR="00D651F3">
        <w:rPr>
          <w:rFonts w:asciiTheme="minorHAnsi" w:hAnsiTheme="minorHAnsi"/>
          <w:sz w:val="24"/>
          <w:szCs w:val="24"/>
        </w:rPr>
        <w:tab/>
      </w:r>
      <w:r w:rsidRPr="00AF162D">
        <w:rPr>
          <w:rFonts w:asciiTheme="minorHAnsi" w:hAnsiTheme="minorHAnsi"/>
          <w:sz w:val="24"/>
          <w:szCs w:val="24"/>
        </w:rPr>
        <w:t xml:space="preserve"> Cenu díla uhradí objednatel dodavateli po provedení objednaného plnění, a to na základě faktury vystavené dodavatelem, který je povinen tuto fakturu předat objednateli do pátého dne po provedení objednaného plnění. Splatnost faktury je stanovena na 30 kalendářních dnů.</w:t>
      </w:r>
    </w:p>
    <w:p w14:paraId="0DB096DA" w14:textId="5BB9D29A" w:rsidR="00AF162D" w:rsidRPr="00AF162D" w:rsidRDefault="00AF162D" w:rsidP="00D651F3">
      <w:pPr>
        <w:suppressAutoHyphens/>
        <w:ind w:left="426" w:hanging="426"/>
        <w:jc w:val="both"/>
        <w:rPr>
          <w:rFonts w:asciiTheme="minorHAnsi" w:hAnsiTheme="minorHAnsi"/>
          <w:sz w:val="24"/>
          <w:szCs w:val="24"/>
        </w:rPr>
      </w:pPr>
      <w:r w:rsidRPr="00AF162D">
        <w:rPr>
          <w:rFonts w:asciiTheme="minorHAnsi" w:hAnsiTheme="minorHAnsi"/>
          <w:sz w:val="24"/>
          <w:szCs w:val="24"/>
        </w:rPr>
        <w:t>3.</w:t>
      </w:r>
      <w:r w:rsidR="00D651F3">
        <w:rPr>
          <w:rFonts w:asciiTheme="minorHAnsi" w:hAnsiTheme="minorHAnsi"/>
          <w:sz w:val="24"/>
          <w:szCs w:val="24"/>
        </w:rPr>
        <w:tab/>
      </w:r>
      <w:r w:rsidRPr="00AF162D">
        <w:rPr>
          <w:rFonts w:asciiTheme="minorHAnsi" w:hAnsiTheme="minorHAnsi"/>
          <w:sz w:val="24"/>
          <w:szCs w:val="24"/>
        </w:rPr>
        <w:t xml:space="preserve">Každá faktura (daňový doklad) musí v souladu s platnou právní úpravou (zejm. ust. § 28 zákona č. 235/2004 Sb. v platném znění) obsahovat mimo jiné tyto náležitosti: </w:t>
      </w:r>
    </w:p>
    <w:p w14:paraId="0DB096DB"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označení: daňový doklad číslo</w:t>
      </w:r>
    </w:p>
    <w:p w14:paraId="0DB096DC"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název a sídlo zhotovitele i objednatele nebo jiný identifikátor</w:t>
      </w:r>
    </w:p>
    <w:p w14:paraId="0DB096DD"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rozsah a předmět plnění</w:t>
      </w:r>
    </w:p>
    <w:p w14:paraId="0DB096DE"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číslo smlouvy</w:t>
      </w:r>
    </w:p>
    <w:p w14:paraId="0DB096DF"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bankovní spojení zhotovitele</w:t>
      </w:r>
    </w:p>
    <w:p w14:paraId="0DB096E0"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označení díla a rozpis provedených prací</w:t>
      </w:r>
    </w:p>
    <w:p w14:paraId="0DB096E1"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color w:val="000000"/>
        </w:rPr>
        <w:t>soupis provedených prací dokladující oprávněnost fakturované částky potvrzený objednatelem (dodací list, předávací protokol, zakázkový list, atd.</w:t>
      </w:r>
    </w:p>
    <w:p w14:paraId="0DB096E2"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doklad o předání a převzetí díla nebo jeho části</w:t>
      </w:r>
    </w:p>
    <w:p w14:paraId="0DB096E3"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datum zdanitelného plnění a další náležitosti daňového dokladu v souladu s § 28 zákona č. 235/2004 Sb., o DPH ve znění pozdějších předpisů (výpočet DPH na haléře),</w:t>
      </w:r>
    </w:p>
    <w:p w14:paraId="0DB096E4" w14:textId="77777777" w:rsidR="00AF162D" w:rsidRPr="00AF162D" w:rsidRDefault="00AF162D" w:rsidP="00D651F3">
      <w:pPr>
        <w:pStyle w:val="Odrky"/>
        <w:numPr>
          <w:ilvl w:val="0"/>
          <w:numId w:val="14"/>
        </w:numPr>
        <w:ind w:left="709" w:hanging="283"/>
        <w:rPr>
          <w:rFonts w:asciiTheme="minorHAnsi" w:hAnsiTheme="minorHAnsi"/>
        </w:rPr>
      </w:pPr>
      <w:r w:rsidRPr="00AF162D">
        <w:rPr>
          <w:rFonts w:asciiTheme="minorHAnsi" w:hAnsiTheme="minorHAnsi"/>
        </w:rPr>
        <w:t>kopie dodacího listu/protokolu o předání a převzetí díla.</w:t>
      </w:r>
    </w:p>
    <w:p w14:paraId="0DB096E5" w14:textId="382AE80D" w:rsidR="00AF162D" w:rsidRPr="00D651F3" w:rsidRDefault="00AF162D" w:rsidP="003B461A">
      <w:pPr>
        <w:pStyle w:val="Odstavecseseznamem"/>
        <w:numPr>
          <w:ilvl w:val="0"/>
          <w:numId w:val="10"/>
        </w:numPr>
        <w:ind w:left="426" w:hanging="426"/>
        <w:jc w:val="both"/>
        <w:rPr>
          <w:rFonts w:asciiTheme="minorHAnsi" w:hAnsiTheme="minorHAnsi"/>
          <w:sz w:val="24"/>
          <w:szCs w:val="24"/>
        </w:rPr>
      </w:pPr>
      <w:r w:rsidRPr="00D651F3">
        <w:rPr>
          <w:rFonts w:asciiTheme="minorHAnsi" w:hAnsiTheme="minorHAnsi"/>
          <w:sz w:val="24"/>
          <w:szCs w:val="24"/>
        </w:rPr>
        <w:t>V případě, že daňový doklad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DB096E6" w14:textId="77777777" w:rsidR="00AF162D" w:rsidRPr="00AF162D" w:rsidRDefault="00AF162D" w:rsidP="00AF162D">
      <w:pPr>
        <w:pStyle w:val="Odstavecseseznamem"/>
        <w:spacing w:line="240" w:lineRule="atLeast"/>
        <w:ind w:left="0"/>
        <w:jc w:val="both"/>
        <w:rPr>
          <w:rFonts w:asciiTheme="minorHAnsi" w:hAnsiTheme="minorHAnsi"/>
          <w:color w:val="000000"/>
          <w:sz w:val="24"/>
          <w:szCs w:val="24"/>
        </w:rPr>
      </w:pPr>
    </w:p>
    <w:p w14:paraId="0DB096E7" w14:textId="77777777" w:rsidR="006D40EC" w:rsidRPr="00AF162D" w:rsidRDefault="006D40EC" w:rsidP="00E466C6">
      <w:pPr>
        <w:rPr>
          <w:rFonts w:asciiTheme="minorHAnsi" w:hAnsiTheme="minorHAnsi"/>
          <w:sz w:val="24"/>
          <w:szCs w:val="24"/>
        </w:rPr>
      </w:pPr>
    </w:p>
    <w:p w14:paraId="0DB096E9" w14:textId="77777777" w:rsidR="006D40EC" w:rsidRPr="00D651F3" w:rsidRDefault="006D40EC" w:rsidP="00D651F3">
      <w:pPr>
        <w:pStyle w:val="Bezmezer"/>
        <w:jc w:val="center"/>
        <w:rPr>
          <w:b/>
          <w:bCs/>
          <w:sz w:val="24"/>
          <w:szCs w:val="24"/>
        </w:rPr>
      </w:pPr>
      <w:r w:rsidRPr="00D651F3">
        <w:rPr>
          <w:b/>
          <w:bCs/>
          <w:sz w:val="24"/>
          <w:szCs w:val="24"/>
        </w:rPr>
        <w:t>Článek IV.</w:t>
      </w:r>
    </w:p>
    <w:p w14:paraId="0DB096EA" w14:textId="77777777" w:rsidR="006D40EC" w:rsidRPr="00D651F3" w:rsidRDefault="006D40EC" w:rsidP="00D651F3">
      <w:pPr>
        <w:pStyle w:val="Bezmezer"/>
        <w:jc w:val="center"/>
        <w:rPr>
          <w:b/>
          <w:bCs/>
          <w:sz w:val="24"/>
          <w:szCs w:val="24"/>
        </w:rPr>
      </w:pPr>
      <w:r w:rsidRPr="00D651F3">
        <w:rPr>
          <w:b/>
          <w:bCs/>
          <w:sz w:val="24"/>
          <w:szCs w:val="24"/>
        </w:rPr>
        <w:t>Práva a povinnosti smluvních stran</w:t>
      </w:r>
    </w:p>
    <w:p w14:paraId="0DB096EB" w14:textId="683ED2AF" w:rsidR="006D40EC" w:rsidRPr="00AF162D" w:rsidRDefault="006D40EC" w:rsidP="00D651F3">
      <w:pPr>
        <w:numPr>
          <w:ilvl w:val="1"/>
          <w:numId w:val="4"/>
        </w:numPr>
        <w:tabs>
          <w:tab w:val="clear" w:pos="360"/>
          <w:tab w:val="num" w:pos="426"/>
        </w:tabs>
        <w:autoSpaceDE w:val="0"/>
        <w:autoSpaceDN w:val="0"/>
        <w:adjustRightInd w:val="0"/>
        <w:ind w:left="426" w:hanging="426"/>
        <w:jc w:val="both"/>
        <w:rPr>
          <w:rFonts w:asciiTheme="minorHAnsi" w:hAnsiTheme="minorHAnsi"/>
          <w:sz w:val="24"/>
          <w:szCs w:val="24"/>
        </w:rPr>
      </w:pPr>
      <w:r w:rsidRPr="00AF162D">
        <w:rPr>
          <w:rFonts w:asciiTheme="minorHAnsi" w:hAnsiTheme="minorHAnsi"/>
          <w:sz w:val="24"/>
          <w:szCs w:val="24"/>
        </w:rPr>
        <w:t xml:space="preserve">Objednatel je oprávněn dílo v průběhu jeho provádění kontrolovat prostřednictvím zástupce objednatele. Imprimatur uděluje pověřená </w:t>
      </w:r>
      <w:r w:rsidR="000D1EC4">
        <w:rPr>
          <w:rFonts w:asciiTheme="minorHAnsi" w:hAnsiTheme="minorHAnsi"/>
          <w:sz w:val="24"/>
          <w:szCs w:val="24"/>
        </w:rPr>
        <w:t xml:space="preserve">a kontaktní </w:t>
      </w:r>
      <w:r w:rsidRPr="00AF162D">
        <w:rPr>
          <w:rFonts w:asciiTheme="minorHAnsi" w:hAnsiTheme="minorHAnsi"/>
          <w:sz w:val="24"/>
          <w:szCs w:val="24"/>
        </w:rPr>
        <w:t xml:space="preserve">osoba, </w:t>
      </w:r>
      <w:r w:rsidR="009E706A">
        <w:rPr>
          <w:rFonts w:asciiTheme="minorHAnsi" w:hAnsiTheme="minorHAnsi"/>
          <w:sz w:val="24"/>
          <w:szCs w:val="24"/>
        </w:rPr>
        <w:t>xxxxxxxxxxxxxx</w:t>
      </w:r>
    </w:p>
    <w:p w14:paraId="0DB096EC" w14:textId="77777777" w:rsidR="006D40EC" w:rsidRPr="00AF162D" w:rsidRDefault="006D40EC" w:rsidP="00D651F3">
      <w:pPr>
        <w:numPr>
          <w:ilvl w:val="1"/>
          <w:numId w:val="4"/>
        </w:numPr>
        <w:tabs>
          <w:tab w:val="clear" w:pos="360"/>
          <w:tab w:val="num" w:pos="426"/>
        </w:tabs>
        <w:autoSpaceDE w:val="0"/>
        <w:autoSpaceDN w:val="0"/>
        <w:adjustRightInd w:val="0"/>
        <w:ind w:left="426" w:hanging="426"/>
        <w:jc w:val="both"/>
        <w:rPr>
          <w:rFonts w:asciiTheme="minorHAnsi" w:hAnsiTheme="minorHAnsi"/>
          <w:sz w:val="24"/>
          <w:szCs w:val="24"/>
        </w:rPr>
      </w:pPr>
      <w:r w:rsidRPr="00AF162D">
        <w:rPr>
          <w:rFonts w:asciiTheme="minorHAnsi" w:hAnsiTheme="minorHAnsi"/>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0DB096ED" w14:textId="77777777" w:rsidR="006D40EC" w:rsidRPr="00AF162D" w:rsidRDefault="006D40EC" w:rsidP="00D651F3">
      <w:pPr>
        <w:numPr>
          <w:ilvl w:val="1"/>
          <w:numId w:val="4"/>
        </w:numPr>
        <w:tabs>
          <w:tab w:val="clear" w:pos="360"/>
          <w:tab w:val="num" w:pos="426"/>
        </w:tabs>
        <w:autoSpaceDE w:val="0"/>
        <w:autoSpaceDN w:val="0"/>
        <w:adjustRightInd w:val="0"/>
        <w:ind w:left="426" w:hanging="426"/>
        <w:jc w:val="both"/>
        <w:rPr>
          <w:rFonts w:asciiTheme="minorHAnsi" w:hAnsiTheme="minorHAnsi"/>
          <w:sz w:val="24"/>
          <w:szCs w:val="24"/>
        </w:rPr>
      </w:pPr>
      <w:r w:rsidRPr="00AF162D">
        <w:rPr>
          <w:rFonts w:asciiTheme="minorHAnsi" w:hAnsiTheme="minorHAnsi"/>
          <w:sz w:val="24"/>
          <w:szCs w:val="24"/>
        </w:rPr>
        <w:lastRenderedPageBreak/>
        <w:t>Zhotovitel se zavazuje, že dílo provede na svůj náklad a nebezpečí, v náležité kvalitě a s náležitou péčí. Zhotovitel nese plnou odpovědnost za provedené práce.</w:t>
      </w:r>
    </w:p>
    <w:p w14:paraId="0DB096EE" w14:textId="77777777" w:rsidR="006D40EC" w:rsidRPr="00AF162D" w:rsidRDefault="006D40EC" w:rsidP="00D651F3">
      <w:pPr>
        <w:numPr>
          <w:ilvl w:val="1"/>
          <w:numId w:val="4"/>
        </w:numPr>
        <w:tabs>
          <w:tab w:val="clear" w:pos="360"/>
          <w:tab w:val="num" w:pos="426"/>
        </w:tabs>
        <w:autoSpaceDE w:val="0"/>
        <w:autoSpaceDN w:val="0"/>
        <w:adjustRightInd w:val="0"/>
        <w:ind w:left="426" w:hanging="426"/>
        <w:jc w:val="both"/>
        <w:rPr>
          <w:rFonts w:asciiTheme="minorHAnsi" w:hAnsiTheme="minorHAnsi"/>
          <w:sz w:val="24"/>
          <w:szCs w:val="24"/>
        </w:rPr>
      </w:pPr>
      <w:r w:rsidRPr="00AF162D">
        <w:rPr>
          <w:rFonts w:asciiTheme="minorHAnsi" w:hAnsiTheme="minorHAnsi"/>
          <w:sz w:val="24"/>
          <w:szCs w:val="24"/>
        </w:rPr>
        <w:t>Objednatel se zavazuje zaplatit za dílo cenu dle čl. II této smlouvy.</w:t>
      </w:r>
    </w:p>
    <w:p w14:paraId="0DB096EF" w14:textId="724D0D29" w:rsidR="006D40EC" w:rsidRPr="003B461A" w:rsidRDefault="006D40EC" w:rsidP="00D651F3">
      <w:pPr>
        <w:numPr>
          <w:ilvl w:val="1"/>
          <w:numId w:val="4"/>
        </w:numPr>
        <w:tabs>
          <w:tab w:val="clear" w:pos="360"/>
          <w:tab w:val="num" w:pos="426"/>
        </w:tabs>
        <w:autoSpaceDE w:val="0"/>
        <w:autoSpaceDN w:val="0"/>
        <w:adjustRightInd w:val="0"/>
        <w:ind w:left="426" w:hanging="426"/>
        <w:jc w:val="both"/>
        <w:rPr>
          <w:rFonts w:asciiTheme="minorHAnsi" w:hAnsiTheme="minorHAnsi"/>
          <w:sz w:val="24"/>
          <w:szCs w:val="24"/>
        </w:rPr>
      </w:pPr>
      <w:r w:rsidRPr="00AF162D">
        <w:rPr>
          <w:rFonts w:asciiTheme="minorHAnsi" w:hAnsiTheme="minorHAnsi"/>
          <w:sz w:val="24"/>
          <w:szCs w:val="24"/>
        </w:rPr>
        <w:t xml:space="preserve">Zhotovitel se zavazuje mít uzavřeno pojištění odpovědnosti za škodu způsobenou třetí </w:t>
      </w:r>
      <w:r w:rsidRPr="003B461A">
        <w:rPr>
          <w:rFonts w:asciiTheme="minorHAnsi" w:hAnsiTheme="minorHAnsi"/>
          <w:sz w:val="24"/>
          <w:szCs w:val="24"/>
        </w:rPr>
        <w:t>osobě v souvislosti s jeho činností po celou dobu trvání této smlouvy.</w:t>
      </w:r>
    </w:p>
    <w:p w14:paraId="10FECC31" w14:textId="732D0DA1" w:rsidR="003B461A" w:rsidRPr="003B461A" w:rsidRDefault="003B461A" w:rsidP="00D651F3">
      <w:pPr>
        <w:numPr>
          <w:ilvl w:val="1"/>
          <w:numId w:val="4"/>
        </w:numPr>
        <w:tabs>
          <w:tab w:val="clear" w:pos="360"/>
          <w:tab w:val="num" w:pos="426"/>
        </w:tabs>
        <w:autoSpaceDE w:val="0"/>
        <w:autoSpaceDN w:val="0"/>
        <w:adjustRightInd w:val="0"/>
        <w:ind w:left="426" w:hanging="426"/>
        <w:jc w:val="both"/>
        <w:rPr>
          <w:rFonts w:asciiTheme="minorHAnsi" w:hAnsiTheme="minorHAnsi"/>
          <w:sz w:val="24"/>
          <w:szCs w:val="24"/>
        </w:rPr>
      </w:pPr>
      <w:r w:rsidRPr="003B461A">
        <w:rPr>
          <w:rFonts w:asciiTheme="minorHAnsi" w:hAnsiTheme="minorHAnsi"/>
          <w:sz w:val="24"/>
          <w:szCs w:val="24"/>
        </w:rPr>
        <w:t>Zhotovitel předá kontaktní osobě objednatel otevřená data jednoho čísla časopisu včetně obálky.</w:t>
      </w:r>
    </w:p>
    <w:p w14:paraId="0DB096F0" w14:textId="77777777" w:rsidR="006D40EC" w:rsidRPr="00AF162D" w:rsidRDefault="006D40EC" w:rsidP="00E466C6">
      <w:pPr>
        <w:rPr>
          <w:rFonts w:asciiTheme="minorHAnsi" w:hAnsiTheme="minorHAnsi"/>
          <w:b/>
          <w:sz w:val="24"/>
          <w:szCs w:val="24"/>
        </w:rPr>
      </w:pPr>
    </w:p>
    <w:p w14:paraId="0DB096F1" w14:textId="77777777" w:rsidR="00E466C6" w:rsidRPr="00AF162D" w:rsidRDefault="00E466C6" w:rsidP="00E466C6">
      <w:pPr>
        <w:rPr>
          <w:rFonts w:asciiTheme="minorHAnsi" w:hAnsiTheme="minorHAnsi"/>
          <w:b/>
          <w:sz w:val="24"/>
          <w:szCs w:val="24"/>
        </w:rPr>
      </w:pPr>
    </w:p>
    <w:p w14:paraId="0DB096F3" w14:textId="77777777" w:rsidR="00E466C6" w:rsidRPr="00D651F3" w:rsidRDefault="00E466C6" w:rsidP="00D651F3">
      <w:pPr>
        <w:pStyle w:val="Bezmezer"/>
        <w:jc w:val="center"/>
        <w:rPr>
          <w:b/>
          <w:bCs/>
          <w:sz w:val="24"/>
          <w:szCs w:val="24"/>
        </w:rPr>
      </w:pPr>
      <w:r w:rsidRPr="00D651F3">
        <w:rPr>
          <w:b/>
          <w:bCs/>
          <w:sz w:val="24"/>
          <w:szCs w:val="24"/>
        </w:rPr>
        <w:t>Článek V.</w:t>
      </w:r>
    </w:p>
    <w:p w14:paraId="343A8D23" w14:textId="35A8B589" w:rsidR="004C5D96" w:rsidRDefault="004C5D96" w:rsidP="00E466C6">
      <w:pPr>
        <w:spacing w:line="240" w:lineRule="atLeast"/>
        <w:jc w:val="center"/>
        <w:rPr>
          <w:rFonts w:asciiTheme="minorHAnsi" w:hAnsiTheme="minorHAnsi"/>
          <w:b/>
          <w:color w:val="000000"/>
          <w:sz w:val="24"/>
          <w:szCs w:val="24"/>
        </w:rPr>
      </w:pPr>
      <w:r>
        <w:rPr>
          <w:rFonts w:asciiTheme="minorHAnsi" w:hAnsiTheme="minorHAnsi"/>
          <w:b/>
          <w:color w:val="000000"/>
          <w:sz w:val="24"/>
          <w:szCs w:val="24"/>
        </w:rPr>
        <w:t>Licenční ujednání</w:t>
      </w:r>
    </w:p>
    <w:p w14:paraId="6905CA84" w14:textId="035D6E75" w:rsidR="004C5D96" w:rsidRPr="00767DAE" w:rsidRDefault="004C5D96" w:rsidP="004C5D96">
      <w:pPr>
        <w:pStyle w:val="Odstavecseseznamem"/>
        <w:numPr>
          <w:ilvl w:val="0"/>
          <w:numId w:val="15"/>
        </w:numPr>
        <w:ind w:left="426" w:hanging="426"/>
        <w:jc w:val="both"/>
        <w:rPr>
          <w:rFonts w:asciiTheme="minorHAnsi" w:hAnsiTheme="minorHAnsi" w:cstheme="minorHAnsi"/>
          <w:sz w:val="24"/>
          <w:szCs w:val="24"/>
        </w:rPr>
      </w:pPr>
      <w:r w:rsidRPr="00767DAE">
        <w:rPr>
          <w:rFonts w:asciiTheme="minorHAnsi" w:hAnsiTheme="minorHAnsi" w:cstheme="minorHAnsi"/>
          <w:sz w:val="24"/>
          <w:szCs w:val="24"/>
        </w:rPr>
        <w:t>Zhotovitel uděluje objednateli výhradní licenci k užití díla, a to bez jakéhokoliv omezení účelu užití díla. Autor poskytuje objednateli licenci k užití v rozsahu na dobu autorskoprávní ochrany a dále bez jakéhokoliv územního omezení, množstevního omezení či jakéhokoliv jiného omezení.</w:t>
      </w:r>
    </w:p>
    <w:p w14:paraId="1E3708BD" w14:textId="2D8E9869" w:rsidR="004C5D96" w:rsidRPr="00767DAE" w:rsidRDefault="004C5D96" w:rsidP="004C5D96">
      <w:pPr>
        <w:pStyle w:val="Odstavecseseznamem"/>
        <w:numPr>
          <w:ilvl w:val="0"/>
          <w:numId w:val="15"/>
        </w:numPr>
        <w:ind w:left="426" w:hanging="426"/>
        <w:jc w:val="both"/>
        <w:rPr>
          <w:rFonts w:asciiTheme="minorHAnsi" w:hAnsiTheme="minorHAnsi" w:cstheme="minorHAnsi"/>
          <w:sz w:val="24"/>
          <w:szCs w:val="24"/>
        </w:rPr>
      </w:pPr>
      <w:r w:rsidRPr="00767DAE">
        <w:rPr>
          <w:rFonts w:asciiTheme="minorHAnsi" w:hAnsiTheme="minorHAnsi" w:cstheme="minorHAnsi"/>
          <w:sz w:val="24"/>
          <w:szCs w:val="24"/>
        </w:rPr>
        <w:t>Dílo je možné užít jakýmikoliv způsoby užití, které jsou ke dni podpisu této smlouvy známé.</w:t>
      </w:r>
    </w:p>
    <w:p w14:paraId="40570BE2" w14:textId="2C4406CE" w:rsidR="004C5D96" w:rsidRPr="00767DAE" w:rsidRDefault="004C5D96" w:rsidP="004C5D96">
      <w:pPr>
        <w:pStyle w:val="Odstavecseseznamem"/>
        <w:numPr>
          <w:ilvl w:val="0"/>
          <w:numId w:val="15"/>
        </w:numPr>
        <w:ind w:left="426" w:hanging="426"/>
        <w:jc w:val="both"/>
        <w:rPr>
          <w:rFonts w:asciiTheme="minorHAnsi" w:hAnsiTheme="minorHAnsi" w:cstheme="minorHAnsi"/>
          <w:sz w:val="24"/>
          <w:szCs w:val="24"/>
        </w:rPr>
      </w:pPr>
      <w:r w:rsidRPr="00767DAE">
        <w:rPr>
          <w:rFonts w:asciiTheme="minorHAnsi" w:hAnsiTheme="minorHAnsi" w:cstheme="minorHAnsi"/>
          <w:sz w:val="24"/>
          <w:szCs w:val="24"/>
        </w:rPr>
        <w:t xml:space="preserve">Objednatel není povinen licenci užít. Objednatel je oprávněn udělit podlicenci k užití díla a licenci případně postoupit třetí osobě, a to i bez souhlasu </w:t>
      </w:r>
      <w:r w:rsidR="00767DAE" w:rsidRPr="00767DAE">
        <w:rPr>
          <w:rFonts w:asciiTheme="minorHAnsi" w:hAnsiTheme="minorHAnsi" w:cstheme="minorHAnsi"/>
          <w:sz w:val="24"/>
          <w:szCs w:val="24"/>
        </w:rPr>
        <w:t>objednatele</w:t>
      </w:r>
      <w:r w:rsidRPr="00767DAE">
        <w:rPr>
          <w:rFonts w:asciiTheme="minorHAnsi" w:hAnsiTheme="minorHAnsi" w:cstheme="minorHAnsi"/>
          <w:sz w:val="24"/>
          <w:szCs w:val="24"/>
        </w:rPr>
        <w:t>.</w:t>
      </w:r>
    </w:p>
    <w:p w14:paraId="666FB30B" w14:textId="5CF3067D" w:rsidR="004C5D96" w:rsidRPr="00767DAE" w:rsidRDefault="00767DAE" w:rsidP="004C5D96">
      <w:pPr>
        <w:pStyle w:val="Odstavecseseznamem"/>
        <w:numPr>
          <w:ilvl w:val="0"/>
          <w:numId w:val="15"/>
        </w:numPr>
        <w:ind w:left="426" w:hanging="426"/>
        <w:jc w:val="both"/>
        <w:rPr>
          <w:rFonts w:asciiTheme="minorHAnsi" w:hAnsiTheme="minorHAnsi" w:cstheme="minorHAnsi"/>
          <w:sz w:val="24"/>
          <w:szCs w:val="24"/>
        </w:rPr>
      </w:pPr>
      <w:r>
        <w:rPr>
          <w:rFonts w:asciiTheme="minorHAnsi" w:hAnsiTheme="minorHAnsi" w:cstheme="minorHAnsi"/>
          <w:sz w:val="24"/>
          <w:szCs w:val="24"/>
        </w:rPr>
        <w:t>Zhotovi</w:t>
      </w:r>
      <w:r w:rsidRPr="00767DAE">
        <w:rPr>
          <w:rFonts w:asciiTheme="minorHAnsi" w:hAnsiTheme="minorHAnsi" w:cstheme="minorHAnsi"/>
          <w:sz w:val="24"/>
          <w:szCs w:val="24"/>
        </w:rPr>
        <w:t>tel</w:t>
      </w:r>
      <w:r w:rsidR="004C5D96" w:rsidRPr="00767DAE">
        <w:rPr>
          <w:rFonts w:asciiTheme="minorHAnsi" w:hAnsiTheme="minorHAnsi" w:cstheme="minorHAnsi"/>
          <w:sz w:val="24"/>
          <w:szCs w:val="24"/>
        </w:rPr>
        <w:t xml:space="preserve"> nesmí dílo užít ani poskytnout licenci komukoliv jinému. </w:t>
      </w:r>
    </w:p>
    <w:p w14:paraId="0EF4CAA8" w14:textId="2A15437A" w:rsidR="004C5D96" w:rsidRDefault="004C5D96" w:rsidP="004C5D96">
      <w:pPr>
        <w:spacing w:line="240" w:lineRule="atLeast"/>
        <w:jc w:val="both"/>
        <w:rPr>
          <w:rFonts w:asciiTheme="minorHAnsi" w:hAnsiTheme="minorHAnsi"/>
          <w:bCs/>
          <w:color w:val="000000"/>
          <w:sz w:val="24"/>
          <w:szCs w:val="24"/>
        </w:rPr>
      </w:pPr>
    </w:p>
    <w:p w14:paraId="0CCA5D11" w14:textId="77777777" w:rsidR="00767DAE" w:rsidRDefault="00767DAE" w:rsidP="004C5D96">
      <w:pPr>
        <w:spacing w:line="240" w:lineRule="atLeast"/>
        <w:jc w:val="both"/>
        <w:rPr>
          <w:rFonts w:asciiTheme="minorHAnsi" w:hAnsiTheme="minorHAnsi"/>
          <w:bCs/>
          <w:color w:val="000000"/>
          <w:sz w:val="24"/>
          <w:szCs w:val="24"/>
        </w:rPr>
      </w:pPr>
    </w:p>
    <w:p w14:paraId="4DED77AF" w14:textId="77777777" w:rsidR="00767DAE" w:rsidRDefault="00767DAE" w:rsidP="00767DAE">
      <w:pPr>
        <w:spacing w:line="240" w:lineRule="atLeast"/>
        <w:jc w:val="center"/>
        <w:rPr>
          <w:rFonts w:asciiTheme="minorHAnsi" w:hAnsiTheme="minorHAnsi"/>
          <w:b/>
          <w:color w:val="000000"/>
          <w:sz w:val="24"/>
          <w:szCs w:val="24"/>
        </w:rPr>
      </w:pPr>
      <w:r w:rsidRPr="00AF162D">
        <w:rPr>
          <w:rFonts w:asciiTheme="minorHAnsi" w:hAnsiTheme="minorHAnsi"/>
          <w:b/>
          <w:color w:val="000000"/>
          <w:sz w:val="24"/>
          <w:szCs w:val="24"/>
        </w:rPr>
        <w:t>Článek VI.</w:t>
      </w:r>
    </w:p>
    <w:p w14:paraId="2B31CB30" w14:textId="77777777" w:rsidR="00767DAE" w:rsidRPr="00D651F3" w:rsidRDefault="00767DAE" w:rsidP="00767DAE">
      <w:pPr>
        <w:pStyle w:val="Bezmezer"/>
        <w:jc w:val="center"/>
        <w:rPr>
          <w:b/>
          <w:bCs/>
          <w:sz w:val="24"/>
          <w:szCs w:val="24"/>
        </w:rPr>
      </w:pPr>
      <w:r w:rsidRPr="00D651F3">
        <w:rPr>
          <w:b/>
          <w:bCs/>
          <w:sz w:val="24"/>
          <w:szCs w:val="24"/>
        </w:rPr>
        <w:t>Zvláštní ujednání</w:t>
      </w:r>
    </w:p>
    <w:p w14:paraId="304CA809" w14:textId="77777777" w:rsidR="00767DAE" w:rsidRPr="00AF162D" w:rsidRDefault="00767DAE" w:rsidP="00767DAE">
      <w:pPr>
        <w:numPr>
          <w:ilvl w:val="0"/>
          <w:numId w:val="8"/>
        </w:numPr>
        <w:tabs>
          <w:tab w:val="clear" w:pos="720"/>
        </w:tabs>
        <w:ind w:left="426" w:hanging="426"/>
        <w:jc w:val="both"/>
        <w:rPr>
          <w:rFonts w:asciiTheme="minorHAnsi" w:hAnsiTheme="minorHAnsi"/>
          <w:sz w:val="24"/>
          <w:szCs w:val="24"/>
        </w:rPr>
      </w:pPr>
      <w:r w:rsidRPr="00AF162D">
        <w:rPr>
          <w:rFonts w:asciiTheme="minorHAnsi" w:hAnsiTheme="minorHAnsi"/>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7D73292" w14:textId="77777777" w:rsidR="00767DAE" w:rsidRPr="00AF162D" w:rsidRDefault="00767DAE" w:rsidP="00767DAE">
      <w:pPr>
        <w:numPr>
          <w:ilvl w:val="0"/>
          <w:numId w:val="8"/>
        </w:numPr>
        <w:tabs>
          <w:tab w:val="clear" w:pos="720"/>
        </w:tabs>
        <w:ind w:left="426" w:hanging="426"/>
        <w:jc w:val="both"/>
        <w:rPr>
          <w:rFonts w:asciiTheme="minorHAnsi" w:hAnsiTheme="minorHAnsi"/>
          <w:sz w:val="24"/>
          <w:szCs w:val="24"/>
        </w:rPr>
      </w:pPr>
      <w:r w:rsidRPr="00AF162D">
        <w:rPr>
          <w:rFonts w:asciiTheme="minorHAnsi" w:hAnsiTheme="minorHAnsi"/>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65BBC196" w14:textId="77777777" w:rsidR="00767DAE" w:rsidRPr="00AF162D" w:rsidRDefault="00767DAE" w:rsidP="00767DAE">
      <w:pPr>
        <w:numPr>
          <w:ilvl w:val="0"/>
          <w:numId w:val="8"/>
        </w:numPr>
        <w:tabs>
          <w:tab w:val="clear" w:pos="720"/>
        </w:tabs>
        <w:ind w:left="426" w:hanging="426"/>
        <w:jc w:val="both"/>
        <w:rPr>
          <w:rFonts w:asciiTheme="minorHAnsi" w:hAnsiTheme="minorHAnsi"/>
          <w:sz w:val="24"/>
          <w:szCs w:val="24"/>
        </w:rPr>
      </w:pPr>
      <w:r w:rsidRPr="00AF162D">
        <w:rPr>
          <w:rFonts w:asciiTheme="minorHAnsi" w:hAnsiTheme="minorHAnsi"/>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33A78C08" w14:textId="77777777" w:rsidR="00767DAE" w:rsidRPr="00AF162D" w:rsidRDefault="00767DAE" w:rsidP="00767DAE">
      <w:pPr>
        <w:jc w:val="both"/>
        <w:rPr>
          <w:rFonts w:asciiTheme="minorHAnsi" w:hAnsiTheme="minorHAnsi"/>
          <w:sz w:val="24"/>
          <w:szCs w:val="24"/>
        </w:rPr>
      </w:pPr>
    </w:p>
    <w:p w14:paraId="3DB3ECA4" w14:textId="77777777" w:rsidR="00767DAE" w:rsidRPr="00AF162D" w:rsidRDefault="00767DAE" w:rsidP="00767DAE">
      <w:pPr>
        <w:spacing w:line="240" w:lineRule="atLeast"/>
        <w:jc w:val="both"/>
        <w:rPr>
          <w:rFonts w:asciiTheme="minorHAnsi" w:hAnsiTheme="minorHAnsi"/>
          <w:color w:val="000000"/>
          <w:sz w:val="24"/>
          <w:szCs w:val="24"/>
        </w:rPr>
      </w:pPr>
    </w:p>
    <w:p w14:paraId="2C6D3755" w14:textId="74F09037" w:rsidR="004C5D96" w:rsidRDefault="004C5D96" w:rsidP="004C5D96">
      <w:pPr>
        <w:spacing w:line="240" w:lineRule="atLeast"/>
        <w:jc w:val="center"/>
        <w:rPr>
          <w:rFonts w:asciiTheme="minorHAnsi" w:hAnsiTheme="minorHAnsi"/>
          <w:b/>
          <w:color w:val="000000"/>
          <w:sz w:val="24"/>
          <w:szCs w:val="24"/>
        </w:rPr>
      </w:pPr>
      <w:r w:rsidRPr="00AF162D">
        <w:rPr>
          <w:rFonts w:asciiTheme="minorHAnsi" w:hAnsiTheme="minorHAnsi"/>
          <w:b/>
          <w:color w:val="000000"/>
          <w:sz w:val="24"/>
          <w:szCs w:val="24"/>
        </w:rPr>
        <w:t>Článek VI</w:t>
      </w:r>
      <w:r>
        <w:rPr>
          <w:rFonts w:asciiTheme="minorHAnsi" w:hAnsiTheme="minorHAnsi"/>
          <w:b/>
          <w:color w:val="000000"/>
          <w:sz w:val="24"/>
          <w:szCs w:val="24"/>
        </w:rPr>
        <w:t>I</w:t>
      </w:r>
      <w:r w:rsidRPr="00AF162D">
        <w:rPr>
          <w:rFonts w:asciiTheme="minorHAnsi" w:hAnsiTheme="minorHAnsi"/>
          <w:b/>
          <w:color w:val="000000"/>
          <w:sz w:val="24"/>
          <w:szCs w:val="24"/>
        </w:rPr>
        <w:t>.</w:t>
      </w:r>
    </w:p>
    <w:p w14:paraId="0DB096FE" w14:textId="77777777" w:rsidR="00E466C6" w:rsidRPr="00AF162D" w:rsidRDefault="00E466C6" w:rsidP="00E466C6">
      <w:pPr>
        <w:spacing w:line="240" w:lineRule="atLeast"/>
        <w:jc w:val="center"/>
        <w:rPr>
          <w:rFonts w:asciiTheme="minorHAnsi" w:hAnsiTheme="minorHAnsi"/>
          <w:b/>
          <w:color w:val="000000"/>
          <w:sz w:val="24"/>
          <w:szCs w:val="24"/>
        </w:rPr>
      </w:pPr>
      <w:r w:rsidRPr="00AF162D">
        <w:rPr>
          <w:rFonts w:asciiTheme="minorHAnsi" w:hAnsiTheme="minorHAnsi"/>
          <w:b/>
          <w:color w:val="000000"/>
          <w:sz w:val="24"/>
          <w:szCs w:val="24"/>
        </w:rPr>
        <w:t>Závěrečná ustanovení</w:t>
      </w:r>
    </w:p>
    <w:p w14:paraId="0DB096FF" w14:textId="77777777" w:rsidR="00E466C6" w:rsidRPr="00AF162D" w:rsidRDefault="00E466C6" w:rsidP="00D651F3">
      <w:pPr>
        <w:numPr>
          <w:ilvl w:val="0"/>
          <w:numId w:val="9"/>
        </w:numPr>
        <w:tabs>
          <w:tab w:val="clear" w:pos="720"/>
          <w:tab w:val="left" w:pos="426"/>
        </w:tabs>
        <w:spacing w:line="240" w:lineRule="atLeast"/>
        <w:ind w:left="426" w:hanging="426"/>
        <w:jc w:val="both"/>
        <w:rPr>
          <w:rFonts w:asciiTheme="minorHAnsi" w:hAnsiTheme="minorHAnsi"/>
          <w:color w:val="000000"/>
          <w:sz w:val="24"/>
          <w:szCs w:val="24"/>
        </w:rPr>
      </w:pPr>
      <w:r w:rsidRPr="00AF162D">
        <w:rPr>
          <w:rFonts w:asciiTheme="minorHAnsi" w:hAnsiTheme="minorHAnsi"/>
          <w:color w:val="000000"/>
          <w:sz w:val="24"/>
          <w:szCs w:val="24"/>
        </w:rPr>
        <w:t>Práva a povinnosti smluvních stran, které nejsou výslovně upraveny touto smlouvou, se řídí ustanoveními občanského zákoníku.</w:t>
      </w:r>
    </w:p>
    <w:p w14:paraId="0DB09700" w14:textId="77777777" w:rsidR="00E466C6" w:rsidRPr="00AF162D" w:rsidRDefault="00E466C6" w:rsidP="00D651F3">
      <w:pPr>
        <w:numPr>
          <w:ilvl w:val="0"/>
          <w:numId w:val="9"/>
        </w:numPr>
        <w:tabs>
          <w:tab w:val="clear" w:pos="720"/>
          <w:tab w:val="left" w:pos="426"/>
        </w:tabs>
        <w:spacing w:line="240" w:lineRule="atLeast"/>
        <w:ind w:left="426" w:hanging="426"/>
        <w:jc w:val="both"/>
        <w:rPr>
          <w:rFonts w:asciiTheme="minorHAnsi" w:hAnsiTheme="minorHAnsi"/>
          <w:color w:val="000000"/>
          <w:sz w:val="24"/>
          <w:szCs w:val="24"/>
        </w:rPr>
      </w:pPr>
      <w:r w:rsidRPr="00AF162D">
        <w:rPr>
          <w:rFonts w:asciiTheme="minorHAnsi" w:hAnsiTheme="minorHAnsi"/>
          <w:color w:val="000000"/>
          <w:sz w:val="24"/>
          <w:szCs w:val="24"/>
        </w:rPr>
        <w:t>Jakékoliv změny této smlouvy lze provádět pouze písemnými dodatky smluvních stran, které se po připojení jejich podpisu stanou její nedílnou součástí.</w:t>
      </w:r>
    </w:p>
    <w:p w14:paraId="0DB09701" w14:textId="77777777" w:rsidR="00E466C6" w:rsidRPr="00AF162D" w:rsidRDefault="00E466C6" w:rsidP="00D651F3">
      <w:pPr>
        <w:numPr>
          <w:ilvl w:val="0"/>
          <w:numId w:val="9"/>
        </w:numPr>
        <w:tabs>
          <w:tab w:val="clear" w:pos="720"/>
          <w:tab w:val="left" w:pos="426"/>
        </w:tabs>
        <w:spacing w:line="240" w:lineRule="atLeast"/>
        <w:ind w:left="426" w:hanging="426"/>
        <w:jc w:val="both"/>
        <w:rPr>
          <w:rFonts w:asciiTheme="minorHAnsi" w:hAnsiTheme="minorHAnsi"/>
          <w:color w:val="000000"/>
          <w:sz w:val="24"/>
          <w:szCs w:val="24"/>
        </w:rPr>
      </w:pPr>
      <w:r w:rsidRPr="00AF162D">
        <w:rPr>
          <w:rFonts w:asciiTheme="minorHAnsi" w:hAnsiTheme="minorHAnsi"/>
          <w:color w:val="000000"/>
          <w:sz w:val="24"/>
          <w:szCs w:val="24"/>
        </w:rPr>
        <w:t>Tato smlouva nabývá platnosti dnem jejího podpisu oběma stranami</w:t>
      </w:r>
      <w:r w:rsidR="000D1EC4">
        <w:rPr>
          <w:rFonts w:asciiTheme="minorHAnsi" w:hAnsiTheme="minorHAnsi"/>
          <w:color w:val="000000"/>
          <w:sz w:val="24"/>
          <w:szCs w:val="24"/>
        </w:rPr>
        <w:t xml:space="preserve"> </w:t>
      </w:r>
      <w:r w:rsidR="000D1EC4" w:rsidRPr="00AF162D">
        <w:rPr>
          <w:rFonts w:asciiTheme="minorHAnsi" w:hAnsiTheme="minorHAnsi"/>
          <w:color w:val="000000"/>
          <w:sz w:val="24"/>
          <w:szCs w:val="24"/>
        </w:rPr>
        <w:t>a účinnosti</w:t>
      </w:r>
      <w:r w:rsidR="000D1EC4">
        <w:rPr>
          <w:rFonts w:asciiTheme="minorHAnsi" w:hAnsiTheme="minorHAnsi"/>
          <w:color w:val="000000"/>
          <w:sz w:val="24"/>
          <w:szCs w:val="24"/>
        </w:rPr>
        <w:t xml:space="preserve"> dnem zveřejnění v registru smluv</w:t>
      </w:r>
      <w:r w:rsidRPr="00AF162D">
        <w:rPr>
          <w:rFonts w:asciiTheme="minorHAnsi" w:hAnsiTheme="minorHAnsi"/>
          <w:color w:val="000000"/>
          <w:sz w:val="24"/>
          <w:szCs w:val="24"/>
        </w:rPr>
        <w:t xml:space="preserve">. </w:t>
      </w:r>
    </w:p>
    <w:p w14:paraId="0DB09702" w14:textId="77777777" w:rsidR="00E466C6" w:rsidRPr="00AF162D" w:rsidRDefault="00E466C6" w:rsidP="00D651F3">
      <w:pPr>
        <w:numPr>
          <w:ilvl w:val="0"/>
          <w:numId w:val="9"/>
        </w:numPr>
        <w:tabs>
          <w:tab w:val="clear" w:pos="720"/>
          <w:tab w:val="left" w:pos="426"/>
        </w:tabs>
        <w:spacing w:line="240" w:lineRule="atLeast"/>
        <w:ind w:left="426" w:hanging="426"/>
        <w:jc w:val="both"/>
        <w:rPr>
          <w:rFonts w:asciiTheme="minorHAnsi" w:hAnsiTheme="minorHAnsi"/>
          <w:color w:val="000000"/>
          <w:sz w:val="24"/>
          <w:szCs w:val="24"/>
        </w:rPr>
      </w:pPr>
      <w:r w:rsidRPr="00AF162D">
        <w:rPr>
          <w:rFonts w:asciiTheme="minorHAnsi" w:hAnsiTheme="minorHAnsi"/>
          <w:color w:val="000000"/>
          <w:sz w:val="24"/>
          <w:szCs w:val="24"/>
        </w:rPr>
        <w:lastRenderedPageBreak/>
        <w:t>Tato smlouva je vyhotovena ve čtyřech stejnopisech, z nichž každá smluvní strana obdrží dva podepsané výtisky.</w:t>
      </w:r>
    </w:p>
    <w:p w14:paraId="0DB09703" w14:textId="77777777" w:rsidR="00E466C6" w:rsidRPr="00AF162D" w:rsidRDefault="00E466C6" w:rsidP="00D651F3">
      <w:pPr>
        <w:numPr>
          <w:ilvl w:val="0"/>
          <w:numId w:val="9"/>
        </w:numPr>
        <w:tabs>
          <w:tab w:val="clear" w:pos="720"/>
          <w:tab w:val="left" w:pos="426"/>
        </w:tabs>
        <w:spacing w:line="240" w:lineRule="atLeast"/>
        <w:ind w:left="426" w:hanging="426"/>
        <w:jc w:val="both"/>
        <w:rPr>
          <w:rFonts w:asciiTheme="minorHAnsi" w:hAnsiTheme="minorHAnsi"/>
          <w:color w:val="000000"/>
          <w:sz w:val="24"/>
          <w:szCs w:val="24"/>
        </w:rPr>
      </w:pPr>
      <w:r w:rsidRPr="00AF162D">
        <w:rPr>
          <w:rFonts w:asciiTheme="minorHAnsi" w:hAnsiTheme="minorHAnsi"/>
          <w:color w:val="000000"/>
          <w:sz w:val="24"/>
          <w:szCs w:val="24"/>
        </w:rPr>
        <w:t>Smluvní strany prohlašují, že je jim znám obsah této smlouvy včetně přílohy, že s jejím obsahem souhlasí, a že smlouvu uzavírají svobodně, nikoliv v tísni či za nevýhodných podmínek.</w:t>
      </w:r>
    </w:p>
    <w:p w14:paraId="0DB09704" w14:textId="77777777" w:rsidR="00E466C6" w:rsidRPr="00AF162D" w:rsidRDefault="00E466C6" w:rsidP="00E466C6">
      <w:pPr>
        <w:rPr>
          <w:rFonts w:asciiTheme="minorHAnsi" w:hAnsiTheme="minorHAnsi"/>
          <w:sz w:val="24"/>
          <w:szCs w:val="24"/>
        </w:rPr>
      </w:pPr>
    </w:p>
    <w:p w14:paraId="0DB09705" w14:textId="77777777" w:rsidR="006D40EC" w:rsidRPr="00AF162D" w:rsidRDefault="006D40EC" w:rsidP="00E466C6">
      <w:pPr>
        <w:pStyle w:val="Zkladntext3"/>
        <w:rPr>
          <w:rFonts w:asciiTheme="minorHAnsi" w:hAnsiTheme="minorHAnsi"/>
          <w:szCs w:val="24"/>
        </w:rPr>
      </w:pPr>
    </w:p>
    <w:p w14:paraId="0DB09706" w14:textId="77777777" w:rsidR="006D40EC" w:rsidRPr="00AF162D" w:rsidRDefault="006D40EC" w:rsidP="00E466C6">
      <w:pPr>
        <w:pStyle w:val="Zkladntext3"/>
        <w:rPr>
          <w:rFonts w:asciiTheme="minorHAnsi" w:hAnsiTheme="minorHAnsi"/>
          <w:szCs w:val="24"/>
        </w:rPr>
      </w:pPr>
      <w:r w:rsidRPr="00AF162D">
        <w:rPr>
          <w:rFonts w:asciiTheme="minorHAnsi" w:hAnsiTheme="minorHAnsi"/>
          <w:szCs w:val="24"/>
        </w:rPr>
        <w:t xml:space="preserve">V Praze dne: </w:t>
      </w:r>
    </w:p>
    <w:p w14:paraId="0DB09707" w14:textId="77777777" w:rsidR="006D40EC" w:rsidRPr="00AF162D" w:rsidRDefault="006D40EC" w:rsidP="00E466C6">
      <w:pPr>
        <w:pStyle w:val="Zkladntext3"/>
        <w:rPr>
          <w:rFonts w:asciiTheme="minorHAnsi" w:hAnsiTheme="minorHAnsi"/>
          <w:szCs w:val="24"/>
        </w:rPr>
      </w:pPr>
    </w:p>
    <w:p w14:paraId="0DB09708" w14:textId="1BECFD06" w:rsidR="006D40EC" w:rsidRDefault="006D40EC" w:rsidP="00E466C6">
      <w:pPr>
        <w:pStyle w:val="Zkladntext3"/>
        <w:rPr>
          <w:rFonts w:asciiTheme="minorHAnsi" w:hAnsiTheme="minorHAnsi"/>
          <w:szCs w:val="24"/>
        </w:rPr>
      </w:pPr>
    </w:p>
    <w:p w14:paraId="6DB396CF" w14:textId="77777777" w:rsidR="00D651F3" w:rsidRPr="00AF162D" w:rsidRDefault="00D651F3" w:rsidP="00E466C6">
      <w:pPr>
        <w:pStyle w:val="Zkladntext3"/>
        <w:rPr>
          <w:rFonts w:asciiTheme="minorHAnsi" w:hAnsiTheme="minorHAnsi"/>
          <w:szCs w:val="24"/>
        </w:rPr>
      </w:pPr>
    </w:p>
    <w:p w14:paraId="0DB09709" w14:textId="06FBC21F" w:rsidR="006D40EC" w:rsidRPr="00AF162D" w:rsidRDefault="006D40EC" w:rsidP="00E466C6">
      <w:pPr>
        <w:pStyle w:val="Zkladntext3"/>
        <w:rPr>
          <w:rFonts w:asciiTheme="minorHAnsi" w:hAnsiTheme="minorHAnsi"/>
          <w:szCs w:val="24"/>
        </w:rPr>
      </w:pPr>
      <w:r w:rsidRPr="00AF162D">
        <w:rPr>
          <w:rFonts w:asciiTheme="minorHAnsi" w:hAnsiTheme="minorHAnsi"/>
          <w:szCs w:val="24"/>
        </w:rPr>
        <w:t>..............................................</w:t>
      </w:r>
      <w:r w:rsidR="00F712E7" w:rsidRPr="00AF162D">
        <w:rPr>
          <w:rFonts w:asciiTheme="minorHAnsi" w:hAnsiTheme="minorHAnsi"/>
          <w:szCs w:val="24"/>
        </w:rPr>
        <w:tab/>
      </w:r>
      <w:r w:rsidR="00F712E7" w:rsidRPr="00AF162D">
        <w:rPr>
          <w:rFonts w:asciiTheme="minorHAnsi" w:hAnsiTheme="minorHAnsi"/>
          <w:szCs w:val="24"/>
        </w:rPr>
        <w:tab/>
      </w:r>
      <w:r w:rsidR="00F712E7" w:rsidRPr="00AF162D">
        <w:rPr>
          <w:rFonts w:asciiTheme="minorHAnsi" w:hAnsiTheme="minorHAnsi"/>
          <w:szCs w:val="24"/>
        </w:rPr>
        <w:tab/>
      </w:r>
      <w:r w:rsidR="00A26691" w:rsidRPr="00AF162D">
        <w:rPr>
          <w:rFonts w:asciiTheme="minorHAnsi" w:hAnsiTheme="minorHAnsi"/>
          <w:szCs w:val="24"/>
        </w:rPr>
        <w:tab/>
      </w:r>
      <w:r w:rsidR="00A26691" w:rsidRPr="00AF162D">
        <w:rPr>
          <w:rFonts w:asciiTheme="minorHAnsi" w:hAnsiTheme="minorHAnsi"/>
          <w:szCs w:val="24"/>
        </w:rPr>
        <w:tab/>
      </w:r>
      <w:r w:rsidR="00F712E7" w:rsidRPr="00AF162D">
        <w:rPr>
          <w:rFonts w:asciiTheme="minorHAnsi" w:hAnsiTheme="minorHAnsi"/>
          <w:szCs w:val="24"/>
        </w:rPr>
        <w:t>……........................................</w:t>
      </w:r>
      <w:r w:rsidRPr="00AF162D">
        <w:rPr>
          <w:rFonts w:asciiTheme="minorHAnsi" w:hAnsiTheme="minorHAnsi"/>
          <w:szCs w:val="24"/>
        </w:rPr>
        <w:tab/>
      </w:r>
    </w:p>
    <w:p w14:paraId="0DB0970A" w14:textId="0AE2C9E3" w:rsidR="00105A0E" w:rsidRPr="00AF162D" w:rsidRDefault="00767DAE" w:rsidP="00E466C6">
      <w:pPr>
        <w:pStyle w:val="Zkladntext3"/>
        <w:rPr>
          <w:rFonts w:asciiTheme="minorHAnsi" w:hAnsiTheme="minorHAnsi"/>
          <w:szCs w:val="24"/>
        </w:rPr>
      </w:pPr>
      <w:r>
        <w:rPr>
          <w:rFonts w:asciiTheme="minorHAnsi" w:hAnsiTheme="minorHAnsi"/>
          <w:szCs w:val="24"/>
        </w:rPr>
        <w:t>pr</w:t>
      </w:r>
      <w:r w:rsidR="00105A0E" w:rsidRPr="00AF162D">
        <w:rPr>
          <w:rFonts w:asciiTheme="minorHAnsi" w:hAnsiTheme="minorHAnsi"/>
          <w:szCs w:val="24"/>
        </w:rPr>
        <w:t>o</w:t>
      </w:r>
      <w:r>
        <w:rPr>
          <w:rFonts w:asciiTheme="minorHAnsi" w:hAnsiTheme="minorHAnsi"/>
          <w:szCs w:val="24"/>
        </w:rPr>
        <w:t>f</w:t>
      </w:r>
      <w:r w:rsidR="00105A0E" w:rsidRPr="00AF162D">
        <w:rPr>
          <w:rFonts w:asciiTheme="minorHAnsi" w:hAnsiTheme="minorHAnsi"/>
          <w:szCs w:val="24"/>
        </w:rPr>
        <w:t>. PhDr. Michal Stehlík, Ph.D.</w:t>
      </w:r>
      <w:r w:rsidR="00105A0E" w:rsidRPr="00AF162D">
        <w:rPr>
          <w:rFonts w:asciiTheme="minorHAnsi" w:hAnsiTheme="minorHAnsi"/>
          <w:szCs w:val="24"/>
        </w:rPr>
        <w:tab/>
      </w:r>
      <w:r w:rsidR="00105A0E" w:rsidRPr="00AF162D">
        <w:rPr>
          <w:rFonts w:asciiTheme="minorHAnsi" w:hAnsiTheme="minorHAnsi"/>
          <w:szCs w:val="24"/>
        </w:rPr>
        <w:tab/>
      </w:r>
      <w:r w:rsidR="00105A0E" w:rsidRPr="00AF162D">
        <w:rPr>
          <w:rFonts w:asciiTheme="minorHAnsi" w:hAnsiTheme="minorHAnsi"/>
          <w:szCs w:val="24"/>
        </w:rPr>
        <w:tab/>
        <w:t xml:space="preserve"> </w:t>
      </w:r>
      <w:r w:rsidR="00055D84">
        <w:rPr>
          <w:rFonts w:asciiTheme="minorHAnsi" w:hAnsiTheme="minorHAnsi"/>
          <w:szCs w:val="24"/>
        </w:rPr>
        <w:tab/>
        <w:t xml:space="preserve"> </w:t>
      </w:r>
      <w:r w:rsidR="00D7578D">
        <w:rPr>
          <w:rFonts w:asciiTheme="minorHAnsi" w:hAnsiTheme="minorHAnsi"/>
          <w:szCs w:val="24"/>
        </w:rPr>
        <w:t>Jiří Macháček,</w:t>
      </w:r>
    </w:p>
    <w:p w14:paraId="0DB0970B" w14:textId="6E40CE77" w:rsidR="004D7A4C" w:rsidRPr="00AF162D" w:rsidRDefault="00105A0E" w:rsidP="004D7A4C">
      <w:pPr>
        <w:pStyle w:val="Zkladntext3"/>
        <w:rPr>
          <w:rFonts w:asciiTheme="minorHAnsi" w:hAnsiTheme="minorHAnsi"/>
          <w:szCs w:val="24"/>
        </w:rPr>
      </w:pPr>
      <w:r w:rsidRPr="00AF162D">
        <w:rPr>
          <w:rFonts w:asciiTheme="minorHAnsi" w:hAnsiTheme="minorHAnsi"/>
          <w:szCs w:val="24"/>
        </w:rPr>
        <w:t>náměstek pro centrální sbírkotvornou</w:t>
      </w:r>
      <w:r w:rsidR="004D7A4C" w:rsidRPr="00AF162D">
        <w:rPr>
          <w:rFonts w:asciiTheme="minorHAnsi" w:hAnsiTheme="minorHAnsi"/>
          <w:szCs w:val="24"/>
        </w:rPr>
        <w:tab/>
      </w:r>
      <w:r w:rsidR="004D7A4C" w:rsidRPr="00AF162D">
        <w:rPr>
          <w:rFonts w:asciiTheme="minorHAnsi" w:hAnsiTheme="minorHAnsi"/>
          <w:szCs w:val="24"/>
        </w:rPr>
        <w:tab/>
      </w:r>
      <w:r w:rsidR="004D7A4C" w:rsidRPr="00AF162D">
        <w:rPr>
          <w:rFonts w:asciiTheme="minorHAnsi" w:hAnsiTheme="minorHAnsi"/>
          <w:szCs w:val="24"/>
        </w:rPr>
        <w:tab/>
      </w:r>
      <w:r w:rsidR="00D7578D">
        <w:rPr>
          <w:rFonts w:asciiTheme="minorHAnsi" w:hAnsiTheme="minorHAnsi"/>
          <w:szCs w:val="24"/>
        </w:rPr>
        <w:t>jednatel</w:t>
      </w:r>
    </w:p>
    <w:p w14:paraId="0DB0970C" w14:textId="77777777" w:rsidR="006D40EC" w:rsidRPr="00AF162D" w:rsidRDefault="00105A0E" w:rsidP="00E466C6">
      <w:pPr>
        <w:pStyle w:val="Zkladntext3"/>
        <w:rPr>
          <w:rFonts w:asciiTheme="minorHAnsi" w:hAnsiTheme="minorHAnsi"/>
          <w:szCs w:val="24"/>
        </w:rPr>
      </w:pPr>
      <w:r w:rsidRPr="00AF162D">
        <w:rPr>
          <w:rFonts w:asciiTheme="minorHAnsi" w:hAnsiTheme="minorHAnsi"/>
          <w:szCs w:val="24"/>
        </w:rPr>
        <w:t>a výstavní činnost</w:t>
      </w:r>
      <w:r w:rsidRPr="00AF162D">
        <w:rPr>
          <w:rFonts w:asciiTheme="minorHAnsi" w:hAnsiTheme="minorHAnsi"/>
          <w:szCs w:val="24"/>
        </w:rPr>
        <w:tab/>
      </w:r>
      <w:r w:rsidRPr="00AF162D">
        <w:rPr>
          <w:rFonts w:asciiTheme="minorHAnsi" w:hAnsiTheme="minorHAnsi"/>
          <w:szCs w:val="24"/>
        </w:rPr>
        <w:tab/>
      </w:r>
      <w:r w:rsidRPr="00AF162D">
        <w:rPr>
          <w:rFonts w:asciiTheme="minorHAnsi" w:hAnsiTheme="minorHAnsi"/>
          <w:szCs w:val="24"/>
        </w:rPr>
        <w:tab/>
      </w:r>
      <w:r w:rsidRPr="00AF162D">
        <w:rPr>
          <w:rFonts w:asciiTheme="minorHAnsi" w:hAnsiTheme="minorHAnsi"/>
          <w:szCs w:val="24"/>
        </w:rPr>
        <w:tab/>
      </w:r>
      <w:r w:rsidRPr="00AF162D">
        <w:rPr>
          <w:rFonts w:asciiTheme="minorHAnsi" w:hAnsiTheme="minorHAnsi"/>
          <w:szCs w:val="24"/>
        </w:rPr>
        <w:tab/>
      </w:r>
      <w:r w:rsidR="006D40EC" w:rsidRPr="00AF162D">
        <w:rPr>
          <w:rFonts w:asciiTheme="minorHAnsi" w:hAnsiTheme="minorHAnsi"/>
          <w:szCs w:val="24"/>
        </w:rPr>
        <w:tab/>
      </w:r>
      <w:r w:rsidR="006D40EC" w:rsidRPr="00AF162D">
        <w:rPr>
          <w:rFonts w:asciiTheme="minorHAnsi" w:hAnsiTheme="minorHAnsi"/>
          <w:szCs w:val="24"/>
        </w:rPr>
        <w:tab/>
      </w:r>
      <w:r w:rsidR="006D40EC" w:rsidRPr="00AF162D">
        <w:rPr>
          <w:rFonts w:asciiTheme="minorHAnsi" w:hAnsiTheme="minorHAnsi"/>
          <w:szCs w:val="24"/>
        </w:rPr>
        <w:tab/>
        <w:t xml:space="preserve">                 </w:t>
      </w:r>
    </w:p>
    <w:p w14:paraId="0DB0970D" w14:textId="77777777" w:rsidR="00483ECB" w:rsidRPr="00AF162D" w:rsidRDefault="00ED59AE" w:rsidP="00F712E7">
      <w:pPr>
        <w:spacing w:after="200" w:line="276" w:lineRule="auto"/>
        <w:rPr>
          <w:rFonts w:asciiTheme="minorHAnsi" w:hAnsiTheme="minorHAnsi"/>
          <w:b/>
          <w:sz w:val="24"/>
          <w:szCs w:val="24"/>
        </w:rPr>
      </w:pPr>
      <w:r w:rsidRPr="00AF162D">
        <w:rPr>
          <w:rFonts w:asciiTheme="minorHAnsi" w:hAnsiTheme="minorHAnsi"/>
          <w:sz w:val="24"/>
          <w:szCs w:val="24"/>
        </w:rPr>
        <w:br w:type="page"/>
      </w:r>
      <w:r w:rsidRPr="00AF162D">
        <w:rPr>
          <w:rFonts w:asciiTheme="minorHAnsi" w:hAnsiTheme="minorHAnsi"/>
          <w:b/>
          <w:sz w:val="24"/>
          <w:szCs w:val="24"/>
        </w:rPr>
        <w:lastRenderedPageBreak/>
        <w:t>Příloha 1</w:t>
      </w:r>
    </w:p>
    <w:p w14:paraId="0DB0970E" w14:textId="141A436C" w:rsidR="00ED59AE" w:rsidRPr="00AF162D" w:rsidRDefault="00ED59AE" w:rsidP="00E466C6">
      <w:pPr>
        <w:rPr>
          <w:rFonts w:asciiTheme="minorHAnsi" w:hAnsiTheme="minorHAnsi"/>
          <w:b/>
          <w:sz w:val="24"/>
          <w:szCs w:val="24"/>
        </w:rPr>
      </w:pPr>
      <w:r w:rsidRPr="00AF162D">
        <w:rPr>
          <w:rFonts w:asciiTheme="minorHAnsi" w:hAnsiTheme="minorHAnsi"/>
          <w:b/>
          <w:sz w:val="24"/>
          <w:szCs w:val="24"/>
        </w:rPr>
        <w:t xml:space="preserve">Technická specifikace </w:t>
      </w:r>
      <w:r w:rsidR="000D60E5">
        <w:rPr>
          <w:rFonts w:asciiTheme="minorHAnsi" w:hAnsiTheme="minorHAnsi"/>
          <w:b/>
          <w:sz w:val="24"/>
          <w:szCs w:val="24"/>
        </w:rPr>
        <w:t>časopisu Numismatické listy</w:t>
      </w:r>
      <w:r w:rsidR="000758EF">
        <w:rPr>
          <w:rFonts w:asciiTheme="minorHAnsi" w:hAnsiTheme="minorHAnsi"/>
          <w:b/>
          <w:sz w:val="24"/>
          <w:szCs w:val="24"/>
        </w:rPr>
        <w:t xml:space="preserve"> (1 dvojčíslo)</w:t>
      </w:r>
    </w:p>
    <w:p w14:paraId="7BF216F5" w14:textId="77777777" w:rsidR="002D2170" w:rsidRDefault="002D2170" w:rsidP="00556EAF">
      <w:pPr>
        <w:pStyle w:val="Bezmezer"/>
        <w:spacing w:line="360" w:lineRule="auto"/>
        <w:rPr>
          <w:color w:val="000000"/>
          <w:sz w:val="24"/>
          <w:szCs w:val="24"/>
          <w:shd w:val="clear" w:color="auto" w:fill="FFFFFF"/>
        </w:rPr>
      </w:pPr>
    </w:p>
    <w:p w14:paraId="008EFDC4" w14:textId="77777777" w:rsidR="00556EAF" w:rsidRPr="00DB28D6" w:rsidRDefault="00556EAF" w:rsidP="00556EAF">
      <w:pPr>
        <w:rPr>
          <w:rFonts w:asciiTheme="minorHAnsi" w:hAnsiTheme="minorHAnsi"/>
          <w:sz w:val="24"/>
          <w:szCs w:val="24"/>
        </w:rPr>
      </w:pPr>
      <w:r w:rsidRPr="00DB28D6">
        <w:rPr>
          <w:rFonts w:asciiTheme="minorHAnsi" w:hAnsiTheme="minorHAnsi"/>
          <w:sz w:val="24"/>
          <w:szCs w:val="24"/>
        </w:rPr>
        <w:t>Formát 160 x 235 mm</w:t>
      </w:r>
      <w:r w:rsidRPr="00DB28D6">
        <w:rPr>
          <w:rFonts w:asciiTheme="minorHAnsi" w:hAnsiTheme="minorHAnsi"/>
          <w:sz w:val="24"/>
          <w:szCs w:val="24"/>
        </w:rPr>
        <w:tab/>
      </w:r>
    </w:p>
    <w:p w14:paraId="08AA0067" w14:textId="77777777" w:rsidR="00556EAF" w:rsidRPr="00DB28D6" w:rsidRDefault="00556EAF" w:rsidP="00556EAF">
      <w:pPr>
        <w:rPr>
          <w:rFonts w:asciiTheme="minorHAnsi" w:hAnsiTheme="minorHAnsi"/>
          <w:sz w:val="24"/>
          <w:szCs w:val="24"/>
        </w:rPr>
      </w:pPr>
      <w:r w:rsidRPr="00DB28D6">
        <w:rPr>
          <w:rFonts w:asciiTheme="minorHAnsi" w:hAnsiTheme="minorHAnsi"/>
          <w:sz w:val="24"/>
          <w:szCs w:val="24"/>
        </w:rPr>
        <w:t xml:space="preserve">Obálka: 4/4 CMYK </w:t>
      </w:r>
    </w:p>
    <w:p w14:paraId="7CDE2BBC" w14:textId="6EBAD5AF" w:rsidR="00556EAF" w:rsidRPr="00DB28D6" w:rsidRDefault="00556EAF" w:rsidP="00556EAF">
      <w:pPr>
        <w:rPr>
          <w:rFonts w:asciiTheme="minorHAnsi" w:hAnsiTheme="minorHAnsi"/>
          <w:sz w:val="24"/>
          <w:szCs w:val="24"/>
        </w:rPr>
      </w:pPr>
      <w:r w:rsidRPr="00DB28D6">
        <w:rPr>
          <w:rFonts w:asciiTheme="minorHAnsi" w:hAnsiTheme="minorHAnsi"/>
          <w:sz w:val="24"/>
          <w:szCs w:val="24"/>
        </w:rPr>
        <w:t xml:space="preserve">Blok: </w:t>
      </w:r>
      <w:r w:rsidR="0084336A" w:rsidRPr="00DB28D6">
        <w:rPr>
          <w:rFonts w:asciiTheme="minorHAnsi" w:hAnsiTheme="minorHAnsi"/>
          <w:sz w:val="24"/>
          <w:szCs w:val="24"/>
        </w:rPr>
        <w:t>100</w:t>
      </w:r>
      <w:r w:rsidRPr="00DB28D6">
        <w:rPr>
          <w:rFonts w:asciiTheme="minorHAnsi" w:hAnsiTheme="minorHAnsi"/>
          <w:sz w:val="24"/>
          <w:szCs w:val="24"/>
        </w:rPr>
        <w:t xml:space="preserve"> tiskových stran 4/4 CMYK</w:t>
      </w:r>
      <w:r w:rsidR="0084336A" w:rsidRPr="00DB28D6">
        <w:rPr>
          <w:rFonts w:asciiTheme="minorHAnsi" w:hAnsiTheme="minorHAnsi"/>
          <w:sz w:val="24"/>
          <w:szCs w:val="24"/>
        </w:rPr>
        <w:t xml:space="preserve"> (</w:t>
      </w:r>
      <w:r w:rsidR="00810456" w:rsidRPr="00DB28D6">
        <w:rPr>
          <w:rFonts w:asciiTheme="minorHAnsi" w:hAnsiTheme="minorHAnsi"/>
          <w:sz w:val="24"/>
          <w:szCs w:val="24"/>
        </w:rPr>
        <w:t>+/- 10 %)</w:t>
      </w:r>
    </w:p>
    <w:p w14:paraId="7240B91A" w14:textId="77777777" w:rsidR="00556EAF" w:rsidRPr="00DB28D6" w:rsidRDefault="00556EAF" w:rsidP="00556EAF">
      <w:pPr>
        <w:rPr>
          <w:rFonts w:asciiTheme="minorHAnsi" w:hAnsiTheme="minorHAnsi"/>
          <w:sz w:val="24"/>
          <w:szCs w:val="24"/>
        </w:rPr>
      </w:pPr>
    </w:p>
    <w:p w14:paraId="380A0EF6" w14:textId="77BF136D" w:rsidR="00556EAF" w:rsidRPr="00DB28D6" w:rsidRDefault="00556EAF" w:rsidP="00556EAF">
      <w:pPr>
        <w:rPr>
          <w:rFonts w:asciiTheme="minorHAnsi" w:hAnsiTheme="minorHAnsi"/>
          <w:sz w:val="24"/>
          <w:szCs w:val="24"/>
        </w:rPr>
      </w:pPr>
      <w:r w:rsidRPr="00DB28D6">
        <w:rPr>
          <w:rFonts w:asciiTheme="minorHAnsi" w:hAnsiTheme="minorHAnsi"/>
          <w:sz w:val="24"/>
          <w:szCs w:val="24"/>
        </w:rPr>
        <w:t xml:space="preserve">Objednatel je oprávněn při stejné ceně požadovat místo kterýchkoli dvou dvojčísel jedno čtyřčíslo, tj. svazek o </w:t>
      </w:r>
      <w:r w:rsidR="00972F1A" w:rsidRPr="00DB28D6">
        <w:rPr>
          <w:rFonts w:asciiTheme="minorHAnsi" w:hAnsiTheme="minorHAnsi"/>
          <w:sz w:val="24"/>
          <w:szCs w:val="24"/>
        </w:rPr>
        <w:t>200</w:t>
      </w:r>
      <w:r w:rsidRPr="00DB28D6">
        <w:rPr>
          <w:rFonts w:asciiTheme="minorHAnsi" w:hAnsiTheme="minorHAnsi"/>
          <w:sz w:val="24"/>
          <w:szCs w:val="24"/>
        </w:rPr>
        <w:t xml:space="preserve"> tiskových stranách</w:t>
      </w:r>
      <w:r w:rsidR="00972F1A" w:rsidRPr="00DB28D6">
        <w:rPr>
          <w:rFonts w:asciiTheme="minorHAnsi" w:hAnsiTheme="minorHAnsi"/>
          <w:sz w:val="24"/>
          <w:szCs w:val="24"/>
        </w:rPr>
        <w:t xml:space="preserve"> (+/- 10 %)</w:t>
      </w:r>
      <w:r w:rsidR="00D10ECB" w:rsidRPr="00DB28D6">
        <w:rPr>
          <w:rFonts w:asciiTheme="minorHAnsi" w:hAnsiTheme="minorHAnsi"/>
          <w:sz w:val="24"/>
          <w:szCs w:val="24"/>
        </w:rPr>
        <w:t xml:space="preserve"> s jednou obálkou</w:t>
      </w:r>
      <w:r w:rsidRPr="00DB28D6">
        <w:rPr>
          <w:rFonts w:asciiTheme="minorHAnsi" w:hAnsiTheme="minorHAnsi"/>
          <w:sz w:val="24"/>
          <w:szCs w:val="24"/>
        </w:rPr>
        <w:t xml:space="preserve">. Zhotovitel se zavazuje takový požadavek splnit. </w:t>
      </w:r>
    </w:p>
    <w:p w14:paraId="0DB09722" w14:textId="77777777" w:rsidR="00ED59AE" w:rsidRPr="00AF162D" w:rsidRDefault="00ED59AE" w:rsidP="00ED59AE">
      <w:pPr>
        <w:rPr>
          <w:rFonts w:asciiTheme="minorHAnsi" w:hAnsiTheme="minorHAnsi"/>
          <w:sz w:val="24"/>
          <w:szCs w:val="24"/>
        </w:rPr>
      </w:pPr>
    </w:p>
    <w:p w14:paraId="0DB09723" w14:textId="77777777" w:rsidR="006B424F" w:rsidRPr="00AF162D" w:rsidRDefault="006B424F">
      <w:pPr>
        <w:spacing w:after="200" w:line="276" w:lineRule="auto"/>
        <w:rPr>
          <w:rFonts w:asciiTheme="minorHAnsi" w:hAnsiTheme="minorHAnsi"/>
          <w:sz w:val="24"/>
          <w:szCs w:val="24"/>
        </w:rPr>
      </w:pPr>
      <w:r w:rsidRPr="00AF162D">
        <w:rPr>
          <w:rFonts w:asciiTheme="minorHAnsi" w:hAnsiTheme="minorHAnsi"/>
          <w:sz w:val="24"/>
          <w:szCs w:val="24"/>
        </w:rPr>
        <w:br w:type="page"/>
      </w:r>
    </w:p>
    <w:p w14:paraId="0DB09724" w14:textId="77777777" w:rsidR="00ED59AE" w:rsidRPr="00AF162D" w:rsidRDefault="006B424F" w:rsidP="00E466C6">
      <w:pPr>
        <w:rPr>
          <w:rFonts w:asciiTheme="minorHAnsi" w:hAnsiTheme="minorHAnsi"/>
          <w:b/>
          <w:sz w:val="24"/>
          <w:szCs w:val="24"/>
        </w:rPr>
      </w:pPr>
      <w:r w:rsidRPr="00AF162D">
        <w:rPr>
          <w:rFonts w:asciiTheme="minorHAnsi" w:hAnsiTheme="minorHAnsi"/>
          <w:b/>
          <w:sz w:val="24"/>
          <w:szCs w:val="24"/>
        </w:rPr>
        <w:lastRenderedPageBreak/>
        <w:t>Příloha 2</w:t>
      </w:r>
    </w:p>
    <w:p w14:paraId="0DB09725" w14:textId="77777777" w:rsidR="006B424F" w:rsidRPr="00AF162D" w:rsidRDefault="006B424F" w:rsidP="006B424F">
      <w:pPr>
        <w:rPr>
          <w:rFonts w:asciiTheme="minorHAnsi" w:hAnsiTheme="minorHAnsi"/>
          <w:b/>
          <w:sz w:val="24"/>
          <w:szCs w:val="24"/>
        </w:rPr>
      </w:pPr>
      <w:r w:rsidRPr="00AF162D">
        <w:rPr>
          <w:rFonts w:asciiTheme="minorHAnsi" w:hAnsiTheme="minorHAnsi"/>
          <w:b/>
          <w:sz w:val="24"/>
          <w:szCs w:val="24"/>
        </w:rPr>
        <w:t xml:space="preserve">Požadavky na kvalitu pdf souborů </w:t>
      </w:r>
      <w:r w:rsidRPr="00AF162D">
        <w:rPr>
          <w:rFonts w:asciiTheme="minorHAnsi" w:hAnsiTheme="minorHAnsi"/>
          <w:b/>
          <w:bCs/>
          <w:sz w:val="24"/>
          <w:szCs w:val="24"/>
        </w:rPr>
        <w:t xml:space="preserve">pro web </w:t>
      </w:r>
    </w:p>
    <w:p w14:paraId="0DB09726" w14:textId="77777777" w:rsidR="006660E4" w:rsidRPr="00AF162D" w:rsidRDefault="006660E4" w:rsidP="006660E4">
      <w:pPr>
        <w:autoSpaceDE w:val="0"/>
        <w:autoSpaceDN w:val="0"/>
        <w:adjustRightInd w:val="0"/>
        <w:jc w:val="both"/>
        <w:rPr>
          <w:rFonts w:asciiTheme="minorHAnsi" w:hAnsiTheme="minorHAnsi"/>
          <w:sz w:val="24"/>
          <w:szCs w:val="24"/>
          <w:highlight w:val="cyan"/>
        </w:rPr>
      </w:pP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580"/>
        <w:gridCol w:w="4300"/>
        <w:gridCol w:w="1520"/>
        <w:gridCol w:w="2020"/>
      </w:tblGrid>
      <w:tr w:rsidR="006660E4" w:rsidRPr="00AF162D" w14:paraId="0DB0972B" w14:textId="77777777" w:rsidTr="00FA14AA">
        <w:tc>
          <w:tcPr>
            <w:tcW w:w="58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0DB09727" w14:textId="77777777" w:rsidR="006660E4" w:rsidRPr="00AF162D" w:rsidRDefault="006660E4" w:rsidP="00FA14AA">
            <w:pPr>
              <w:rPr>
                <w:rFonts w:asciiTheme="minorHAnsi" w:hAnsiTheme="minorHAnsi"/>
                <w:b/>
                <w:bCs/>
                <w:color w:val="000000"/>
                <w:sz w:val="24"/>
                <w:szCs w:val="24"/>
              </w:rPr>
            </w:pPr>
            <w:r w:rsidRPr="00AF162D">
              <w:rPr>
                <w:rFonts w:asciiTheme="minorHAnsi" w:hAnsiTheme="minorHAnsi"/>
                <w:b/>
                <w:bCs/>
                <w:color w:val="000000"/>
                <w:sz w:val="24"/>
                <w:szCs w:val="24"/>
              </w:rPr>
              <w:t>No.</w:t>
            </w:r>
          </w:p>
        </w:tc>
        <w:tc>
          <w:tcPr>
            <w:tcW w:w="4300" w:type="dxa"/>
            <w:tcBorders>
              <w:top w:val="single" w:sz="4" w:space="0" w:color="auto"/>
              <w:left w:val="nil"/>
              <w:bottom w:val="single" w:sz="4" w:space="0" w:color="auto"/>
              <w:right w:val="single" w:sz="4" w:space="0" w:color="auto"/>
            </w:tcBorders>
            <w:shd w:val="clear" w:color="auto" w:fill="D8D8D8"/>
            <w:noWrap/>
            <w:vAlign w:val="bottom"/>
            <w:hideMark/>
          </w:tcPr>
          <w:p w14:paraId="0DB09728" w14:textId="77777777" w:rsidR="006660E4" w:rsidRPr="00AF162D" w:rsidRDefault="006660E4" w:rsidP="00FA14AA">
            <w:pPr>
              <w:rPr>
                <w:rFonts w:asciiTheme="minorHAnsi" w:hAnsiTheme="minorHAnsi"/>
                <w:b/>
                <w:bCs/>
                <w:color w:val="000000"/>
                <w:sz w:val="24"/>
                <w:szCs w:val="24"/>
              </w:rPr>
            </w:pPr>
            <w:r w:rsidRPr="00AF162D">
              <w:rPr>
                <w:rFonts w:asciiTheme="minorHAnsi" w:hAnsiTheme="minorHAnsi"/>
                <w:b/>
                <w:bCs/>
                <w:color w:val="000000"/>
                <w:sz w:val="24"/>
                <w:szCs w:val="24"/>
              </w:rPr>
              <w:t>Requirements - Article</w:t>
            </w:r>
          </w:p>
        </w:tc>
        <w:tc>
          <w:tcPr>
            <w:tcW w:w="1520" w:type="dxa"/>
            <w:tcBorders>
              <w:top w:val="single" w:sz="4" w:space="0" w:color="auto"/>
              <w:left w:val="nil"/>
              <w:bottom w:val="single" w:sz="4" w:space="0" w:color="auto"/>
              <w:right w:val="single" w:sz="4" w:space="0" w:color="auto"/>
            </w:tcBorders>
            <w:shd w:val="clear" w:color="auto" w:fill="D8D8D8"/>
            <w:noWrap/>
            <w:vAlign w:val="center"/>
            <w:hideMark/>
          </w:tcPr>
          <w:p w14:paraId="0DB09729" w14:textId="77777777" w:rsidR="006660E4" w:rsidRPr="00AF162D" w:rsidRDefault="006660E4" w:rsidP="00FA14AA">
            <w:pPr>
              <w:rPr>
                <w:rFonts w:asciiTheme="minorHAnsi" w:hAnsiTheme="minorHAnsi"/>
                <w:b/>
                <w:bCs/>
                <w:color w:val="000000"/>
                <w:sz w:val="24"/>
                <w:szCs w:val="24"/>
              </w:rPr>
            </w:pPr>
            <w:r w:rsidRPr="00AF162D">
              <w:rPr>
                <w:rFonts w:asciiTheme="minorHAnsi" w:hAnsiTheme="minorHAnsi"/>
                <w:b/>
                <w:bCs/>
                <w:color w:val="000000"/>
                <w:sz w:val="24"/>
                <w:szCs w:val="24"/>
              </w:rPr>
              <w:t>Online PDF</w:t>
            </w:r>
          </w:p>
        </w:tc>
        <w:tc>
          <w:tcPr>
            <w:tcW w:w="2020" w:type="dxa"/>
            <w:tcBorders>
              <w:top w:val="single" w:sz="4" w:space="0" w:color="auto"/>
              <w:left w:val="nil"/>
              <w:bottom w:val="single" w:sz="4" w:space="0" w:color="auto"/>
              <w:right w:val="single" w:sz="4" w:space="0" w:color="auto"/>
            </w:tcBorders>
            <w:shd w:val="clear" w:color="auto" w:fill="D8D8D8"/>
            <w:noWrap/>
            <w:vAlign w:val="center"/>
            <w:hideMark/>
          </w:tcPr>
          <w:p w14:paraId="0DB0972A" w14:textId="77777777" w:rsidR="006660E4" w:rsidRPr="00AF162D" w:rsidRDefault="006660E4" w:rsidP="00FA14AA">
            <w:pPr>
              <w:rPr>
                <w:rFonts w:asciiTheme="minorHAnsi" w:hAnsiTheme="minorHAnsi"/>
                <w:b/>
                <w:bCs/>
                <w:color w:val="000000"/>
                <w:sz w:val="24"/>
                <w:szCs w:val="24"/>
              </w:rPr>
            </w:pPr>
            <w:r w:rsidRPr="00AF162D">
              <w:rPr>
                <w:rFonts w:asciiTheme="minorHAnsi" w:hAnsiTheme="minorHAnsi"/>
                <w:b/>
                <w:bCs/>
                <w:color w:val="000000"/>
                <w:sz w:val="24"/>
                <w:szCs w:val="24"/>
              </w:rPr>
              <w:t>Created By Distiller</w:t>
            </w:r>
          </w:p>
        </w:tc>
      </w:tr>
      <w:tr w:rsidR="006660E4" w:rsidRPr="00AF162D" w14:paraId="0DB09730"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2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w:t>
            </w:r>
          </w:p>
        </w:tc>
        <w:tc>
          <w:tcPr>
            <w:tcW w:w="4300" w:type="dxa"/>
            <w:tcBorders>
              <w:top w:val="nil"/>
              <w:left w:val="nil"/>
              <w:bottom w:val="single" w:sz="4" w:space="0" w:color="auto"/>
              <w:right w:val="single" w:sz="4" w:space="0" w:color="auto"/>
            </w:tcBorders>
            <w:noWrap/>
            <w:vAlign w:val="bottom"/>
            <w:hideMark/>
          </w:tcPr>
          <w:p w14:paraId="0DB0972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PDF created by Distiller</w:t>
            </w:r>
          </w:p>
        </w:tc>
        <w:tc>
          <w:tcPr>
            <w:tcW w:w="1520" w:type="dxa"/>
            <w:tcBorders>
              <w:top w:val="nil"/>
              <w:left w:val="nil"/>
              <w:bottom w:val="single" w:sz="4" w:space="0" w:color="auto"/>
              <w:right w:val="single" w:sz="4" w:space="0" w:color="auto"/>
            </w:tcBorders>
            <w:noWrap/>
            <w:vAlign w:val="center"/>
            <w:hideMark/>
          </w:tcPr>
          <w:p w14:paraId="0DB0972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Adviced</w:t>
            </w:r>
          </w:p>
        </w:tc>
        <w:tc>
          <w:tcPr>
            <w:tcW w:w="2020" w:type="dxa"/>
            <w:tcBorders>
              <w:top w:val="nil"/>
              <w:left w:val="nil"/>
              <w:bottom w:val="single" w:sz="4" w:space="0" w:color="auto"/>
              <w:right w:val="single" w:sz="4" w:space="0" w:color="auto"/>
            </w:tcBorders>
            <w:noWrap/>
            <w:vAlign w:val="center"/>
            <w:hideMark/>
          </w:tcPr>
          <w:p w14:paraId="0DB0972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35"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3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w:t>
            </w:r>
          </w:p>
        </w:tc>
        <w:tc>
          <w:tcPr>
            <w:tcW w:w="4300" w:type="dxa"/>
            <w:tcBorders>
              <w:top w:val="nil"/>
              <w:left w:val="nil"/>
              <w:bottom w:val="single" w:sz="4" w:space="0" w:color="auto"/>
              <w:right w:val="single" w:sz="4" w:space="0" w:color="auto"/>
            </w:tcBorders>
            <w:noWrap/>
            <w:vAlign w:val="bottom"/>
            <w:hideMark/>
          </w:tcPr>
          <w:p w14:paraId="0DB0973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Use of De Gruyter Open Distiller Settings</w:t>
            </w:r>
          </w:p>
        </w:tc>
        <w:tc>
          <w:tcPr>
            <w:tcW w:w="1520" w:type="dxa"/>
            <w:tcBorders>
              <w:top w:val="nil"/>
              <w:left w:val="nil"/>
              <w:bottom w:val="single" w:sz="4" w:space="0" w:color="auto"/>
              <w:right w:val="single" w:sz="4" w:space="0" w:color="auto"/>
            </w:tcBorders>
            <w:noWrap/>
            <w:vAlign w:val="center"/>
            <w:hideMark/>
          </w:tcPr>
          <w:p w14:paraId="0DB0973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Adviced</w:t>
            </w:r>
          </w:p>
        </w:tc>
        <w:tc>
          <w:tcPr>
            <w:tcW w:w="2020" w:type="dxa"/>
            <w:tcBorders>
              <w:top w:val="nil"/>
              <w:left w:val="nil"/>
              <w:bottom w:val="single" w:sz="4" w:space="0" w:color="auto"/>
              <w:right w:val="single" w:sz="4" w:space="0" w:color="auto"/>
            </w:tcBorders>
            <w:noWrap/>
            <w:vAlign w:val="center"/>
            <w:hideMark/>
          </w:tcPr>
          <w:p w14:paraId="0DB0973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3A"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3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3.</w:t>
            </w:r>
          </w:p>
        </w:tc>
        <w:tc>
          <w:tcPr>
            <w:tcW w:w="4300" w:type="dxa"/>
            <w:tcBorders>
              <w:top w:val="nil"/>
              <w:left w:val="nil"/>
              <w:bottom w:val="single" w:sz="4" w:space="0" w:color="auto"/>
              <w:right w:val="single" w:sz="4" w:space="0" w:color="auto"/>
            </w:tcBorders>
            <w:noWrap/>
            <w:vAlign w:val="bottom"/>
            <w:hideMark/>
          </w:tcPr>
          <w:p w14:paraId="0DB0973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Compatibility 1.3</w:t>
            </w:r>
          </w:p>
        </w:tc>
        <w:tc>
          <w:tcPr>
            <w:tcW w:w="1520" w:type="dxa"/>
            <w:tcBorders>
              <w:top w:val="nil"/>
              <w:left w:val="nil"/>
              <w:bottom w:val="single" w:sz="4" w:space="0" w:color="auto"/>
              <w:right w:val="single" w:sz="4" w:space="0" w:color="auto"/>
            </w:tcBorders>
            <w:noWrap/>
            <w:vAlign w:val="center"/>
            <w:hideMark/>
          </w:tcPr>
          <w:p w14:paraId="0DB0973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0DB0973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3F"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3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4.</w:t>
            </w:r>
          </w:p>
        </w:tc>
        <w:tc>
          <w:tcPr>
            <w:tcW w:w="4300" w:type="dxa"/>
            <w:tcBorders>
              <w:top w:val="nil"/>
              <w:left w:val="nil"/>
              <w:bottom w:val="single" w:sz="4" w:space="0" w:color="auto"/>
              <w:right w:val="single" w:sz="4" w:space="0" w:color="auto"/>
            </w:tcBorders>
            <w:noWrap/>
            <w:vAlign w:val="bottom"/>
            <w:hideMark/>
          </w:tcPr>
          <w:p w14:paraId="0DB0973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PDF X 3</w:t>
            </w:r>
          </w:p>
        </w:tc>
        <w:tc>
          <w:tcPr>
            <w:tcW w:w="1520" w:type="dxa"/>
            <w:tcBorders>
              <w:top w:val="nil"/>
              <w:left w:val="nil"/>
              <w:bottom w:val="single" w:sz="4" w:space="0" w:color="auto"/>
              <w:right w:val="single" w:sz="4" w:space="0" w:color="auto"/>
            </w:tcBorders>
            <w:noWrap/>
            <w:vAlign w:val="center"/>
            <w:hideMark/>
          </w:tcPr>
          <w:p w14:paraId="0DB0973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3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44"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4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5.</w:t>
            </w:r>
          </w:p>
        </w:tc>
        <w:tc>
          <w:tcPr>
            <w:tcW w:w="4300" w:type="dxa"/>
            <w:tcBorders>
              <w:top w:val="nil"/>
              <w:left w:val="nil"/>
              <w:bottom w:val="single" w:sz="4" w:space="0" w:color="auto"/>
              <w:right w:val="single" w:sz="4" w:space="0" w:color="auto"/>
            </w:tcBorders>
            <w:noWrap/>
            <w:vAlign w:val="bottom"/>
            <w:hideMark/>
          </w:tcPr>
          <w:p w14:paraId="0DB0974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Certified PDF</w:t>
            </w:r>
          </w:p>
        </w:tc>
        <w:tc>
          <w:tcPr>
            <w:tcW w:w="1520" w:type="dxa"/>
            <w:tcBorders>
              <w:top w:val="nil"/>
              <w:left w:val="nil"/>
              <w:bottom w:val="single" w:sz="4" w:space="0" w:color="auto"/>
              <w:right w:val="single" w:sz="4" w:space="0" w:color="auto"/>
            </w:tcBorders>
            <w:noWrap/>
            <w:vAlign w:val="center"/>
            <w:hideMark/>
          </w:tcPr>
          <w:p w14:paraId="0DB0974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4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49" w14:textId="77777777" w:rsidTr="004B18EC">
        <w:trPr>
          <w:trHeight w:val="64"/>
        </w:trPr>
        <w:tc>
          <w:tcPr>
            <w:tcW w:w="580" w:type="dxa"/>
            <w:tcBorders>
              <w:top w:val="nil"/>
              <w:left w:val="single" w:sz="4" w:space="0" w:color="auto"/>
              <w:bottom w:val="single" w:sz="4" w:space="0" w:color="auto"/>
              <w:right w:val="single" w:sz="4" w:space="0" w:color="auto"/>
            </w:tcBorders>
            <w:noWrap/>
            <w:vAlign w:val="bottom"/>
            <w:hideMark/>
          </w:tcPr>
          <w:p w14:paraId="0DB0974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6.</w:t>
            </w:r>
          </w:p>
        </w:tc>
        <w:tc>
          <w:tcPr>
            <w:tcW w:w="4300" w:type="dxa"/>
            <w:tcBorders>
              <w:top w:val="nil"/>
              <w:left w:val="nil"/>
              <w:bottom w:val="single" w:sz="4" w:space="0" w:color="auto"/>
              <w:right w:val="single" w:sz="4" w:space="0" w:color="auto"/>
            </w:tcBorders>
            <w:noWrap/>
            <w:vAlign w:val="bottom"/>
            <w:hideMark/>
          </w:tcPr>
          <w:p w14:paraId="0DB0974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Internal Hyperlinks</w:t>
            </w:r>
          </w:p>
        </w:tc>
        <w:tc>
          <w:tcPr>
            <w:tcW w:w="1520" w:type="dxa"/>
            <w:tcBorders>
              <w:top w:val="nil"/>
              <w:left w:val="nil"/>
              <w:bottom w:val="single" w:sz="4" w:space="0" w:color="auto"/>
              <w:right w:val="single" w:sz="4" w:space="0" w:color="auto"/>
            </w:tcBorders>
            <w:noWrap/>
            <w:vAlign w:val="center"/>
            <w:hideMark/>
          </w:tcPr>
          <w:p w14:paraId="0DB0974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0DB0974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4E"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4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7.</w:t>
            </w:r>
          </w:p>
        </w:tc>
        <w:tc>
          <w:tcPr>
            <w:tcW w:w="4300" w:type="dxa"/>
            <w:tcBorders>
              <w:top w:val="nil"/>
              <w:left w:val="nil"/>
              <w:bottom w:val="single" w:sz="4" w:space="0" w:color="auto"/>
              <w:right w:val="single" w:sz="4" w:space="0" w:color="auto"/>
            </w:tcBorders>
            <w:noWrap/>
            <w:vAlign w:val="bottom"/>
            <w:hideMark/>
          </w:tcPr>
          <w:p w14:paraId="0DB0974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External Hyperlinks</w:t>
            </w:r>
          </w:p>
        </w:tc>
        <w:tc>
          <w:tcPr>
            <w:tcW w:w="1520" w:type="dxa"/>
            <w:tcBorders>
              <w:top w:val="nil"/>
              <w:left w:val="nil"/>
              <w:bottom w:val="single" w:sz="4" w:space="0" w:color="auto"/>
              <w:right w:val="single" w:sz="4" w:space="0" w:color="auto"/>
            </w:tcBorders>
            <w:noWrap/>
            <w:vAlign w:val="center"/>
            <w:hideMark/>
          </w:tcPr>
          <w:p w14:paraId="0DB0974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4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53"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4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8.</w:t>
            </w:r>
          </w:p>
        </w:tc>
        <w:tc>
          <w:tcPr>
            <w:tcW w:w="4300" w:type="dxa"/>
            <w:tcBorders>
              <w:top w:val="nil"/>
              <w:left w:val="nil"/>
              <w:bottom w:val="single" w:sz="4" w:space="0" w:color="auto"/>
              <w:right w:val="single" w:sz="4" w:space="0" w:color="auto"/>
            </w:tcBorders>
            <w:noWrap/>
            <w:vAlign w:val="bottom"/>
            <w:hideMark/>
          </w:tcPr>
          <w:p w14:paraId="0DB0975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Trimbox</w:t>
            </w:r>
          </w:p>
        </w:tc>
        <w:tc>
          <w:tcPr>
            <w:tcW w:w="1520" w:type="dxa"/>
            <w:tcBorders>
              <w:top w:val="nil"/>
              <w:left w:val="nil"/>
              <w:bottom w:val="single" w:sz="4" w:space="0" w:color="auto"/>
              <w:right w:val="single" w:sz="4" w:space="0" w:color="auto"/>
            </w:tcBorders>
            <w:noWrap/>
            <w:vAlign w:val="center"/>
            <w:hideMark/>
          </w:tcPr>
          <w:p w14:paraId="0DB0975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5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58"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5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9.</w:t>
            </w:r>
          </w:p>
        </w:tc>
        <w:tc>
          <w:tcPr>
            <w:tcW w:w="4300" w:type="dxa"/>
            <w:tcBorders>
              <w:top w:val="nil"/>
              <w:left w:val="nil"/>
              <w:bottom w:val="single" w:sz="4" w:space="0" w:color="auto"/>
              <w:right w:val="single" w:sz="4" w:space="0" w:color="auto"/>
            </w:tcBorders>
            <w:noWrap/>
            <w:vAlign w:val="bottom"/>
            <w:hideMark/>
          </w:tcPr>
          <w:p w14:paraId="0DB0975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Page size equal for all pages</w:t>
            </w:r>
          </w:p>
        </w:tc>
        <w:tc>
          <w:tcPr>
            <w:tcW w:w="1520" w:type="dxa"/>
            <w:tcBorders>
              <w:top w:val="nil"/>
              <w:left w:val="nil"/>
              <w:bottom w:val="single" w:sz="4" w:space="0" w:color="auto"/>
              <w:right w:val="single" w:sz="4" w:space="0" w:color="auto"/>
            </w:tcBorders>
            <w:noWrap/>
            <w:vAlign w:val="center"/>
            <w:hideMark/>
          </w:tcPr>
          <w:p w14:paraId="0DB0975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0DB0975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5D"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5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10.</w:t>
            </w:r>
          </w:p>
        </w:tc>
        <w:tc>
          <w:tcPr>
            <w:tcW w:w="4300" w:type="dxa"/>
            <w:tcBorders>
              <w:top w:val="nil"/>
              <w:left w:val="nil"/>
              <w:bottom w:val="single" w:sz="4" w:space="0" w:color="auto"/>
              <w:right w:val="single" w:sz="4" w:space="0" w:color="auto"/>
            </w:tcBorders>
            <w:noWrap/>
            <w:vAlign w:val="bottom"/>
            <w:hideMark/>
          </w:tcPr>
          <w:p w14:paraId="0DB0975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Equal page orientation for all pages</w:t>
            </w:r>
          </w:p>
        </w:tc>
        <w:tc>
          <w:tcPr>
            <w:tcW w:w="1520" w:type="dxa"/>
            <w:tcBorders>
              <w:top w:val="nil"/>
              <w:left w:val="nil"/>
              <w:bottom w:val="single" w:sz="4" w:space="0" w:color="auto"/>
              <w:right w:val="single" w:sz="4" w:space="0" w:color="auto"/>
            </w:tcBorders>
            <w:noWrap/>
            <w:vAlign w:val="center"/>
            <w:hideMark/>
          </w:tcPr>
          <w:p w14:paraId="0DB0975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0DB0975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62"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5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11.</w:t>
            </w:r>
          </w:p>
        </w:tc>
        <w:tc>
          <w:tcPr>
            <w:tcW w:w="4300" w:type="dxa"/>
            <w:tcBorders>
              <w:top w:val="nil"/>
              <w:left w:val="nil"/>
              <w:bottom w:val="single" w:sz="4" w:space="0" w:color="auto"/>
              <w:right w:val="single" w:sz="4" w:space="0" w:color="auto"/>
            </w:tcBorders>
            <w:noWrap/>
            <w:vAlign w:val="bottom"/>
            <w:hideMark/>
          </w:tcPr>
          <w:p w14:paraId="0DB0975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 empty pages</w:t>
            </w:r>
          </w:p>
        </w:tc>
        <w:tc>
          <w:tcPr>
            <w:tcW w:w="1520" w:type="dxa"/>
            <w:tcBorders>
              <w:top w:val="nil"/>
              <w:left w:val="nil"/>
              <w:bottom w:val="single" w:sz="4" w:space="0" w:color="auto"/>
              <w:right w:val="single" w:sz="4" w:space="0" w:color="auto"/>
            </w:tcBorders>
            <w:noWrap/>
            <w:vAlign w:val="center"/>
            <w:hideMark/>
          </w:tcPr>
          <w:p w14:paraId="0DB0976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0DB0976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67"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6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12.</w:t>
            </w:r>
          </w:p>
        </w:tc>
        <w:tc>
          <w:tcPr>
            <w:tcW w:w="4300" w:type="dxa"/>
            <w:tcBorders>
              <w:top w:val="nil"/>
              <w:left w:val="nil"/>
              <w:bottom w:val="single" w:sz="4" w:space="0" w:color="auto"/>
              <w:right w:val="single" w:sz="4" w:space="0" w:color="auto"/>
            </w:tcBorders>
            <w:noWrap/>
            <w:vAlign w:val="bottom"/>
            <w:hideMark/>
          </w:tcPr>
          <w:p w14:paraId="0DB0976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Document layers</w:t>
            </w:r>
          </w:p>
        </w:tc>
        <w:tc>
          <w:tcPr>
            <w:tcW w:w="1520" w:type="dxa"/>
            <w:tcBorders>
              <w:top w:val="nil"/>
              <w:left w:val="nil"/>
              <w:bottom w:val="single" w:sz="4" w:space="0" w:color="auto"/>
              <w:right w:val="single" w:sz="4" w:space="0" w:color="auto"/>
            </w:tcBorders>
            <w:noWrap/>
            <w:vAlign w:val="center"/>
            <w:hideMark/>
          </w:tcPr>
          <w:p w14:paraId="0DB0976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6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6C"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6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13.</w:t>
            </w:r>
          </w:p>
        </w:tc>
        <w:tc>
          <w:tcPr>
            <w:tcW w:w="4300" w:type="dxa"/>
            <w:tcBorders>
              <w:top w:val="nil"/>
              <w:left w:val="nil"/>
              <w:bottom w:val="single" w:sz="4" w:space="0" w:color="auto"/>
              <w:right w:val="single" w:sz="4" w:space="0" w:color="auto"/>
            </w:tcBorders>
            <w:noWrap/>
            <w:vAlign w:val="bottom"/>
            <w:hideMark/>
          </w:tcPr>
          <w:p w14:paraId="0DB0976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Crop Marks</w:t>
            </w:r>
          </w:p>
        </w:tc>
        <w:tc>
          <w:tcPr>
            <w:tcW w:w="1520" w:type="dxa"/>
            <w:tcBorders>
              <w:top w:val="nil"/>
              <w:left w:val="nil"/>
              <w:bottom w:val="single" w:sz="4" w:space="0" w:color="auto"/>
              <w:right w:val="single" w:sz="4" w:space="0" w:color="auto"/>
            </w:tcBorders>
            <w:noWrap/>
            <w:vAlign w:val="center"/>
            <w:hideMark/>
          </w:tcPr>
          <w:p w14:paraId="0DB0976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6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71"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6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14.</w:t>
            </w:r>
          </w:p>
        </w:tc>
        <w:tc>
          <w:tcPr>
            <w:tcW w:w="4300" w:type="dxa"/>
            <w:tcBorders>
              <w:top w:val="nil"/>
              <w:left w:val="nil"/>
              <w:bottom w:val="single" w:sz="4" w:space="0" w:color="auto"/>
              <w:right w:val="single" w:sz="4" w:space="0" w:color="auto"/>
            </w:tcBorders>
            <w:noWrap/>
            <w:vAlign w:val="bottom"/>
            <w:hideMark/>
          </w:tcPr>
          <w:p w14:paraId="0DB0976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Custom transfer curve</w:t>
            </w:r>
          </w:p>
        </w:tc>
        <w:tc>
          <w:tcPr>
            <w:tcW w:w="1520" w:type="dxa"/>
            <w:tcBorders>
              <w:top w:val="nil"/>
              <w:left w:val="nil"/>
              <w:bottom w:val="single" w:sz="4" w:space="0" w:color="auto"/>
              <w:right w:val="single" w:sz="4" w:space="0" w:color="auto"/>
            </w:tcBorders>
            <w:noWrap/>
            <w:vAlign w:val="center"/>
            <w:hideMark/>
          </w:tcPr>
          <w:p w14:paraId="0DB0976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7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76"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7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15.</w:t>
            </w:r>
          </w:p>
        </w:tc>
        <w:tc>
          <w:tcPr>
            <w:tcW w:w="4300" w:type="dxa"/>
            <w:tcBorders>
              <w:top w:val="nil"/>
              <w:left w:val="nil"/>
              <w:bottom w:val="single" w:sz="4" w:space="0" w:color="auto"/>
              <w:right w:val="single" w:sz="4" w:space="0" w:color="auto"/>
            </w:tcBorders>
            <w:noWrap/>
            <w:vAlign w:val="bottom"/>
            <w:hideMark/>
          </w:tcPr>
          <w:p w14:paraId="0DB0977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Device color space</w:t>
            </w:r>
          </w:p>
        </w:tc>
        <w:tc>
          <w:tcPr>
            <w:tcW w:w="1520" w:type="dxa"/>
            <w:tcBorders>
              <w:top w:val="nil"/>
              <w:left w:val="nil"/>
              <w:bottom w:val="single" w:sz="4" w:space="0" w:color="auto"/>
              <w:right w:val="single" w:sz="4" w:space="0" w:color="auto"/>
            </w:tcBorders>
            <w:noWrap/>
            <w:vAlign w:val="center"/>
            <w:hideMark/>
          </w:tcPr>
          <w:p w14:paraId="0DB0977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7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7B"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7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16.</w:t>
            </w:r>
          </w:p>
        </w:tc>
        <w:tc>
          <w:tcPr>
            <w:tcW w:w="4300" w:type="dxa"/>
            <w:tcBorders>
              <w:top w:val="nil"/>
              <w:left w:val="nil"/>
              <w:bottom w:val="single" w:sz="4" w:space="0" w:color="auto"/>
              <w:right w:val="single" w:sz="4" w:space="0" w:color="auto"/>
            </w:tcBorders>
            <w:noWrap/>
            <w:vAlign w:val="bottom"/>
            <w:hideMark/>
          </w:tcPr>
          <w:p w14:paraId="0DB0977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Transparency</w:t>
            </w:r>
          </w:p>
        </w:tc>
        <w:tc>
          <w:tcPr>
            <w:tcW w:w="1520" w:type="dxa"/>
            <w:tcBorders>
              <w:top w:val="nil"/>
              <w:left w:val="nil"/>
              <w:bottom w:val="single" w:sz="4" w:space="0" w:color="auto"/>
              <w:right w:val="single" w:sz="4" w:space="0" w:color="auto"/>
            </w:tcBorders>
            <w:noWrap/>
            <w:vAlign w:val="center"/>
            <w:hideMark/>
          </w:tcPr>
          <w:p w14:paraId="0DB0977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7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80"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7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17.</w:t>
            </w:r>
          </w:p>
        </w:tc>
        <w:tc>
          <w:tcPr>
            <w:tcW w:w="4300" w:type="dxa"/>
            <w:tcBorders>
              <w:top w:val="nil"/>
              <w:left w:val="nil"/>
              <w:bottom w:val="single" w:sz="4" w:space="0" w:color="auto"/>
              <w:right w:val="single" w:sz="4" w:space="0" w:color="auto"/>
            </w:tcBorders>
            <w:noWrap/>
            <w:vAlign w:val="bottom"/>
            <w:hideMark/>
          </w:tcPr>
          <w:p w14:paraId="0DB0977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Annotations set to print</w:t>
            </w:r>
          </w:p>
        </w:tc>
        <w:tc>
          <w:tcPr>
            <w:tcW w:w="1520" w:type="dxa"/>
            <w:tcBorders>
              <w:top w:val="nil"/>
              <w:left w:val="nil"/>
              <w:bottom w:val="single" w:sz="4" w:space="0" w:color="auto"/>
              <w:right w:val="single" w:sz="4" w:space="0" w:color="auto"/>
            </w:tcBorders>
            <w:noWrap/>
            <w:vAlign w:val="center"/>
            <w:hideMark/>
          </w:tcPr>
          <w:p w14:paraId="0DB0977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7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85"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8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18.</w:t>
            </w:r>
          </w:p>
        </w:tc>
        <w:tc>
          <w:tcPr>
            <w:tcW w:w="4300" w:type="dxa"/>
            <w:tcBorders>
              <w:top w:val="nil"/>
              <w:left w:val="nil"/>
              <w:bottom w:val="single" w:sz="4" w:space="0" w:color="auto"/>
              <w:right w:val="single" w:sz="4" w:space="0" w:color="auto"/>
            </w:tcBorders>
            <w:noWrap/>
            <w:vAlign w:val="bottom"/>
            <w:hideMark/>
          </w:tcPr>
          <w:p w14:paraId="0DB0978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Security</w:t>
            </w:r>
          </w:p>
        </w:tc>
        <w:tc>
          <w:tcPr>
            <w:tcW w:w="1520" w:type="dxa"/>
            <w:tcBorders>
              <w:top w:val="nil"/>
              <w:left w:val="nil"/>
              <w:bottom w:val="single" w:sz="4" w:space="0" w:color="auto"/>
              <w:right w:val="single" w:sz="4" w:space="0" w:color="auto"/>
            </w:tcBorders>
            <w:noWrap/>
            <w:vAlign w:val="center"/>
            <w:hideMark/>
          </w:tcPr>
          <w:p w14:paraId="0DB0978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8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8A"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8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19.</w:t>
            </w:r>
          </w:p>
        </w:tc>
        <w:tc>
          <w:tcPr>
            <w:tcW w:w="4300" w:type="dxa"/>
            <w:tcBorders>
              <w:top w:val="nil"/>
              <w:left w:val="nil"/>
              <w:bottom w:val="single" w:sz="4" w:space="0" w:color="auto"/>
              <w:right w:val="single" w:sz="4" w:space="0" w:color="auto"/>
            </w:tcBorders>
            <w:noWrap/>
            <w:vAlign w:val="bottom"/>
            <w:hideMark/>
          </w:tcPr>
          <w:p w14:paraId="0DB0978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xml:space="preserve">Line weight </w:t>
            </w:r>
            <w:smartTag w:uri="urn:schemas-microsoft-com:office:smarttags" w:element="metricconverter">
              <w:smartTagPr>
                <w:attr w:name="ProductID" w:val="0.2 pt"/>
              </w:smartTagPr>
              <w:r w:rsidRPr="00AF162D">
                <w:rPr>
                  <w:rFonts w:asciiTheme="minorHAnsi" w:hAnsiTheme="minorHAnsi"/>
                  <w:color w:val="000000"/>
                  <w:sz w:val="24"/>
                  <w:szCs w:val="24"/>
                </w:rPr>
                <w:t>0.2 pt</w:t>
              </w:r>
            </w:smartTag>
          </w:p>
        </w:tc>
        <w:tc>
          <w:tcPr>
            <w:tcW w:w="1520" w:type="dxa"/>
            <w:tcBorders>
              <w:top w:val="nil"/>
              <w:left w:val="nil"/>
              <w:bottom w:val="single" w:sz="4" w:space="0" w:color="auto"/>
              <w:right w:val="single" w:sz="4" w:space="0" w:color="auto"/>
            </w:tcBorders>
            <w:noWrap/>
            <w:vAlign w:val="center"/>
            <w:hideMark/>
          </w:tcPr>
          <w:p w14:paraId="0DB0978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0DB0978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8F"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8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20.</w:t>
            </w:r>
          </w:p>
        </w:tc>
        <w:tc>
          <w:tcPr>
            <w:tcW w:w="4300" w:type="dxa"/>
            <w:tcBorders>
              <w:top w:val="nil"/>
              <w:left w:val="nil"/>
              <w:bottom w:val="single" w:sz="4" w:space="0" w:color="auto"/>
              <w:right w:val="single" w:sz="4" w:space="0" w:color="auto"/>
            </w:tcBorders>
            <w:noWrap/>
            <w:vAlign w:val="bottom"/>
            <w:hideMark/>
          </w:tcPr>
          <w:p w14:paraId="0DB0978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Embedded Post Scripts fragments</w:t>
            </w:r>
          </w:p>
        </w:tc>
        <w:tc>
          <w:tcPr>
            <w:tcW w:w="1520" w:type="dxa"/>
            <w:tcBorders>
              <w:top w:val="nil"/>
              <w:left w:val="nil"/>
              <w:bottom w:val="single" w:sz="4" w:space="0" w:color="auto"/>
              <w:right w:val="single" w:sz="4" w:space="0" w:color="auto"/>
            </w:tcBorders>
            <w:noWrap/>
            <w:vAlign w:val="center"/>
            <w:hideMark/>
          </w:tcPr>
          <w:p w14:paraId="0DB0978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8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94"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9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21.</w:t>
            </w:r>
          </w:p>
        </w:tc>
        <w:tc>
          <w:tcPr>
            <w:tcW w:w="4300" w:type="dxa"/>
            <w:tcBorders>
              <w:top w:val="nil"/>
              <w:left w:val="nil"/>
              <w:bottom w:val="single" w:sz="4" w:space="0" w:color="auto"/>
              <w:right w:val="single" w:sz="4" w:space="0" w:color="auto"/>
            </w:tcBorders>
            <w:noWrap/>
            <w:vAlign w:val="bottom"/>
            <w:hideMark/>
          </w:tcPr>
          <w:p w14:paraId="0DB0979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All fonts embedded</w:t>
            </w:r>
          </w:p>
        </w:tc>
        <w:tc>
          <w:tcPr>
            <w:tcW w:w="1520" w:type="dxa"/>
            <w:tcBorders>
              <w:top w:val="nil"/>
              <w:left w:val="nil"/>
              <w:bottom w:val="single" w:sz="4" w:space="0" w:color="auto"/>
              <w:right w:val="single" w:sz="4" w:space="0" w:color="auto"/>
            </w:tcBorders>
            <w:noWrap/>
            <w:vAlign w:val="center"/>
            <w:hideMark/>
          </w:tcPr>
          <w:p w14:paraId="0DB0979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0DB0979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99"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9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22.</w:t>
            </w:r>
          </w:p>
        </w:tc>
        <w:tc>
          <w:tcPr>
            <w:tcW w:w="4300" w:type="dxa"/>
            <w:tcBorders>
              <w:top w:val="nil"/>
              <w:left w:val="nil"/>
              <w:bottom w:val="single" w:sz="4" w:space="0" w:color="auto"/>
              <w:right w:val="single" w:sz="4" w:space="0" w:color="auto"/>
            </w:tcBorders>
            <w:noWrap/>
            <w:vAlign w:val="bottom"/>
            <w:hideMark/>
          </w:tcPr>
          <w:p w14:paraId="0DB0979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Batch optimized</w:t>
            </w:r>
          </w:p>
        </w:tc>
        <w:tc>
          <w:tcPr>
            <w:tcW w:w="1520" w:type="dxa"/>
            <w:tcBorders>
              <w:top w:val="nil"/>
              <w:left w:val="nil"/>
              <w:bottom w:val="single" w:sz="4" w:space="0" w:color="auto"/>
              <w:right w:val="single" w:sz="4" w:space="0" w:color="auto"/>
            </w:tcBorders>
            <w:noWrap/>
            <w:vAlign w:val="center"/>
            <w:hideMark/>
          </w:tcPr>
          <w:p w14:paraId="0DB0979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Required</w:t>
            </w:r>
          </w:p>
        </w:tc>
        <w:tc>
          <w:tcPr>
            <w:tcW w:w="2020" w:type="dxa"/>
            <w:tcBorders>
              <w:top w:val="nil"/>
              <w:left w:val="nil"/>
              <w:bottom w:val="single" w:sz="4" w:space="0" w:color="auto"/>
              <w:right w:val="single" w:sz="4" w:space="0" w:color="auto"/>
            </w:tcBorders>
            <w:noWrap/>
            <w:vAlign w:val="center"/>
            <w:hideMark/>
          </w:tcPr>
          <w:p w14:paraId="0DB0979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9E"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9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23.</w:t>
            </w:r>
          </w:p>
        </w:tc>
        <w:tc>
          <w:tcPr>
            <w:tcW w:w="4300" w:type="dxa"/>
            <w:tcBorders>
              <w:top w:val="nil"/>
              <w:left w:val="nil"/>
              <w:bottom w:val="single" w:sz="4" w:space="0" w:color="auto"/>
              <w:right w:val="single" w:sz="4" w:space="0" w:color="auto"/>
            </w:tcBorders>
            <w:noWrap/>
            <w:vAlign w:val="bottom"/>
            <w:hideMark/>
          </w:tcPr>
          <w:p w14:paraId="0DB0979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Color in CMYK</w:t>
            </w:r>
          </w:p>
        </w:tc>
        <w:tc>
          <w:tcPr>
            <w:tcW w:w="1520" w:type="dxa"/>
            <w:tcBorders>
              <w:top w:val="nil"/>
              <w:left w:val="nil"/>
              <w:bottom w:val="single" w:sz="4" w:space="0" w:color="auto"/>
              <w:right w:val="single" w:sz="4" w:space="0" w:color="auto"/>
            </w:tcBorders>
            <w:noWrap/>
            <w:vAlign w:val="center"/>
            <w:hideMark/>
          </w:tcPr>
          <w:p w14:paraId="0DB0979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9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A3"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9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24.</w:t>
            </w:r>
          </w:p>
        </w:tc>
        <w:tc>
          <w:tcPr>
            <w:tcW w:w="4300" w:type="dxa"/>
            <w:tcBorders>
              <w:top w:val="nil"/>
              <w:left w:val="nil"/>
              <w:bottom w:val="single" w:sz="4" w:space="0" w:color="auto"/>
              <w:right w:val="single" w:sz="4" w:space="0" w:color="auto"/>
            </w:tcBorders>
            <w:noWrap/>
            <w:vAlign w:val="bottom"/>
            <w:hideMark/>
          </w:tcPr>
          <w:p w14:paraId="0DB097A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RGB</w:t>
            </w:r>
          </w:p>
        </w:tc>
        <w:tc>
          <w:tcPr>
            <w:tcW w:w="1520" w:type="dxa"/>
            <w:tcBorders>
              <w:top w:val="nil"/>
              <w:left w:val="nil"/>
              <w:bottom w:val="single" w:sz="4" w:space="0" w:color="auto"/>
              <w:right w:val="single" w:sz="4" w:space="0" w:color="auto"/>
            </w:tcBorders>
            <w:noWrap/>
            <w:vAlign w:val="center"/>
            <w:hideMark/>
          </w:tcPr>
          <w:p w14:paraId="0DB097A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0DB097A2"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A8"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A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25.</w:t>
            </w:r>
          </w:p>
        </w:tc>
        <w:tc>
          <w:tcPr>
            <w:tcW w:w="4300" w:type="dxa"/>
            <w:tcBorders>
              <w:top w:val="nil"/>
              <w:left w:val="nil"/>
              <w:bottom w:val="single" w:sz="4" w:space="0" w:color="auto"/>
              <w:right w:val="single" w:sz="4" w:space="0" w:color="auto"/>
            </w:tcBorders>
            <w:noWrap/>
            <w:vAlign w:val="bottom"/>
            <w:hideMark/>
          </w:tcPr>
          <w:p w14:paraId="0DB097A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Image resolution (dpi) Greyscale</w:t>
            </w:r>
          </w:p>
        </w:tc>
        <w:tc>
          <w:tcPr>
            <w:tcW w:w="1520" w:type="dxa"/>
            <w:tcBorders>
              <w:top w:val="nil"/>
              <w:left w:val="nil"/>
              <w:bottom w:val="single" w:sz="4" w:space="0" w:color="auto"/>
              <w:right w:val="single" w:sz="4" w:space="0" w:color="auto"/>
            </w:tcBorders>
            <w:noWrap/>
            <w:vAlign w:val="center"/>
            <w:hideMark/>
          </w:tcPr>
          <w:p w14:paraId="0DB097A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&lt; 150 / &gt; 300</w:t>
            </w:r>
          </w:p>
        </w:tc>
        <w:tc>
          <w:tcPr>
            <w:tcW w:w="2020" w:type="dxa"/>
            <w:tcBorders>
              <w:top w:val="nil"/>
              <w:left w:val="nil"/>
              <w:bottom w:val="single" w:sz="4" w:space="0" w:color="auto"/>
              <w:right w:val="single" w:sz="4" w:space="0" w:color="auto"/>
            </w:tcBorders>
            <w:noWrap/>
            <w:vAlign w:val="center"/>
            <w:hideMark/>
          </w:tcPr>
          <w:p w14:paraId="0DB097A7"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AD"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A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26.</w:t>
            </w:r>
          </w:p>
        </w:tc>
        <w:tc>
          <w:tcPr>
            <w:tcW w:w="4300" w:type="dxa"/>
            <w:tcBorders>
              <w:top w:val="nil"/>
              <w:left w:val="nil"/>
              <w:bottom w:val="single" w:sz="4" w:space="0" w:color="auto"/>
              <w:right w:val="single" w:sz="4" w:space="0" w:color="auto"/>
            </w:tcBorders>
            <w:noWrap/>
            <w:vAlign w:val="bottom"/>
            <w:hideMark/>
          </w:tcPr>
          <w:p w14:paraId="0DB097A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Color</w:t>
            </w:r>
          </w:p>
        </w:tc>
        <w:tc>
          <w:tcPr>
            <w:tcW w:w="1520" w:type="dxa"/>
            <w:tcBorders>
              <w:top w:val="nil"/>
              <w:left w:val="nil"/>
              <w:bottom w:val="single" w:sz="4" w:space="0" w:color="auto"/>
              <w:right w:val="single" w:sz="4" w:space="0" w:color="auto"/>
            </w:tcBorders>
            <w:noWrap/>
            <w:vAlign w:val="center"/>
            <w:hideMark/>
          </w:tcPr>
          <w:p w14:paraId="0DB097A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&lt; 150 / &gt; 300</w:t>
            </w:r>
          </w:p>
        </w:tc>
        <w:tc>
          <w:tcPr>
            <w:tcW w:w="2020" w:type="dxa"/>
            <w:tcBorders>
              <w:top w:val="nil"/>
              <w:left w:val="nil"/>
              <w:bottom w:val="single" w:sz="4" w:space="0" w:color="auto"/>
              <w:right w:val="single" w:sz="4" w:space="0" w:color="auto"/>
            </w:tcBorders>
            <w:noWrap/>
            <w:vAlign w:val="center"/>
            <w:hideMark/>
          </w:tcPr>
          <w:p w14:paraId="0DB097AC"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B2"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A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27.</w:t>
            </w:r>
          </w:p>
        </w:tc>
        <w:tc>
          <w:tcPr>
            <w:tcW w:w="4300" w:type="dxa"/>
            <w:tcBorders>
              <w:top w:val="nil"/>
              <w:left w:val="nil"/>
              <w:bottom w:val="single" w:sz="4" w:space="0" w:color="auto"/>
              <w:right w:val="single" w:sz="4" w:space="0" w:color="auto"/>
            </w:tcBorders>
            <w:noWrap/>
            <w:vAlign w:val="bottom"/>
            <w:hideMark/>
          </w:tcPr>
          <w:p w14:paraId="0DB097A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Bitmap</w:t>
            </w:r>
          </w:p>
        </w:tc>
        <w:tc>
          <w:tcPr>
            <w:tcW w:w="1520" w:type="dxa"/>
            <w:tcBorders>
              <w:top w:val="nil"/>
              <w:left w:val="nil"/>
              <w:bottom w:val="single" w:sz="4" w:space="0" w:color="auto"/>
              <w:right w:val="single" w:sz="4" w:space="0" w:color="auto"/>
            </w:tcBorders>
            <w:noWrap/>
            <w:vAlign w:val="center"/>
            <w:hideMark/>
          </w:tcPr>
          <w:p w14:paraId="0DB097B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&lt; 600 / &gt; 900</w:t>
            </w:r>
          </w:p>
        </w:tc>
        <w:tc>
          <w:tcPr>
            <w:tcW w:w="2020" w:type="dxa"/>
            <w:tcBorders>
              <w:top w:val="nil"/>
              <w:left w:val="nil"/>
              <w:bottom w:val="single" w:sz="4" w:space="0" w:color="auto"/>
              <w:right w:val="single" w:sz="4" w:space="0" w:color="auto"/>
            </w:tcBorders>
            <w:noWrap/>
            <w:vAlign w:val="center"/>
            <w:hideMark/>
          </w:tcPr>
          <w:p w14:paraId="0DB097B1"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B7"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B3"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28.</w:t>
            </w:r>
          </w:p>
        </w:tc>
        <w:tc>
          <w:tcPr>
            <w:tcW w:w="4300" w:type="dxa"/>
            <w:tcBorders>
              <w:top w:val="nil"/>
              <w:left w:val="nil"/>
              <w:bottom w:val="single" w:sz="4" w:space="0" w:color="auto"/>
              <w:right w:val="single" w:sz="4" w:space="0" w:color="auto"/>
            </w:tcBorders>
            <w:noWrap/>
            <w:vAlign w:val="bottom"/>
            <w:hideMark/>
          </w:tcPr>
          <w:p w14:paraId="0DB097B4"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Image compression:JPG</w:t>
            </w:r>
          </w:p>
        </w:tc>
        <w:tc>
          <w:tcPr>
            <w:tcW w:w="1520" w:type="dxa"/>
            <w:tcBorders>
              <w:top w:val="nil"/>
              <w:left w:val="nil"/>
              <w:bottom w:val="single" w:sz="4" w:space="0" w:color="auto"/>
              <w:right w:val="single" w:sz="4" w:space="0" w:color="auto"/>
            </w:tcBorders>
            <w:noWrap/>
            <w:vAlign w:val="center"/>
            <w:hideMark/>
          </w:tcPr>
          <w:p w14:paraId="0DB097B5"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Yes</w:t>
            </w:r>
          </w:p>
        </w:tc>
        <w:tc>
          <w:tcPr>
            <w:tcW w:w="2020" w:type="dxa"/>
            <w:tcBorders>
              <w:top w:val="nil"/>
              <w:left w:val="nil"/>
              <w:bottom w:val="single" w:sz="4" w:space="0" w:color="auto"/>
              <w:right w:val="single" w:sz="4" w:space="0" w:color="auto"/>
            </w:tcBorders>
            <w:noWrap/>
            <w:vAlign w:val="center"/>
            <w:hideMark/>
          </w:tcPr>
          <w:p w14:paraId="0DB097B6"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X</w:t>
            </w:r>
          </w:p>
        </w:tc>
      </w:tr>
      <w:tr w:rsidR="006660E4" w:rsidRPr="00AF162D" w14:paraId="0DB097BC"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B8"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29.</w:t>
            </w:r>
          </w:p>
        </w:tc>
        <w:tc>
          <w:tcPr>
            <w:tcW w:w="4300" w:type="dxa"/>
            <w:tcBorders>
              <w:top w:val="nil"/>
              <w:left w:val="nil"/>
              <w:bottom w:val="single" w:sz="4" w:space="0" w:color="auto"/>
              <w:right w:val="single" w:sz="4" w:space="0" w:color="auto"/>
            </w:tcBorders>
            <w:noWrap/>
            <w:vAlign w:val="bottom"/>
            <w:hideMark/>
          </w:tcPr>
          <w:p w14:paraId="0DB097B9"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Images with 16 bit colordepth</w:t>
            </w:r>
          </w:p>
        </w:tc>
        <w:tc>
          <w:tcPr>
            <w:tcW w:w="1520" w:type="dxa"/>
            <w:tcBorders>
              <w:top w:val="nil"/>
              <w:left w:val="nil"/>
              <w:bottom w:val="single" w:sz="4" w:space="0" w:color="auto"/>
              <w:right w:val="single" w:sz="4" w:space="0" w:color="auto"/>
            </w:tcBorders>
            <w:noWrap/>
            <w:vAlign w:val="center"/>
            <w:hideMark/>
          </w:tcPr>
          <w:p w14:paraId="0DB097BA"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BB"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r w:rsidR="006660E4" w:rsidRPr="00AF162D" w14:paraId="0DB097C1" w14:textId="77777777" w:rsidTr="00FA14AA">
        <w:tc>
          <w:tcPr>
            <w:tcW w:w="580" w:type="dxa"/>
            <w:tcBorders>
              <w:top w:val="nil"/>
              <w:left w:val="single" w:sz="4" w:space="0" w:color="auto"/>
              <w:bottom w:val="single" w:sz="4" w:space="0" w:color="auto"/>
              <w:right w:val="single" w:sz="4" w:space="0" w:color="auto"/>
            </w:tcBorders>
            <w:noWrap/>
            <w:vAlign w:val="bottom"/>
            <w:hideMark/>
          </w:tcPr>
          <w:p w14:paraId="0DB097BD"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30.</w:t>
            </w:r>
          </w:p>
        </w:tc>
        <w:tc>
          <w:tcPr>
            <w:tcW w:w="4300" w:type="dxa"/>
            <w:tcBorders>
              <w:top w:val="nil"/>
              <w:left w:val="nil"/>
              <w:bottom w:val="single" w:sz="4" w:space="0" w:color="auto"/>
              <w:right w:val="single" w:sz="4" w:space="0" w:color="auto"/>
            </w:tcBorders>
            <w:noWrap/>
            <w:vAlign w:val="bottom"/>
            <w:hideMark/>
          </w:tcPr>
          <w:p w14:paraId="0DB097BE"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File size limitation</w:t>
            </w:r>
          </w:p>
        </w:tc>
        <w:tc>
          <w:tcPr>
            <w:tcW w:w="1520" w:type="dxa"/>
            <w:tcBorders>
              <w:top w:val="nil"/>
              <w:left w:val="nil"/>
              <w:bottom w:val="single" w:sz="4" w:space="0" w:color="auto"/>
              <w:right w:val="single" w:sz="4" w:space="0" w:color="auto"/>
            </w:tcBorders>
            <w:noWrap/>
            <w:vAlign w:val="center"/>
            <w:hideMark/>
          </w:tcPr>
          <w:p w14:paraId="0DB097BF"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No</w:t>
            </w:r>
          </w:p>
        </w:tc>
        <w:tc>
          <w:tcPr>
            <w:tcW w:w="2020" w:type="dxa"/>
            <w:tcBorders>
              <w:top w:val="nil"/>
              <w:left w:val="nil"/>
              <w:bottom w:val="single" w:sz="4" w:space="0" w:color="auto"/>
              <w:right w:val="single" w:sz="4" w:space="0" w:color="auto"/>
            </w:tcBorders>
            <w:noWrap/>
            <w:vAlign w:val="center"/>
            <w:hideMark/>
          </w:tcPr>
          <w:p w14:paraId="0DB097C0" w14:textId="77777777" w:rsidR="006660E4" w:rsidRPr="00AF162D" w:rsidRDefault="006660E4" w:rsidP="00FA14AA">
            <w:pPr>
              <w:rPr>
                <w:rFonts w:asciiTheme="minorHAnsi" w:hAnsiTheme="minorHAnsi"/>
                <w:color w:val="000000"/>
                <w:sz w:val="24"/>
                <w:szCs w:val="24"/>
              </w:rPr>
            </w:pPr>
            <w:r w:rsidRPr="00AF162D">
              <w:rPr>
                <w:rFonts w:asciiTheme="minorHAnsi" w:hAnsiTheme="minorHAnsi"/>
                <w:color w:val="000000"/>
                <w:sz w:val="24"/>
                <w:szCs w:val="24"/>
              </w:rPr>
              <w:t> </w:t>
            </w:r>
          </w:p>
        </w:tc>
      </w:tr>
    </w:tbl>
    <w:p w14:paraId="0DB097C2" w14:textId="77777777" w:rsidR="006660E4" w:rsidRPr="00AF162D" w:rsidRDefault="006660E4" w:rsidP="006660E4">
      <w:pPr>
        <w:rPr>
          <w:rFonts w:asciiTheme="minorHAnsi" w:hAnsiTheme="minorHAnsi"/>
          <w:sz w:val="24"/>
          <w:szCs w:val="24"/>
        </w:rPr>
      </w:pPr>
    </w:p>
    <w:p w14:paraId="0DB097C3" w14:textId="77777777" w:rsidR="006660E4" w:rsidRPr="00AF162D" w:rsidRDefault="006660E4" w:rsidP="006660E4">
      <w:pPr>
        <w:rPr>
          <w:rFonts w:asciiTheme="minorHAnsi" w:hAnsiTheme="minorHAnsi"/>
          <w:sz w:val="24"/>
          <w:szCs w:val="24"/>
        </w:rPr>
      </w:pPr>
    </w:p>
    <w:p w14:paraId="0DB097C4" w14:textId="77777777" w:rsidR="006B424F" w:rsidRPr="00AF162D" w:rsidRDefault="006B424F" w:rsidP="00E466C6">
      <w:pPr>
        <w:rPr>
          <w:rFonts w:asciiTheme="minorHAnsi" w:hAnsiTheme="minorHAnsi"/>
          <w:sz w:val="24"/>
          <w:szCs w:val="24"/>
        </w:rPr>
      </w:pPr>
    </w:p>
    <w:sectPr w:rsidR="006B424F" w:rsidRPr="00AF1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1C8D7B93"/>
    <w:multiLevelType w:val="hybridMultilevel"/>
    <w:tmpl w:val="1570E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3" w15:restartNumberingAfterBreak="0">
    <w:nsid w:val="3B9B7AA2"/>
    <w:multiLevelType w:val="hybridMultilevel"/>
    <w:tmpl w:val="787482A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5C1CE9"/>
    <w:multiLevelType w:val="hybridMultilevel"/>
    <w:tmpl w:val="69DECA64"/>
    <w:lvl w:ilvl="0" w:tplc="FDA0AA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1F664D9"/>
    <w:multiLevelType w:val="hybridMultilevel"/>
    <w:tmpl w:val="B8E23048"/>
    <w:lvl w:ilvl="0" w:tplc="7EB8EB0C">
      <w:start w:val="1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B01B70"/>
    <w:multiLevelType w:val="hybridMultilevel"/>
    <w:tmpl w:val="4ECC6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BA2471"/>
    <w:multiLevelType w:val="hybridMultilevel"/>
    <w:tmpl w:val="FD80D262"/>
    <w:lvl w:ilvl="0" w:tplc="49C6BDA6">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7"/>
  </w:num>
  <w:num w:numId="4">
    <w:abstractNumId w:val="14"/>
  </w:num>
  <w:num w:numId="5">
    <w:abstractNumId w:val="12"/>
  </w:num>
  <w:num w:numId="6">
    <w:abstractNumId w:val="9"/>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EC"/>
    <w:rsid w:val="000202CA"/>
    <w:rsid w:val="00055D84"/>
    <w:rsid w:val="000758EF"/>
    <w:rsid w:val="000921D4"/>
    <w:rsid w:val="000B1DBE"/>
    <w:rsid w:val="000B2FAC"/>
    <w:rsid w:val="000B3212"/>
    <w:rsid w:val="000D1EC4"/>
    <w:rsid w:val="000D60E5"/>
    <w:rsid w:val="00105A0E"/>
    <w:rsid w:val="00135B49"/>
    <w:rsid w:val="00207FB8"/>
    <w:rsid w:val="0022313D"/>
    <w:rsid w:val="002723B1"/>
    <w:rsid w:val="00281EC8"/>
    <w:rsid w:val="00291696"/>
    <w:rsid w:val="002D1378"/>
    <w:rsid w:val="002D2170"/>
    <w:rsid w:val="0032794B"/>
    <w:rsid w:val="003444A6"/>
    <w:rsid w:val="00355EA5"/>
    <w:rsid w:val="0039106E"/>
    <w:rsid w:val="003B461A"/>
    <w:rsid w:val="003D0440"/>
    <w:rsid w:val="003D15EF"/>
    <w:rsid w:val="003F5046"/>
    <w:rsid w:val="00435314"/>
    <w:rsid w:val="004734AE"/>
    <w:rsid w:val="00483ECB"/>
    <w:rsid w:val="004B18EC"/>
    <w:rsid w:val="004C5D96"/>
    <w:rsid w:val="004D10EE"/>
    <w:rsid w:val="004D7A4C"/>
    <w:rsid w:val="004F6123"/>
    <w:rsid w:val="005058C2"/>
    <w:rsid w:val="00545F3C"/>
    <w:rsid w:val="00556EAF"/>
    <w:rsid w:val="005C38D7"/>
    <w:rsid w:val="006660E4"/>
    <w:rsid w:val="006B424F"/>
    <w:rsid w:val="006C196F"/>
    <w:rsid w:val="006D40EC"/>
    <w:rsid w:val="007141D6"/>
    <w:rsid w:val="00721C48"/>
    <w:rsid w:val="00767DAE"/>
    <w:rsid w:val="00797667"/>
    <w:rsid w:val="00801531"/>
    <w:rsid w:val="00810456"/>
    <w:rsid w:val="00813381"/>
    <w:rsid w:val="0084336A"/>
    <w:rsid w:val="00857AD4"/>
    <w:rsid w:val="00886F18"/>
    <w:rsid w:val="008937C8"/>
    <w:rsid w:val="008B5086"/>
    <w:rsid w:val="008D5A9A"/>
    <w:rsid w:val="00963139"/>
    <w:rsid w:val="00972F1A"/>
    <w:rsid w:val="009B3AF0"/>
    <w:rsid w:val="009D1522"/>
    <w:rsid w:val="009E706A"/>
    <w:rsid w:val="009F5C78"/>
    <w:rsid w:val="00A26691"/>
    <w:rsid w:val="00A51C1D"/>
    <w:rsid w:val="00A83C41"/>
    <w:rsid w:val="00A87046"/>
    <w:rsid w:val="00AB469D"/>
    <w:rsid w:val="00AD66E7"/>
    <w:rsid w:val="00AF0F02"/>
    <w:rsid w:val="00AF162D"/>
    <w:rsid w:val="00B13737"/>
    <w:rsid w:val="00C532C4"/>
    <w:rsid w:val="00C878B6"/>
    <w:rsid w:val="00CE7D00"/>
    <w:rsid w:val="00D10ECB"/>
    <w:rsid w:val="00D26A03"/>
    <w:rsid w:val="00D651F3"/>
    <w:rsid w:val="00D7578D"/>
    <w:rsid w:val="00D82B9F"/>
    <w:rsid w:val="00DB28D6"/>
    <w:rsid w:val="00DD0388"/>
    <w:rsid w:val="00E466C6"/>
    <w:rsid w:val="00E8369E"/>
    <w:rsid w:val="00ED59AE"/>
    <w:rsid w:val="00EF06D1"/>
    <w:rsid w:val="00F074BE"/>
    <w:rsid w:val="00F37A89"/>
    <w:rsid w:val="00F40218"/>
    <w:rsid w:val="00F712E7"/>
    <w:rsid w:val="00F7783C"/>
    <w:rsid w:val="00F81C0C"/>
    <w:rsid w:val="00F8269A"/>
    <w:rsid w:val="00F916EB"/>
    <w:rsid w:val="00FD02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B09683"/>
  <w15:docId w15:val="{5E4A774E-630E-48BC-AAF3-93BA5B6E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0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40EC"/>
    <w:pPr>
      <w:keepNext/>
      <w:jc w:val="center"/>
      <w:outlineLvl w:val="0"/>
    </w:pPr>
    <w:rPr>
      <w:sz w:val="32"/>
    </w:rPr>
  </w:style>
  <w:style w:type="paragraph" w:styleId="Nadpis7">
    <w:name w:val="heading 7"/>
    <w:basedOn w:val="Normln"/>
    <w:next w:val="Normln"/>
    <w:link w:val="Nadpis7Char"/>
    <w:qFormat/>
    <w:rsid w:val="006D40EC"/>
    <w:pPr>
      <w:keepNext/>
      <w:numPr>
        <w:numId w:val="1"/>
      </w:numPr>
      <w:outlineLvl w:val="6"/>
    </w:pPr>
    <w:rPr>
      <w:sz w:val="24"/>
    </w:rPr>
  </w:style>
  <w:style w:type="paragraph" w:styleId="Nadpis8">
    <w:name w:val="heading 8"/>
    <w:basedOn w:val="Normln"/>
    <w:next w:val="Normln"/>
    <w:link w:val="Nadpis8Char"/>
    <w:qFormat/>
    <w:rsid w:val="006D40EC"/>
    <w:pPr>
      <w:keepNext/>
      <w:spacing w:line="240" w:lineRule="atLeast"/>
      <w:ind w:left="1440"/>
      <w:outlineLvl w:val="7"/>
    </w:pPr>
    <w:rPr>
      <w:sz w:val="24"/>
    </w:rPr>
  </w:style>
  <w:style w:type="paragraph" w:styleId="Nadpis9">
    <w:name w:val="heading 9"/>
    <w:basedOn w:val="Normln"/>
    <w:next w:val="Normln"/>
    <w:link w:val="Nadpis9Char"/>
    <w:uiPriority w:val="9"/>
    <w:semiHidden/>
    <w:unhideWhenUsed/>
    <w:qFormat/>
    <w:rsid w:val="00FD02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40EC"/>
    <w:rPr>
      <w:rFonts w:ascii="Times New Roman" w:eastAsia="Times New Roman" w:hAnsi="Times New Roman" w:cs="Times New Roman"/>
      <w:sz w:val="32"/>
      <w:szCs w:val="20"/>
      <w:lang w:eastAsia="cs-CZ"/>
    </w:rPr>
  </w:style>
  <w:style w:type="character" w:customStyle="1" w:styleId="Nadpis7Char">
    <w:name w:val="Nadpis 7 Char"/>
    <w:basedOn w:val="Standardnpsmoodstavce"/>
    <w:link w:val="Nadpis7"/>
    <w:rsid w:val="006D40E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D40E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D40EC"/>
    <w:pPr>
      <w:spacing w:line="240" w:lineRule="atLeast"/>
      <w:jc w:val="both"/>
    </w:pPr>
    <w:rPr>
      <w:sz w:val="24"/>
    </w:rPr>
  </w:style>
  <w:style w:type="character" w:customStyle="1" w:styleId="Zkladntext3Char">
    <w:name w:val="Základní text 3 Char"/>
    <w:basedOn w:val="Standardnpsmoodstavce"/>
    <w:link w:val="Zkladntext3"/>
    <w:rsid w:val="006D40E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D40EC"/>
    <w:pPr>
      <w:spacing w:line="240" w:lineRule="atLeast"/>
      <w:jc w:val="both"/>
    </w:pPr>
    <w:rPr>
      <w:i/>
      <w:color w:val="000000"/>
      <w:sz w:val="24"/>
    </w:rPr>
  </w:style>
  <w:style w:type="character" w:customStyle="1" w:styleId="ZkladntextodsazenChar">
    <w:name w:val="Základní text odsazený Char"/>
    <w:basedOn w:val="Standardnpsmoodstavce"/>
    <w:link w:val="Zkladntextodsazen"/>
    <w:rsid w:val="006D40EC"/>
    <w:rPr>
      <w:rFonts w:ascii="Times New Roman" w:eastAsia="Times New Roman" w:hAnsi="Times New Roman" w:cs="Times New Roman"/>
      <w:i/>
      <w:color w:val="000000"/>
      <w:sz w:val="24"/>
      <w:szCs w:val="20"/>
      <w:lang w:eastAsia="cs-CZ"/>
    </w:rPr>
  </w:style>
  <w:style w:type="paragraph" w:customStyle="1" w:styleId="Normln1">
    <w:name w:val="Normální1"/>
    <w:basedOn w:val="Normln"/>
    <w:rsid w:val="006D40EC"/>
    <w:pPr>
      <w:widowControl w:val="0"/>
      <w:suppressAutoHyphens/>
      <w:spacing w:line="228" w:lineRule="auto"/>
    </w:pPr>
    <w:rPr>
      <w:sz w:val="24"/>
    </w:rPr>
  </w:style>
  <w:style w:type="paragraph" w:styleId="Odstavecseseznamem">
    <w:name w:val="List Paragraph"/>
    <w:basedOn w:val="Normln"/>
    <w:link w:val="OdstavecseseznamemChar"/>
    <w:uiPriority w:val="34"/>
    <w:qFormat/>
    <w:rsid w:val="003D15EF"/>
    <w:pPr>
      <w:ind w:left="720"/>
      <w:contextualSpacing/>
    </w:pPr>
  </w:style>
  <w:style w:type="character" w:styleId="Hypertextovodkaz">
    <w:name w:val="Hyperlink"/>
    <w:basedOn w:val="Standardnpsmoodstavce"/>
    <w:uiPriority w:val="99"/>
    <w:unhideWhenUsed/>
    <w:rsid w:val="00E466C6"/>
    <w:rPr>
      <w:color w:val="0000FF"/>
      <w:u w:val="single"/>
    </w:rPr>
  </w:style>
  <w:style w:type="paragraph" w:styleId="Textbubliny">
    <w:name w:val="Balloon Text"/>
    <w:basedOn w:val="Normln"/>
    <w:link w:val="TextbublinyChar"/>
    <w:uiPriority w:val="99"/>
    <w:semiHidden/>
    <w:unhideWhenUsed/>
    <w:rsid w:val="00D82B9F"/>
    <w:rPr>
      <w:rFonts w:ascii="Tahoma" w:hAnsi="Tahoma" w:cs="Tahoma"/>
      <w:sz w:val="16"/>
      <w:szCs w:val="16"/>
    </w:rPr>
  </w:style>
  <w:style w:type="character" w:customStyle="1" w:styleId="TextbublinyChar">
    <w:name w:val="Text bubliny Char"/>
    <w:basedOn w:val="Standardnpsmoodstavce"/>
    <w:link w:val="Textbubliny"/>
    <w:uiPriority w:val="99"/>
    <w:semiHidden/>
    <w:rsid w:val="00D82B9F"/>
    <w:rPr>
      <w:rFonts w:ascii="Tahoma" w:eastAsia="Times New Roman" w:hAnsi="Tahoma" w:cs="Tahoma"/>
      <w:sz w:val="16"/>
      <w:szCs w:val="16"/>
      <w:lang w:eastAsia="cs-CZ"/>
    </w:rPr>
  </w:style>
  <w:style w:type="character" w:customStyle="1" w:styleId="Nadpis9Char">
    <w:name w:val="Nadpis 9 Char"/>
    <w:basedOn w:val="Standardnpsmoodstavce"/>
    <w:link w:val="Nadpis9"/>
    <w:uiPriority w:val="9"/>
    <w:semiHidden/>
    <w:rsid w:val="00FD02FD"/>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uiPriority w:val="59"/>
    <w:rsid w:val="00545F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AF162D"/>
    <w:pPr>
      <w:suppressAutoHyphens/>
      <w:ind w:left="1134" w:hanging="425"/>
      <w:jc w:val="both"/>
    </w:pPr>
    <w:rPr>
      <w:sz w:val="24"/>
      <w:szCs w:val="24"/>
      <w:lang w:eastAsia="ar-SA"/>
    </w:rPr>
  </w:style>
  <w:style w:type="paragraph" w:styleId="Bezmezer">
    <w:name w:val="No Spacing"/>
    <w:uiPriority w:val="1"/>
    <w:qFormat/>
    <w:rsid w:val="00556EAF"/>
    <w:pPr>
      <w:spacing w:after="0" w:line="240" w:lineRule="auto"/>
    </w:pPr>
  </w:style>
  <w:style w:type="character" w:customStyle="1" w:styleId="OdstavecseseznamemChar">
    <w:name w:val="Odstavec se seznamem Char"/>
    <w:basedOn w:val="Standardnpsmoodstavce"/>
    <w:link w:val="Odstavecseseznamem"/>
    <w:uiPriority w:val="34"/>
    <w:locked/>
    <w:rsid w:val="004C5D9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356">
      <w:bodyDiv w:val="1"/>
      <w:marLeft w:val="0"/>
      <w:marRight w:val="0"/>
      <w:marTop w:val="0"/>
      <w:marBottom w:val="0"/>
      <w:divBdr>
        <w:top w:val="none" w:sz="0" w:space="0" w:color="auto"/>
        <w:left w:val="none" w:sz="0" w:space="0" w:color="auto"/>
        <w:bottom w:val="none" w:sz="0" w:space="0" w:color="auto"/>
        <w:right w:val="none" w:sz="0" w:space="0" w:color="auto"/>
      </w:divBdr>
    </w:div>
    <w:div w:id="95441421">
      <w:bodyDiv w:val="1"/>
      <w:marLeft w:val="0"/>
      <w:marRight w:val="0"/>
      <w:marTop w:val="0"/>
      <w:marBottom w:val="0"/>
      <w:divBdr>
        <w:top w:val="none" w:sz="0" w:space="0" w:color="auto"/>
        <w:left w:val="none" w:sz="0" w:space="0" w:color="auto"/>
        <w:bottom w:val="none" w:sz="0" w:space="0" w:color="auto"/>
        <w:right w:val="none" w:sz="0" w:space="0" w:color="auto"/>
      </w:divBdr>
    </w:div>
    <w:div w:id="737018218">
      <w:bodyDiv w:val="1"/>
      <w:marLeft w:val="0"/>
      <w:marRight w:val="0"/>
      <w:marTop w:val="0"/>
      <w:marBottom w:val="0"/>
      <w:divBdr>
        <w:top w:val="none" w:sz="0" w:space="0" w:color="auto"/>
        <w:left w:val="none" w:sz="0" w:space="0" w:color="auto"/>
        <w:bottom w:val="none" w:sz="0" w:space="0" w:color="auto"/>
        <w:right w:val="none" w:sz="0" w:space="0" w:color="auto"/>
      </w:divBdr>
    </w:div>
    <w:div w:id="972757747">
      <w:bodyDiv w:val="1"/>
      <w:marLeft w:val="0"/>
      <w:marRight w:val="0"/>
      <w:marTop w:val="0"/>
      <w:marBottom w:val="0"/>
      <w:divBdr>
        <w:top w:val="none" w:sz="0" w:space="0" w:color="auto"/>
        <w:left w:val="none" w:sz="0" w:space="0" w:color="auto"/>
        <w:bottom w:val="none" w:sz="0" w:space="0" w:color="auto"/>
        <w:right w:val="none" w:sz="0" w:space="0" w:color="auto"/>
      </w:divBdr>
    </w:div>
    <w:div w:id="20627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1638</Words>
  <Characters>9671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Richter Jaroslav</cp:lastModifiedBy>
  <cp:revision>20</cp:revision>
  <cp:lastPrinted>2019-10-10T08:13:00Z</cp:lastPrinted>
  <dcterms:created xsi:type="dcterms:W3CDTF">2021-10-05T12:10:00Z</dcterms:created>
  <dcterms:modified xsi:type="dcterms:W3CDTF">2021-12-03T10:21:00Z</dcterms:modified>
</cp:coreProperties>
</file>