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7F" w:rsidRDefault="008C0871">
      <w:pPr>
        <w:pStyle w:val="Nzev"/>
        <w:spacing w:before="73"/>
        <w:ind w:left="3283" w:right="3148"/>
      </w:pPr>
      <w:r>
        <w:rPr>
          <w:color w:val="808080"/>
        </w:rPr>
        <w:t>Smlouva č. 1190700373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76367F" w:rsidRDefault="008C087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76367F" w:rsidRDefault="0076367F">
      <w:pPr>
        <w:pStyle w:val="Zkladntext"/>
        <w:ind w:left="0" w:firstLine="0"/>
        <w:jc w:val="left"/>
        <w:rPr>
          <w:sz w:val="60"/>
        </w:rPr>
      </w:pPr>
    </w:p>
    <w:p w:rsidR="0076367F" w:rsidRDefault="008C0871">
      <w:pPr>
        <w:pStyle w:val="Zkladntext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76367F" w:rsidRDefault="0076367F">
      <w:pPr>
        <w:pStyle w:val="Zkladntext"/>
        <w:spacing w:before="1"/>
        <w:ind w:left="0" w:firstLine="0"/>
        <w:jc w:val="left"/>
      </w:pPr>
    </w:p>
    <w:p w:rsidR="0076367F" w:rsidRDefault="008C0871">
      <w:pPr>
        <w:pStyle w:val="Nadpis2"/>
        <w:spacing w:line="265" w:lineRule="exact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6367F" w:rsidRDefault="008C0871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6367F" w:rsidRDefault="008C0871">
      <w:pPr>
        <w:pStyle w:val="Zkladntext"/>
        <w:tabs>
          <w:tab w:val="left" w:pos="3122"/>
        </w:tabs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76367F" w:rsidRDefault="008C0871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76367F" w:rsidRDefault="008C0871">
      <w:pPr>
        <w:pStyle w:val="Zkladntext"/>
        <w:tabs>
          <w:tab w:val="left" w:pos="3122"/>
        </w:tabs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76367F" w:rsidRDefault="008C0871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6367F" w:rsidRDefault="008C0871">
      <w:pPr>
        <w:pStyle w:val="Zkladntext"/>
        <w:tabs>
          <w:tab w:val="left" w:pos="3122"/>
        </w:tabs>
        <w:spacing w:before="4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76367F" w:rsidRDefault="0076367F">
      <w:pPr>
        <w:pStyle w:val="Zkladntext"/>
        <w:spacing w:before="1"/>
        <w:ind w:left="0" w:firstLine="0"/>
        <w:jc w:val="left"/>
      </w:pPr>
    </w:p>
    <w:p w:rsidR="0076367F" w:rsidRDefault="008C0871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76367F" w:rsidRDefault="0076367F">
      <w:pPr>
        <w:pStyle w:val="Zkladntext"/>
        <w:ind w:left="0" w:firstLine="0"/>
        <w:jc w:val="left"/>
      </w:pPr>
    </w:p>
    <w:p w:rsidR="0076367F" w:rsidRDefault="008C0871">
      <w:pPr>
        <w:pStyle w:val="Nadpis2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Mateřská</w:t>
      </w:r>
      <w:r>
        <w:rPr>
          <w:spacing w:val="-1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Ostravice,</w:t>
      </w:r>
      <w:r>
        <w:rPr>
          <w:spacing w:val="-6"/>
        </w:rPr>
        <w:t xml:space="preserve"> </w:t>
      </w:r>
      <w:r>
        <w:t>příspěvková</w:t>
      </w:r>
      <w:r>
        <w:rPr>
          <w:spacing w:val="-3"/>
        </w:rPr>
        <w:t xml:space="preserve"> </w:t>
      </w:r>
      <w:r>
        <w:t>organizace</w:t>
      </w:r>
    </w:p>
    <w:p w:rsidR="0076367F" w:rsidRDefault="008C0871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Ostravice</w:t>
      </w:r>
      <w:r>
        <w:rPr>
          <w:spacing w:val="-4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300,</w:t>
      </w:r>
      <w:r>
        <w:rPr>
          <w:spacing w:val="-3"/>
        </w:rPr>
        <w:t xml:space="preserve"> </w:t>
      </w:r>
      <w:r>
        <w:t>73914</w:t>
      </w:r>
      <w:r>
        <w:rPr>
          <w:spacing w:val="-3"/>
        </w:rPr>
        <w:t xml:space="preserve"> </w:t>
      </w:r>
      <w:r>
        <w:t>Ostravice</w:t>
      </w:r>
    </w:p>
    <w:p w:rsidR="0076367F" w:rsidRDefault="008C0871">
      <w:pPr>
        <w:pStyle w:val="Zkladntext"/>
        <w:tabs>
          <w:tab w:val="left" w:pos="3122"/>
        </w:tabs>
        <w:spacing w:line="265" w:lineRule="exact"/>
        <w:ind w:left="242" w:firstLine="0"/>
        <w:jc w:val="left"/>
      </w:pPr>
      <w:r>
        <w:t>IČO:</w:t>
      </w:r>
      <w:r>
        <w:tab/>
        <w:t>750</w:t>
      </w:r>
      <w:r>
        <w:rPr>
          <w:spacing w:val="-1"/>
        </w:rPr>
        <w:t xml:space="preserve"> </w:t>
      </w:r>
      <w:r>
        <w:t>29 715</w:t>
      </w:r>
    </w:p>
    <w:p w:rsidR="0076367F" w:rsidRDefault="008C0871">
      <w:pPr>
        <w:pStyle w:val="Zkladntext"/>
        <w:tabs>
          <w:tab w:val="left" w:pos="3122"/>
        </w:tabs>
        <w:ind w:left="242" w:firstLine="0"/>
        <w:jc w:val="left"/>
      </w:pPr>
      <w:r>
        <w:t>zastoupená:</w:t>
      </w:r>
      <w:r>
        <w:tab/>
        <w:t>Mgr.</w:t>
      </w:r>
      <w:r>
        <w:rPr>
          <w:spacing w:val="-1"/>
        </w:rPr>
        <w:t xml:space="preserve"> </w:t>
      </w:r>
      <w:r>
        <w:t>Janou</w:t>
      </w:r>
      <w:r>
        <w:rPr>
          <w:spacing w:val="-1"/>
        </w:rPr>
        <w:t xml:space="preserve"> </w:t>
      </w:r>
      <w:r>
        <w:t>V e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č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 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ředitelkou</w:t>
      </w:r>
    </w:p>
    <w:p w:rsidR="0076367F" w:rsidRDefault="008C0871">
      <w:pPr>
        <w:pStyle w:val="Zkladntext"/>
        <w:tabs>
          <w:tab w:val="left" w:pos="3122"/>
        </w:tabs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</w:r>
      <w:proofErr w:type="spellStart"/>
      <w:r w:rsidR="00A27A90">
        <w:t>xxxxxxxxx</w:t>
      </w:r>
      <w:proofErr w:type="spellEnd"/>
    </w:p>
    <w:p w:rsidR="00A27A90" w:rsidRDefault="008C0871">
      <w:pPr>
        <w:pStyle w:val="Zkladntext"/>
        <w:tabs>
          <w:tab w:val="left" w:pos="3122"/>
        </w:tabs>
        <w:spacing w:before="1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 w:rsidR="00A27A90">
        <w:t>xxxxxxxxxx</w:t>
      </w:r>
      <w:bookmarkStart w:id="0" w:name="_GoBack"/>
      <w:bookmarkEnd w:id="0"/>
    </w:p>
    <w:p w:rsidR="0076367F" w:rsidRDefault="008C0871">
      <w:pPr>
        <w:pStyle w:val="Zkladntext"/>
        <w:tabs>
          <w:tab w:val="left" w:pos="3122"/>
        </w:tabs>
        <w:spacing w:before="1"/>
        <w:ind w:left="242" w:right="4751" w:firstLine="0"/>
        <w:jc w:val="left"/>
      </w:pP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podpory")</w:t>
      </w:r>
    </w:p>
    <w:p w:rsidR="0076367F" w:rsidRDefault="0076367F">
      <w:pPr>
        <w:pStyle w:val="Zkladntext"/>
        <w:spacing w:before="1"/>
        <w:ind w:left="0" w:firstLine="0"/>
        <w:jc w:val="left"/>
      </w:pPr>
    </w:p>
    <w:p w:rsidR="0076367F" w:rsidRDefault="008C0871">
      <w:pPr>
        <w:pStyle w:val="Zkladntex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6367F" w:rsidRDefault="0076367F">
      <w:pPr>
        <w:pStyle w:val="Zkladntext"/>
        <w:spacing w:before="13"/>
        <w:ind w:left="0" w:firstLine="0"/>
        <w:jc w:val="left"/>
        <w:rPr>
          <w:sz w:val="35"/>
        </w:rPr>
      </w:pPr>
    </w:p>
    <w:p w:rsidR="0076367F" w:rsidRDefault="008C0871">
      <w:pPr>
        <w:pStyle w:val="Nadpis1"/>
      </w:pPr>
      <w:r>
        <w:t>I.</w:t>
      </w:r>
    </w:p>
    <w:p w:rsidR="0076367F" w:rsidRDefault="008C0871">
      <w:pPr>
        <w:pStyle w:val="Nadpis2"/>
        <w:ind w:left="3272" w:right="3148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6367F" w:rsidRDefault="0076367F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76367F" w:rsidRDefault="008C0871">
      <w:pPr>
        <w:pStyle w:val="Odstavecseseznamem"/>
        <w:numPr>
          <w:ilvl w:val="0"/>
          <w:numId w:val="7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6367F" w:rsidRDefault="008C0871">
      <w:pPr>
        <w:pStyle w:val="Zkladntext"/>
        <w:spacing w:before="1"/>
        <w:ind w:right="110" w:firstLine="0"/>
      </w:pPr>
      <w:r>
        <w:t>„Smlouva“) se uzavírá na základě Rozhodnutí ministra životního prostředí č. 1190700373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20. 7. 2020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1"/>
        </w:rPr>
        <w:t xml:space="preserve"> </w:t>
      </w:r>
      <w:r>
        <w:t>České</w:t>
      </w:r>
      <w:r>
        <w:rPr>
          <w:spacing w:val="27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7"/>
        </w:rPr>
        <w:t xml:space="preserve"> </w:t>
      </w:r>
      <w:r>
        <w:t>Národního</w:t>
      </w:r>
      <w:r>
        <w:rPr>
          <w:spacing w:val="29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8"/>
        </w:rPr>
        <w:t xml:space="preserve"> </w:t>
      </w:r>
      <w:r>
        <w:t>(dále</w:t>
      </w:r>
      <w:r>
        <w:rPr>
          <w:spacing w:val="27"/>
        </w:rPr>
        <w:t xml:space="preserve"> </w:t>
      </w:r>
      <w:r>
        <w:t>jen</w:t>
      </w:r>
    </w:p>
    <w:p w:rsidR="0076367F" w:rsidRDefault="008C0871">
      <w:pPr>
        <w:pStyle w:val="Zkladntext"/>
        <w:spacing w:line="265" w:lineRule="exact"/>
        <w:ind w:firstLine="0"/>
      </w:pPr>
      <w:r>
        <w:t>„Směrnice</w:t>
      </w:r>
      <w:r>
        <w:rPr>
          <w:spacing w:val="-4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žádosti.</w:t>
      </w:r>
    </w:p>
    <w:p w:rsidR="0076367F" w:rsidRDefault="008C0871">
      <w:pPr>
        <w:pStyle w:val="Odstavecseseznamem"/>
        <w:numPr>
          <w:ilvl w:val="0"/>
          <w:numId w:val="7"/>
        </w:numPr>
        <w:tabs>
          <w:tab w:val="left" w:pos="526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6367F" w:rsidRDefault="0076367F">
      <w:pPr>
        <w:jc w:val="both"/>
        <w:rPr>
          <w:sz w:val="20"/>
        </w:rPr>
        <w:sectPr w:rsidR="0076367F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76367F" w:rsidRDefault="008C0871">
      <w:pPr>
        <w:pStyle w:val="Odstavecseseznamem"/>
        <w:numPr>
          <w:ilvl w:val="0"/>
          <w:numId w:val="7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6367F" w:rsidRDefault="008C0871">
      <w:pPr>
        <w:pStyle w:val="Nadpis2"/>
        <w:spacing w:before="120"/>
        <w:ind w:left="2959"/>
        <w:jc w:val="left"/>
      </w:pPr>
      <w:r>
        <w:t>„Zahrada</w:t>
      </w:r>
      <w:r>
        <w:rPr>
          <w:spacing w:val="-4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přírodními</w:t>
      </w:r>
      <w:r>
        <w:rPr>
          <w:spacing w:val="-1"/>
        </w:rPr>
        <w:t xml:space="preserve"> </w:t>
      </w:r>
      <w:r>
        <w:t>prvky</w:t>
      </w:r>
      <w:r>
        <w:rPr>
          <w:spacing w:val="-4"/>
        </w:rPr>
        <w:t xml:space="preserve"> </w:t>
      </w:r>
      <w:r>
        <w:t>ZŠ</w:t>
      </w:r>
      <w:r>
        <w:rPr>
          <w:spacing w:val="-1"/>
        </w:rPr>
        <w:t xml:space="preserve"> </w:t>
      </w:r>
      <w:r>
        <w:t>Ostravice“</w:t>
      </w:r>
    </w:p>
    <w:p w:rsidR="0076367F" w:rsidRDefault="008C0871">
      <w:pPr>
        <w:pStyle w:val="Zkladntext"/>
        <w:spacing w:before="121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3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2021.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6367F" w:rsidRDefault="0076367F">
      <w:pPr>
        <w:pStyle w:val="Zkladntext"/>
        <w:spacing w:before="1"/>
        <w:ind w:left="0" w:firstLine="0"/>
        <w:jc w:val="left"/>
        <w:rPr>
          <w:sz w:val="36"/>
        </w:rPr>
      </w:pPr>
    </w:p>
    <w:p w:rsidR="0076367F" w:rsidRDefault="008C0871">
      <w:pPr>
        <w:pStyle w:val="Nadpis1"/>
      </w:pPr>
      <w:r>
        <w:t>II.</w:t>
      </w:r>
    </w:p>
    <w:p w:rsidR="0076367F" w:rsidRDefault="008C0871">
      <w:pPr>
        <w:pStyle w:val="Nadpis2"/>
        <w:spacing w:before="1"/>
        <w:ind w:left="3273" w:right="314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76367F" w:rsidRDefault="0076367F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76367F" w:rsidRDefault="008C0871">
      <w:pPr>
        <w:pStyle w:val="Odstavecseseznamem"/>
        <w:numPr>
          <w:ilvl w:val="0"/>
          <w:numId w:val="6"/>
        </w:numPr>
        <w:tabs>
          <w:tab w:val="left" w:pos="526"/>
        </w:tabs>
        <w:spacing w:before="0" w:line="237" w:lineRule="auto"/>
        <w:ind w:right="109"/>
        <w:rPr>
          <w:sz w:val="20"/>
        </w:rPr>
      </w:pPr>
      <w:r>
        <w:rPr>
          <w:sz w:val="20"/>
        </w:rPr>
        <w:t>Fond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zavazuje</w:t>
      </w:r>
      <w:r>
        <w:rPr>
          <w:spacing w:val="13"/>
          <w:sz w:val="20"/>
        </w:rPr>
        <w:t xml:space="preserve"> </w:t>
      </w:r>
      <w:r>
        <w:rPr>
          <w:sz w:val="20"/>
        </w:rPr>
        <w:t>poskytnout</w:t>
      </w:r>
      <w:r>
        <w:rPr>
          <w:spacing w:val="15"/>
          <w:sz w:val="20"/>
        </w:rPr>
        <w:t xml:space="preserve"> </w:t>
      </w:r>
      <w:r>
        <w:rPr>
          <w:sz w:val="20"/>
        </w:rPr>
        <w:t>příjemci</w:t>
      </w:r>
      <w:r>
        <w:rPr>
          <w:spacing w:val="14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podporu</w:t>
      </w:r>
      <w:r>
        <w:rPr>
          <w:spacing w:val="16"/>
          <w:sz w:val="20"/>
        </w:rPr>
        <w:t xml:space="preserve"> </w:t>
      </w:r>
      <w:r>
        <w:rPr>
          <w:sz w:val="20"/>
        </w:rPr>
        <w:t>formou</w:t>
      </w:r>
      <w:r>
        <w:rPr>
          <w:spacing w:val="15"/>
          <w:sz w:val="20"/>
        </w:rPr>
        <w:t xml:space="preserve"> </w:t>
      </w:r>
      <w:r>
        <w:rPr>
          <w:sz w:val="20"/>
        </w:rPr>
        <w:t>dotace</w:t>
      </w:r>
      <w:r>
        <w:rPr>
          <w:spacing w:val="13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21"/>
          <w:sz w:val="20"/>
        </w:rPr>
        <w:t xml:space="preserve"> </w:t>
      </w:r>
      <w:r>
        <w:rPr>
          <w:b/>
          <w:sz w:val="20"/>
        </w:rPr>
        <w:t>493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428,09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(slovy:</w:t>
      </w:r>
      <w:r>
        <w:rPr>
          <w:spacing w:val="-52"/>
          <w:sz w:val="20"/>
        </w:rPr>
        <w:t xml:space="preserve"> </w:t>
      </w:r>
      <w:r>
        <w:rPr>
          <w:sz w:val="20"/>
        </w:rPr>
        <w:t>čtyři</w:t>
      </w:r>
      <w:r>
        <w:rPr>
          <w:spacing w:val="-1"/>
          <w:sz w:val="20"/>
        </w:rPr>
        <w:t xml:space="preserve"> </w:t>
      </w:r>
      <w:r>
        <w:rPr>
          <w:sz w:val="20"/>
        </w:rPr>
        <w:t>sta</w:t>
      </w:r>
      <w:r>
        <w:rPr>
          <w:spacing w:val="-1"/>
          <w:sz w:val="20"/>
        </w:rPr>
        <w:t xml:space="preserve"> </w:t>
      </w:r>
      <w:r>
        <w:rPr>
          <w:sz w:val="20"/>
        </w:rPr>
        <w:t>devadesát</w:t>
      </w:r>
      <w:r>
        <w:rPr>
          <w:spacing w:val="-2"/>
          <w:sz w:val="20"/>
        </w:rPr>
        <w:t xml:space="preserve"> </w:t>
      </w:r>
      <w:r>
        <w:rPr>
          <w:sz w:val="20"/>
        </w:rPr>
        <w:t>tři tisíc</w:t>
      </w:r>
      <w:r>
        <w:rPr>
          <w:spacing w:val="-2"/>
          <w:sz w:val="20"/>
        </w:rPr>
        <w:t xml:space="preserve"> </w:t>
      </w:r>
      <w:r>
        <w:rPr>
          <w:sz w:val="20"/>
        </w:rPr>
        <w:t>čtyři sta</w:t>
      </w:r>
      <w:r>
        <w:rPr>
          <w:spacing w:val="2"/>
          <w:sz w:val="20"/>
        </w:rPr>
        <w:t xml:space="preserve"> </w:t>
      </w:r>
      <w:r>
        <w:rPr>
          <w:sz w:val="20"/>
        </w:rPr>
        <w:t>dvacet</w:t>
      </w:r>
      <w:r>
        <w:rPr>
          <w:spacing w:val="-2"/>
          <w:sz w:val="20"/>
        </w:rPr>
        <w:t xml:space="preserve"> </w:t>
      </w:r>
      <w:r>
        <w:rPr>
          <w:sz w:val="20"/>
        </w:rPr>
        <w:t>osm</w:t>
      </w:r>
      <w:r>
        <w:rPr>
          <w:spacing w:val="-2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devět</w:t>
      </w:r>
      <w:r>
        <w:rPr>
          <w:spacing w:val="-2"/>
          <w:sz w:val="20"/>
        </w:rPr>
        <w:t xml:space="preserve"> </w:t>
      </w:r>
      <w:r>
        <w:rPr>
          <w:sz w:val="20"/>
        </w:rPr>
        <w:t>haléřů).</w:t>
      </w:r>
    </w:p>
    <w:p w:rsidR="0076367F" w:rsidRDefault="008C0871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10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9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1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5"/>
          <w:sz w:val="20"/>
        </w:rPr>
        <w:t xml:space="preserve"> </w:t>
      </w:r>
      <w:r>
        <w:rPr>
          <w:sz w:val="20"/>
        </w:rPr>
        <w:t>Fondem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2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580</w:t>
      </w:r>
      <w:r>
        <w:rPr>
          <w:spacing w:val="1"/>
          <w:sz w:val="20"/>
        </w:rPr>
        <w:t xml:space="preserve"> </w:t>
      </w:r>
      <w:r>
        <w:rPr>
          <w:sz w:val="20"/>
        </w:rPr>
        <w:t>503,64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6367F" w:rsidRDefault="008C0871">
      <w:pPr>
        <w:pStyle w:val="Odstavecseseznamem"/>
        <w:numPr>
          <w:ilvl w:val="0"/>
          <w:numId w:val="6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6367F" w:rsidRDefault="008C0871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3"/>
          <w:sz w:val="20"/>
        </w:rPr>
        <w:t xml:space="preserve"> </w:t>
      </w:r>
      <w:r>
        <w:rPr>
          <w:sz w:val="20"/>
        </w:rPr>
        <w:t>1.</w:t>
      </w:r>
      <w:r>
        <w:rPr>
          <w:spacing w:val="22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akce</w:t>
      </w:r>
      <w:r>
        <w:rPr>
          <w:spacing w:val="23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8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8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7"/>
          <w:sz w:val="20"/>
        </w:rPr>
        <w:t xml:space="preserve"> </w:t>
      </w:r>
      <w:r>
        <w:rPr>
          <w:sz w:val="20"/>
        </w:rPr>
        <w:t>akce),</w:t>
      </w:r>
      <w:r>
        <w:rPr>
          <w:spacing w:val="47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7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8"/>
          <w:sz w:val="20"/>
        </w:rPr>
        <w:t xml:space="preserve"> </w:t>
      </w:r>
      <w:r>
        <w:rPr>
          <w:sz w:val="20"/>
        </w:rPr>
        <w:t>tohoto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76367F" w:rsidRDefault="008C0871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76367F" w:rsidRDefault="008C0871">
      <w:pPr>
        <w:pStyle w:val="Odstavecseseznamem"/>
        <w:numPr>
          <w:ilvl w:val="0"/>
          <w:numId w:val="6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2"/>
          <w:sz w:val="20"/>
        </w:rPr>
        <w:t xml:space="preserve"> </w:t>
      </w:r>
      <w:r>
        <w:rPr>
          <w:sz w:val="20"/>
        </w:rPr>
        <w:t>akce.</w:t>
      </w:r>
    </w:p>
    <w:p w:rsidR="0076367F" w:rsidRDefault="008C0871">
      <w:pPr>
        <w:pStyle w:val="Odstavecseseznamem"/>
        <w:numPr>
          <w:ilvl w:val="0"/>
          <w:numId w:val="6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Výzvy.</w:t>
      </w:r>
    </w:p>
    <w:p w:rsidR="0076367F" w:rsidRDefault="0076367F">
      <w:pPr>
        <w:pStyle w:val="Zkladntext"/>
        <w:spacing w:before="2"/>
        <w:ind w:left="0" w:firstLine="0"/>
        <w:jc w:val="left"/>
        <w:rPr>
          <w:sz w:val="36"/>
        </w:rPr>
      </w:pPr>
    </w:p>
    <w:p w:rsidR="0076367F" w:rsidRDefault="008C0871">
      <w:pPr>
        <w:pStyle w:val="Nadpis1"/>
        <w:spacing w:before="1"/>
        <w:ind w:left="3275"/>
      </w:pPr>
      <w:r>
        <w:t>III.</w:t>
      </w:r>
    </w:p>
    <w:p w:rsidR="0076367F" w:rsidRDefault="008C0871">
      <w:pPr>
        <w:pStyle w:val="Nadpis2"/>
        <w:ind w:left="3272" w:right="314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76367F" w:rsidRDefault="0076367F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8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13"/>
          <w:sz w:val="20"/>
        </w:rPr>
        <w:t xml:space="preserve"> </w:t>
      </w:r>
      <w:r>
        <w:rPr>
          <w:sz w:val="20"/>
        </w:rPr>
        <w:t>bankovním</w:t>
      </w:r>
      <w:r>
        <w:rPr>
          <w:spacing w:val="12"/>
          <w:sz w:val="20"/>
        </w:rPr>
        <w:t xml:space="preserve"> </w:t>
      </w:r>
      <w:r>
        <w:rPr>
          <w:sz w:val="20"/>
        </w:rPr>
        <w:t>převodem</w:t>
      </w:r>
      <w:r>
        <w:rPr>
          <w:spacing w:val="1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4"/>
          <w:sz w:val="20"/>
        </w:rPr>
        <w:t xml:space="preserve"> </w:t>
      </w:r>
      <w:r>
        <w:rPr>
          <w:sz w:val="20"/>
        </w:rPr>
        <w:t>účtu</w:t>
      </w:r>
      <w:r>
        <w:rPr>
          <w:spacing w:val="13"/>
          <w:sz w:val="20"/>
        </w:rPr>
        <w:t xml:space="preserve"> </w:t>
      </w:r>
      <w:r>
        <w:rPr>
          <w:sz w:val="20"/>
        </w:rPr>
        <w:t>Fondu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76367F" w:rsidRDefault="0076367F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65"/>
      </w:tblGrid>
      <w:tr w:rsidR="0076367F">
        <w:trPr>
          <w:trHeight w:val="505"/>
        </w:trPr>
        <w:tc>
          <w:tcPr>
            <w:tcW w:w="4253" w:type="dxa"/>
          </w:tcPr>
          <w:p w:rsidR="0076367F" w:rsidRDefault="008C0871">
            <w:pPr>
              <w:pStyle w:val="TableParagraph"/>
              <w:spacing w:before="120"/>
              <w:ind w:left="185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5" w:type="dxa"/>
          </w:tcPr>
          <w:p w:rsidR="0076367F" w:rsidRDefault="008C0871">
            <w:pPr>
              <w:pStyle w:val="TableParagraph"/>
              <w:spacing w:before="120"/>
              <w:ind w:left="1949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76367F">
        <w:trPr>
          <w:trHeight w:val="506"/>
        </w:trPr>
        <w:tc>
          <w:tcPr>
            <w:tcW w:w="4253" w:type="dxa"/>
          </w:tcPr>
          <w:p w:rsidR="0076367F" w:rsidRDefault="008C0871">
            <w:pPr>
              <w:pStyle w:val="TableParagraph"/>
              <w:spacing w:before="120"/>
              <w:ind w:left="19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5" w:type="dxa"/>
          </w:tcPr>
          <w:p w:rsidR="0076367F" w:rsidRDefault="008C0871">
            <w:pPr>
              <w:pStyle w:val="TableParagraph"/>
              <w:spacing w:before="120"/>
              <w:ind w:left="1951"/>
              <w:rPr>
                <w:sz w:val="20"/>
              </w:rPr>
            </w:pPr>
            <w:r>
              <w:rPr>
                <w:sz w:val="20"/>
              </w:rPr>
              <w:t>493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428,09</w:t>
            </w:r>
          </w:p>
        </w:tc>
      </w:tr>
    </w:tbl>
    <w:p w:rsidR="0076367F" w:rsidRDefault="0076367F">
      <w:pPr>
        <w:pStyle w:val="Zkladntext"/>
        <w:spacing w:before="2"/>
        <w:ind w:left="0" w:firstLine="0"/>
        <w:jc w:val="left"/>
        <w:rPr>
          <w:sz w:val="29"/>
        </w:rPr>
      </w:pP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spacing w:before="0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Agendového</w:t>
      </w:r>
      <w:proofErr w:type="spellEnd"/>
      <w:r>
        <w:rPr>
          <w:sz w:val="20"/>
        </w:rPr>
        <w:t xml:space="preserve">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uvolnění finančních prostředků (bod 11) příslušné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76367F" w:rsidRDefault="0076367F">
      <w:pPr>
        <w:jc w:val="both"/>
        <w:rPr>
          <w:sz w:val="20"/>
        </w:rPr>
        <w:sectPr w:rsidR="0076367F">
          <w:pgSz w:w="12240" w:h="15840"/>
          <w:pgMar w:top="1060" w:right="1020" w:bottom="1640" w:left="1460" w:header="0" w:footer="1458" w:gutter="0"/>
          <w:cols w:space="708"/>
        </w:sectPr>
      </w:pP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případ,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</w:t>
      </w:r>
      <w:r>
        <w:rPr>
          <w:spacing w:val="-7"/>
          <w:sz w:val="20"/>
        </w:rPr>
        <w:t xml:space="preserve"> </w:t>
      </w:r>
      <w:r>
        <w:rPr>
          <w:sz w:val="20"/>
        </w:rPr>
        <w:t>nehradil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nehradí</w:t>
      </w:r>
      <w:r>
        <w:rPr>
          <w:spacing w:val="-7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</w:t>
      </w:r>
      <w:r>
        <w:rPr>
          <w:spacing w:val="-7"/>
          <w:sz w:val="20"/>
        </w:rPr>
        <w:t xml:space="preserve"> </w:t>
      </w:r>
      <w:r>
        <w:rPr>
          <w:sz w:val="20"/>
        </w:rPr>
        <w:t>zdrojů</w:t>
      </w:r>
      <w:r>
        <w:rPr>
          <w:spacing w:val="-52"/>
          <w:sz w:val="20"/>
        </w:rPr>
        <w:t xml:space="preserve"> </w:t>
      </w:r>
      <w:r>
        <w:rPr>
          <w:w w:val="95"/>
          <w:sz w:val="20"/>
        </w:rPr>
        <w:t>plně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výdaje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akce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přesahující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základ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pro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stanovení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podpory.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Ustanovení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článku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V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bodu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tím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není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dotčeno.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2"/>
          <w:sz w:val="20"/>
        </w:rPr>
        <w:t xml:space="preserve"> </w:t>
      </w:r>
      <w:r>
        <w:rPr>
          <w:sz w:val="20"/>
        </w:rPr>
        <w:t>právo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1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2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ind w:right="11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průběhu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1"/>
          <w:sz w:val="20"/>
        </w:rPr>
        <w:t xml:space="preserve"> </w:t>
      </w:r>
      <w:r>
        <w:rPr>
          <w:sz w:val="20"/>
        </w:rPr>
        <w:t>podporu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postupu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podmínek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Smlouvy.</w:t>
      </w:r>
      <w:r>
        <w:rPr>
          <w:spacing w:val="1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"/>
          <w:sz w:val="20"/>
        </w:rPr>
        <w:t xml:space="preserve"> </w:t>
      </w:r>
      <w:r>
        <w:rPr>
          <w:sz w:val="20"/>
        </w:rPr>
        <w:t>částky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budou</w:t>
      </w:r>
      <w:r>
        <w:rPr>
          <w:spacing w:val="1"/>
          <w:sz w:val="20"/>
        </w:rPr>
        <w:t xml:space="preserve"> </w:t>
      </w:r>
      <w:r>
        <w:rPr>
          <w:sz w:val="20"/>
        </w:rPr>
        <w:t>poskytovány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úhrnné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určené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Smlouvou na dané období dle Fondem akceptovaného finančně platebního kalendáře v AIS SFŽP ČR a na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základě žádosti 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uvolnění finančních prostředků doručených Fondu příjemcem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podpory prostřednictvím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2"/>
          <w:sz w:val="20"/>
        </w:rPr>
        <w:t xml:space="preserve"> </w:t>
      </w:r>
      <w:r>
        <w:rPr>
          <w:sz w:val="20"/>
        </w:rPr>
        <w:t>ČR.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76367F" w:rsidRDefault="008C0871">
      <w:pPr>
        <w:pStyle w:val="Odstavecseseznamem"/>
        <w:numPr>
          <w:ilvl w:val="1"/>
          <w:numId w:val="5"/>
        </w:numPr>
        <w:tabs>
          <w:tab w:val="left" w:pos="809"/>
        </w:tabs>
        <w:spacing w:before="118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2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76367F" w:rsidRDefault="008C0871">
      <w:pPr>
        <w:pStyle w:val="Odstavecseseznamem"/>
        <w:numPr>
          <w:ilvl w:val="1"/>
          <w:numId w:val="5"/>
        </w:numPr>
        <w:tabs>
          <w:tab w:val="left" w:pos="809"/>
        </w:tabs>
        <w:spacing w:before="120"/>
        <w:ind w:left="882" w:right="118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souvisejících odvodů.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ind w:right="110" w:hanging="425"/>
        <w:jc w:val="both"/>
        <w:rPr>
          <w:sz w:val="20"/>
        </w:rPr>
      </w:pPr>
      <w:r>
        <w:rPr>
          <w:sz w:val="20"/>
        </w:rPr>
        <w:t>Žádostí o uvolnění finančních prostředků a předložením kopií faktur příjemce podpory mj. potvrzuje, že</w:t>
      </w:r>
      <w:r>
        <w:rPr>
          <w:spacing w:val="-5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 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2"/>
          <w:sz w:val="20"/>
        </w:rPr>
        <w:t xml:space="preserve"> </w:t>
      </w:r>
      <w:r>
        <w:rPr>
          <w:sz w:val="20"/>
        </w:rPr>
        <w:t>výdajům</w:t>
      </w:r>
      <w:r>
        <w:rPr>
          <w:spacing w:val="-2"/>
          <w:sz w:val="20"/>
        </w:rPr>
        <w:t xml:space="preserve"> </w:t>
      </w:r>
      <w:r>
        <w:rPr>
          <w:sz w:val="20"/>
        </w:rPr>
        <w:t>akce.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 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spacing w:before="120"/>
        <w:ind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4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6"/>
          <w:sz w:val="20"/>
        </w:rPr>
        <w:t xml:space="preserve"> </w:t>
      </w:r>
      <w:r>
        <w:rPr>
          <w:sz w:val="20"/>
        </w:rPr>
        <w:t>splnit.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4"/>
          <w:sz w:val="20"/>
        </w:rPr>
        <w:t xml:space="preserve"> </w:t>
      </w:r>
      <w:r>
        <w:rPr>
          <w:sz w:val="20"/>
        </w:rPr>
        <w:t>pokyny</w:t>
      </w:r>
      <w:r>
        <w:rPr>
          <w:spacing w:val="-2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2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spacing w:before="122"/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76367F" w:rsidRDefault="008C0871">
      <w:pPr>
        <w:pStyle w:val="Odstavecseseznamem"/>
        <w:numPr>
          <w:ilvl w:val="0"/>
          <w:numId w:val="5"/>
        </w:numPr>
        <w:tabs>
          <w:tab w:val="left" w:pos="526"/>
        </w:tabs>
        <w:spacing w:before="118"/>
        <w:ind w:right="115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76367F" w:rsidRDefault="0076367F">
      <w:pPr>
        <w:jc w:val="both"/>
        <w:rPr>
          <w:sz w:val="20"/>
        </w:rPr>
        <w:sectPr w:rsidR="0076367F">
          <w:pgSz w:w="12240" w:h="15840"/>
          <w:pgMar w:top="1060" w:right="1020" w:bottom="1660" w:left="1460" w:header="0" w:footer="1458" w:gutter="0"/>
          <w:cols w:space="708"/>
        </w:sectPr>
      </w:pPr>
    </w:p>
    <w:p w:rsidR="0076367F" w:rsidRDefault="0076367F">
      <w:pPr>
        <w:pStyle w:val="Zkladntext"/>
        <w:ind w:left="0" w:firstLine="0"/>
        <w:jc w:val="left"/>
        <w:rPr>
          <w:sz w:val="26"/>
        </w:rPr>
      </w:pPr>
    </w:p>
    <w:p w:rsidR="0076367F" w:rsidRDefault="0076367F">
      <w:pPr>
        <w:pStyle w:val="Zkladntext"/>
        <w:ind w:left="0" w:firstLine="0"/>
        <w:jc w:val="left"/>
        <w:rPr>
          <w:sz w:val="26"/>
        </w:rPr>
      </w:pPr>
    </w:p>
    <w:p w:rsidR="0076367F" w:rsidRDefault="0076367F">
      <w:pPr>
        <w:pStyle w:val="Zkladntext"/>
        <w:spacing w:before="7"/>
        <w:ind w:left="0" w:firstLine="0"/>
        <w:jc w:val="left"/>
        <w:rPr>
          <w:sz w:val="18"/>
        </w:rPr>
      </w:pPr>
    </w:p>
    <w:p w:rsidR="0076367F" w:rsidRDefault="008C0871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2"/>
          <w:sz w:val="20"/>
        </w:rPr>
        <w:t xml:space="preserve"> </w:t>
      </w:r>
      <w:r>
        <w:rPr>
          <w:sz w:val="20"/>
        </w:rPr>
        <w:t>podpory:</w:t>
      </w:r>
    </w:p>
    <w:p w:rsidR="0076367F" w:rsidRDefault="008C0871">
      <w:pPr>
        <w:spacing w:before="166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6367F" w:rsidRDefault="008C0871">
      <w:pPr>
        <w:pStyle w:val="Nadpis2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76367F" w:rsidRDefault="0076367F">
      <w:pPr>
        <w:sectPr w:rsidR="0076367F">
          <w:pgSz w:w="12240" w:h="15840"/>
          <w:pgMar w:top="150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6367F" w:rsidRDefault="008C0871">
      <w:pPr>
        <w:pStyle w:val="Odstavecseseznamem"/>
        <w:numPr>
          <w:ilvl w:val="2"/>
          <w:numId w:val="4"/>
        </w:numPr>
        <w:tabs>
          <w:tab w:val="left" w:pos="924"/>
        </w:tabs>
        <w:spacing w:before="118"/>
        <w:ind w:right="110"/>
        <w:rPr>
          <w:sz w:val="20"/>
        </w:rPr>
      </w:pPr>
      <w:r>
        <w:rPr>
          <w:sz w:val="20"/>
        </w:rPr>
        <w:t>akce byla provedena podle Fondem odsouhlasené dokumentace k projektu „Zahrada s přírodními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prvky ZŠ Ostravice“ ze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12. 5. 2020, včetně případných změn a doplňků těchto</w:t>
      </w:r>
      <w:r>
        <w:rPr>
          <w:spacing w:val="49"/>
          <w:sz w:val="20"/>
        </w:rPr>
        <w:t xml:space="preserve"> </w:t>
      </w:r>
      <w:r>
        <w:rPr>
          <w:w w:val="95"/>
          <w:sz w:val="20"/>
        </w:rPr>
        <w:t>dokumentů, pokud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Fond odsouhlasil,</w:t>
      </w:r>
    </w:p>
    <w:p w:rsidR="0076367F" w:rsidRDefault="008C0871">
      <w:pPr>
        <w:pStyle w:val="Odstavecseseznamem"/>
        <w:numPr>
          <w:ilvl w:val="2"/>
          <w:numId w:val="4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v období od 12/2020 do 9/2021 pořídil předměty uvedené v aktualizovaném rozpočtu projektu ze</w:t>
      </w:r>
      <w:r>
        <w:rPr>
          <w:spacing w:val="1"/>
          <w:sz w:val="20"/>
        </w:rPr>
        <w:t xml:space="preserve"> </w:t>
      </w:r>
      <w:r>
        <w:rPr>
          <w:sz w:val="20"/>
        </w:rPr>
        <w:t>dne 30. 11. 2021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76367F" w:rsidRDefault="008C0871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76367F" w:rsidRDefault="008C0871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6367F" w:rsidRDefault="008C0871">
      <w:pPr>
        <w:pStyle w:val="Zkladntext"/>
        <w:spacing w:before="120"/>
        <w:ind w:left="923" w:right="112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3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2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3"/>
        </w:rPr>
        <w:t xml:space="preserve"> </w:t>
      </w:r>
      <w:r>
        <w:t>ve</w:t>
      </w:r>
      <w:r>
        <w:rPr>
          <w:spacing w:val="42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3"/>
        </w:rPr>
        <w:t xml:space="preserve"> </w:t>
      </w:r>
      <w:r>
        <w:t>Sb.,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3"/>
        </w:rPr>
        <w:t xml:space="preserve"> </w:t>
      </w:r>
      <w:r>
        <w:t>pravidlech</w:t>
      </w:r>
      <w:r>
        <w:rPr>
          <w:spacing w:val="-53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6367F" w:rsidRDefault="008C0871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76367F" w:rsidRDefault="008C0871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1"/>
        <w:rPr>
          <w:sz w:val="20"/>
        </w:rPr>
      </w:pPr>
      <w:r>
        <w:rPr>
          <w:sz w:val="20"/>
        </w:rPr>
        <w:t>zapojí</w:t>
      </w:r>
      <w:r>
        <w:rPr>
          <w:spacing w:val="-8"/>
          <w:sz w:val="20"/>
        </w:rPr>
        <w:t xml:space="preserve"> </w:t>
      </w:r>
      <w:r>
        <w:rPr>
          <w:sz w:val="20"/>
        </w:rPr>
        <w:t>místní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veřejnost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všech</w:t>
      </w:r>
      <w:r>
        <w:rPr>
          <w:spacing w:val="-8"/>
          <w:sz w:val="20"/>
        </w:rPr>
        <w:t xml:space="preserve"> </w:t>
      </w:r>
      <w:r>
        <w:rPr>
          <w:sz w:val="20"/>
        </w:rPr>
        <w:t>fázích</w:t>
      </w:r>
      <w:r>
        <w:rPr>
          <w:spacing w:val="-7"/>
          <w:sz w:val="20"/>
        </w:rPr>
        <w:t xml:space="preserve"> </w:t>
      </w:r>
      <w:r>
        <w:rPr>
          <w:sz w:val="20"/>
        </w:rPr>
        <w:t>(v</w:t>
      </w:r>
      <w:r>
        <w:rPr>
          <w:spacing w:val="-6"/>
          <w:sz w:val="20"/>
        </w:rPr>
        <w:t xml:space="preserve"> </w:t>
      </w:r>
      <w:r>
        <w:rPr>
          <w:sz w:val="20"/>
        </w:rPr>
        <w:t>rámci</w:t>
      </w:r>
      <w:r>
        <w:rPr>
          <w:spacing w:val="-7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7"/>
          <w:sz w:val="20"/>
        </w:rPr>
        <w:t xml:space="preserve"> </w:t>
      </w:r>
      <w:r>
        <w:rPr>
          <w:sz w:val="20"/>
        </w:rPr>
        <w:t>projektu)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je-li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relevantní,</w:t>
      </w:r>
      <w:r>
        <w:rPr>
          <w:spacing w:val="1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76367F" w:rsidRDefault="008C0871">
      <w:pPr>
        <w:pStyle w:val="Odstavecseseznamem"/>
        <w:numPr>
          <w:ilvl w:val="2"/>
          <w:numId w:val="4"/>
        </w:numPr>
        <w:tabs>
          <w:tab w:val="left" w:pos="924"/>
        </w:tabs>
        <w:spacing w:before="120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76367F" w:rsidRDefault="008C0871">
      <w:pPr>
        <w:pStyle w:val="Odstavecseseznamem"/>
        <w:numPr>
          <w:ilvl w:val="2"/>
          <w:numId w:val="4"/>
        </w:numPr>
        <w:tabs>
          <w:tab w:val="left" w:pos="924"/>
        </w:tabs>
        <w:ind w:right="110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-5"/>
          <w:sz w:val="20"/>
        </w:rPr>
        <w:t xml:space="preserve"> </w:t>
      </w:r>
      <w:r>
        <w:rPr>
          <w:sz w:val="20"/>
        </w:rPr>
        <w:t>všechny</w:t>
      </w:r>
      <w:r>
        <w:rPr>
          <w:spacing w:val="-5"/>
          <w:sz w:val="20"/>
        </w:rPr>
        <w:t xml:space="preserve"> </w:t>
      </w:r>
      <w:r>
        <w:rPr>
          <w:sz w:val="20"/>
        </w:rPr>
        <w:t>transakce</w:t>
      </w:r>
      <w:r>
        <w:rPr>
          <w:spacing w:val="-2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-5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-4"/>
          <w:sz w:val="20"/>
        </w:rPr>
        <w:t xml:space="preserve"> </w:t>
      </w:r>
      <w:r>
        <w:rPr>
          <w:sz w:val="20"/>
        </w:rPr>
        <w:t>odděleně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4"/>
          <w:sz w:val="20"/>
        </w:rPr>
        <w:t xml:space="preserve"> </w:t>
      </w:r>
      <w:r>
        <w:rPr>
          <w:sz w:val="20"/>
        </w:rPr>
        <w:t>ostatních</w:t>
      </w:r>
      <w:r>
        <w:rPr>
          <w:spacing w:val="-4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3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53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1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akci,</w:t>
      </w:r>
    </w:p>
    <w:p w:rsidR="0076367F" w:rsidRDefault="008C0871">
      <w:pPr>
        <w:pStyle w:val="Odstavecseseznamem"/>
        <w:numPr>
          <w:ilvl w:val="2"/>
          <w:numId w:val="4"/>
        </w:numPr>
        <w:tabs>
          <w:tab w:val="left" w:pos="924"/>
        </w:tabs>
        <w:spacing w:before="119"/>
        <w:ind w:right="114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6"/>
          <w:sz w:val="20"/>
        </w:rPr>
        <w:t xml:space="preserve"> </w:t>
      </w:r>
      <w:r>
        <w:rPr>
          <w:sz w:val="20"/>
        </w:rPr>
        <w:t>osobám</w:t>
      </w:r>
      <w:r>
        <w:rPr>
          <w:spacing w:val="-7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5"/>
          <w:sz w:val="20"/>
        </w:rPr>
        <w:t xml:space="preserve"> </w:t>
      </w:r>
      <w:r>
        <w:rPr>
          <w:sz w:val="20"/>
        </w:rPr>
        <w:t>jiným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5"/>
          <w:sz w:val="20"/>
        </w:rPr>
        <w:t xml:space="preserve"> </w:t>
      </w:r>
      <w:r>
        <w:rPr>
          <w:sz w:val="20"/>
        </w:rPr>
        <w:t>orgánům,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76367F" w:rsidRDefault="008C0871">
      <w:pPr>
        <w:pStyle w:val="Odstavecseseznamem"/>
        <w:numPr>
          <w:ilvl w:val="2"/>
          <w:numId w:val="4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76367F" w:rsidRDefault="008C0871">
      <w:pPr>
        <w:pStyle w:val="Odstavecseseznamem"/>
        <w:numPr>
          <w:ilvl w:val="0"/>
          <w:numId w:val="4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5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1"/>
          <w:sz w:val="20"/>
        </w:rPr>
        <w:t xml:space="preserve"> </w:t>
      </w:r>
      <w:r>
        <w:rPr>
          <w:sz w:val="20"/>
        </w:rPr>
        <w:t>Fondem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76367F" w:rsidRDefault="0076367F">
      <w:pPr>
        <w:jc w:val="both"/>
        <w:rPr>
          <w:sz w:val="20"/>
        </w:rPr>
        <w:sectPr w:rsidR="0076367F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7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přechodnou dobu,</w:t>
      </w: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ind w:right="111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53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</w:t>
      </w:r>
      <w:r>
        <w:rPr>
          <w:spacing w:val="3"/>
          <w:sz w:val="20"/>
        </w:rPr>
        <w:t xml:space="preserve"> </w:t>
      </w:r>
      <w:r>
        <w:rPr>
          <w:sz w:val="20"/>
        </w:rPr>
        <w:t>vznikne,</w:t>
      </w: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1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3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spacing w:before="119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2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7"/>
          <w:sz w:val="20"/>
        </w:rPr>
        <w:t xml:space="preserve"> </w:t>
      </w:r>
      <w:r>
        <w:rPr>
          <w:sz w:val="20"/>
        </w:rPr>
        <w:t>vzniklých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9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0"/>
          <w:sz w:val="20"/>
        </w:rPr>
        <w:t xml:space="preserve"> </w:t>
      </w:r>
      <w:r>
        <w:rPr>
          <w:sz w:val="20"/>
        </w:rPr>
        <w:t>takovém</w:t>
      </w:r>
      <w:r>
        <w:rPr>
          <w:spacing w:val="-8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right="11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spacing w:before="122"/>
        <w:ind w:right="11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2"/>
          <w:sz w:val="20"/>
        </w:rPr>
        <w:t xml:space="preserve"> </w:t>
      </w:r>
      <w:r>
        <w:rPr>
          <w:sz w:val="20"/>
        </w:rPr>
        <w:t>kterými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tato</w:t>
      </w:r>
      <w:r>
        <w:rPr>
          <w:spacing w:val="-12"/>
          <w:sz w:val="20"/>
        </w:rPr>
        <w:t xml:space="preserve"> </w:t>
      </w:r>
      <w:r>
        <w:rPr>
          <w:sz w:val="20"/>
        </w:rPr>
        <w:t>Smlouva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76367F" w:rsidRDefault="008C0871">
      <w:pPr>
        <w:pStyle w:val="Odstavecseseznamem"/>
        <w:numPr>
          <w:ilvl w:val="1"/>
          <w:numId w:val="4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-4"/>
          <w:sz w:val="20"/>
        </w:rPr>
        <w:t xml:space="preserve"> </w:t>
      </w:r>
      <w:r>
        <w:rPr>
          <w:sz w:val="20"/>
        </w:rPr>
        <w:t>Pokynech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3"/>
          <w:sz w:val="20"/>
        </w:rPr>
        <w:t xml:space="preserve"> </w:t>
      </w:r>
      <w:r>
        <w:rPr>
          <w:sz w:val="20"/>
        </w:rPr>
        <w:t>zakázek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OPŽP</w:t>
      </w:r>
      <w:r>
        <w:rPr>
          <w:spacing w:val="-6"/>
          <w:sz w:val="20"/>
        </w:rPr>
        <w:t xml:space="preserve"> </w:t>
      </w:r>
      <w:r>
        <w:rPr>
          <w:sz w:val="20"/>
        </w:rPr>
        <w:t>2014-2020,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jsou</w:t>
      </w:r>
      <w:r>
        <w:rPr>
          <w:spacing w:val="-4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3"/>
          <w:sz w:val="20"/>
        </w:rPr>
        <w:t xml:space="preserve"> </w:t>
      </w:r>
      <w:hyperlink r:id="rId8">
        <w:r>
          <w:rPr>
            <w:sz w:val="20"/>
          </w:rPr>
          <w:t xml:space="preserve">www.sfzp.cz, </w:t>
        </w:r>
      </w:hyperlink>
      <w:r>
        <w:rPr>
          <w:sz w:val="20"/>
        </w:rPr>
        <w:t>sekce Národní program Životní prostředí – O programu – Zadávání veřejných zakázek –</w:t>
      </w:r>
      <w:r>
        <w:rPr>
          <w:spacing w:val="-52"/>
          <w:sz w:val="20"/>
        </w:rPr>
        <w:t xml:space="preserve"> </w:t>
      </w:r>
      <w:r>
        <w:rPr>
          <w:sz w:val="20"/>
        </w:rPr>
        <w:t>odkaz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9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9"/>
          <w:sz w:val="20"/>
        </w:rPr>
        <w:t xml:space="preserve"> </w:t>
      </w:r>
      <w:r>
        <w:rPr>
          <w:sz w:val="20"/>
        </w:rPr>
        <w:t>OPŽP</w:t>
      </w:r>
      <w:r>
        <w:rPr>
          <w:spacing w:val="-10"/>
          <w:sz w:val="20"/>
        </w:rPr>
        <w:t xml:space="preserve"> </w:t>
      </w:r>
      <w:r>
        <w:rPr>
          <w:sz w:val="20"/>
        </w:rPr>
        <w:t>2014-2020,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7"/>
          <w:sz w:val="20"/>
        </w:rPr>
        <w:t xml:space="preserve"> </w:t>
      </w:r>
      <w:r>
        <w:rPr>
          <w:sz w:val="20"/>
        </w:rPr>
        <w:t>akce.</w:t>
      </w:r>
      <w:r>
        <w:rPr>
          <w:spacing w:val="-7"/>
          <w:sz w:val="20"/>
        </w:rPr>
        <w:t xml:space="preserve"> </w:t>
      </w:r>
      <w:r>
        <w:rPr>
          <w:sz w:val="20"/>
        </w:rPr>
        <w:t>Specifické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relevantní</w:t>
      </w:r>
      <w:r>
        <w:rPr>
          <w:spacing w:val="1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OPŽP</w:t>
      </w:r>
      <w:r>
        <w:rPr>
          <w:spacing w:val="1"/>
          <w:sz w:val="20"/>
        </w:rPr>
        <w:t xml:space="preserve"> </w:t>
      </w:r>
      <w:r>
        <w:rPr>
          <w:sz w:val="20"/>
        </w:rPr>
        <w:t>2014-2020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nevztahují.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"/>
          <w:sz w:val="20"/>
        </w:rPr>
        <w:t xml:space="preserve"> </w:t>
      </w:r>
      <w:r>
        <w:rPr>
          <w:sz w:val="20"/>
        </w:rPr>
        <w:t>že</w:t>
      </w:r>
      <w:r>
        <w:rPr>
          <w:spacing w:val="2"/>
          <w:sz w:val="20"/>
        </w:rPr>
        <w:t xml:space="preserve"> </w:t>
      </w:r>
      <w:r>
        <w:rPr>
          <w:sz w:val="20"/>
        </w:rPr>
        <w:t>uvedená</w:t>
      </w:r>
      <w:r>
        <w:rPr>
          <w:spacing w:val="-1"/>
          <w:sz w:val="20"/>
        </w:rPr>
        <w:t xml:space="preserve"> </w:t>
      </w:r>
      <w:r>
        <w:rPr>
          <w:sz w:val="20"/>
        </w:rPr>
        <w:t>pravidla</w:t>
      </w:r>
      <w:r>
        <w:rPr>
          <w:spacing w:val="-1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76367F" w:rsidRDefault="0076367F">
      <w:pPr>
        <w:pStyle w:val="Zkladntext"/>
        <w:spacing w:before="1"/>
        <w:ind w:left="0" w:firstLine="0"/>
        <w:jc w:val="left"/>
        <w:rPr>
          <w:sz w:val="36"/>
        </w:rPr>
      </w:pPr>
    </w:p>
    <w:p w:rsidR="0076367F" w:rsidRDefault="008C0871">
      <w:pPr>
        <w:pStyle w:val="Nadpis1"/>
        <w:ind w:left="3274"/>
      </w:pPr>
      <w:r>
        <w:t>V.</w:t>
      </w:r>
    </w:p>
    <w:p w:rsidR="0076367F" w:rsidRDefault="008C0871">
      <w:pPr>
        <w:pStyle w:val="Nadpis2"/>
        <w:spacing w:before="1"/>
        <w:ind w:left="1155"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6367F" w:rsidRDefault="0076367F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76367F" w:rsidRDefault="008C0871">
      <w:pPr>
        <w:pStyle w:val="Odstavecseseznamem"/>
        <w:numPr>
          <w:ilvl w:val="0"/>
          <w:numId w:val="3"/>
        </w:numPr>
        <w:tabs>
          <w:tab w:val="left" w:pos="526"/>
        </w:tabs>
        <w:spacing w:before="1"/>
        <w:ind w:right="117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76367F" w:rsidRDefault="008C0871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3"/>
          <w:sz w:val="20"/>
        </w:rPr>
        <w:t xml:space="preserve"> </w:t>
      </w:r>
      <w:r>
        <w:rPr>
          <w:sz w:val="20"/>
        </w:rPr>
        <w:t>II</w:t>
      </w:r>
      <w:r>
        <w:rPr>
          <w:spacing w:val="2"/>
          <w:sz w:val="20"/>
        </w:rPr>
        <w:t xml:space="preserve"> </w:t>
      </w:r>
      <w:r>
        <w:rPr>
          <w:sz w:val="20"/>
        </w:rPr>
        <w:t>bodů</w:t>
      </w:r>
      <w:r>
        <w:rPr>
          <w:spacing w:val="3"/>
          <w:sz w:val="20"/>
        </w:rPr>
        <w:t xml:space="preserve"> </w:t>
      </w:r>
      <w:r>
        <w:rPr>
          <w:sz w:val="20"/>
        </w:rPr>
        <w:t>5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6</w:t>
      </w:r>
      <w:r>
        <w:rPr>
          <w:spacing w:val="4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podle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2"/>
          <w:sz w:val="20"/>
        </w:rPr>
        <w:t xml:space="preserve"> </w:t>
      </w:r>
      <w:r>
        <w:rPr>
          <w:sz w:val="20"/>
        </w:rPr>
        <w:t>IV</w:t>
      </w:r>
      <w:r>
        <w:rPr>
          <w:spacing w:val="3"/>
          <w:sz w:val="20"/>
        </w:rPr>
        <w:t xml:space="preserve"> </w:t>
      </w:r>
      <w:r>
        <w:rPr>
          <w:sz w:val="20"/>
        </w:rPr>
        <w:t>bodu</w:t>
      </w:r>
      <w:r>
        <w:rPr>
          <w:spacing w:val="3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písm.</w:t>
      </w:r>
      <w:r>
        <w:rPr>
          <w:spacing w:val="3"/>
          <w:sz w:val="20"/>
        </w:rPr>
        <w:t xml:space="preserve"> </w:t>
      </w:r>
      <w:r>
        <w:rPr>
          <w:sz w:val="20"/>
        </w:rPr>
        <w:t>a),</w:t>
      </w:r>
      <w:r>
        <w:rPr>
          <w:spacing w:val="3"/>
          <w:sz w:val="20"/>
        </w:rPr>
        <w:t xml:space="preserve"> </w:t>
      </w:r>
      <w:r>
        <w:rPr>
          <w:sz w:val="20"/>
        </w:rPr>
        <w:t>c),</w:t>
      </w:r>
      <w:r>
        <w:rPr>
          <w:spacing w:val="2"/>
          <w:sz w:val="20"/>
        </w:rPr>
        <w:t xml:space="preserve"> </w:t>
      </w:r>
      <w:r>
        <w:rPr>
          <w:sz w:val="20"/>
        </w:rPr>
        <w:t>d)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4"/>
          <w:sz w:val="20"/>
        </w:rPr>
        <w:t xml:space="preserve"> </w:t>
      </w:r>
      <w:r>
        <w:rPr>
          <w:sz w:val="20"/>
        </w:rPr>
        <w:t>e)</w:t>
      </w:r>
    </w:p>
    <w:p w:rsidR="0076367F" w:rsidRDefault="0076367F">
      <w:pPr>
        <w:jc w:val="both"/>
        <w:rPr>
          <w:sz w:val="20"/>
        </w:rPr>
        <w:sectPr w:rsidR="0076367F">
          <w:pgSz w:w="12240" w:h="15840"/>
          <w:pgMar w:top="1060" w:right="1020" w:bottom="1660" w:left="1460" w:header="0" w:footer="1458" w:gutter="0"/>
          <w:cols w:space="708"/>
        </w:sectPr>
      </w:pPr>
    </w:p>
    <w:p w:rsidR="0076367F" w:rsidRDefault="008C0871">
      <w:pPr>
        <w:pStyle w:val="Zkladntext"/>
        <w:spacing w:before="73"/>
        <w:ind w:right="114" w:firstLine="0"/>
      </w:pPr>
      <w:r>
        <w:lastRenderedPageBreak/>
        <w:t>bude postiženo</w:t>
      </w:r>
      <w:r>
        <w:rPr>
          <w:spacing w:val="1"/>
        </w:rPr>
        <w:t xml:space="preserve"> </w:t>
      </w:r>
      <w:r>
        <w:t>odvodem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výši</w:t>
      </w:r>
      <w:r>
        <w:rPr>
          <w:spacing w:val="55"/>
        </w:rPr>
        <w:t xml:space="preserve"> </w:t>
      </w:r>
      <w:r>
        <w:t>100</w:t>
      </w:r>
      <w:r>
        <w:rPr>
          <w:spacing w:val="55"/>
        </w:rPr>
        <w:t xml:space="preserve"> </w:t>
      </w:r>
      <w:r>
        <w:t>%</w:t>
      </w:r>
      <w:r>
        <w:rPr>
          <w:spacing w:val="54"/>
        </w:rPr>
        <w:t xml:space="preserve"> </w:t>
      </w:r>
      <w:r>
        <w:t>z poskytnuté podpory.</w:t>
      </w:r>
      <w:r>
        <w:rPr>
          <w:spacing w:val="55"/>
        </w:rPr>
        <w:t xml:space="preserve"> </w:t>
      </w:r>
      <w:r>
        <w:t>Porušení</w:t>
      </w:r>
      <w:r>
        <w:rPr>
          <w:spacing w:val="55"/>
        </w:rPr>
        <w:t xml:space="preserve"> </w:t>
      </w:r>
      <w:r>
        <w:t>povinností</w:t>
      </w:r>
      <w:r>
        <w:rPr>
          <w:spacing w:val="55"/>
        </w:rPr>
        <w:t xml:space="preserve"> </w:t>
      </w:r>
      <w:r>
        <w:t>podle článku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bodu</w:t>
      </w:r>
      <w:r>
        <w:rPr>
          <w:spacing w:val="-1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-2"/>
        </w:rPr>
        <w:t xml:space="preserve"> </w:t>
      </w:r>
      <w:r>
        <w:t>b)</w:t>
      </w:r>
      <w:r>
        <w:rPr>
          <w:spacing w:val="46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první,</w:t>
      </w:r>
      <w:r>
        <w:rPr>
          <w:spacing w:val="47"/>
        </w:rPr>
        <w:t xml:space="preserve"> </w:t>
      </w:r>
      <w:r>
        <w:t>druhou</w:t>
      </w:r>
      <w:r>
        <w:rPr>
          <w:spacing w:val="46"/>
        </w:rPr>
        <w:t xml:space="preserve"> </w:t>
      </w:r>
      <w:r>
        <w:t>nebo</w:t>
      </w:r>
      <w:r>
        <w:rPr>
          <w:spacing w:val="47"/>
        </w:rPr>
        <w:t xml:space="preserve"> </w:t>
      </w:r>
      <w:r>
        <w:t>třetí</w:t>
      </w:r>
      <w:r>
        <w:rPr>
          <w:spacing w:val="45"/>
        </w:rPr>
        <w:t xml:space="preserve"> </w:t>
      </w:r>
      <w:r>
        <w:t>odrážkou</w:t>
      </w:r>
      <w:r>
        <w:rPr>
          <w:spacing w:val="46"/>
        </w:rPr>
        <w:t xml:space="preserve"> </w:t>
      </w:r>
      <w:r>
        <w:t>bude</w:t>
      </w:r>
      <w:r>
        <w:rPr>
          <w:spacing w:val="44"/>
        </w:rPr>
        <w:t xml:space="preserve"> </w:t>
      </w:r>
      <w:r>
        <w:t>postiženo</w:t>
      </w:r>
      <w:r>
        <w:rPr>
          <w:spacing w:val="47"/>
        </w:rPr>
        <w:t xml:space="preserve"> </w:t>
      </w:r>
      <w:r>
        <w:t>odvodem</w:t>
      </w:r>
      <w:r>
        <w:rPr>
          <w:spacing w:val="44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výši</w:t>
      </w:r>
      <w:r>
        <w:rPr>
          <w:spacing w:val="45"/>
        </w:rPr>
        <w:t xml:space="preserve"> </w:t>
      </w:r>
      <w:r>
        <w:t>100</w:t>
      </w:r>
      <w:r>
        <w:rPr>
          <w:spacing w:val="45"/>
        </w:rPr>
        <w:t xml:space="preserve"> </w:t>
      </w:r>
      <w:r>
        <w:t>%</w:t>
      </w:r>
      <w:r>
        <w:rPr>
          <w:spacing w:val="-52"/>
        </w:rPr>
        <w:t xml:space="preserve"> </w:t>
      </w:r>
      <w:r>
        <w:t>z poskytnuté</w:t>
      </w:r>
      <w:r>
        <w:rPr>
          <w:spacing w:val="-1"/>
        </w:rPr>
        <w:t xml:space="preserve"> </w:t>
      </w:r>
      <w:r>
        <w:t>podpory.</w:t>
      </w:r>
    </w:p>
    <w:p w:rsidR="0076367F" w:rsidRDefault="008C0871">
      <w:pPr>
        <w:pStyle w:val="Odstavecseseznamem"/>
        <w:numPr>
          <w:ilvl w:val="0"/>
          <w:numId w:val="3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0"/>
          <w:sz w:val="20"/>
        </w:rPr>
        <w:t xml:space="preserve"> </w:t>
      </w:r>
      <w:r>
        <w:rPr>
          <w:sz w:val="20"/>
        </w:rPr>
        <w:t>50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1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13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4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6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8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5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76367F" w:rsidRDefault="008C0871">
      <w:pPr>
        <w:pStyle w:val="Odstavecseseznamem"/>
        <w:numPr>
          <w:ilvl w:val="0"/>
          <w:numId w:val="3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6367F" w:rsidRDefault="008C0871">
      <w:pPr>
        <w:pStyle w:val="Odstavecseseznamem"/>
        <w:numPr>
          <w:ilvl w:val="0"/>
          <w:numId w:val="3"/>
        </w:numPr>
        <w:tabs>
          <w:tab w:val="left" w:pos="52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k),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76367F" w:rsidRDefault="008C0871">
      <w:pPr>
        <w:pStyle w:val="Odstavecseseznamem"/>
        <w:numPr>
          <w:ilvl w:val="0"/>
          <w:numId w:val="3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76367F" w:rsidRDefault="0076367F">
      <w:pPr>
        <w:pStyle w:val="Zkladntext"/>
        <w:spacing w:before="13"/>
        <w:ind w:left="0" w:firstLine="0"/>
        <w:jc w:val="left"/>
        <w:rPr>
          <w:sz w:val="35"/>
        </w:rPr>
      </w:pPr>
    </w:p>
    <w:p w:rsidR="0076367F" w:rsidRDefault="008C0871">
      <w:pPr>
        <w:pStyle w:val="Nadpis1"/>
        <w:ind w:left="3277"/>
      </w:pPr>
      <w:r>
        <w:t>VI.</w:t>
      </w:r>
    </w:p>
    <w:p w:rsidR="0076367F" w:rsidRDefault="008C0871">
      <w:pPr>
        <w:pStyle w:val="Nadpis2"/>
        <w:ind w:left="3274" w:right="314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6367F" w:rsidRDefault="0076367F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76367F" w:rsidRDefault="008C0871">
      <w:pPr>
        <w:pStyle w:val="Odstavecseseznamem"/>
        <w:numPr>
          <w:ilvl w:val="0"/>
          <w:numId w:val="2"/>
        </w:numPr>
        <w:tabs>
          <w:tab w:val="left" w:pos="52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6367F" w:rsidRDefault="008C087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6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1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29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2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 akce, uvádět vždy číslo této Smlouvy, a to již v označení věci, které se daná korespondence bude</w:t>
      </w:r>
      <w:r>
        <w:rPr>
          <w:spacing w:val="1"/>
          <w:sz w:val="20"/>
        </w:rPr>
        <w:t xml:space="preserve"> </w:t>
      </w:r>
      <w:r>
        <w:rPr>
          <w:sz w:val="20"/>
        </w:rPr>
        <w:t>týkat.</w:t>
      </w:r>
    </w:p>
    <w:p w:rsidR="0076367F" w:rsidRDefault="008C0871">
      <w:pPr>
        <w:pStyle w:val="Odstavecseseznamem"/>
        <w:numPr>
          <w:ilvl w:val="0"/>
          <w:numId w:val="2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 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76367F" w:rsidRDefault="008C0871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76367F" w:rsidRDefault="008C0871">
      <w:pPr>
        <w:pStyle w:val="Odstavecseseznamem"/>
        <w:numPr>
          <w:ilvl w:val="0"/>
          <w:numId w:val="2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76367F" w:rsidRDefault="008C0871">
      <w:pPr>
        <w:pStyle w:val="Odstavecseseznamem"/>
        <w:numPr>
          <w:ilvl w:val="0"/>
          <w:numId w:val="2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6367F" w:rsidRDefault="008C0871">
      <w:pPr>
        <w:pStyle w:val="Odstavecseseznamem"/>
        <w:numPr>
          <w:ilvl w:val="0"/>
          <w:numId w:val="2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0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1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76367F" w:rsidRDefault="008C0871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</w:t>
      </w:r>
      <w:r>
        <w:rPr>
          <w:spacing w:val="15"/>
          <w:sz w:val="20"/>
        </w:rPr>
        <w:t xml:space="preserve"> </w:t>
      </w:r>
      <w:r>
        <w:rPr>
          <w:sz w:val="20"/>
        </w:rPr>
        <w:t>smluv</w:t>
      </w:r>
      <w:r>
        <w:rPr>
          <w:spacing w:val="15"/>
          <w:sz w:val="20"/>
        </w:rPr>
        <w:t xml:space="preserve"> </w:t>
      </w:r>
      <w:r>
        <w:rPr>
          <w:sz w:val="20"/>
        </w:rPr>
        <w:t>(zákon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registru</w:t>
      </w:r>
      <w:r>
        <w:rPr>
          <w:spacing w:val="15"/>
          <w:sz w:val="20"/>
        </w:rPr>
        <w:t xml:space="preserve"> </w:t>
      </w:r>
      <w:r>
        <w:rPr>
          <w:sz w:val="20"/>
        </w:rPr>
        <w:t>smluv),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znění</w:t>
      </w:r>
      <w:r>
        <w:rPr>
          <w:spacing w:val="15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5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4"/>
          <w:sz w:val="20"/>
        </w:rPr>
        <w:t xml:space="preserve"> </w:t>
      </w:r>
      <w:r>
        <w:rPr>
          <w:sz w:val="20"/>
        </w:rPr>
        <w:t>pokud</w:t>
      </w:r>
      <w:r>
        <w:rPr>
          <w:spacing w:val="15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16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</w:p>
    <w:p w:rsidR="0076367F" w:rsidRDefault="0076367F">
      <w:pPr>
        <w:jc w:val="both"/>
        <w:rPr>
          <w:sz w:val="20"/>
        </w:rPr>
        <w:sectPr w:rsidR="0076367F">
          <w:pgSz w:w="12240" w:h="15840"/>
          <w:pgMar w:top="1060" w:right="1020" w:bottom="1660" w:left="1460" w:header="0" w:footer="1458" w:gutter="0"/>
          <w:cols w:space="708"/>
        </w:sectPr>
      </w:pPr>
    </w:p>
    <w:p w:rsidR="0076367F" w:rsidRDefault="008C0871">
      <w:pPr>
        <w:pStyle w:val="Zkladntext"/>
        <w:spacing w:before="73"/>
        <w:ind w:firstLine="0"/>
      </w:pPr>
      <w:r>
        <w:lastRenderedPageBreak/>
        <w:t>tento</w:t>
      </w:r>
      <w:r>
        <w:rPr>
          <w:spacing w:val="-3"/>
        </w:rPr>
        <w:t xml:space="preserve"> </w:t>
      </w:r>
      <w:r>
        <w:t>zákon</w:t>
      </w:r>
      <w:r>
        <w:rPr>
          <w:spacing w:val="-3"/>
        </w:rPr>
        <w:t xml:space="preserve"> </w:t>
      </w:r>
      <w:r>
        <w:t>ukládá.</w:t>
      </w:r>
    </w:p>
    <w:p w:rsidR="0076367F" w:rsidRDefault="008C0871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76367F" w:rsidRDefault="0076367F">
      <w:pPr>
        <w:pStyle w:val="Zkladntext"/>
        <w:spacing w:before="3"/>
        <w:ind w:left="0" w:firstLine="0"/>
        <w:jc w:val="left"/>
        <w:rPr>
          <w:sz w:val="36"/>
        </w:rPr>
      </w:pPr>
    </w:p>
    <w:p w:rsidR="0076367F" w:rsidRDefault="008C0871">
      <w:pPr>
        <w:pStyle w:val="Zkladntext"/>
        <w:tabs>
          <w:tab w:val="left" w:pos="6713"/>
        </w:tabs>
        <w:ind w:left="242" w:firstLine="0"/>
        <w:jc w:val="left"/>
      </w:pPr>
      <w:r>
        <w:t>V:</w:t>
      </w:r>
      <w:r>
        <w:tab/>
        <w:t>V</w:t>
      </w:r>
      <w:r>
        <w:rPr>
          <w:spacing w:val="-5"/>
        </w:rPr>
        <w:t xml:space="preserve"> </w:t>
      </w:r>
      <w:r>
        <w:t>Praze</w:t>
      </w:r>
      <w:r>
        <w:rPr>
          <w:spacing w:val="-1"/>
        </w:rPr>
        <w:t xml:space="preserve"> </w:t>
      </w:r>
      <w:r>
        <w:t>dne:</w:t>
      </w:r>
    </w:p>
    <w:p w:rsidR="0076367F" w:rsidRDefault="0076367F">
      <w:pPr>
        <w:pStyle w:val="Zkladntext"/>
        <w:spacing w:before="12"/>
        <w:ind w:left="0" w:firstLine="0"/>
        <w:jc w:val="left"/>
        <w:rPr>
          <w:sz w:val="17"/>
        </w:rPr>
      </w:pPr>
    </w:p>
    <w:p w:rsidR="0076367F" w:rsidRDefault="008C0871">
      <w:pPr>
        <w:pStyle w:val="Zkladntext"/>
        <w:ind w:left="242" w:firstLine="0"/>
        <w:jc w:val="left"/>
      </w:pPr>
      <w:r>
        <w:t>dne:</w:t>
      </w:r>
    </w:p>
    <w:p w:rsidR="0076367F" w:rsidRDefault="0076367F">
      <w:pPr>
        <w:pStyle w:val="Zkladntext"/>
        <w:ind w:left="0" w:firstLine="0"/>
        <w:jc w:val="left"/>
        <w:rPr>
          <w:sz w:val="26"/>
        </w:rPr>
      </w:pPr>
    </w:p>
    <w:p w:rsidR="0076367F" w:rsidRDefault="0076367F">
      <w:pPr>
        <w:pStyle w:val="Zkladntext"/>
        <w:ind w:left="0" w:firstLine="0"/>
        <w:jc w:val="left"/>
        <w:rPr>
          <w:sz w:val="26"/>
        </w:rPr>
      </w:pPr>
    </w:p>
    <w:p w:rsidR="0076367F" w:rsidRDefault="0076367F">
      <w:pPr>
        <w:pStyle w:val="Zkladntext"/>
        <w:spacing w:before="3"/>
        <w:ind w:left="0" w:firstLine="0"/>
        <w:jc w:val="left"/>
        <w:rPr>
          <w:sz w:val="29"/>
        </w:rPr>
      </w:pPr>
    </w:p>
    <w:p w:rsidR="0076367F" w:rsidRDefault="008C0871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76367F" w:rsidRDefault="008C0871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76367F" w:rsidRDefault="0076367F">
      <w:pPr>
        <w:pStyle w:val="Zkladntext"/>
        <w:spacing w:before="1"/>
        <w:ind w:left="0" w:firstLine="0"/>
        <w:jc w:val="left"/>
        <w:rPr>
          <w:sz w:val="27"/>
        </w:rPr>
      </w:pPr>
    </w:p>
    <w:p w:rsidR="0076367F" w:rsidRDefault="008C0871">
      <w:pPr>
        <w:pStyle w:val="Zkladntext"/>
        <w:spacing w:line="264" w:lineRule="auto"/>
        <w:ind w:left="242" w:firstLine="0"/>
        <w:jc w:val="left"/>
      </w:pPr>
      <w:r>
        <w:t>Příloha</w:t>
      </w:r>
      <w:r>
        <w:rPr>
          <w:spacing w:val="44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4"/>
        </w:rPr>
        <w:t xml:space="preserve"> </w:t>
      </w:r>
      <w:r>
        <w:t>které</w:t>
      </w:r>
      <w:r>
        <w:rPr>
          <w:spacing w:val="44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použijí</w:t>
      </w:r>
      <w:r>
        <w:rPr>
          <w:spacing w:val="4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3"/>
        </w:rPr>
        <w:t xml:space="preserve"> </w:t>
      </w:r>
      <w:r>
        <w:t>porušení</w:t>
      </w:r>
      <w:r>
        <w:rPr>
          <w:spacing w:val="44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3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76367F" w:rsidRDefault="0076367F">
      <w:pPr>
        <w:spacing w:line="264" w:lineRule="auto"/>
        <w:sectPr w:rsidR="0076367F">
          <w:pgSz w:w="12240" w:h="15840"/>
          <w:pgMar w:top="1060" w:right="1020" w:bottom="1660" w:left="1460" w:header="0" w:footer="1458" w:gutter="0"/>
          <w:cols w:space="708"/>
        </w:sectPr>
      </w:pPr>
    </w:p>
    <w:p w:rsidR="0076367F" w:rsidRDefault="008C0871">
      <w:pPr>
        <w:pStyle w:val="Zkladntext"/>
        <w:spacing w:before="85"/>
        <w:ind w:left="242" w:firstLine="0"/>
        <w:jc w:val="left"/>
      </w:pPr>
      <w:r>
        <w:lastRenderedPageBreak/>
        <w:t>Příloha</w:t>
      </w:r>
      <w:r>
        <w:rPr>
          <w:spacing w:val="-1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Smlouva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Státního</w:t>
      </w:r>
      <w:r>
        <w:rPr>
          <w:spacing w:val="-1"/>
        </w:rPr>
        <w:t xml:space="preserve"> </w:t>
      </w:r>
      <w:r>
        <w:t>fondu</w:t>
      </w:r>
      <w:r>
        <w:rPr>
          <w:spacing w:val="-3"/>
        </w:rPr>
        <w:t xml:space="preserve"> </w:t>
      </w:r>
      <w:r>
        <w:t>životního</w:t>
      </w:r>
      <w:r>
        <w:rPr>
          <w:spacing w:val="-2"/>
        </w:rPr>
        <w:t xml:space="preserve"> </w:t>
      </w:r>
      <w:r>
        <w:t>prostředí</w:t>
      </w:r>
      <w:r>
        <w:rPr>
          <w:spacing w:val="-1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6367F" w:rsidRDefault="0076367F">
      <w:pPr>
        <w:pStyle w:val="Zkladntext"/>
        <w:ind w:left="0" w:firstLine="0"/>
        <w:jc w:val="left"/>
        <w:rPr>
          <w:sz w:val="26"/>
        </w:rPr>
      </w:pPr>
    </w:p>
    <w:p w:rsidR="0076367F" w:rsidRDefault="0076367F">
      <w:pPr>
        <w:pStyle w:val="Zkladntext"/>
        <w:spacing w:before="2"/>
        <w:ind w:left="0" w:firstLine="0"/>
        <w:jc w:val="left"/>
        <w:rPr>
          <w:sz w:val="32"/>
        </w:rPr>
      </w:pPr>
    </w:p>
    <w:p w:rsidR="0076367F" w:rsidRDefault="008C0871">
      <w:pPr>
        <w:pStyle w:val="Nadpis2"/>
        <w:spacing w:before="1" w:line="264" w:lineRule="auto"/>
        <w:jc w:val="left"/>
      </w:pPr>
      <w:r>
        <w:t>Stanovení</w:t>
      </w:r>
      <w:r>
        <w:rPr>
          <w:spacing w:val="26"/>
        </w:rPr>
        <w:t xml:space="preserve"> </w:t>
      </w:r>
      <w:r>
        <w:t>finančních</w:t>
      </w:r>
      <w:r>
        <w:rPr>
          <w:spacing w:val="25"/>
        </w:rPr>
        <w:t xml:space="preserve"> </w:t>
      </w:r>
      <w:r>
        <w:t>oprav,</w:t>
      </w:r>
      <w:r>
        <w:rPr>
          <w:spacing w:val="24"/>
        </w:rPr>
        <w:t xml:space="preserve"> </w:t>
      </w:r>
      <w:r>
        <w:t>které</w:t>
      </w:r>
      <w:r>
        <w:rPr>
          <w:spacing w:val="28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t>použijí</w:t>
      </w:r>
      <w:r>
        <w:rPr>
          <w:spacing w:val="26"/>
        </w:rPr>
        <w:t xml:space="preserve"> </w:t>
      </w:r>
      <w:r>
        <w:t>v</w:t>
      </w:r>
      <w:r>
        <w:rPr>
          <w:spacing w:val="26"/>
        </w:rPr>
        <w:t xml:space="preserve"> </w:t>
      </w:r>
      <w:r>
        <w:t>případě</w:t>
      </w:r>
      <w:r>
        <w:rPr>
          <w:spacing w:val="27"/>
        </w:rPr>
        <w:t xml:space="preserve"> </w:t>
      </w:r>
      <w:r>
        <w:t>porušení</w:t>
      </w:r>
      <w:r>
        <w:rPr>
          <w:spacing w:val="28"/>
        </w:rPr>
        <w:t xml:space="preserve"> </w:t>
      </w:r>
      <w:r>
        <w:t>povinností</w:t>
      </w:r>
      <w:r>
        <w:rPr>
          <w:spacing w:val="28"/>
        </w:rPr>
        <w:t xml:space="preserve"> </w:t>
      </w:r>
      <w:r>
        <w:t>při</w:t>
      </w:r>
      <w:r>
        <w:rPr>
          <w:spacing w:val="26"/>
        </w:rPr>
        <w:t xml:space="preserve"> </w:t>
      </w:r>
      <w:r>
        <w:t>zadávání</w:t>
      </w:r>
      <w:r>
        <w:rPr>
          <w:spacing w:val="25"/>
        </w:rPr>
        <w:t xml:space="preserve"> </w:t>
      </w:r>
      <w:r>
        <w:t>zakázek/</w:t>
      </w:r>
      <w:r>
        <w:rPr>
          <w:spacing w:val="-52"/>
        </w:rPr>
        <w:t xml:space="preserve"> </w:t>
      </w:r>
      <w:r>
        <w:t>veřejných</w:t>
      </w:r>
      <w:r>
        <w:rPr>
          <w:spacing w:val="-2"/>
        </w:rPr>
        <w:t xml:space="preserve"> </w:t>
      </w:r>
      <w:r>
        <w:t>zakázek</w:t>
      </w:r>
    </w:p>
    <w:p w:rsidR="0076367F" w:rsidRDefault="0076367F">
      <w:pPr>
        <w:pStyle w:val="Zkladntext"/>
        <w:spacing w:before="1"/>
        <w:ind w:left="0" w:firstLine="0"/>
        <w:jc w:val="left"/>
        <w:rPr>
          <w:b/>
          <w:sz w:val="27"/>
        </w:rPr>
      </w:pPr>
    </w:p>
    <w:p w:rsidR="0076367F" w:rsidRDefault="008C0871">
      <w:pPr>
        <w:pStyle w:val="Odstavecseseznamem"/>
        <w:numPr>
          <w:ilvl w:val="0"/>
          <w:numId w:val="1"/>
        </w:numPr>
        <w:tabs>
          <w:tab w:val="left" w:pos="526"/>
        </w:tabs>
        <w:spacing w:before="0" w:line="264" w:lineRule="auto"/>
        <w:ind w:right="110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zákonů,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1"/>
          <w:sz w:val="20"/>
        </w:rPr>
        <w:t xml:space="preserve"> </w:t>
      </w:r>
      <w:r>
        <w:rPr>
          <w:sz w:val="20"/>
        </w:rPr>
        <w:t>stanovuje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článku IV</w:t>
      </w:r>
      <w:r>
        <w:rPr>
          <w:spacing w:val="1"/>
          <w:sz w:val="20"/>
        </w:rPr>
        <w:t xml:space="preserve"> </w:t>
      </w:r>
      <w:r>
        <w:rPr>
          <w:sz w:val="20"/>
        </w:rPr>
        <w:t>bodu 2) písm. k) Smlouvy při zadávání zakázek/veřejných zakázek (dále souhrnně jen „veřejné zakázky“),</w:t>
      </w:r>
      <w:r>
        <w:rPr>
          <w:spacing w:val="-53"/>
          <w:sz w:val="20"/>
        </w:rPr>
        <w:t xml:space="preserve"> </w:t>
      </w:r>
      <w:r>
        <w:rPr>
          <w:sz w:val="20"/>
        </w:rPr>
        <w:t>zejména v nedodržení postupu podle zákona č. 134/2016 Sb., o zadávání veřejných zakázek, ve 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 v době zahájení zadávacího řízení, případně zákona č. 137/2006 Sb., o veřejných zakázkách, 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souhrnně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„zákon“)</w:t>
      </w:r>
      <w:r>
        <w:rPr>
          <w:spacing w:val="1"/>
          <w:sz w:val="20"/>
        </w:rPr>
        <w:t xml:space="preserve"> </w:t>
      </w:r>
      <w:r>
        <w:rPr>
          <w:sz w:val="20"/>
        </w:rPr>
        <w:t>a/nebo</w:t>
      </w:r>
      <w:r>
        <w:rPr>
          <w:spacing w:val="1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52"/>
          <w:sz w:val="20"/>
        </w:rPr>
        <w:t xml:space="preserve"> </w:t>
      </w:r>
      <w:r>
        <w:rPr>
          <w:sz w:val="20"/>
        </w:rPr>
        <w:t>postupu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Pokynech</w:t>
      </w:r>
      <w:r>
        <w:rPr>
          <w:spacing w:val="-13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3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2"/>
          <w:sz w:val="20"/>
        </w:rPr>
        <w:t xml:space="preserve"> </w:t>
      </w:r>
      <w:r>
        <w:rPr>
          <w:sz w:val="20"/>
        </w:rPr>
        <w:t>zakázek</w:t>
      </w:r>
      <w:r>
        <w:rPr>
          <w:spacing w:val="-14"/>
          <w:sz w:val="20"/>
        </w:rPr>
        <w:t xml:space="preserve"> </w:t>
      </w:r>
      <w:r>
        <w:rPr>
          <w:sz w:val="20"/>
        </w:rPr>
        <w:t>v OPŽP</w:t>
      </w:r>
      <w:r>
        <w:rPr>
          <w:spacing w:val="-13"/>
          <w:sz w:val="20"/>
        </w:rPr>
        <w:t xml:space="preserve"> </w:t>
      </w:r>
      <w:r>
        <w:rPr>
          <w:sz w:val="20"/>
        </w:rPr>
        <w:t>2014</w:t>
      </w:r>
      <w:r>
        <w:rPr>
          <w:spacing w:val="-1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2020,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2"/>
          <w:sz w:val="20"/>
        </w:rPr>
        <w:t xml:space="preserve"> </w:t>
      </w:r>
      <w:r>
        <w:rPr>
          <w:sz w:val="20"/>
        </w:rPr>
        <w:t>znění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účinném</w:t>
      </w:r>
      <w:r>
        <w:rPr>
          <w:spacing w:val="-53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„Pokyny</w:t>
      </w:r>
      <w:r>
        <w:rPr>
          <w:spacing w:val="1"/>
          <w:sz w:val="20"/>
        </w:rPr>
        <w:t xml:space="preserve"> </w:t>
      </w:r>
      <w:r>
        <w:rPr>
          <w:sz w:val="20"/>
        </w:rPr>
        <w:t>OPŽP“),</w:t>
      </w:r>
      <w:r>
        <w:rPr>
          <w:spacing w:val="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1"/>
          <w:sz w:val="20"/>
        </w:rPr>
        <w:t xml:space="preserve"> </w:t>
      </w:r>
      <w:r>
        <w:rPr>
          <w:sz w:val="20"/>
        </w:rPr>
        <w:t>v dokumentu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v OPŽP</w:t>
      </w:r>
      <w:r>
        <w:rPr>
          <w:spacing w:val="1"/>
          <w:sz w:val="20"/>
        </w:rPr>
        <w:t xml:space="preserve"> </w:t>
      </w:r>
      <w:r>
        <w:rPr>
          <w:sz w:val="20"/>
        </w:rPr>
        <w:t>2014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2020,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„Zadávání</w:t>
      </w:r>
      <w:r>
        <w:rPr>
          <w:spacing w:val="-1"/>
          <w:sz w:val="20"/>
        </w:rPr>
        <w:t xml:space="preserve"> </w:t>
      </w:r>
      <w:r>
        <w:rPr>
          <w:sz w:val="20"/>
        </w:rPr>
        <w:t>VZ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OPŽP“).</w:t>
      </w:r>
    </w:p>
    <w:p w:rsidR="0076367F" w:rsidRDefault="008C0871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1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žádná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oprava.</w:t>
      </w:r>
    </w:p>
    <w:p w:rsidR="0076367F" w:rsidRDefault="008C0871">
      <w:pPr>
        <w:pStyle w:val="Odstavecseseznamem"/>
        <w:numPr>
          <w:ilvl w:val="0"/>
          <w:numId w:val="1"/>
        </w:numPr>
        <w:tabs>
          <w:tab w:val="left" w:pos="526"/>
        </w:tabs>
        <w:spacing w:before="120" w:line="264" w:lineRule="auto"/>
        <w:ind w:right="115"/>
        <w:jc w:val="both"/>
        <w:rPr>
          <w:sz w:val="20"/>
        </w:rPr>
      </w:pP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možné</w:t>
      </w:r>
      <w:r>
        <w:rPr>
          <w:spacing w:val="1"/>
          <w:sz w:val="20"/>
        </w:rPr>
        <w:t xml:space="preserve"> </w:t>
      </w:r>
      <w:r>
        <w:rPr>
          <w:sz w:val="20"/>
        </w:rPr>
        <w:t>přesně</w:t>
      </w:r>
      <w:r>
        <w:rPr>
          <w:spacing w:val="1"/>
          <w:sz w:val="20"/>
        </w:rPr>
        <w:t xml:space="preserve"> </w:t>
      </w:r>
      <w:r>
        <w:rPr>
          <w:sz w:val="20"/>
        </w:rPr>
        <w:t>vyčíslit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1"/>
          <w:sz w:val="20"/>
        </w:rPr>
        <w:t xml:space="preserve"> </w:t>
      </w:r>
      <w:r>
        <w:rPr>
          <w:sz w:val="20"/>
        </w:rPr>
        <w:t>oprava</w:t>
      </w:r>
      <w:r>
        <w:rPr>
          <w:spacing w:val="1"/>
          <w:sz w:val="20"/>
        </w:rPr>
        <w:t xml:space="preserve"> </w:t>
      </w:r>
      <w:r>
        <w:rPr>
          <w:sz w:val="20"/>
        </w:rPr>
        <w:t>stanovena ve výši vyčísleného finančního dopadu. V případě, že není možné přesně vyčíslit finanční</w:t>
      </w:r>
      <w:r>
        <w:rPr>
          <w:spacing w:val="1"/>
          <w:sz w:val="20"/>
        </w:rPr>
        <w:t xml:space="preserve"> </w:t>
      </w:r>
      <w:r>
        <w:rPr>
          <w:sz w:val="20"/>
        </w:rPr>
        <w:t>dopad</w:t>
      </w:r>
      <w:r>
        <w:rPr>
          <w:spacing w:val="-5"/>
          <w:sz w:val="20"/>
        </w:rPr>
        <w:t xml:space="preserve"> </w:t>
      </w:r>
      <w:r>
        <w:rPr>
          <w:sz w:val="20"/>
        </w:rPr>
        <w:t>identifikovaného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5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6"/>
          <w:sz w:val="20"/>
        </w:rPr>
        <w:t xml:space="preserve"> </w:t>
      </w:r>
      <w:r>
        <w:rPr>
          <w:sz w:val="20"/>
        </w:rPr>
        <w:t>oprava</w:t>
      </w:r>
      <w:r>
        <w:rPr>
          <w:spacing w:val="-4"/>
          <w:sz w:val="20"/>
        </w:rPr>
        <w:t xml:space="preserve"> </w:t>
      </w:r>
      <w:r>
        <w:rPr>
          <w:sz w:val="20"/>
        </w:rPr>
        <w:t>stanovena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6"/>
          <w:sz w:val="20"/>
        </w:rPr>
        <w:t xml:space="preserve"> </w:t>
      </w:r>
      <w:r>
        <w:rPr>
          <w:sz w:val="20"/>
        </w:rPr>
        <w:t>typu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6"/>
          <w:sz w:val="20"/>
        </w:rPr>
        <w:t xml:space="preserve"> </w:t>
      </w:r>
      <w:r>
        <w:rPr>
          <w:sz w:val="20"/>
        </w:rPr>
        <w:t>viz</w:t>
      </w:r>
      <w:r>
        <w:rPr>
          <w:spacing w:val="-4"/>
          <w:sz w:val="20"/>
        </w:rPr>
        <w:t xml:space="preserve"> </w:t>
      </w:r>
      <w:r>
        <w:rPr>
          <w:sz w:val="20"/>
        </w:rPr>
        <w:t>tabulka</w:t>
      </w:r>
      <w:r>
        <w:rPr>
          <w:spacing w:val="-6"/>
          <w:sz w:val="20"/>
        </w:rPr>
        <w:t xml:space="preserve"> </w:t>
      </w:r>
      <w:r>
        <w:rPr>
          <w:sz w:val="20"/>
        </w:rPr>
        <w:t>níže.</w:t>
      </w:r>
    </w:p>
    <w:p w:rsidR="0076367F" w:rsidRDefault="008C087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1"/>
        <w:jc w:val="both"/>
        <w:rPr>
          <w:sz w:val="20"/>
        </w:rPr>
      </w:pPr>
      <w:r>
        <w:rPr>
          <w:sz w:val="20"/>
        </w:rPr>
        <w:t>Výše finanční opravy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</w:t>
      </w:r>
      <w:r>
        <w:rPr>
          <w:spacing w:val="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76367F" w:rsidRDefault="008C087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3"/>
        <w:jc w:val="both"/>
        <w:rPr>
          <w:sz w:val="20"/>
        </w:rPr>
      </w:pP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7"/>
          <w:sz w:val="20"/>
        </w:rPr>
        <w:t xml:space="preserve"> </w:t>
      </w:r>
      <w:r>
        <w:rPr>
          <w:sz w:val="20"/>
        </w:rPr>
        <w:t>u</w:t>
      </w:r>
      <w:r>
        <w:rPr>
          <w:spacing w:val="-7"/>
          <w:sz w:val="20"/>
        </w:rPr>
        <w:t xml:space="preserve"> </w:t>
      </w:r>
      <w:r>
        <w:rPr>
          <w:sz w:val="20"/>
        </w:rPr>
        <w:t>veřejné</w:t>
      </w:r>
      <w:r>
        <w:rPr>
          <w:spacing w:val="-8"/>
          <w:sz w:val="20"/>
        </w:rPr>
        <w:t xml:space="preserve"> </w:t>
      </w:r>
      <w:r>
        <w:rPr>
          <w:sz w:val="20"/>
        </w:rPr>
        <w:t>zakázky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6"/>
          <w:sz w:val="20"/>
        </w:rPr>
        <w:t xml:space="preserve"> </w:t>
      </w:r>
      <w:r>
        <w:rPr>
          <w:sz w:val="20"/>
        </w:rPr>
        <w:t>více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5"/>
          <w:sz w:val="20"/>
        </w:rPr>
        <w:t xml:space="preserve"> </w:t>
      </w:r>
      <w:r>
        <w:rPr>
          <w:sz w:val="20"/>
        </w:rPr>
        <w:t>oprav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 porušení se nesčítají a výsledná finanční oprava je stanovena s ohledem na 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76367F" w:rsidRDefault="008C0871">
      <w:pPr>
        <w:pStyle w:val="Odstavecseseznamem"/>
        <w:numPr>
          <w:ilvl w:val="0"/>
          <w:numId w:val="1"/>
        </w:numPr>
        <w:tabs>
          <w:tab w:val="left" w:pos="526"/>
        </w:tabs>
        <w:spacing w:before="118" w:line="264" w:lineRule="auto"/>
        <w:ind w:right="110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7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4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výsledek</w:t>
      </w:r>
      <w:r>
        <w:rPr>
          <w:spacing w:val="-53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5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5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3"/>
          <w:sz w:val="20"/>
        </w:rPr>
        <w:t xml:space="preserve"> </w:t>
      </w:r>
      <w:r>
        <w:rPr>
          <w:sz w:val="20"/>
        </w:rPr>
        <w:t>a z hlediska</w:t>
      </w:r>
      <w:r>
        <w:rPr>
          <w:spacing w:val="1"/>
          <w:sz w:val="20"/>
        </w:rPr>
        <w:t xml:space="preserve"> </w:t>
      </w:r>
      <w:r>
        <w:rPr>
          <w:sz w:val="20"/>
        </w:rPr>
        <w:t>míry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principů</w:t>
      </w:r>
      <w:r>
        <w:rPr>
          <w:spacing w:val="1"/>
          <w:sz w:val="20"/>
        </w:rPr>
        <w:t xml:space="preserve"> </w:t>
      </w:r>
      <w:r>
        <w:rPr>
          <w:sz w:val="20"/>
        </w:rPr>
        <w:t>hospodárnosti,</w:t>
      </w:r>
      <w:r>
        <w:rPr>
          <w:spacing w:val="1"/>
          <w:sz w:val="20"/>
        </w:rPr>
        <w:t xml:space="preserve"> </w:t>
      </w:r>
      <w:r>
        <w:rPr>
          <w:sz w:val="20"/>
        </w:rPr>
        <w:t>efektivity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účelnosti</w:t>
      </w:r>
      <w:r>
        <w:rPr>
          <w:spacing w:val="1"/>
          <w:sz w:val="20"/>
        </w:rPr>
        <w:t xml:space="preserve"> </w:t>
      </w:r>
      <w:r>
        <w:rPr>
          <w:sz w:val="20"/>
        </w:rPr>
        <w:t>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6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3"/>
          <w:sz w:val="20"/>
        </w:rPr>
        <w:t xml:space="preserve"> </w:t>
      </w:r>
      <w:r>
        <w:rPr>
          <w:sz w:val="20"/>
        </w:rPr>
        <w:t>nutno</w:t>
      </w:r>
      <w:r>
        <w:rPr>
          <w:spacing w:val="6"/>
          <w:sz w:val="20"/>
        </w:rPr>
        <w:t xml:space="preserve"> </w:t>
      </w:r>
      <w:r>
        <w:rPr>
          <w:sz w:val="20"/>
        </w:rPr>
        <w:t>považovat</w:t>
      </w:r>
      <w:r>
        <w:rPr>
          <w:spacing w:val="4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7"/>
          <w:sz w:val="20"/>
        </w:rPr>
        <w:t xml:space="preserve"> </w:t>
      </w:r>
      <w:r>
        <w:rPr>
          <w:sz w:val="20"/>
        </w:rPr>
        <w:t>kdy</w:t>
      </w:r>
      <w:r>
        <w:rPr>
          <w:spacing w:val="8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5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2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</w:t>
      </w:r>
      <w:r>
        <w:rPr>
          <w:spacing w:val="2"/>
          <w:sz w:val="20"/>
        </w:rPr>
        <w:t xml:space="preserve"> </w:t>
      </w:r>
      <w:r>
        <w:rPr>
          <w:sz w:val="20"/>
        </w:rPr>
        <w:t>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zadána.</w:t>
      </w:r>
    </w:p>
    <w:p w:rsidR="0076367F" w:rsidRDefault="008C0871">
      <w:pPr>
        <w:pStyle w:val="Odstavecseseznamem"/>
        <w:numPr>
          <w:ilvl w:val="0"/>
          <w:numId w:val="1"/>
        </w:numPr>
        <w:tabs>
          <w:tab w:val="left" w:pos="526"/>
        </w:tabs>
        <w:spacing w:line="264" w:lineRule="auto"/>
        <w:ind w:right="119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2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5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3"/>
          <w:sz w:val="20"/>
        </w:rPr>
        <w:t xml:space="preserve"> </w:t>
      </w:r>
      <w:r>
        <w:rPr>
          <w:sz w:val="20"/>
        </w:rPr>
        <w:t>které</w:t>
      </w:r>
      <w:r>
        <w:rPr>
          <w:spacing w:val="14"/>
          <w:sz w:val="20"/>
        </w:rPr>
        <w:t xml:space="preserve"> </w:t>
      </w:r>
      <w:r>
        <w:rPr>
          <w:sz w:val="20"/>
        </w:rPr>
        <w:t>nelze</w:t>
      </w:r>
      <w:r>
        <w:rPr>
          <w:spacing w:val="12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tabulce</w:t>
      </w:r>
      <w:r>
        <w:rPr>
          <w:spacing w:val="-1"/>
          <w:sz w:val="20"/>
        </w:rPr>
        <w:t xml:space="preserve"> </w:t>
      </w:r>
      <w:r>
        <w:rPr>
          <w:sz w:val="20"/>
        </w:rPr>
        <w:t>níže,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stanovena</w:t>
      </w:r>
      <w:r>
        <w:rPr>
          <w:spacing w:val="-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76367F" w:rsidRDefault="0076367F">
      <w:pPr>
        <w:spacing w:line="264" w:lineRule="auto"/>
        <w:jc w:val="both"/>
        <w:rPr>
          <w:sz w:val="20"/>
        </w:rPr>
        <w:sectPr w:rsidR="0076367F">
          <w:pgSz w:w="12240" w:h="15840"/>
          <w:pgMar w:top="146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6367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6367F">
        <w:trPr>
          <w:trHeight w:val="520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6367F" w:rsidRDefault="008C0871">
            <w:pPr>
              <w:pStyle w:val="TableParagraph"/>
              <w:spacing w:before="26" w:line="264" w:lineRule="auto"/>
              <w:ind w:right="519"/>
              <w:rPr>
                <w:sz w:val="20"/>
              </w:rPr>
            </w:pPr>
            <w:r>
              <w:rPr>
                <w:sz w:val="20"/>
              </w:rPr>
              <w:t>požadovaného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způsobu zahájení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zadávacího/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výběrového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 w:line="264" w:lineRule="auto"/>
              <w:ind w:right="36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367F" w:rsidRDefault="008C087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367F" w:rsidRDefault="008C0871">
            <w:pPr>
              <w:pStyle w:val="TableParagraph"/>
              <w:spacing w:before="24" w:line="264" w:lineRule="auto"/>
              <w:ind w:right="146"/>
              <w:rPr>
                <w:sz w:val="20"/>
              </w:rPr>
            </w:pPr>
            <w:r>
              <w:rPr>
                <w:sz w:val="20"/>
              </w:rPr>
              <w:t>výběrové řízení v souladu s Pokyny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6367F">
        <w:trPr>
          <w:trHeight w:val="1689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76367F" w:rsidRDefault="008C0871">
            <w:pPr>
              <w:pStyle w:val="TableParagraph"/>
              <w:spacing w:before="1" w:line="264" w:lineRule="auto"/>
              <w:ind w:left="105" w:right="694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6367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Neoprávněné</w:t>
            </w:r>
          </w:p>
          <w:p w:rsidR="0076367F" w:rsidRDefault="008C0871">
            <w:pPr>
              <w:pStyle w:val="TableParagraph"/>
              <w:spacing w:before="27" w:line="264" w:lineRule="auto"/>
              <w:ind w:right="3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rozdělení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266"/>
              <w:jc w:val="both"/>
              <w:rPr>
                <w:sz w:val="20"/>
              </w:rPr>
            </w:pPr>
            <w:r>
              <w:rPr>
                <w:sz w:val="20"/>
              </w:rPr>
              <w:t>Zadavatel rozdělil předmět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předpokládané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</w:p>
          <w:p w:rsidR="0076367F" w:rsidRDefault="008C0871">
            <w:pPr>
              <w:pStyle w:val="TableParagraph"/>
              <w:spacing w:before="0" w:line="264" w:lineRule="auto"/>
              <w:ind w:right="340"/>
              <w:jc w:val="both"/>
              <w:rPr>
                <w:sz w:val="20"/>
              </w:rPr>
            </w:pPr>
            <w:r>
              <w:rPr>
                <w:sz w:val="20"/>
              </w:rPr>
              <w:t>finanční limity stanovené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6367F" w:rsidRDefault="008C087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6367F">
        <w:trPr>
          <w:trHeight w:val="169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</w:p>
          <w:p w:rsidR="0076367F" w:rsidRDefault="008C0871">
            <w:pPr>
              <w:pStyle w:val="TableParagraph"/>
              <w:spacing w:before="1" w:line="264" w:lineRule="auto"/>
              <w:ind w:left="105" w:right="693"/>
              <w:jc w:val="both"/>
              <w:rPr>
                <w:sz w:val="20"/>
              </w:rPr>
            </w:pPr>
            <w:r>
              <w:rPr>
                <w:sz w:val="20"/>
              </w:rPr>
              <w:t>potenciálním dodavatelům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přístup k zadávané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76367F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86"/>
              <w:rPr>
                <w:sz w:val="20"/>
              </w:rPr>
            </w:pPr>
            <w:r>
              <w:rPr>
                <w:sz w:val="20"/>
              </w:rPr>
              <w:t>Nedodržení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157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76367F" w:rsidRDefault="008C0871">
            <w:pPr>
              <w:pStyle w:val="TableParagraph"/>
              <w:spacing w:before="1" w:line="261" w:lineRule="auto"/>
              <w:ind w:right="610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zákoně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367F" w:rsidRDefault="008C087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6367F" w:rsidRDefault="008C087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dokumentu 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76367F" w:rsidRDefault="008C0871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50 %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76367F">
        <w:trPr>
          <w:trHeight w:val="110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</w:t>
            </w:r>
          </w:p>
          <w:p w:rsidR="0076367F" w:rsidRDefault="008C0871">
            <w:pPr>
              <w:pStyle w:val="TableParagraph"/>
              <w:spacing w:before="2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nebo rovno 30 % délky minimální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  <w:tr w:rsidR="0076367F">
        <w:trPr>
          <w:trHeight w:val="110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804"/>
              <w:jc w:val="both"/>
              <w:rPr>
                <w:sz w:val="20"/>
              </w:rPr>
            </w:pPr>
            <w:r>
              <w:rPr>
                <w:sz w:val="20"/>
              </w:rPr>
              <w:t>2 % až 5 %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 v případě jiného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</w:p>
        </w:tc>
      </w:tr>
      <w:tr w:rsidR="0076367F">
        <w:trPr>
          <w:trHeight w:val="1396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181"/>
              <w:rPr>
                <w:sz w:val="20"/>
              </w:rPr>
            </w:pPr>
            <w:r>
              <w:rPr>
                <w:sz w:val="20"/>
              </w:rPr>
              <w:t>Nedostatečná doba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opatření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23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dostupná,</w:t>
            </w:r>
          </w:p>
          <w:p w:rsidR="0076367F" w:rsidRDefault="008C0871">
            <w:pPr>
              <w:pStyle w:val="TableParagraph"/>
              <w:spacing w:before="1"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přičemž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doba,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potenciální dodavatelé opatřit,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krátká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</w:p>
          <w:p w:rsidR="0076367F" w:rsidRDefault="008C0871">
            <w:pPr>
              <w:pStyle w:val="TableParagraph"/>
              <w:spacing w:before="0" w:line="264" w:lineRule="auto"/>
              <w:ind w:right="673"/>
              <w:rPr>
                <w:sz w:val="20"/>
              </w:rPr>
            </w:pPr>
            <w:r>
              <w:rPr>
                <w:sz w:val="20"/>
              </w:rPr>
              <w:t>neodůvodněnou překážku pro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76367F" w:rsidRDefault="008C0871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76367F" w:rsidRDefault="008C087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6367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zkrácení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činí</w:t>
            </w:r>
          </w:p>
          <w:p w:rsidR="0076367F" w:rsidRDefault="008C0871">
            <w:pPr>
              <w:pStyle w:val="TableParagraph"/>
              <w:spacing w:before="27" w:line="264" w:lineRule="auto"/>
              <w:ind w:left="105" w:right="131"/>
              <w:rPr>
                <w:sz w:val="20"/>
              </w:rPr>
            </w:pPr>
            <w:r>
              <w:rPr>
                <w:sz w:val="20"/>
              </w:rPr>
              <w:t>délka lhůty pro doručení 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alespoň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  <w:p w:rsidR="0076367F" w:rsidRDefault="008C087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76367F">
        <w:trPr>
          <w:trHeight w:val="139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before="106" w:line="264" w:lineRule="auto"/>
              <w:ind w:left="105" w:right="107"/>
              <w:rPr>
                <w:sz w:val="20"/>
              </w:rPr>
            </w:pPr>
            <w:r>
              <w:rPr>
                <w:sz w:val="20"/>
              </w:rPr>
              <w:t>5 %, pokud po zkrácení činí délka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6367F" w:rsidRDefault="008C0871">
            <w:pPr>
              <w:pStyle w:val="TableParagraph"/>
              <w:spacing w:before="0" w:line="261" w:lineRule="auto"/>
              <w:ind w:left="105" w:right="417"/>
              <w:rPr>
                <w:sz w:val="20"/>
              </w:rPr>
            </w:pPr>
            <w:r>
              <w:rPr>
                <w:sz w:val="20"/>
              </w:rPr>
              <w:t>alespoň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</w:tbl>
    <w:p w:rsidR="0076367F" w:rsidRDefault="0076367F">
      <w:pPr>
        <w:spacing w:line="261" w:lineRule="auto"/>
        <w:rPr>
          <w:sz w:val="20"/>
        </w:rPr>
        <w:sectPr w:rsidR="0076367F">
          <w:pgSz w:w="12240" w:h="15840"/>
          <w:pgMar w:top="1140" w:right="1020" w:bottom="1895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6367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6367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81"/>
              <w:ind w:left="16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Neuveřejnění</w:t>
            </w:r>
          </w:p>
          <w:p w:rsidR="0076367F" w:rsidRDefault="008C0871">
            <w:pPr>
              <w:pStyle w:val="TableParagraph"/>
              <w:spacing w:before="27" w:line="264" w:lineRule="auto"/>
              <w:ind w:right="166"/>
              <w:rPr>
                <w:sz w:val="20"/>
              </w:rPr>
            </w:pPr>
            <w:r>
              <w:rPr>
                <w:sz w:val="20"/>
              </w:rPr>
              <w:t>prodloužení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6367F" w:rsidRDefault="008C0871">
            <w:pPr>
              <w:pStyle w:val="TableParagraph"/>
              <w:spacing w:before="0" w:line="264" w:lineRule="auto"/>
              <w:ind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předběžných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76367F" w:rsidRDefault="008C087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367F" w:rsidRDefault="008C0871">
            <w:pPr>
              <w:pStyle w:val="TableParagraph"/>
              <w:spacing w:before="27" w:line="264" w:lineRule="auto"/>
              <w:ind w:right="12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 žádostí</w:t>
            </w:r>
          </w:p>
          <w:p w:rsidR="0076367F" w:rsidRDefault="008C0871">
            <w:pPr>
              <w:pStyle w:val="TableParagraph"/>
              <w:spacing w:before="0" w:line="264" w:lineRule="auto"/>
              <w:ind w:right="427"/>
              <w:rPr>
                <w:sz w:val="20"/>
              </w:rPr>
            </w:pPr>
            <w:r>
              <w:rPr>
                <w:sz w:val="20"/>
              </w:rPr>
              <w:t>o účast, aniž by tuto skutečnost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uveřejnil způsobem stanoveným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dokumentu 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</w:p>
          <w:p w:rsidR="0076367F" w:rsidRDefault="008C0871">
            <w:pPr>
              <w:pStyle w:val="TableParagraph"/>
              <w:spacing w:before="1" w:line="264" w:lineRule="auto"/>
              <w:ind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6367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292"/>
              <w:rPr>
                <w:sz w:val="20"/>
              </w:rPr>
            </w:pPr>
            <w:r>
              <w:rPr>
                <w:sz w:val="20"/>
              </w:rPr>
              <w:t>5 % v případě menší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6367F">
        <w:trPr>
          <w:trHeight w:val="619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76367F" w:rsidRDefault="008C0871"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</w:p>
          <w:p w:rsidR="0076367F" w:rsidRDefault="008C087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</w:p>
          <w:p w:rsidR="0076367F" w:rsidRDefault="008C0871">
            <w:pPr>
              <w:pStyle w:val="TableParagraph"/>
              <w:spacing w:before="28" w:line="264" w:lineRule="auto"/>
              <w:ind w:right="14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by byly splněny zákonné podmínky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takový postup, nebo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uveřejněním</w:t>
            </w:r>
          </w:p>
          <w:p w:rsidR="0076367F" w:rsidRDefault="008C087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367F">
        <w:trPr>
          <w:trHeight w:val="135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before="108" w:line="261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6367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76367F" w:rsidRDefault="008C0871">
            <w:pPr>
              <w:pStyle w:val="TableParagraph"/>
              <w:spacing w:before="3" w:line="264" w:lineRule="auto"/>
              <w:ind w:right="2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6367F" w:rsidRDefault="008C0871">
            <w:pPr>
              <w:pStyle w:val="TableParagraph"/>
              <w:spacing w:before="24" w:line="264" w:lineRule="auto"/>
              <w:ind w:right="31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76367F" w:rsidRDefault="008C0871">
            <w:pPr>
              <w:pStyle w:val="TableParagraph"/>
              <w:spacing w:before="1" w:line="264" w:lineRule="auto"/>
              <w:ind w:right="24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367F">
        <w:trPr>
          <w:trHeight w:val="1687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76367F" w:rsidRDefault="008C0871">
            <w:pPr>
              <w:pStyle w:val="TableParagraph"/>
              <w:spacing w:before="1" w:line="261" w:lineRule="auto"/>
              <w:ind w:left="105" w:right="136"/>
              <w:rPr>
                <w:sz w:val="20"/>
              </w:rPr>
            </w:pPr>
            <w:r>
              <w:rPr>
                <w:sz w:val="20"/>
              </w:rPr>
              <w:t>požadavky na kvalifikaci sice byly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</w:p>
          <w:p w:rsidR="0076367F" w:rsidRDefault="008C0871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určitě</w:t>
            </w:r>
          </w:p>
        </w:tc>
      </w:tr>
      <w:tr w:rsidR="0076367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 w:line="261" w:lineRule="auto"/>
              <w:ind w:right="6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Neuvedení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</w:p>
          <w:p w:rsidR="0076367F" w:rsidRDefault="008C0871">
            <w:pPr>
              <w:pStyle w:val="TableParagraph"/>
              <w:spacing w:before="3" w:line="264" w:lineRule="auto"/>
              <w:ind w:right="135"/>
              <w:rPr>
                <w:sz w:val="20"/>
              </w:rPr>
            </w:pP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</w:p>
          <w:p w:rsidR="0076367F" w:rsidRDefault="008C0871">
            <w:pPr>
              <w:pStyle w:val="TableParagraph"/>
              <w:spacing w:before="24" w:line="264" w:lineRule="auto"/>
              <w:ind w:right="212"/>
              <w:rPr>
                <w:sz w:val="20"/>
              </w:rPr>
            </w:pPr>
            <w:r>
              <w:rPr>
                <w:sz w:val="20"/>
              </w:rPr>
              <w:t>o zahájení 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76367F" w:rsidRDefault="008C087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případně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76367F" w:rsidRDefault="008C0871">
            <w:pPr>
              <w:pStyle w:val="TableParagraph"/>
              <w:spacing w:before="26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367F">
        <w:trPr>
          <w:trHeight w:val="1492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</w:p>
          <w:p w:rsidR="0076367F" w:rsidRDefault="008C0871">
            <w:pPr>
              <w:pStyle w:val="TableParagraph"/>
              <w:spacing w:before="27" w:line="264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porušení a v případě, že pravidla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 hodnocení sice byly uvedené,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avšak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nedostatečně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</w:tc>
      </w:tr>
      <w:tr w:rsidR="0076367F">
        <w:trPr>
          <w:trHeight w:val="691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200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požadavků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76367F" w:rsidRDefault="008C0871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diskriminační</w:t>
            </w:r>
          </w:p>
          <w:p w:rsidR="0076367F" w:rsidRDefault="008C0871">
            <w:pPr>
              <w:pStyle w:val="TableParagraph"/>
              <w:spacing w:before="27" w:line="264" w:lineRule="auto"/>
              <w:ind w:right="247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včetně případů, kdy 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 bezprostředně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nesouvisely s předmětem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367F">
        <w:trPr>
          <w:trHeight w:val="136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6367F" w:rsidRDefault="0076367F">
      <w:pPr>
        <w:spacing w:line="264" w:lineRule="auto"/>
        <w:rPr>
          <w:sz w:val="20"/>
        </w:rPr>
        <w:sectPr w:rsidR="0076367F">
          <w:type w:val="continuous"/>
          <w:pgSz w:w="12240" w:h="15840"/>
          <w:pgMar w:top="1140" w:right="1020" w:bottom="2437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6367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6367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pravidel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76367F" w:rsidRDefault="008C0871">
            <w:pPr>
              <w:pStyle w:val="TableParagraph"/>
              <w:spacing w:before="1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 Pokyny OPŽP,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příp. s dokumentem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81" w:line="264" w:lineRule="auto"/>
              <w:ind w:right="399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pravidla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6367F" w:rsidRDefault="008C0871">
            <w:pPr>
              <w:pStyle w:val="TableParagraph"/>
              <w:spacing w:before="1" w:line="264" w:lineRule="auto"/>
              <w:ind w:right="19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 hodnotící kritéria nevyjadřují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 užitné hodnoty a ceny, resp.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kvalitativní, environmentální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sociální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hlediska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spojená</w:t>
            </w:r>
          </w:p>
          <w:p w:rsidR="0076367F" w:rsidRDefault="008C087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367F">
        <w:trPr>
          <w:trHeight w:val="2044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6367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122"/>
              <w:jc w:val="both"/>
              <w:rPr>
                <w:sz w:val="20"/>
              </w:rPr>
            </w:pPr>
            <w:r>
              <w:rPr>
                <w:sz w:val="20"/>
              </w:rPr>
              <w:t>Stanovení technických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podmínek nebo jiných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</w:p>
          <w:p w:rsidR="0076367F" w:rsidRDefault="008C0871">
            <w:pPr>
              <w:pStyle w:val="TableParagraph"/>
              <w:spacing w:before="2" w:line="264" w:lineRule="auto"/>
              <w:ind w:right="314"/>
              <w:jc w:val="both"/>
              <w:rPr>
                <w:sz w:val="20"/>
              </w:rPr>
            </w:pPr>
            <w:r>
              <w:rPr>
                <w:sz w:val="20"/>
              </w:rPr>
              <w:t>v řízení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367F" w:rsidRDefault="008C0871">
            <w:pPr>
              <w:pStyle w:val="TableParagraph"/>
              <w:spacing w:before="0" w:line="261" w:lineRule="auto"/>
              <w:ind w:right="273"/>
              <w:jc w:val="both"/>
              <w:rPr>
                <w:sz w:val="20"/>
              </w:rPr>
            </w:pPr>
            <w:r>
              <w:rPr>
                <w:sz w:val="20"/>
              </w:rPr>
              <w:t>s Pokyny OPŽP, 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</w:p>
          <w:p w:rsidR="0076367F" w:rsidRDefault="008C0871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22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účasti,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76367F" w:rsidRDefault="008C0871">
            <w:pPr>
              <w:pStyle w:val="TableParagraph"/>
              <w:spacing w:before="1" w:line="264" w:lineRule="auto"/>
              <w:ind w:right="264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neuvedené podmínky účasti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367F" w:rsidRDefault="008C0871">
            <w:pPr>
              <w:pStyle w:val="TableParagraph"/>
              <w:spacing w:before="1" w:line="261" w:lineRule="auto"/>
              <w:ind w:right="544"/>
              <w:rPr>
                <w:sz w:val="20"/>
              </w:rPr>
            </w:pPr>
            <w:r>
              <w:rPr>
                <w:sz w:val="20"/>
              </w:rPr>
              <w:t>diskriminačním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6367F" w:rsidRDefault="008C0871">
            <w:pPr>
              <w:pStyle w:val="TableParagraph"/>
              <w:spacing w:before="3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367F">
        <w:trPr>
          <w:trHeight w:val="811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6367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170"/>
              <w:rPr>
                <w:sz w:val="20"/>
              </w:rPr>
            </w:pPr>
            <w:r>
              <w:rPr>
                <w:sz w:val="20"/>
              </w:rPr>
              <w:t>25 %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vyšší než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6367F" w:rsidRDefault="008C087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6367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553"/>
              <w:rPr>
                <w:sz w:val="20"/>
              </w:rPr>
            </w:pPr>
            <w:r>
              <w:rPr>
                <w:sz w:val="20"/>
              </w:rPr>
              <w:t>10 %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20 – 30 %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6367F">
        <w:trPr>
          <w:trHeight w:val="1396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537"/>
              <w:rPr>
                <w:sz w:val="20"/>
              </w:rPr>
            </w:pPr>
            <w:r>
              <w:rPr>
                <w:sz w:val="20"/>
              </w:rPr>
              <w:t>5 % v případě značkové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 v míře 10 &lt; 20 %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finančního objemu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6367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327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vymezení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421"/>
              <w:rPr>
                <w:sz w:val="20"/>
              </w:rPr>
            </w:pPr>
            <w:r>
              <w:rPr>
                <w:sz w:val="20"/>
              </w:rPr>
              <w:t>Zadavatel nevymezil předmět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</w:p>
          <w:p w:rsidR="0076367F" w:rsidRDefault="008C087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nezbytných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zpracování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76367F">
        <w:trPr>
          <w:trHeight w:val="58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6367F">
        <w:trPr>
          <w:trHeight w:val="518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6367F" w:rsidRDefault="008C0871">
            <w:pPr>
              <w:pStyle w:val="TableParagraph"/>
              <w:spacing w:before="27" w:line="264" w:lineRule="auto"/>
              <w:ind w:right="1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68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nedodržel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</w:p>
          <w:p w:rsidR="0076367F" w:rsidRDefault="008C0871">
            <w:pPr>
              <w:pStyle w:val="TableParagraph"/>
              <w:spacing w:before="1" w:line="264" w:lineRule="auto"/>
              <w:ind w:right="282"/>
              <w:jc w:val="both"/>
              <w:rPr>
                <w:sz w:val="20"/>
              </w:rPr>
            </w:pPr>
            <w:r>
              <w:rPr>
                <w:sz w:val="20"/>
              </w:rPr>
              <w:t>technické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kvalifikaci, pravidla pro hodnocení,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jiné</w:t>
            </w:r>
          </w:p>
          <w:p w:rsidR="0076367F" w:rsidRDefault="008C0871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76367F" w:rsidRDefault="008C0871">
            <w:pPr>
              <w:pStyle w:val="TableParagraph"/>
              <w:spacing w:before="27" w:line="264" w:lineRule="auto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76367F" w:rsidRDefault="008C087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367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76367F" w:rsidRDefault="0076367F">
      <w:pPr>
        <w:spacing w:line="264" w:lineRule="auto"/>
        <w:rPr>
          <w:sz w:val="20"/>
        </w:rPr>
        <w:sectPr w:rsidR="0076367F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6367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6367F">
        <w:trPr>
          <w:trHeight w:val="494"/>
        </w:trPr>
        <w:tc>
          <w:tcPr>
            <w:tcW w:w="492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81"/>
              <w:ind w:left="114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21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Nedodržení</w:t>
            </w:r>
          </w:p>
          <w:p w:rsidR="0076367F" w:rsidRDefault="008C0871">
            <w:pPr>
              <w:pStyle w:val="TableParagraph"/>
              <w:spacing w:before="27" w:line="264" w:lineRule="auto"/>
              <w:ind w:right="420"/>
              <w:rPr>
                <w:sz w:val="20"/>
              </w:rPr>
            </w:pPr>
            <w:r>
              <w:rPr>
                <w:sz w:val="20"/>
              </w:rPr>
              <w:t>základních zásad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zadávání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</w:p>
          <w:p w:rsidR="0076367F" w:rsidRDefault="008C0871">
            <w:pPr>
              <w:pStyle w:val="TableParagraph"/>
              <w:spacing w:before="0" w:line="264" w:lineRule="auto"/>
              <w:ind w:right="140"/>
              <w:rPr>
                <w:sz w:val="20"/>
              </w:rPr>
            </w:pPr>
            <w:r>
              <w:rPr>
                <w:sz w:val="20"/>
              </w:rPr>
              <w:t>zakázek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</w:p>
          <w:p w:rsidR="0076367F" w:rsidRDefault="008C087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</w:p>
        </w:tc>
        <w:tc>
          <w:tcPr>
            <w:tcW w:w="34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81" w:line="264" w:lineRule="auto"/>
              <w:ind w:right="42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základní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76367F" w:rsidRDefault="008C0871">
            <w:pPr>
              <w:pStyle w:val="TableParagraph"/>
              <w:spacing w:before="1" w:line="264" w:lineRule="auto"/>
              <w:ind w:right="14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6367F" w:rsidRDefault="008C087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</w:p>
          <w:p w:rsidR="0076367F" w:rsidRDefault="008C0871">
            <w:pPr>
              <w:pStyle w:val="TableParagraph"/>
              <w:spacing w:before="27" w:line="264" w:lineRule="auto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s dokumentem Zadávání VZ v OPŽP,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jednal o nabídce, umožnil dodatečné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nezajistil</w:t>
            </w:r>
          </w:p>
          <w:p w:rsidR="0076367F" w:rsidRDefault="008C0871">
            <w:pPr>
              <w:pStyle w:val="TableParagraph"/>
              <w:spacing w:before="0" w:line="264" w:lineRule="auto"/>
              <w:ind w:right="247"/>
              <w:jc w:val="both"/>
              <w:rPr>
                <w:sz w:val="20"/>
              </w:rPr>
            </w:pPr>
            <w:r>
              <w:rPr>
                <w:sz w:val="20"/>
              </w:rPr>
              <w:t>nezbytnou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stopu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hodnocení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367F">
        <w:trPr>
          <w:trHeight w:val="2630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6367F">
        <w:trPr>
          <w:trHeight w:val="1687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11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vyřazení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 z 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76367F" w:rsidRDefault="008C087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221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vyřadil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 důvodu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mimořádně nízké nabídkové ceny,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aniž by požádal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76367F" w:rsidRDefault="008C087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76367F" w:rsidRDefault="008C0871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367F">
        <w:trPr>
          <w:trHeight w:val="520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 w:line="264" w:lineRule="auto"/>
              <w:ind w:right="26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Zvýhodnění </w:t>
            </w:r>
            <w:r>
              <w:rPr>
                <w:sz w:val="20"/>
              </w:rPr>
              <w:t>určitého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76367F" w:rsidRDefault="008C0871">
            <w:pPr>
              <w:pStyle w:val="TableParagraph"/>
              <w:spacing w:before="27" w:line="261" w:lineRule="auto"/>
              <w:ind w:right="276"/>
              <w:rPr>
                <w:sz w:val="20"/>
              </w:rPr>
            </w:pPr>
            <w:r>
              <w:rPr>
                <w:sz w:val="20"/>
              </w:rPr>
              <w:t>podání nabídek nebo žádosti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</w:p>
          <w:p w:rsidR="0076367F" w:rsidRDefault="008C0871">
            <w:pPr>
              <w:pStyle w:val="TableParagraph"/>
              <w:spacing w:before="3" w:line="264" w:lineRule="auto"/>
              <w:ind w:right="235"/>
              <w:rPr>
                <w:sz w:val="20"/>
              </w:rPr>
            </w:pPr>
            <w:r>
              <w:rPr>
                <w:sz w:val="20"/>
              </w:rPr>
              <w:t>poskytl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některým dodavatelům informace,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neposkytl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ostatním</w:t>
            </w:r>
          </w:p>
          <w:p w:rsidR="0076367F" w:rsidRDefault="008C087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dodavatelům,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zvýhodnil</w:t>
            </w:r>
          </w:p>
          <w:p w:rsidR="0076367F" w:rsidRDefault="008C0871">
            <w:pPr>
              <w:pStyle w:val="TableParagraph"/>
              <w:spacing w:before="28" w:line="264" w:lineRule="auto"/>
              <w:ind w:right="208"/>
              <w:rPr>
                <w:sz w:val="20"/>
              </w:rPr>
            </w:pPr>
            <w:r>
              <w:rPr>
                <w:sz w:val="20"/>
              </w:rPr>
              <w:t>některého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některé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výše</w:t>
            </w:r>
          </w:p>
          <w:p w:rsidR="0076367F" w:rsidRDefault="008C0871">
            <w:pPr>
              <w:pStyle w:val="TableParagraph"/>
              <w:spacing w:before="0" w:line="264" w:lineRule="auto"/>
              <w:ind w:right="131"/>
              <w:rPr>
                <w:sz w:val="20"/>
              </w:rPr>
            </w:pPr>
            <w:r>
              <w:rPr>
                <w:sz w:val="20"/>
              </w:rPr>
              <w:t>uvedeným způsobem, přičemž tento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 měl nebo mohl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367F">
        <w:trPr>
          <w:trHeight w:val="3213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431"/>
              <w:rPr>
                <w:sz w:val="20"/>
              </w:rPr>
            </w:pPr>
            <w:r>
              <w:rPr>
                <w:sz w:val="20"/>
              </w:rPr>
              <w:t>5 % nebo 10 % dle závažnosti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  <w:tr w:rsidR="0076367F">
        <w:trPr>
          <w:trHeight w:val="256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495"/>
              <w:rPr>
                <w:sz w:val="20"/>
              </w:rPr>
            </w:pPr>
            <w:r>
              <w:rPr>
                <w:sz w:val="20"/>
              </w:rPr>
              <w:t>Příslušný soud nebo jiný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orgán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rozhodl, že při zadávání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76367F" w:rsidRDefault="008C0871">
            <w:pPr>
              <w:pStyle w:val="TableParagraph"/>
              <w:spacing w:before="1" w:line="264" w:lineRule="auto"/>
              <w:ind w:right="305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případů,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příslušný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pravomocně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rozhodl,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 při</w:t>
            </w:r>
          </w:p>
          <w:p w:rsidR="0076367F" w:rsidRDefault="008C0871">
            <w:pPr>
              <w:pStyle w:val="TableParagraph"/>
              <w:spacing w:before="0" w:line="264" w:lineRule="auto"/>
              <w:ind w:right="372"/>
              <w:rPr>
                <w:sz w:val="20"/>
              </w:rPr>
            </w:pP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spáchán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trestný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čin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76367F">
        <w:trPr>
          <w:trHeight w:val="1106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 w:line="264" w:lineRule="auto"/>
              <w:ind w:right="55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Podstatná </w:t>
            </w:r>
            <w:r>
              <w:rPr>
                <w:sz w:val="20"/>
              </w:rPr>
              <w:t>změna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 w:line="264" w:lineRule="auto"/>
              <w:ind w:right="674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práv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before="108" w:line="264" w:lineRule="auto"/>
              <w:ind w:left="105" w:right="531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</w:tbl>
    <w:p w:rsidR="0076367F" w:rsidRDefault="0076367F">
      <w:pPr>
        <w:spacing w:line="264" w:lineRule="auto"/>
        <w:rPr>
          <w:sz w:val="20"/>
        </w:rPr>
        <w:sectPr w:rsidR="0076367F">
          <w:type w:val="continuous"/>
          <w:pgSz w:w="12240" w:h="15840"/>
          <w:pgMar w:top="1140" w:right="1020" w:bottom="1660" w:left="1460" w:header="0" w:footer="1458" w:gutter="0"/>
          <w:cols w:space="708"/>
        </w:sect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2211"/>
        <w:gridCol w:w="3485"/>
        <w:gridCol w:w="3188"/>
      </w:tblGrid>
      <w:tr w:rsidR="0076367F">
        <w:trPr>
          <w:trHeight w:val="519"/>
        </w:trPr>
        <w:tc>
          <w:tcPr>
            <w:tcW w:w="492" w:type="dxa"/>
            <w:tcBorders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ind w:left="101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21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48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88" w:type="dxa"/>
            <w:tcBorders>
              <w:left w:val="single" w:sz="2" w:space="0" w:color="000000"/>
            </w:tcBorders>
            <w:shd w:val="clear" w:color="auto" w:fill="F1F1F1"/>
          </w:tcPr>
          <w:p w:rsidR="0076367F" w:rsidRDefault="008C0871">
            <w:pPr>
              <w:pStyle w:val="TableParagraph"/>
              <w:spacing w:before="10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finanční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opravy</w:t>
            </w:r>
          </w:p>
        </w:tc>
      </w:tr>
      <w:tr w:rsidR="0076367F">
        <w:trPr>
          <w:trHeight w:val="1612"/>
        </w:trPr>
        <w:tc>
          <w:tcPr>
            <w:tcW w:w="492" w:type="dxa"/>
            <w:tcBorders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81" w:line="264" w:lineRule="auto"/>
              <w:ind w:right="9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povinností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vyplývajících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76367F" w:rsidRDefault="008C0871">
            <w:pPr>
              <w:pStyle w:val="TableParagraph"/>
              <w:spacing w:before="1" w:line="264" w:lineRule="auto"/>
              <w:ind w:right="183"/>
              <w:rPr>
                <w:sz w:val="20"/>
              </w:rPr>
            </w:pP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before="20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6367F" w:rsidRDefault="008C0871">
            <w:pPr>
              <w:pStyle w:val="TableParagraph"/>
              <w:spacing w:before="147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částky,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 kterou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76367F" w:rsidRDefault="008C0871">
            <w:pPr>
              <w:pStyle w:val="TableParagraph"/>
              <w:spacing w:before="27" w:line="264" w:lineRule="auto"/>
              <w:ind w:left="105" w:right="350"/>
              <w:rPr>
                <w:sz w:val="20"/>
              </w:rPr>
            </w:pPr>
            <w:r>
              <w:rPr>
                <w:sz w:val="20"/>
              </w:rPr>
              <w:t>případně zvýšena cena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6367F">
        <w:trPr>
          <w:trHeight w:val="2275"/>
        </w:trPr>
        <w:tc>
          <w:tcPr>
            <w:tcW w:w="4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ind w:left="101" w:right="74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Podstatného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</w:p>
          <w:p w:rsidR="0076367F" w:rsidRDefault="008C0871">
            <w:pPr>
              <w:pStyle w:val="TableParagraph"/>
              <w:spacing w:before="27" w:line="264" w:lineRule="auto"/>
              <w:ind w:right="93"/>
              <w:rPr>
                <w:sz w:val="20"/>
              </w:rPr>
            </w:pPr>
            <w:r>
              <w:rPr>
                <w:sz w:val="20"/>
              </w:rPr>
              <w:t>rozsahu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rozsahu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76367F" w:rsidRDefault="008C0871">
            <w:pPr>
              <w:pStyle w:val="TableParagraph"/>
              <w:spacing w:before="1" w:line="264" w:lineRule="auto"/>
              <w:ind w:right="302"/>
              <w:rPr>
                <w:sz w:val="20"/>
              </w:rPr>
            </w:pPr>
            <w:r>
              <w:rPr>
                <w:sz w:val="20"/>
              </w:rPr>
              <w:t>v rozporu se zákonem nebo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 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Zadávání VZ v OPŽP, přičemž toto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 mohlo ovlivnit výběr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left="105" w:right="284"/>
              <w:rPr>
                <w:sz w:val="20"/>
              </w:rPr>
            </w:pPr>
            <w:r>
              <w:rPr>
                <w:sz w:val="20"/>
              </w:rPr>
              <w:t>25 % z ceny veřejné zakázky po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zúžení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rozsahu plnění</w:t>
            </w:r>
          </w:p>
          <w:p w:rsidR="0076367F" w:rsidRDefault="008C0871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76367F" w:rsidRDefault="008C0871">
            <w:pPr>
              <w:pStyle w:val="TableParagraph"/>
              <w:spacing w:before="147" w:line="264" w:lineRule="auto"/>
              <w:ind w:left="105" w:right="9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snížena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76367F">
        <w:trPr>
          <w:trHeight w:val="1103"/>
        </w:trPr>
        <w:tc>
          <w:tcPr>
            <w:tcW w:w="49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25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6367F" w:rsidRDefault="008C087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stavebních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</w:p>
          <w:p w:rsidR="0076367F" w:rsidRDefault="008C0871">
            <w:pPr>
              <w:pStyle w:val="TableParagraph"/>
              <w:spacing w:before="27"/>
              <w:rPr>
                <w:sz w:val="20"/>
              </w:rPr>
            </w:pPr>
            <w:r>
              <w:rPr>
                <w:sz w:val="20"/>
              </w:rPr>
              <w:t>dodávek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line="264" w:lineRule="auto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 zakázku,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jejímž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dodatečné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práce,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76367F" w:rsidRDefault="008C0871">
            <w:pPr>
              <w:pStyle w:val="TableParagraph"/>
              <w:spacing w:before="1" w:line="264" w:lineRule="auto"/>
              <w:ind w:right="231"/>
              <w:rPr>
                <w:sz w:val="20"/>
              </w:rPr>
            </w:pPr>
            <w:r>
              <w:rPr>
                <w:sz w:val="20"/>
              </w:rPr>
              <w:t>dodávky,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podstatnou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</w:p>
          <w:p w:rsidR="0076367F" w:rsidRDefault="008C0871">
            <w:pPr>
              <w:pStyle w:val="TableParagraph"/>
              <w:spacing w:before="0" w:line="264" w:lineRule="auto"/>
              <w:ind w:right="12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prací, služeb nebo dodávek,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76367F" w:rsidRDefault="008C0871">
            <w:pPr>
              <w:pStyle w:val="TableParagraph"/>
              <w:spacing w:before="0" w:line="264" w:lineRule="auto"/>
              <w:ind w:right="482"/>
              <w:rPr>
                <w:sz w:val="20"/>
              </w:rPr>
            </w:pPr>
            <w:r>
              <w:rPr>
                <w:sz w:val="20"/>
              </w:rPr>
              <w:t>zákona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OPŽP,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OPŽP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6367F" w:rsidRDefault="008C0871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</w:p>
        </w:tc>
      </w:tr>
      <w:tr w:rsidR="0076367F">
        <w:trPr>
          <w:trHeight w:val="2565"/>
        </w:trPr>
        <w:tc>
          <w:tcPr>
            <w:tcW w:w="492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dodatečných</w:t>
            </w:r>
          </w:p>
          <w:p w:rsidR="0076367F" w:rsidRDefault="008C0871">
            <w:pPr>
              <w:pStyle w:val="TableParagraph"/>
              <w:spacing w:before="27" w:line="264" w:lineRule="auto"/>
              <w:ind w:left="105" w:right="261"/>
              <w:rPr>
                <w:sz w:val="20"/>
              </w:rPr>
            </w:pPr>
            <w:r>
              <w:rPr>
                <w:sz w:val="20"/>
              </w:rPr>
              <w:t>stavebních prací, dodávek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služeb,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celková</w:t>
            </w:r>
          </w:p>
          <w:p w:rsidR="0076367F" w:rsidRDefault="008C0871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nepřesahuje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76367F" w:rsidRDefault="008C0871">
            <w:pPr>
              <w:pStyle w:val="TableParagraph"/>
              <w:spacing w:before="26" w:line="264" w:lineRule="auto"/>
              <w:ind w:left="105" w:right="94"/>
              <w:rPr>
                <w:sz w:val="20"/>
              </w:rPr>
            </w:pPr>
            <w:r>
              <w:rPr>
                <w:sz w:val="20"/>
              </w:rPr>
              <w:t>hodnoty původní veřejné zakázky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zároveň nedosahuje finančních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 nadlimitní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76367F" w:rsidRDefault="008C0871">
            <w:pPr>
              <w:pStyle w:val="TableParagraph"/>
              <w:spacing w:before="0" w:line="265" w:lineRule="exact"/>
              <w:ind w:left="105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76367F">
        <w:trPr>
          <w:trHeight w:val="508"/>
        </w:trPr>
        <w:tc>
          <w:tcPr>
            <w:tcW w:w="49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ind w:left="114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2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4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6367F" w:rsidRDefault="008C0871">
            <w:pPr>
              <w:pStyle w:val="TableParagraph"/>
              <w:spacing w:before="108" w:line="261" w:lineRule="auto"/>
              <w:ind w:right="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výše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uvedeného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 mělo</w:t>
            </w:r>
          </w:p>
          <w:p w:rsidR="0076367F" w:rsidRDefault="008C087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mít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</w:p>
          <w:p w:rsidR="0076367F" w:rsidRDefault="008C0871">
            <w:pPr>
              <w:pStyle w:val="TableParagraph"/>
              <w:spacing w:before="27" w:line="264" w:lineRule="auto"/>
              <w:ind w:right="255"/>
              <w:rPr>
                <w:sz w:val="20"/>
              </w:rPr>
            </w:pP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znemožnilo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ověření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postupu</w:t>
            </w:r>
          </w:p>
          <w:p w:rsidR="0076367F" w:rsidRDefault="008C0871">
            <w:pPr>
              <w:pStyle w:val="TableParagraph"/>
              <w:spacing w:before="0" w:line="264" w:lineRule="auto"/>
              <w:ind w:right="390"/>
              <w:rPr>
                <w:sz w:val="20"/>
              </w:rPr>
            </w:pPr>
            <w:r>
              <w:rPr>
                <w:sz w:val="20"/>
              </w:rPr>
              <w:t>s článkem IV bodem 2) písm. k)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Smlouvy, včetně neuchování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 o veřejné zakázce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nezajištění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nezbytné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stopy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6367F" w:rsidRDefault="008C0871">
            <w:pPr>
              <w:pStyle w:val="TableParagraph"/>
              <w:spacing w:before="108"/>
              <w:ind w:left="105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76367F">
        <w:trPr>
          <w:trHeight w:val="2614"/>
        </w:trPr>
        <w:tc>
          <w:tcPr>
            <w:tcW w:w="492" w:type="dxa"/>
            <w:vMerge/>
            <w:tcBorders>
              <w:top w:val="nil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485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6367F" w:rsidRDefault="0076367F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</w:tcBorders>
          </w:tcPr>
          <w:p w:rsidR="0076367F" w:rsidRDefault="008C0871">
            <w:pPr>
              <w:pStyle w:val="TableParagraph"/>
              <w:spacing w:before="93" w:line="264" w:lineRule="auto"/>
              <w:ind w:left="105" w:right="509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8C0871" w:rsidRDefault="008C0871"/>
    <w:sectPr w:rsidR="008C0871">
      <w:type w:val="continuous"/>
      <w:pgSz w:w="12240" w:h="15840"/>
      <w:pgMar w:top="114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64" w:rsidRDefault="00720C64">
      <w:r>
        <w:separator/>
      </w:r>
    </w:p>
  </w:endnote>
  <w:endnote w:type="continuationSeparator" w:id="0">
    <w:p w:rsidR="00720C64" w:rsidRDefault="00720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67F" w:rsidRDefault="00EA1163">
    <w:pPr>
      <w:pStyle w:val="Zkladntext"/>
      <w:spacing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67F" w:rsidRDefault="008C0871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7A9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76367F" w:rsidRDefault="008C0871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27A9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64" w:rsidRDefault="00720C64">
      <w:r>
        <w:separator/>
      </w:r>
    </w:p>
  </w:footnote>
  <w:footnote w:type="continuationSeparator" w:id="0">
    <w:p w:rsidR="00720C64" w:rsidRDefault="00720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3FE7"/>
    <w:multiLevelType w:val="hybridMultilevel"/>
    <w:tmpl w:val="7F3C85D8"/>
    <w:lvl w:ilvl="0" w:tplc="4558D35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858A5A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ED3224B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5C164BB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0DC61C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5BE39F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3F2557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B8CF1E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A24436E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A9C2CDC"/>
    <w:multiLevelType w:val="hybridMultilevel"/>
    <w:tmpl w:val="4DB0E01E"/>
    <w:lvl w:ilvl="0" w:tplc="903E1A5A">
      <w:start w:val="1"/>
      <w:numFmt w:val="upperRoman"/>
      <w:lvlText w:val="%1.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B72B2D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1AACE9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C7490D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246670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5A4F93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1C4909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5EA68FE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B968EC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39D2596"/>
    <w:multiLevelType w:val="hybridMultilevel"/>
    <w:tmpl w:val="3A46110E"/>
    <w:lvl w:ilvl="0" w:tplc="ACAA918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6222BB0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8062C2AA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81E83858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D81A15EA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FE42BAAC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0B7C19AA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DEB446BA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E17E38B2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B7153DE"/>
    <w:multiLevelType w:val="hybridMultilevel"/>
    <w:tmpl w:val="6DA4C2A6"/>
    <w:lvl w:ilvl="0" w:tplc="06C055E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E369756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47723D2C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539AD54A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33F255AA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B2C24DF2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A02EA0F6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905EF342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D1DC87A4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2C532E7B"/>
    <w:multiLevelType w:val="hybridMultilevel"/>
    <w:tmpl w:val="C58E4A64"/>
    <w:lvl w:ilvl="0" w:tplc="6A06EB7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D368794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AC56E8F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306CCC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B998A6F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E51AB9E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0ABAF75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4B4E461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B20E03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E671DDF"/>
    <w:multiLevelType w:val="hybridMultilevel"/>
    <w:tmpl w:val="51F8FF26"/>
    <w:lvl w:ilvl="0" w:tplc="DA3CE77C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E604AB0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3EA094C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EED60EF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2BE909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94AE10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8984F962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224DC3A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2690CDE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86E77E5"/>
    <w:multiLevelType w:val="hybridMultilevel"/>
    <w:tmpl w:val="D4929F90"/>
    <w:lvl w:ilvl="0" w:tplc="BD7AA6D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FCE919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A9EE50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0ABE6088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E03601B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910AC750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F6ACE91E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BE041348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678E24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7F"/>
    <w:rsid w:val="00720C64"/>
    <w:rsid w:val="0076367F"/>
    <w:rsid w:val="008C0871"/>
    <w:rsid w:val="00A27A90"/>
    <w:rsid w:val="00EA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7D858"/>
  <w15:docId w15:val="{12375AD9-43DF-4D87-8300-BC535B1EA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05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4151</Words>
  <Characters>24495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28589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3</cp:revision>
  <dcterms:created xsi:type="dcterms:W3CDTF">2021-12-14T12:33:00Z</dcterms:created>
  <dcterms:modified xsi:type="dcterms:W3CDTF">2021-12-14T12:34:00Z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2021-12-14T00:00:00Z</vt:filetime>
  </property>
</Properties>
</file>