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FB27" w14:textId="77777777" w:rsidR="007A08CF" w:rsidRPr="004A36C7" w:rsidRDefault="007A08CF" w:rsidP="002701B9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r w:rsidRPr="004A36C7">
        <w:rPr>
          <w:rFonts w:ascii="Times New Roman" w:hAnsi="Times New Roman"/>
          <w:sz w:val="28"/>
          <w:szCs w:val="28"/>
        </w:rPr>
        <w:t>SMLOUVA  O  DÍLO</w:t>
      </w:r>
    </w:p>
    <w:p w14:paraId="3A18DD69" w14:textId="77777777" w:rsidR="007A08CF" w:rsidRPr="002F19CB" w:rsidRDefault="007A08CF" w:rsidP="00EA72EC">
      <w:pPr>
        <w:jc w:val="center"/>
      </w:pPr>
    </w:p>
    <w:p w14:paraId="66F2E19B" w14:textId="77777777" w:rsidR="007A08CF" w:rsidRPr="002F19CB" w:rsidRDefault="007A08CF" w:rsidP="00EA72EC">
      <w:pPr>
        <w:rPr>
          <w:b/>
          <w:bCs/>
        </w:rPr>
      </w:pPr>
      <w:r w:rsidRPr="002F19CB">
        <w:t xml:space="preserve">k zakázce číslo: </w:t>
      </w:r>
      <w:r w:rsidR="009D119F">
        <w:rPr>
          <w:b/>
        </w:rPr>
        <w:t>21 0607</w:t>
      </w:r>
    </w:p>
    <w:p w14:paraId="0EC5D6B2" w14:textId="77777777" w:rsidR="007A08CF" w:rsidRPr="00784FAE" w:rsidRDefault="002701B9" w:rsidP="00EA72EC">
      <w:pPr>
        <w:rPr>
          <w:b/>
          <w:bCs/>
        </w:rPr>
      </w:pPr>
      <w:r>
        <w:t xml:space="preserve">Název zakázky: </w:t>
      </w:r>
      <w:r w:rsidR="00784FAE">
        <w:rPr>
          <w:b/>
        </w:rPr>
        <w:t xml:space="preserve">Haňovice – </w:t>
      </w:r>
      <w:r w:rsidR="009D119F">
        <w:rPr>
          <w:b/>
        </w:rPr>
        <w:t>PD pro územní rozhodnutí a stavební povolení</w:t>
      </w:r>
    </w:p>
    <w:p w14:paraId="56CA26E8" w14:textId="77777777" w:rsidR="007A08CF" w:rsidRPr="002F19CB" w:rsidRDefault="007A08CF" w:rsidP="00EA72EC"/>
    <w:p w14:paraId="24436D9F" w14:textId="77777777" w:rsidR="007A08CF" w:rsidRPr="002F19CB" w:rsidRDefault="00C423BB" w:rsidP="002701B9">
      <w:pPr>
        <w:jc w:val="center"/>
        <w:rPr>
          <w:snapToGrid w:val="0"/>
        </w:rPr>
      </w:pPr>
      <w:r w:rsidRPr="002F19CB">
        <w:rPr>
          <w:snapToGrid w:val="0"/>
        </w:rPr>
        <w:t>uzavřená v souladu s § 2586 a násl. zák. č. 89/2012 Sb., občanský zákoník</w:t>
      </w:r>
      <w:r w:rsidR="00F06065" w:rsidRPr="002F19CB">
        <w:rPr>
          <w:snapToGrid w:val="0"/>
        </w:rPr>
        <w:t>,</w:t>
      </w:r>
      <w:r w:rsidRPr="002F19CB">
        <w:rPr>
          <w:snapToGrid w:val="0"/>
        </w:rPr>
        <w:t xml:space="preserve"> ve znění pozdějších předpisů (dále jen „</w:t>
      </w:r>
      <w:r w:rsidRPr="002F19CB">
        <w:rPr>
          <w:b/>
          <w:snapToGrid w:val="0"/>
        </w:rPr>
        <w:t>občanský zákoník</w:t>
      </w:r>
      <w:r w:rsidR="00F06065" w:rsidRPr="002F19CB">
        <w:rPr>
          <w:snapToGrid w:val="0"/>
        </w:rPr>
        <w:t>“) níže uvedeného dne,</w:t>
      </w:r>
      <w:r w:rsidRPr="002F19CB">
        <w:rPr>
          <w:snapToGrid w:val="0"/>
        </w:rPr>
        <w:t xml:space="preserve"> měsíce a roku</w:t>
      </w:r>
      <w:r w:rsidR="00F8542B" w:rsidRPr="002F19CB">
        <w:rPr>
          <w:snapToGrid w:val="0"/>
        </w:rPr>
        <w:t xml:space="preserve"> </w:t>
      </w:r>
      <w:r w:rsidR="00F8542B" w:rsidRPr="002F19CB">
        <w:t>(dále jen „</w:t>
      </w:r>
      <w:r w:rsidR="00F8542B" w:rsidRPr="002F19CB">
        <w:rPr>
          <w:b/>
        </w:rPr>
        <w:t>smlouva</w:t>
      </w:r>
      <w:r w:rsidR="00F8542B" w:rsidRPr="002F19CB">
        <w:t>“)</w:t>
      </w:r>
      <w:r w:rsidRPr="002F19CB">
        <w:rPr>
          <w:snapToGrid w:val="0"/>
        </w:rPr>
        <w:t xml:space="preserve"> </w:t>
      </w:r>
      <w:r w:rsidR="007A08CF" w:rsidRPr="002F19CB">
        <w:rPr>
          <w:snapToGrid w:val="0"/>
        </w:rPr>
        <w:t>mezi smluvními stranami:</w:t>
      </w:r>
    </w:p>
    <w:p w14:paraId="49D13059" w14:textId="77777777" w:rsidR="007A08CF" w:rsidRPr="002F19CB" w:rsidRDefault="007A08CF" w:rsidP="00EA72EC"/>
    <w:p w14:paraId="79389A06" w14:textId="77777777" w:rsidR="00784FAE" w:rsidRPr="00784FAE" w:rsidRDefault="007A08CF" w:rsidP="00784FAE">
      <w:pPr>
        <w:tabs>
          <w:tab w:val="left" w:pos="1418"/>
          <w:tab w:val="left" w:pos="2835"/>
        </w:tabs>
      </w:pPr>
      <w:r w:rsidRPr="00784FAE">
        <w:rPr>
          <w:b/>
        </w:rPr>
        <w:t xml:space="preserve">Objednatel: </w:t>
      </w:r>
      <w:r w:rsidR="00B40049" w:rsidRPr="00784FAE">
        <w:rPr>
          <w:b/>
        </w:rPr>
        <w:tab/>
      </w:r>
      <w:r w:rsidR="00784FAE" w:rsidRPr="00784FAE">
        <w:rPr>
          <w:bCs/>
        </w:rPr>
        <w:t>Město Litovel</w:t>
      </w:r>
      <w:r w:rsidR="00784FAE">
        <w:rPr>
          <w:bCs/>
        </w:rPr>
        <w:t>,</w:t>
      </w:r>
      <w:r w:rsidR="00784FAE" w:rsidRPr="00784FAE">
        <w:t xml:space="preserve"> náměstí Přemysla Otakara 778/1b, 784 01 Litovel</w:t>
      </w:r>
    </w:p>
    <w:p w14:paraId="0B79D444" w14:textId="77777777" w:rsidR="00784FAE" w:rsidRPr="00784FAE" w:rsidRDefault="00784FAE" w:rsidP="00784FAE">
      <w:pPr>
        <w:tabs>
          <w:tab w:val="left" w:pos="1418"/>
        </w:tabs>
      </w:pPr>
      <w:r>
        <w:tab/>
        <w:t xml:space="preserve">IČO:  </w:t>
      </w:r>
      <w:r w:rsidRPr="00784FAE">
        <w:t>00299138</w:t>
      </w:r>
    </w:p>
    <w:p w14:paraId="5BD0E063" w14:textId="77777777" w:rsidR="00784FAE" w:rsidRPr="00784FAE" w:rsidRDefault="00784FAE" w:rsidP="00784FAE">
      <w:pPr>
        <w:tabs>
          <w:tab w:val="left" w:pos="1418"/>
        </w:tabs>
      </w:pPr>
      <w:r>
        <w:tab/>
      </w:r>
      <w:r w:rsidRPr="00784FAE">
        <w:t>DIČ:</w:t>
      </w:r>
      <w:r>
        <w:t xml:space="preserve">  </w:t>
      </w:r>
      <w:r w:rsidRPr="00784FAE">
        <w:t>CZ00299138</w:t>
      </w:r>
    </w:p>
    <w:p w14:paraId="773D0BD4" w14:textId="77777777" w:rsidR="007A08CF" w:rsidRPr="002701B9" w:rsidRDefault="007A08CF" w:rsidP="00784FAE">
      <w:pPr>
        <w:tabs>
          <w:tab w:val="left" w:pos="1418"/>
        </w:tabs>
      </w:pPr>
      <w:r w:rsidRPr="002701B9">
        <w:t xml:space="preserve">                      </w:t>
      </w:r>
      <w:r w:rsidRPr="002701B9">
        <w:tab/>
        <w:t xml:space="preserve">Oprávněný zástupce: </w:t>
      </w:r>
      <w:r w:rsidR="004A36C7" w:rsidRPr="002701B9">
        <w:tab/>
      </w:r>
      <w:r w:rsidR="00784FAE">
        <w:t>Viktor Kohout, starosta města</w:t>
      </w:r>
    </w:p>
    <w:p w14:paraId="7BFBCA5C" w14:textId="77777777" w:rsidR="007A08CF" w:rsidRPr="002701B9" w:rsidRDefault="007A08CF" w:rsidP="00784FAE">
      <w:pPr>
        <w:pStyle w:val="Zkladntext"/>
        <w:tabs>
          <w:tab w:val="left" w:pos="1418"/>
        </w:tabs>
        <w:spacing w:after="0"/>
        <w:rPr>
          <w:sz w:val="24"/>
          <w:szCs w:val="24"/>
        </w:rPr>
      </w:pPr>
    </w:p>
    <w:p w14:paraId="058F1F7D" w14:textId="77777777" w:rsidR="007A08CF" w:rsidRPr="002701B9" w:rsidRDefault="007A08CF" w:rsidP="00784FAE">
      <w:pPr>
        <w:pStyle w:val="Zkladntext"/>
        <w:tabs>
          <w:tab w:val="left" w:pos="1418"/>
        </w:tabs>
        <w:spacing w:after="0"/>
        <w:rPr>
          <w:sz w:val="24"/>
          <w:szCs w:val="24"/>
        </w:rPr>
      </w:pPr>
      <w:r w:rsidRPr="002701B9">
        <w:rPr>
          <w:sz w:val="24"/>
          <w:szCs w:val="24"/>
        </w:rPr>
        <w:t xml:space="preserve">                      </w:t>
      </w:r>
      <w:r w:rsidRPr="002701B9">
        <w:rPr>
          <w:sz w:val="24"/>
          <w:szCs w:val="24"/>
        </w:rPr>
        <w:tab/>
        <w:t>Odpovědný pracovník objednatele:</w:t>
      </w:r>
      <w:r w:rsidR="004A36C7" w:rsidRPr="002701B9">
        <w:rPr>
          <w:sz w:val="24"/>
          <w:szCs w:val="24"/>
        </w:rPr>
        <w:t xml:space="preserve"> </w:t>
      </w:r>
      <w:r w:rsidR="00DA237C">
        <w:rPr>
          <w:sz w:val="24"/>
          <w:szCs w:val="24"/>
        </w:rPr>
        <w:t>Ing. Pavel Kurfürst, vedoucí odboru ŽP</w:t>
      </w:r>
    </w:p>
    <w:p w14:paraId="5EB7BFD2" w14:textId="77777777" w:rsidR="007A08CF" w:rsidRDefault="007A08CF" w:rsidP="002701B9">
      <w:pPr>
        <w:pStyle w:val="Zkladntext"/>
        <w:spacing w:after="0"/>
        <w:rPr>
          <w:sz w:val="24"/>
          <w:szCs w:val="24"/>
        </w:rPr>
      </w:pPr>
    </w:p>
    <w:p w14:paraId="4A46CB15" w14:textId="77777777" w:rsidR="002701B9" w:rsidRPr="002701B9" w:rsidRDefault="002701B9" w:rsidP="002701B9">
      <w:pPr>
        <w:pStyle w:val="Zkladntext"/>
        <w:spacing w:after="0"/>
        <w:rPr>
          <w:sz w:val="24"/>
          <w:szCs w:val="24"/>
        </w:rPr>
      </w:pPr>
    </w:p>
    <w:p w14:paraId="18E9BEC5" w14:textId="77777777" w:rsidR="007A08CF" w:rsidRPr="002F19CB" w:rsidRDefault="007A08CF" w:rsidP="002701B9">
      <w:pPr>
        <w:pStyle w:val="Zkladntext"/>
        <w:spacing w:after="0"/>
        <w:jc w:val="center"/>
        <w:rPr>
          <w:sz w:val="24"/>
          <w:szCs w:val="24"/>
        </w:rPr>
      </w:pPr>
      <w:r w:rsidRPr="002701B9">
        <w:rPr>
          <w:sz w:val="24"/>
          <w:szCs w:val="24"/>
        </w:rPr>
        <w:t>a</w:t>
      </w:r>
    </w:p>
    <w:p w14:paraId="5A4852BF" w14:textId="77777777" w:rsidR="007A08CF" w:rsidRPr="002F19CB" w:rsidRDefault="007A08CF" w:rsidP="002701B9"/>
    <w:p w14:paraId="239B58A8" w14:textId="77777777" w:rsidR="007A08CF" w:rsidRPr="002F19CB" w:rsidRDefault="007A08CF" w:rsidP="002701B9">
      <w:pPr>
        <w:pStyle w:val="Seznam"/>
        <w:rPr>
          <w:b/>
          <w:sz w:val="24"/>
          <w:szCs w:val="24"/>
        </w:rPr>
      </w:pPr>
    </w:p>
    <w:p w14:paraId="19A4F4C2" w14:textId="77777777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b/>
          <w:sz w:val="24"/>
          <w:szCs w:val="24"/>
        </w:rPr>
        <w:t xml:space="preserve">Zhotovitel: </w:t>
      </w:r>
      <w:r w:rsidRPr="002F19CB">
        <w:rPr>
          <w:b/>
          <w:sz w:val="24"/>
          <w:szCs w:val="24"/>
        </w:rPr>
        <w:tab/>
      </w:r>
      <w:r w:rsidR="00003BB6" w:rsidRPr="002F19CB">
        <w:rPr>
          <w:sz w:val="24"/>
          <w:szCs w:val="24"/>
        </w:rPr>
        <w:t>GEOtest</w:t>
      </w:r>
      <w:r w:rsidRPr="002F19CB">
        <w:rPr>
          <w:sz w:val="24"/>
          <w:szCs w:val="24"/>
        </w:rPr>
        <w:t xml:space="preserve">, a.s., Šmahova </w:t>
      </w:r>
      <w:r w:rsidR="00003BB6" w:rsidRPr="002F19CB">
        <w:rPr>
          <w:sz w:val="24"/>
          <w:szCs w:val="24"/>
        </w:rPr>
        <w:t>1244/</w:t>
      </w:r>
      <w:r w:rsidRPr="002F19CB">
        <w:rPr>
          <w:sz w:val="24"/>
          <w:szCs w:val="24"/>
        </w:rPr>
        <w:t xml:space="preserve">112, </w:t>
      </w:r>
      <w:r w:rsidR="00003BB6" w:rsidRPr="002F19CB">
        <w:rPr>
          <w:sz w:val="24"/>
          <w:szCs w:val="24"/>
        </w:rPr>
        <w:t>627 00</w:t>
      </w:r>
      <w:r w:rsidRPr="002F19CB">
        <w:rPr>
          <w:sz w:val="24"/>
          <w:szCs w:val="24"/>
        </w:rPr>
        <w:t xml:space="preserve"> Brno</w:t>
      </w:r>
    </w:p>
    <w:p w14:paraId="684E7424" w14:textId="77777777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IČ</w:t>
      </w:r>
      <w:r w:rsidR="00C423BB" w:rsidRPr="002F19CB">
        <w:rPr>
          <w:sz w:val="24"/>
          <w:szCs w:val="24"/>
        </w:rPr>
        <w:t>O</w:t>
      </w:r>
      <w:r w:rsidRPr="002F19CB">
        <w:rPr>
          <w:sz w:val="24"/>
          <w:szCs w:val="24"/>
        </w:rPr>
        <w:t>:  46344942</w:t>
      </w:r>
    </w:p>
    <w:p w14:paraId="24CA75BA" w14:textId="77777777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DIČ:  CZ46344942</w:t>
      </w:r>
    </w:p>
    <w:p w14:paraId="06132296" w14:textId="77777777" w:rsidR="00F06065" w:rsidRPr="002F19CB" w:rsidRDefault="007A08CF" w:rsidP="00F06065">
      <w:pPr>
        <w:pStyle w:val="Zkladntext"/>
        <w:spacing w:after="0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 xml:space="preserve">Firma je zapsaná v obchodním rejstříku u Krajského soudu v Brně, </w:t>
      </w:r>
    </w:p>
    <w:p w14:paraId="272288F2" w14:textId="77777777" w:rsidR="007A08CF" w:rsidRPr="002F19CB" w:rsidRDefault="00F06065" w:rsidP="00F06065">
      <w:pPr>
        <w:pStyle w:val="Zkladntext"/>
        <w:spacing w:after="0"/>
        <w:ind w:left="708" w:firstLine="708"/>
        <w:rPr>
          <w:sz w:val="24"/>
          <w:szCs w:val="24"/>
        </w:rPr>
      </w:pPr>
      <w:r w:rsidRPr="002F19CB">
        <w:rPr>
          <w:sz w:val="24"/>
          <w:szCs w:val="24"/>
        </w:rPr>
        <w:t xml:space="preserve">spisová značka </w:t>
      </w:r>
      <w:r w:rsidR="007A08CF" w:rsidRPr="002F19CB">
        <w:rPr>
          <w:sz w:val="24"/>
          <w:szCs w:val="24"/>
        </w:rPr>
        <w:t>B</w:t>
      </w:r>
      <w:r w:rsidRPr="002F19CB">
        <w:rPr>
          <w:sz w:val="24"/>
          <w:szCs w:val="24"/>
        </w:rPr>
        <w:t xml:space="preserve"> </w:t>
      </w:r>
      <w:r w:rsidR="007A08CF" w:rsidRPr="002F19CB">
        <w:rPr>
          <w:sz w:val="24"/>
          <w:szCs w:val="24"/>
        </w:rPr>
        <w:t>699</w:t>
      </w:r>
    </w:p>
    <w:p w14:paraId="72EC6515" w14:textId="77777777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Telefon: 548 125 111*, fax: 545 217 979</w:t>
      </w:r>
    </w:p>
    <w:p w14:paraId="71EEC72B" w14:textId="77777777" w:rsidR="007A08CF" w:rsidRPr="002F19CB" w:rsidRDefault="007A08CF" w:rsidP="00EA72EC">
      <w:pPr>
        <w:pStyle w:val="Seznam"/>
        <w:ind w:left="1416" w:firstLine="2"/>
        <w:rPr>
          <w:sz w:val="24"/>
          <w:szCs w:val="24"/>
        </w:rPr>
      </w:pPr>
      <w:r w:rsidRPr="002F19CB">
        <w:rPr>
          <w:sz w:val="24"/>
          <w:szCs w:val="24"/>
        </w:rPr>
        <w:t>Oprávněný zástupce: RNDr. Lubo</w:t>
      </w:r>
      <w:r w:rsidR="00FF0321" w:rsidRPr="002F19CB">
        <w:rPr>
          <w:sz w:val="24"/>
          <w:szCs w:val="24"/>
        </w:rPr>
        <w:t xml:space="preserve">mír </w:t>
      </w:r>
      <w:r w:rsidR="008F4843">
        <w:rPr>
          <w:sz w:val="24"/>
          <w:szCs w:val="24"/>
        </w:rPr>
        <w:t>Klímek, MBA</w:t>
      </w:r>
      <w:r w:rsidR="00FF0321" w:rsidRPr="002F19CB">
        <w:rPr>
          <w:sz w:val="24"/>
          <w:szCs w:val="24"/>
        </w:rPr>
        <w:t>,</w:t>
      </w:r>
      <w:r w:rsidRPr="002F19CB">
        <w:rPr>
          <w:sz w:val="24"/>
          <w:szCs w:val="24"/>
        </w:rPr>
        <w:t xml:space="preserve"> člen představenstva </w:t>
      </w:r>
      <w:r w:rsidR="00B13496" w:rsidRPr="002F19CB">
        <w:rPr>
          <w:sz w:val="24"/>
          <w:szCs w:val="24"/>
        </w:rPr>
        <w:br/>
      </w:r>
    </w:p>
    <w:p w14:paraId="705BB63A" w14:textId="50F31C5D" w:rsidR="00B13496" w:rsidRPr="002F19CB" w:rsidRDefault="00B13496" w:rsidP="00EA72EC">
      <w:pPr>
        <w:pStyle w:val="Seznam"/>
        <w:ind w:left="1416" w:firstLine="2"/>
        <w:rPr>
          <w:sz w:val="24"/>
          <w:szCs w:val="24"/>
        </w:rPr>
      </w:pPr>
      <w:r w:rsidRPr="002F19CB">
        <w:rPr>
          <w:sz w:val="24"/>
          <w:szCs w:val="24"/>
        </w:rPr>
        <w:t xml:space="preserve">Odpovědný pracovník </w:t>
      </w:r>
      <w:r w:rsidR="00F90DB0">
        <w:rPr>
          <w:sz w:val="24"/>
          <w:szCs w:val="24"/>
        </w:rPr>
        <w:t>zhotovitele</w:t>
      </w:r>
      <w:r w:rsidRPr="002F19CB">
        <w:rPr>
          <w:sz w:val="24"/>
          <w:szCs w:val="24"/>
        </w:rPr>
        <w:t>: </w:t>
      </w:r>
      <w:r w:rsidR="00DA237C">
        <w:rPr>
          <w:sz w:val="24"/>
          <w:szCs w:val="24"/>
        </w:rPr>
        <w:t xml:space="preserve">Mgr. Jan </w:t>
      </w:r>
      <w:r w:rsidR="009D119F">
        <w:rPr>
          <w:sz w:val="24"/>
          <w:szCs w:val="24"/>
        </w:rPr>
        <w:t>Oprchal</w:t>
      </w:r>
      <w:r w:rsidR="006E5818">
        <w:rPr>
          <w:sz w:val="24"/>
          <w:szCs w:val="24"/>
        </w:rPr>
        <w:t>, výrobní manažer</w:t>
      </w:r>
    </w:p>
    <w:p w14:paraId="096AC7C9" w14:textId="77777777" w:rsidR="007A08CF" w:rsidRDefault="007A08CF" w:rsidP="00EA72EC">
      <w:pPr>
        <w:pStyle w:val="Seznam"/>
        <w:rPr>
          <w:sz w:val="24"/>
          <w:szCs w:val="24"/>
        </w:rPr>
      </w:pPr>
    </w:p>
    <w:p w14:paraId="607F0F1B" w14:textId="77777777" w:rsidR="002F19CB" w:rsidRDefault="002F19CB" w:rsidP="00EA72EC">
      <w:pPr>
        <w:pStyle w:val="Seznam"/>
        <w:rPr>
          <w:sz w:val="24"/>
          <w:szCs w:val="24"/>
        </w:rPr>
      </w:pPr>
    </w:p>
    <w:p w14:paraId="05737BA5" w14:textId="77777777" w:rsidR="002F19CB" w:rsidRPr="002F19CB" w:rsidRDefault="002F19CB" w:rsidP="00EA72EC">
      <w:pPr>
        <w:pStyle w:val="Seznam"/>
        <w:rPr>
          <w:sz w:val="24"/>
          <w:szCs w:val="24"/>
        </w:rPr>
      </w:pPr>
    </w:p>
    <w:p w14:paraId="3A5B0D95" w14:textId="77777777" w:rsidR="007A08CF" w:rsidRPr="004A36C7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4A36C7">
        <w:rPr>
          <w:rFonts w:ascii="Times New Roman" w:hAnsi="Times New Roman"/>
          <w:sz w:val="24"/>
          <w:szCs w:val="24"/>
        </w:rPr>
        <w:t>I.</w:t>
      </w:r>
    </w:p>
    <w:p w14:paraId="5224E026" w14:textId="77777777" w:rsidR="007A08CF" w:rsidRPr="004A36C7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4A36C7">
        <w:rPr>
          <w:rFonts w:ascii="Times New Roman" w:hAnsi="Times New Roman"/>
          <w:sz w:val="24"/>
          <w:szCs w:val="24"/>
        </w:rPr>
        <w:t>PŘEDMĚT SMLOUVY</w:t>
      </w:r>
    </w:p>
    <w:p w14:paraId="6BB7F588" w14:textId="77777777" w:rsidR="007A08CF" w:rsidRPr="002F19CB" w:rsidRDefault="007A08CF" w:rsidP="00EA72EC">
      <w:pPr>
        <w:pStyle w:val="Zkladntext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Zhotovitel se zavazuje, že dle </w:t>
      </w:r>
      <w:r w:rsidR="009D119F">
        <w:rPr>
          <w:sz w:val="24"/>
          <w:szCs w:val="24"/>
        </w:rPr>
        <w:t>nabídky</w:t>
      </w:r>
      <w:r w:rsidRPr="002F19CB">
        <w:rPr>
          <w:sz w:val="24"/>
          <w:szCs w:val="24"/>
        </w:rPr>
        <w:t xml:space="preserve"> ze dne</w:t>
      </w:r>
      <w:r w:rsidR="00860373" w:rsidRPr="002F19CB">
        <w:rPr>
          <w:sz w:val="24"/>
          <w:szCs w:val="24"/>
        </w:rPr>
        <w:t xml:space="preserve"> </w:t>
      </w:r>
      <w:r w:rsidR="009D119F">
        <w:rPr>
          <w:sz w:val="24"/>
          <w:szCs w:val="24"/>
        </w:rPr>
        <w:t>14. 10. 2021</w:t>
      </w:r>
      <w:r w:rsidRPr="002F19CB">
        <w:rPr>
          <w:sz w:val="24"/>
          <w:szCs w:val="24"/>
        </w:rPr>
        <w:t>, který je nedílnou součástí této smlouvy</w:t>
      </w:r>
      <w:r w:rsidR="00F06065" w:rsidRPr="002F19CB">
        <w:rPr>
          <w:sz w:val="24"/>
          <w:szCs w:val="24"/>
        </w:rPr>
        <w:t xml:space="preserve"> jako příloha č. 1</w:t>
      </w:r>
      <w:r w:rsidRPr="002F19CB">
        <w:rPr>
          <w:sz w:val="24"/>
          <w:szCs w:val="24"/>
        </w:rPr>
        <w:t xml:space="preserve"> a za cenu dle čl.</w:t>
      </w:r>
      <w:r w:rsidR="00EA72EC" w:rsidRPr="002F19CB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IV.</w:t>
      </w:r>
      <w:r w:rsidR="002701B9">
        <w:rPr>
          <w:sz w:val="24"/>
          <w:szCs w:val="24"/>
        </w:rPr>
        <w:t>,</w:t>
      </w:r>
      <w:r w:rsidRPr="002F19CB">
        <w:rPr>
          <w:sz w:val="24"/>
          <w:szCs w:val="24"/>
        </w:rPr>
        <w:t xml:space="preserve"> </w:t>
      </w:r>
      <w:r w:rsidR="00C919EA" w:rsidRPr="002F19CB">
        <w:rPr>
          <w:sz w:val="24"/>
          <w:szCs w:val="24"/>
        </w:rPr>
        <w:t xml:space="preserve">této smlouvy </w:t>
      </w:r>
      <w:r w:rsidRPr="002F19CB">
        <w:rPr>
          <w:sz w:val="24"/>
          <w:szCs w:val="24"/>
        </w:rPr>
        <w:t>provede:</w:t>
      </w:r>
      <w:r w:rsidR="00EA72EC" w:rsidRPr="002F19CB">
        <w:rPr>
          <w:sz w:val="24"/>
          <w:szCs w:val="24"/>
        </w:rPr>
        <w:t xml:space="preserve"> </w:t>
      </w:r>
    </w:p>
    <w:p w14:paraId="0B53598C" w14:textId="77777777" w:rsidR="007A08CF" w:rsidRPr="002F19CB" w:rsidRDefault="009D119F" w:rsidP="002701B9">
      <w:pPr>
        <w:pStyle w:val="Seznam"/>
        <w:numPr>
          <w:ilvl w:val="0"/>
          <w:numId w:val="15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Zpracování projektové dokumentace pro společné řízení DUR a DSP za účelem komplexní revitalizace plochy sanované skládky v dobývacím prostoru v k.ú. Haňovice. </w:t>
      </w:r>
    </w:p>
    <w:p w14:paraId="179EFC25" w14:textId="77777777" w:rsidR="002701B9" w:rsidRDefault="002701B9" w:rsidP="00EA72EC">
      <w:pPr>
        <w:pStyle w:val="Seznam"/>
        <w:spacing w:after="120"/>
        <w:ind w:left="0" w:firstLine="0"/>
        <w:jc w:val="center"/>
        <w:rPr>
          <w:b/>
          <w:sz w:val="24"/>
          <w:szCs w:val="24"/>
        </w:rPr>
      </w:pPr>
    </w:p>
    <w:p w14:paraId="493BD854" w14:textId="77777777" w:rsidR="002806EA" w:rsidRDefault="002806EA" w:rsidP="00EA72EC">
      <w:pPr>
        <w:pStyle w:val="Seznam"/>
        <w:spacing w:after="120"/>
        <w:ind w:left="0" w:firstLine="0"/>
        <w:jc w:val="center"/>
        <w:rPr>
          <w:b/>
          <w:sz w:val="24"/>
          <w:szCs w:val="24"/>
        </w:rPr>
      </w:pPr>
    </w:p>
    <w:p w14:paraId="17E6F3E5" w14:textId="77777777" w:rsidR="007A08CF" w:rsidRPr="002F19CB" w:rsidRDefault="007A08CF" w:rsidP="00EA72EC">
      <w:pPr>
        <w:pStyle w:val="Seznam"/>
        <w:spacing w:after="120"/>
        <w:ind w:left="0" w:firstLine="0"/>
        <w:jc w:val="center"/>
        <w:rPr>
          <w:sz w:val="24"/>
          <w:szCs w:val="24"/>
        </w:rPr>
      </w:pPr>
      <w:r w:rsidRPr="002F19CB">
        <w:rPr>
          <w:b/>
          <w:sz w:val="24"/>
          <w:szCs w:val="24"/>
        </w:rPr>
        <w:t>II.</w:t>
      </w:r>
    </w:p>
    <w:p w14:paraId="122768D1" w14:textId="77777777" w:rsidR="007A08CF" w:rsidRPr="002F19CB" w:rsidRDefault="007A08CF" w:rsidP="002F19CB">
      <w:pPr>
        <w:pStyle w:val="Nadpis2"/>
        <w:keepNext w:val="0"/>
        <w:spacing w:after="120"/>
        <w:rPr>
          <w:szCs w:val="24"/>
        </w:rPr>
      </w:pPr>
      <w:r w:rsidRPr="002F19CB">
        <w:rPr>
          <w:szCs w:val="24"/>
        </w:rPr>
        <w:t xml:space="preserve">Podmínky </w:t>
      </w:r>
      <w:r w:rsidR="00C56630" w:rsidRPr="002F19CB">
        <w:rPr>
          <w:szCs w:val="24"/>
        </w:rPr>
        <w:t>PROVÁDĚNÍ DÍLA</w:t>
      </w:r>
    </w:p>
    <w:p w14:paraId="0CECDE7D" w14:textId="77777777" w:rsidR="009D119F" w:rsidRDefault="007A08CF" w:rsidP="001F434E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Objednatel se zavazuje, že před zahájením terénních prací předá zhotoviteli </w:t>
      </w:r>
      <w:r w:rsidR="002F19CB" w:rsidRPr="002F19CB">
        <w:rPr>
          <w:sz w:val="24"/>
          <w:szCs w:val="24"/>
        </w:rPr>
        <w:t>povolení vstupu na </w:t>
      </w:r>
      <w:r w:rsidR="009D119F">
        <w:rPr>
          <w:sz w:val="24"/>
          <w:szCs w:val="24"/>
        </w:rPr>
        <w:t>dotčené</w:t>
      </w:r>
      <w:r w:rsidR="00B13496" w:rsidRPr="002F19CB">
        <w:rPr>
          <w:sz w:val="24"/>
          <w:szCs w:val="24"/>
        </w:rPr>
        <w:t xml:space="preserve"> </w:t>
      </w:r>
      <w:r w:rsidR="00860373" w:rsidRPr="002F19CB">
        <w:rPr>
          <w:sz w:val="24"/>
          <w:szCs w:val="24"/>
        </w:rPr>
        <w:t>pozemky</w:t>
      </w:r>
      <w:r w:rsidR="00B13496" w:rsidRPr="002F19CB">
        <w:rPr>
          <w:sz w:val="24"/>
          <w:szCs w:val="24"/>
        </w:rPr>
        <w:t xml:space="preserve"> a vjezdu motorových vozidel a techniky zhotovitele</w:t>
      </w:r>
      <w:r w:rsidR="009D119F">
        <w:rPr>
          <w:sz w:val="24"/>
          <w:szCs w:val="24"/>
        </w:rPr>
        <w:t xml:space="preserve"> a případně jeho subdodavatelů. </w:t>
      </w:r>
    </w:p>
    <w:p w14:paraId="76201C9A" w14:textId="77777777" w:rsidR="007A08CF" w:rsidRPr="002F19CB" w:rsidRDefault="007A08CF" w:rsidP="00EA72EC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lastRenderedPageBreak/>
        <w:t>Zhotovitel může pověřit prováděním části díla jinou osobu. Při prová</w:t>
      </w:r>
      <w:r w:rsidR="002F19CB" w:rsidRPr="002F19CB">
        <w:rPr>
          <w:sz w:val="24"/>
          <w:szCs w:val="24"/>
        </w:rPr>
        <w:t>dění části díla jinou osobou má </w:t>
      </w:r>
      <w:r w:rsidRPr="002F19CB">
        <w:rPr>
          <w:sz w:val="24"/>
          <w:szCs w:val="24"/>
        </w:rPr>
        <w:t>zhotovitel odpovědnost, jako by dílo prováděl sám.</w:t>
      </w:r>
    </w:p>
    <w:p w14:paraId="48F62CD1" w14:textId="14470B20" w:rsidR="007A08CF" w:rsidRPr="002F19CB" w:rsidRDefault="007A08CF" w:rsidP="00EA72EC">
      <w:pPr>
        <w:pStyle w:val="Zkladntext2"/>
        <w:numPr>
          <w:ilvl w:val="0"/>
          <w:numId w:val="11"/>
        </w:numPr>
        <w:spacing w:after="120"/>
      </w:pPr>
      <w:r w:rsidRPr="002F19CB">
        <w:t>Pracovník zhotovitele odpovědný za zajišťování a dodržování bezpečnosti a ochrany zdraví při práci:</w:t>
      </w:r>
      <w:r w:rsidR="00860610">
        <w:t xml:space="preserve"> </w:t>
      </w:r>
      <w:r w:rsidR="006E5818">
        <w:t>Ing. Martin Grešák</w:t>
      </w:r>
    </w:p>
    <w:p w14:paraId="272224EB" w14:textId="77777777" w:rsidR="007A08CF" w:rsidRDefault="007A08CF" w:rsidP="00EA72EC"/>
    <w:p w14:paraId="63EF20CA" w14:textId="77777777"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III.</w:t>
      </w:r>
    </w:p>
    <w:p w14:paraId="5CAA3F12" w14:textId="6FF4227E" w:rsidR="006E5818" w:rsidRPr="006E5818" w:rsidRDefault="007A08CF" w:rsidP="006E5818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DOBA PLNĚNÍ SMLOUVY</w:t>
      </w:r>
    </w:p>
    <w:p w14:paraId="42213AB9" w14:textId="38745084" w:rsidR="007A08CF" w:rsidRPr="002F19CB" w:rsidRDefault="007A08CF" w:rsidP="00BC65C7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Zhotovitel provede dílo do</w:t>
      </w:r>
      <w:r w:rsidR="00EA72EC" w:rsidRPr="002F19CB">
        <w:rPr>
          <w:sz w:val="24"/>
          <w:szCs w:val="24"/>
        </w:rPr>
        <w:t xml:space="preserve"> </w:t>
      </w:r>
      <w:r w:rsidR="006E5818" w:rsidRPr="006E5818">
        <w:rPr>
          <w:sz w:val="24"/>
          <w:szCs w:val="24"/>
        </w:rPr>
        <w:t>28.</w:t>
      </w:r>
      <w:r w:rsidR="006E5818">
        <w:rPr>
          <w:sz w:val="24"/>
          <w:szCs w:val="24"/>
        </w:rPr>
        <w:t xml:space="preserve"> </w:t>
      </w:r>
      <w:r w:rsidR="006E5818" w:rsidRPr="006E5818">
        <w:rPr>
          <w:sz w:val="24"/>
          <w:szCs w:val="24"/>
        </w:rPr>
        <w:t>2.</w:t>
      </w:r>
      <w:r w:rsidR="006E5818">
        <w:rPr>
          <w:sz w:val="24"/>
          <w:szCs w:val="24"/>
        </w:rPr>
        <w:t xml:space="preserve"> </w:t>
      </w:r>
      <w:r w:rsidR="006E5818" w:rsidRPr="006E5818">
        <w:rPr>
          <w:sz w:val="24"/>
          <w:szCs w:val="24"/>
        </w:rPr>
        <w:t>2021</w:t>
      </w:r>
      <w:r w:rsidR="002701B9" w:rsidRPr="006E5818">
        <w:rPr>
          <w:sz w:val="24"/>
          <w:szCs w:val="24"/>
        </w:rPr>
        <w:t xml:space="preserve"> </w:t>
      </w:r>
      <w:r w:rsidR="002701B9">
        <w:rPr>
          <w:sz w:val="24"/>
          <w:szCs w:val="24"/>
        </w:rPr>
        <w:t xml:space="preserve">předáním </w:t>
      </w:r>
      <w:r w:rsidR="009D119F">
        <w:rPr>
          <w:sz w:val="24"/>
          <w:szCs w:val="24"/>
        </w:rPr>
        <w:t>projektové dokumentace</w:t>
      </w:r>
      <w:r w:rsidR="002701B9">
        <w:rPr>
          <w:sz w:val="24"/>
          <w:szCs w:val="24"/>
        </w:rPr>
        <w:t>.</w:t>
      </w:r>
      <w:r w:rsidR="006E5818">
        <w:rPr>
          <w:sz w:val="24"/>
          <w:szCs w:val="24"/>
        </w:rPr>
        <w:t xml:space="preserve"> Následně naváže inženýrská činnost v předpokládané délce </w:t>
      </w:r>
      <w:r w:rsidR="00D85822">
        <w:rPr>
          <w:sz w:val="24"/>
          <w:szCs w:val="24"/>
        </w:rPr>
        <w:t>3</w:t>
      </w:r>
      <w:r w:rsidR="006E5818">
        <w:rPr>
          <w:sz w:val="24"/>
          <w:szCs w:val="24"/>
        </w:rPr>
        <w:t xml:space="preserve"> měsíců od doby předání projektové dokumentace objednateli.</w:t>
      </w:r>
    </w:p>
    <w:p w14:paraId="0FD6A9B2" w14:textId="77777777" w:rsidR="007A08CF" w:rsidRPr="002F19CB" w:rsidRDefault="007A08CF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se zavazuje dílo, zhotovené v dohodnuté kvalitě, převzít. O předání díla bude sepsán zápis.</w:t>
      </w:r>
    </w:p>
    <w:p w14:paraId="3938C704" w14:textId="77777777" w:rsidR="00EF2EE2" w:rsidRPr="002F19CB" w:rsidRDefault="00EF2EE2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je povinen zhotoviteli poskytnout součinnost nezbytnou k provedení díla.</w:t>
      </w:r>
    </w:p>
    <w:p w14:paraId="5237A484" w14:textId="77777777" w:rsidR="007A08CF" w:rsidRPr="002F19CB" w:rsidRDefault="007A08CF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Nebudou-li náležitosti dle čl.</w:t>
      </w:r>
      <w:r w:rsidR="002701B9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II., odst.</w:t>
      </w:r>
      <w:r w:rsidR="002701B9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1.</w:t>
      </w:r>
      <w:r w:rsidR="002701B9">
        <w:rPr>
          <w:sz w:val="24"/>
          <w:szCs w:val="24"/>
        </w:rPr>
        <w:t>,</w:t>
      </w:r>
      <w:r w:rsidR="00C919EA" w:rsidRPr="002F19CB">
        <w:rPr>
          <w:sz w:val="24"/>
          <w:szCs w:val="24"/>
        </w:rPr>
        <w:t xml:space="preserve"> této smlouvy</w:t>
      </w:r>
      <w:r w:rsidRPr="002F19CB">
        <w:rPr>
          <w:sz w:val="24"/>
          <w:szCs w:val="24"/>
        </w:rPr>
        <w:t xml:space="preserve"> předány zhotoviteli včas, pak o dobu zpoždění předání uvedených náležitostí nebo o dobu ze zpoždění vyplývající je zhotovitel oprávněn prodloužit dohodnutou dobu plnění smlouvy.</w:t>
      </w:r>
      <w:r w:rsidR="00AD6DDB" w:rsidRPr="002F19CB">
        <w:rPr>
          <w:sz w:val="24"/>
          <w:szCs w:val="24"/>
        </w:rPr>
        <w:t xml:space="preserve"> V případě vyskytnutí objektivní příčiny prodlení se o dobu prodlení prodlužují veškeré termíny dohodnuté ve smlouvě, které do doby prodlení nebyly splněny.</w:t>
      </w:r>
    </w:p>
    <w:p w14:paraId="3BAF4168" w14:textId="77777777" w:rsidR="002F19CB" w:rsidRPr="002F19CB" w:rsidRDefault="002F19CB" w:rsidP="00BC65C7">
      <w:pPr>
        <w:pStyle w:val="Seznam"/>
        <w:spacing w:after="120"/>
        <w:ind w:left="284" w:firstLine="0"/>
        <w:jc w:val="both"/>
        <w:rPr>
          <w:sz w:val="24"/>
          <w:szCs w:val="24"/>
        </w:rPr>
      </w:pPr>
    </w:p>
    <w:p w14:paraId="4D6D0A5F" w14:textId="77777777"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IV.</w:t>
      </w:r>
    </w:p>
    <w:p w14:paraId="6B33C550" w14:textId="77777777"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CENA, PLATEBNÍ PODMÍNKY</w:t>
      </w:r>
    </w:p>
    <w:p w14:paraId="3C256FFF" w14:textId="3D6B2BED" w:rsidR="007A08CF" w:rsidRPr="002F19CB" w:rsidRDefault="007A08CF" w:rsidP="00EA72EC">
      <w:pPr>
        <w:pStyle w:val="Seznam"/>
        <w:numPr>
          <w:ilvl w:val="0"/>
          <w:numId w:val="5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C</w:t>
      </w:r>
      <w:r w:rsidR="00F073EC" w:rsidRPr="002F19CB">
        <w:rPr>
          <w:sz w:val="24"/>
          <w:szCs w:val="24"/>
        </w:rPr>
        <w:t>elková c</w:t>
      </w:r>
      <w:r w:rsidRPr="002F19CB">
        <w:rPr>
          <w:sz w:val="24"/>
          <w:szCs w:val="24"/>
        </w:rPr>
        <w:t>ena za dílo sjednaná dohodou v celkové výši</w:t>
      </w:r>
      <w:r w:rsidR="00860373" w:rsidRPr="002F19CB">
        <w:rPr>
          <w:sz w:val="24"/>
          <w:szCs w:val="24"/>
        </w:rPr>
        <w:t xml:space="preserve"> </w:t>
      </w:r>
      <w:r w:rsidR="009D119F">
        <w:rPr>
          <w:sz w:val="24"/>
          <w:szCs w:val="24"/>
        </w:rPr>
        <w:t>325 000</w:t>
      </w:r>
      <w:r w:rsidR="00860373" w:rsidRPr="002F19CB">
        <w:rPr>
          <w:sz w:val="24"/>
          <w:szCs w:val="24"/>
        </w:rPr>
        <w:t xml:space="preserve">,- </w:t>
      </w:r>
      <w:r w:rsidRPr="002F19CB">
        <w:rPr>
          <w:sz w:val="24"/>
          <w:szCs w:val="24"/>
        </w:rPr>
        <w:t xml:space="preserve">Kč, </w:t>
      </w:r>
      <w:r w:rsidR="00C919EA" w:rsidRPr="002F19CB">
        <w:rPr>
          <w:sz w:val="24"/>
          <w:szCs w:val="24"/>
        </w:rPr>
        <w:t>(</w:t>
      </w:r>
      <w:r w:rsidRPr="002F19CB">
        <w:rPr>
          <w:sz w:val="24"/>
          <w:szCs w:val="24"/>
        </w:rPr>
        <w:t>slovy</w:t>
      </w:r>
      <w:r w:rsidR="00C919EA" w:rsidRPr="002F19CB">
        <w:rPr>
          <w:sz w:val="24"/>
          <w:szCs w:val="24"/>
        </w:rPr>
        <w:t>:</w:t>
      </w:r>
      <w:r w:rsidRPr="002F19CB">
        <w:rPr>
          <w:sz w:val="24"/>
          <w:szCs w:val="24"/>
        </w:rPr>
        <w:t xml:space="preserve"> </w:t>
      </w:r>
      <w:r w:rsidR="009D119F">
        <w:rPr>
          <w:sz w:val="24"/>
          <w:szCs w:val="24"/>
        </w:rPr>
        <w:t xml:space="preserve">třistadvacetpěttisíc </w:t>
      </w:r>
      <w:r w:rsidR="00860610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korun českých</w:t>
      </w:r>
      <w:r w:rsidR="00C919EA" w:rsidRPr="002F19CB">
        <w:rPr>
          <w:sz w:val="24"/>
          <w:szCs w:val="24"/>
        </w:rPr>
        <w:t>)</w:t>
      </w:r>
      <w:r w:rsidRPr="002F19CB">
        <w:rPr>
          <w:sz w:val="24"/>
          <w:szCs w:val="24"/>
        </w:rPr>
        <w:t xml:space="preserve"> bude objednatelem zaplacena </w:t>
      </w:r>
      <w:r w:rsidR="00E724E1">
        <w:rPr>
          <w:sz w:val="24"/>
          <w:szCs w:val="24"/>
        </w:rPr>
        <w:t xml:space="preserve">ve dvou splátkách na </w:t>
      </w:r>
      <w:r w:rsidRPr="002F19CB">
        <w:rPr>
          <w:sz w:val="24"/>
          <w:szCs w:val="24"/>
        </w:rPr>
        <w:t xml:space="preserve">účet zhotovitele. </w:t>
      </w:r>
    </w:p>
    <w:p w14:paraId="03464CB4" w14:textId="77777777"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K této částce bude účtována daň z přidané hodnoty dle platných </w:t>
      </w:r>
      <w:r w:rsidR="00B83091" w:rsidRPr="002F19CB">
        <w:rPr>
          <w:sz w:val="24"/>
          <w:szCs w:val="24"/>
        </w:rPr>
        <w:t>právních předpisů</w:t>
      </w:r>
      <w:r w:rsidRPr="002F19CB">
        <w:rPr>
          <w:sz w:val="24"/>
          <w:szCs w:val="24"/>
        </w:rPr>
        <w:t>.</w:t>
      </w:r>
    </w:p>
    <w:p w14:paraId="4929832C" w14:textId="52F7A1A4" w:rsidR="006E5818" w:rsidRDefault="006E5818" w:rsidP="00B13496">
      <w:pPr>
        <w:pStyle w:val="Seznam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splátka </w:t>
      </w:r>
      <w:r w:rsidR="00E724E1">
        <w:rPr>
          <w:sz w:val="24"/>
          <w:szCs w:val="24"/>
        </w:rPr>
        <w:t>ve výši 285</w:t>
      </w:r>
      <w:r w:rsidR="00E724E1">
        <w:rPr>
          <w:sz w:val="24"/>
          <w:szCs w:val="24"/>
        </w:rPr>
        <w:t> </w:t>
      </w:r>
      <w:r w:rsidR="00E724E1">
        <w:rPr>
          <w:sz w:val="24"/>
          <w:szCs w:val="24"/>
        </w:rPr>
        <w:t>000</w:t>
      </w:r>
      <w:r w:rsidR="00E724E1">
        <w:rPr>
          <w:sz w:val="24"/>
          <w:szCs w:val="24"/>
        </w:rPr>
        <w:t>,-</w:t>
      </w:r>
      <w:r w:rsidR="00E724E1">
        <w:rPr>
          <w:sz w:val="24"/>
          <w:szCs w:val="24"/>
        </w:rPr>
        <w:t xml:space="preserve"> Kč bez DPH</w:t>
      </w:r>
      <w:r w:rsidR="00E72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</w:t>
      </w:r>
      <w:r w:rsidR="00E724E1">
        <w:rPr>
          <w:sz w:val="24"/>
          <w:szCs w:val="24"/>
        </w:rPr>
        <w:t xml:space="preserve">objednatelem </w:t>
      </w:r>
      <w:r>
        <w:rPr>
          <w:sz w:val="24"/>
          <w:szCs w:val="24"/>
        </w:rPr>
        <w:t>uhrazena po předání a převzetí projektové dokumentace. Druhá splátka ve výši 40</w:t>
      </w:r>
      <w:r w:rsidR="00E724E1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="00E724E1">
        <w:rPr>
          <w:sz w:val="24"/>
          <w:szCs w:val="24"/>
        </w:rPr>
        <w:t>,-</w:t>
      </w:r>
      <w:r>
        <w:rPr>
          <w:sz w:val="24"/>
          <w:szCs w:val="24"/>
        </w:rPr>
        <w:t xml:space="preserve"> Kč </w:t>
      </w:r>
      <w:r w:rsidR="00E724E1">
        <w:rPr>
          <w:sz w:val="24"/>
          <w:szCs w:val="24"/>
        </w:rPr>
        <w:t xml:space="preserve">bez DPH </w:t>
      </w:r>
      <w:r>
        <w:rPr>
          <w:sz w:val="24"/>
          <w:szCs w:val="24"/>
        </w:rPr>
        <w:t xml:space="preserve">bude </w:t>
      </w:r>
      <w:r w:rsidR="00E724E1">
        <w:rPr>
          <w:sz w:val="24"/>
          <w:szCs w:val="24"/>
        </w:rPr>
        <w:t xml:space="preserve">objednatelem </w:t>
      </w:r>
      <w:r>
        <w:rPr>
          <w:sz w:val="24"/>
          <w:szCs w:val="24"/>
        </w:rPr>
        <w:t xml:space="preserve">uhrazena po </w:t>
      </w:r>
      <w:r w:rsidR="00E724E1">
        <w:rPr>
          <w:sz w:val="24"/>
          <w:szCs w:val="24"/>
        </w:rPr>
        <w:t>ukončení inženýrské činnosti vy</w:t>
      </w:r>
      <w:r w:rsidR="00E724E1">
        <w:rPr>
          <w:sz w:val="24"/>
          <w:szCs w:val="24"/>
        </w:rPr>
        <w:t>dání</w:t>
      </w:r>
      <w:r w:rsidR="00E724E1">
        <w:rPr>
          <w:sz w:val="24"/>
          <w:szCs w:val="24"/>
        </w:rPr>
        <w:t>m</w:t>
      </w:r>
      <w:r w:rsidR="00E724E1">
        <w:rPr>
          <w:sz w:val="24"/>
          <w:szCs w:val="24"/>
        </w:rPr>
        <w:t xml:space="preserve"> stavebního povolení </w:t>
      </w:r>
      <w:r w:rsidR="00E724E1">
        <w:rPr>
          <w:sz w:val="24"/>
          <w:szCs w:val="24"/>
        </w:rPr>
        <w:t>k dílu.</w:t>
      </w:r>
    </w:p>
    <w:p w14:paraId="05F1FAE8" w14:textId="77777777"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Splatnost faktur je 1</w:t>
      </w:r>
      <w:r w:rsidR="00860610">
        <w:rPr>
          <w:sz w:val="24"/>
          <w:szCs w:val="24"/>
        </w:rPr>
        <w:t>4</w:t>
      </w:r>
      <w:r w:rsidRPr="002F19CB">
        <w:rPr>
          <w:sz w:val="24"/>
          <w:szCs w:val="24"/>
        </w:rPr>
        <w:t xml:space="preserve"> dní ode dne vystavení faktury.</w:t>
      </w:r>
    </w:p>
    <w:p w14:paraId="2F335659" w14:textId="77777777"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Nezaplacení ceny za dílo je považováno za podstatné porušení smlouvy.</w:t>
      </w:r>
    </w:p>
    <w:p w14:paraId="5F84536C" w14:textId="77777777" w:rsidR="007A08CF" w:rsidRPr="002F19CB" w:rsidRDefault="007A08CF" w:rsidP="00EA72EC">
      <w:pPr>
        <w:numPr>
          <w:ilvl w:val="0"/>
          <w:numId w:val="6"/>
        </w:numPr>
        <w:spacing w:after="120"/>
        <w:jc w:val="both"/>
      </w:pPr>
      <w:r w:rsidRPr="002F19CB">
        <w:t>Úrok z prodlení činí 0,05 % dlužné částky za každý den prodlení s placením.</w:t>
      </w:r>
    </w:p>
    <w:p w14:paraId="72812DD3" w14:textId="77777777" w:rsidR="007A08CF" w:rsidRPr="002F19CB" w:rsidRDefault="007A08CF" w:rsidP="00EA72EC">
      <w:pPr>
        <w:rPr>
          <w:b/>
        </w:rPr>
      </w:pPr>
    </w:p>
    <w:p w14:paraId="60C7DE74" w14:textId="77777777"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V.</w:t>
      </w:r>
    </w:p>
    <w:p w14:paraId="6EADEA12" w14:textId="77777777"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NABYTÍ VLASTNICKÉHO PRÁVA</w:t>
      </w:r>
    </w:p>
    <w:p w14:paraId="20F99DE4" w14:textId="77777777" w:rsidR="007A08CF" w:rsidRPr="002F19CB" w:rsidRDefault="007A08CF" w:rsidP="00EA72EC">
      <w:pPr>
        <w:pStyle w:val="Seznam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pověřuje zhotovitele plněním povinností a práv podle § 12 o odevzdávání a zpřístupňování výsledků geologických prací zákona č. 366/2000 Sb., kterým se mění a doplňuje zákon ČNR č. 62/1988 Sb., o geologických pracích a Českém geolo</w:t>
      </w:r>
      <w:r w:rsidR="002F19CB" w:rsidRPr="002F19CB">
        <w:rPr>
          <w:sz w:val="24"/>
          <w:szCs w:val="24"/>
        </w:rPr>
        <w:t>gickém úřadu ve znění zákona č. </w:t>
      </w:r>
      <w:r w:rsidRPr="002F19CB">
        <w:rPr>
          <w:sz w:val="24"/>
          <w:szCs w:val="24"/>
        </w:rPr>
        <w:t>543/1991 Sb.</w:t>
      </w:r>
    </w:p>
    <w:p w14:paraId="232AF64B" w14:textId="77777777" w:rsidR="00B83091" w:rsidRPr="002F19CB" w:rsidRDefault="007A08CF" w:rsidP="00B83091">
      <w:pPr>
        <w:pStyle w:val="Seznam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se zavazuje neposkytovat výsledek činnosti, jenž je předmětem díla, jiným subjektům než těm, jež jsou oprávněny to od něj vyžadovat.</w:t>
      </w:r>
      <w:r w:rsidR="00B83091" w:rsidRPr="002F19CB">
        <w:rPr>
          <w:sz w:val="24"/>
          <w:szCs w:val="24"/>
        </w:rPr>
        <w:t xml:space="preserve"> Ta</w:t>
      </w:r>
      <w:r w:rsidR="00CA4E97">
        <w:rPr>
          <w:sz w:val="24"/>
          <w:szCs w:val="24"/>
        </w:rPr>
        <w:t>to povinnost přetrvává i po </w:t>
      </w:r>
      <w:r w:rsidR="00B83091" w:rsidRPr="002F19CB">
        <w:rPr>
          <w:sz w:val="24"/>
          <w:szCs w:val="24"/>
        </w:rPr>
        <w:t>skončení závazku založeného touto smlouvou</w:t>
      </w:r>
      <w:r w:rsidR="00C37888" w:rsidRPr="002F19CB">
        <w:rPr>
          <w:sz w:val="24"/>
          <w:szCs w:val="24"/>
        </w:rPr>
        <w:t xml:space="preserve">. </w:t>
      </w:r>
    </w:p>
    <w:p w14:paraId="42375325" w14:textId="77777777" w:rsidR="007A08CF" w:rsidRPr="002F19CB" w:rsidRDefault="007A08CF" w:rsidP="00EA72EC">
      <w:pPr>
        <w:pStyle w:val="Seznam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lastRenderedPageBreak/>
        <w:t>Objednatel nabývá vlastnické právo k </w:t>
      </w:r>
      <w:r w:rsidR="00850601" w:rsidRPr="002F19CB">
        <w:rPr>
          <w:sz w:val="24"/>
          <w:szCs w:val="24"/>
        </w:rPr>
        <w:t>dílu</w:t>
      </w:r>
      <w:r w:rsidRPr="002F19CB">
        <w:rPr>
          <w:sz w:val="24"/>
          <w:szCs w:val="24"/>
        </w:rPr>
        <w:t xml:space="preserve"> zaplacením ceny za dílo.</w:t>
      </w:r>
    </w:p>
    <w:p w14:paraId="5F7D793F" w14:textId="77777777" w:rsidR="00CA4E97" w:rsidRDefault="00CA4E97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14:paraId="6BA158AD" w14:textId="77777777" w:rsidR="009D119F" w:rsidRPr="009D119F" w:rsidRDefault="009D119F" w:rsidP="009D119F"/>
    <w:p w14:paraId="27D3C92E" w14:textId="77777777"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VI.</w:t>
      </w:r>
    </w:p>
    <w:p w14:paraId="02D9A595" w14:textId="77777777"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OSTATNÍ USTANOVENÍ</w:t>
      </w:r>
    </w:p>
    <w:p w14:paraId="72B1FD9F" w14:textId="77777777" w:rsidR="007A08CF" w:rsidRPr="002F19CB" w:rsidRDefault="007A08CF" w:rsidP="00EA72EC">
      <w:pPr>
        <w:pStyle w:val="Seznam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Při podstatném porušení smlouvy ze strany objednatele může zhotovitel od smlouvy odstoupit.</w:t>
      </w:r>
    </w:p>
    <w:p w14:paraId="315BBB52" w14:textId="77777777" w:rsidR="00BC65C7" w:rsidRPr="002F19CB" w:rsidRDefault="00BC65C7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>Tato smlouva se řídí právním řádem České republiky, zejména občanským zákoníkem. Smluvní strany se dále dohodly, že obchodní zvyklosti nemají přednost př</w:t>
      </w:r>
      <w:r w:rsidR="002F19CB" w:rsidRPr="002F19CB">
        <w:t>ed žádným ustanovením zákona, a </w:t>
      </w:r>
      <w:r w:rsidRPr="002F19CB">
        <w:t>to ani před ustanoveními zákona, jež nemají donucující účinky.</w:t>
      </w:r>
    </w:p>
    <w:p w14:paraId="272DFB41" w14:textId="77777777" w:rsidR="00C919EA" w:rsidRPr="002F19CB" w:rsidRDefault="00C919EA" w:rsidP="00C919E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>Smluvní strany nejsou oprávněny postoupit, převést ani zastavit tuto smlouvu ani jakákoli práva, povinnosti, dluhy, pohledávky nebo nároky vyplývající z této smlouvy bez předchozího písemného souhlasu druhé strany.</w:t>
      </w:r>
    </w:p>
    <w:p w14:paraId="2A0CA483" w14:textId="77777777" w:rsidR="00BC65C7" w:rsidRPr="002F19CB" w:rsidRDefault="00BC65C7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 xml:space="preserve">Bude-li jakékoliv ustanovení této smlouvy shledáno příslušným soudem nebo jiným orgánem zdánlivým, neplatným, neúčinným nebo nevymahatelným, bude </w:t>
      </w:r>
      <w:r w:rsidR="002F19CB" w:rsidRPr="002F19CB">
        <w:t>takové ustanovení považováno za </w:t>
      </w:r>
      <w:r w:rsidRPr="002F19CB">
        <w:t xml:space="preserve">vypuštěné ze </w:t>
      </w:r>
      <w:r w:rsidR="00EA0AE0" w:rsidRPr="002F19CB">
        <w:t>s</w:t>
      </w:r>
      <w:r w:rsidRPr="002F19CB">
        <w:t xml:space="preserve">mlouvy a ostatní ustanovení této </w:t>
      </w:r>
      <w:r w:rsidR="00EA0AE0" w:rsidRPr="002F19CB">
        <w:t>s</w:t>
      </w:r>
      <w:r w:rsidR="00CA4E97">
        <w:t>mlouvy budou nadále trvat a </w:t>
      </w:r>
      <w:r w:rsidRPr="002F19CB">
        <w:t>nebudou nikterak dotčena takovou zdánlivos</w:t>
      </w:r>
      <w:r w:rsidR="00CA4E97">
        <w:t>tí, neplatností, neúčinností či </w:t>
      </w:r>
      <w:r w:rsidRPr="002F19CB">
        <w:t xml:space="preserve">nevymahatelností takového článku. </w:t>
      </w:r>
    </w:p>
    <w:p w14:paraId="420FFC66" w14:textId="77777777" w:rsidR="007A08CF" w:rsidRPr="002F19CB" w:rsidRDefault="007A08CF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 xml:space="preserve">Tato smlouva je vyhotovena ve </w:t>
      </w:r>
      <w:r w:rsidR="00521360">
        <w:t>2</w:t>
      </w:r>
      <w:r w:rsidRPr="002F19CB">
        <w:t xml:space="preserve"> stejnopisech, z nichž každá smluvní strana obdrží po </w:t>
      </w:r>
      <w:r w:rsidR="00521360">
        <w:t>jednom</w:t>
      </w:r>
      <w:r w:rsidRPr="002F19CB">
        <w:t>.</w:t>
      </w:r>
    </w:p>
    <w:p w14:paraId="7A52A17A" w14:textId="77777777" w:rsidR="007A08CF" w:rsidRPr="002F19CB" w:rsidRDefault="00C919EA" w:rsidP="00EA72EC">
      <w:pPr>
        <w:pStyle w:val="Sezna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Smluvní strany si výslovně sjednávají, že j</w:t>
      </w:r>
      <w:r w:rsidR="007A08CF" w:rsidRPr="002F19CB">
        <w:rPr>
          <w:sz w:val="24"/>
          <w:szCs w:val="24"/>
        </w:rPr>
        <w:t>akékoliv změny nebo doplňky této smlouvy mohou být prováděny pouze písemně po vzájemném odsouhlasení oběma smluvními stranami.</w:t>
      </w:r>
    </w:p>
    <w:p w14:paraId="4F09D003" w14:textId="77777777" w:rsidR="007A08CF" w:rsidRPr="002F19CB" w:rsidRDefault="007A08CF" w:rsidP="00EA72EC">
      <w:pPr>
        <w:pStyle w:val="Sezna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Smluvní strany jsou povinny vzájemně se informovat o skutečnostech rozhodných ve změně jejich právní subjektivity.</w:t>
      </w:r>
    </w:p>
    <w:p w14:paraId="467DE552" w14:textId="77777777" w:rsidR="00233E06" w:rsidRDefault="00233E06" w:rsidP="00CA4E97">
      <w:pPr>
        <w:tabs>
          <w:tab w:val="left" w:pos="5103"/>
        </w:tabs>
        <w:jc w:val="both"/>
        <w:rPr>
          <w:b/>
        </w:rPr>
      </w:pPr>
    </w:p>
    <w:p w14:paraId="66D359A5" w14:textId="77777777" w:rsidR="00860610" w:rsidRDefault="00860610" w:rsidP="00CA4E97">
      <w:pPr>
        <w:tabs>
          <w:tab w:val="left" w:pos="5103"/>
        </w:tabs>
        <w:jc w:val="both"/>
        <w:rPr>
          <w:b/>
        </w:rPr>
      </w:pPr>
    </w:p>
    <w:p w14:paraId="55230D7F" w14:textId="77777777" w:rsidR="00233E06" w:rsidRDefault="00233E06" w:rsidP="00CA4E97">
      <w:pPr>
        <w:tabs>
          <w:tab w:val="left" w:pos="5103"/>
        </w:tabs>
        <w:jc w:val="both"/>
        <w:rPr>
          <w:b/>
        </w:rPr>
      </w:pPr>
    </w:p>
    <w:p w14:paraId="3CC992F5" w14:textId="77777777" w:rsidR="00CA4E97" w:rsidRPr="00CA4E97" w:rsidRDefault="00233E06" w:rsidP="00CA4E97">
      <w:pPr>
        <w:tabs>
          <w:tab w:val="left" w:pos="5103"/>
        </w:tabs>
        <w:jc w:val="both"/>
        <w:rPr>
          <w:b/>
        </w:rPr>
      </w:pPr>
      <w:r>
        <w:rPr>
          <w:b/>
        </w:rPr>
        <w:t>Z</w:t>
      </w:r>
      <w:r w:rsidR="00CA4E97">
        <w:rPr>
          <w:b/>
        </w:rPr>
        <w:t>HOTOVITEL:</w:t>
      </w:r>
      <w:r w:rsidR="00CA4E97">
        <w:rPr>
          <w:b/>
        </w:rPr>
        <w:tab/>
        <w:t>OBJEDNATEL:</w:t>
      </w:r>
    </w:p>
    <w:p w14:paraId="1C17A855" w14:textId="77777777" w:rsidR="00CA4E97" w:rsidRDefault="00CA4E97" w:rsidP="00CA4E97">
      <w:pPr>
        <w:tabs>
          <w:tab w:val="left" w:pos="5103"/>
        </w:tabs>
        <w:jc w:val="both"/>
      </w:pPr>
      <w:r>
        <w:t>V Brně, dne</w:t>
      </w:r>
      <w:r>
        <w:tab/>
        <w:t>V </w:t>
      </w:r>
      <w:r w:rsidR="00860610">
        <w:t>Litovli</w:t>
      </w:r>
      <w:r>
        <w:t>, dne</w:t>
      </w:r>
      <w:r>
        <w:tab/>
      </w:r>
      <w:r>
        <w:tab/>
      </w:r>
      <w:r>
        <w:tab/>
      </w:r>
      <w:r>
        <w:tab/>
      </w:r>
    </w:p>
    <w:p w14:paraId="52A18ADC" w14:textId="77777777" w:rsidR="00CA4E97" w:rsidRDefault="00CA4E97" w:rsidP="00CA4E97">
      <w:pPr>
        <w:tabs>
          <w:tab w:val="left" w:pos="5103"/>
        </w:tabs>
        <w:jc w:val="both"/>
      </w:pPr>
    </w:p>
    <w:p w14:paraId="1A590CCA" w14:textId="77777777" w:rsidR="00233E06" w:rsidRDefault="00233E06" w:rsidP="00CA4E97">
      <w:pPr>
        <w:tabs>
          <w:tab w:val="left" w:pos="5103"/>
        </w:tabs>
        <w:jc w:val="both"/>
      </w:pPr>
    </w:p>
    <w:p w14:paraId="654C6651" w14:textId="77777777" w:rsidR="00860610" w:rsidRDefault="00860610" w:rsidP="00CA4E97">
      <w:pPr>
        <w:tabs>
          <w:tab w:val="left" w:pos="5103"/>
        </w:tabs>
        <w:jc w:val="both"/>
      </w:pPr>
    </w:p>
    <w:p w14:paraId="3EFE0F76" w14:textId="77777777" w:rsidR="00CA4E97" w:rsidRDefault="00CA4E97" w:rsidP="00CA4E97">
      <w:pPr>
        <w:tabs>
          <w:tab w:val="left" w:pos="5103"/>
        </w:tabs>
        <w:jc w:val="both"/>
      </w:pPr>
    </w:p>
    <w:p w14:paraId="33A3FA22" w14:textId="77777777" w:rsidR="00CA4E97" w:rsidRDefault="00CA4E97" w:rsidP="00CA4E97">
      <w:pPr>
        <w:tabs>
          <w:tab w:val="left" w:pos="5103"/>
        </w:tabs>
        <w:jc w:val="both"/>
      </w:pPr>
    </w:p>
    <w:p w14:paraId="34BFC325" w14:textId="77777777" w:rsidR="004A36C7" w:rsidRPr="004A36C7" w:rsidRDefault="00CA4E97" w:rsidP="004A36C7">
      <w:pPr>
        <w:tabs>
          <w:tab w:val="left" w:pos="5103"/>
        </w:tabs>
        <w:rPr>
          <w:highlight w:val="yellow"/>
        </w:rPr>
      </w:pPr>
      <w:r>
        <w:t xml:space="preserve">RNDr. Lubomír </w:t>
      </w:r>
      <w:r w:rsidR="008F4843">
        <w:t>Klímek, MBA</w:t>
      </w:r>
      <w:r w:rsidR="00860610">
        <w:tab/>
        <w:t>Viktor Kohout,</w:t>
      </w:r>
    </w:p>
    <w:p w14:paraId="3BAE1F49" w14:textId="77777777" w:rsidR="004A36C7" w:rsidRDefault="004A36C7" w:rsidP="004A36C7">
      <w:pPr>
        <w:tabs>
          <w:tab w:val="left" w:pos="5103"/>
        </w:tabs>
        <w:jc w:val="both"/>
      </w:pPr>
      <w:r>
        <w:t>člen představenstva</w:t>
      </w:r>
      <w:r>
        <w:tab/>
      </w:r>
      <w:r w:rsidR="00860610">
        <w:t>starosta města</w:t>
      </w:r>
    </w:p>
    <w:sectPr w:rsidR="004A36C7" w:rsidSect="00095983">
      <w:headerReference w:type="default" r:id="rId7"/>
      <w:footerReference w:type="default" r:id="rId8"/>
      <w:pgSz w:w="11907" w:h="16840"/>
      <w:pgMar w:top="1418" w:right="1275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21C6" w14:textId="77777777" w:rsidR="00FB27F1" w:rsidRDefault="00FB27F1">
      <w:r>
        <w:separator/>
      </w:r>
    </w:p>
  </w:endnote>
  <w:endnote w:type="continuationSeparator" w:id="0">
    <w:p w14:paraId="33BAB259" w14:textId="77777777" w:rsidR="00FB27F1" w:rsidRDefault="00FB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0D23" w14:textId="77777777" w:rsidR="00943D1F" w:rsidRDefault="00943D1F">
    <w:pPr>
      <w:pStyle w:val="Zpat"/>
      <w:pBdr>
        <w:top w:val="single" w:sz="4" w:space="1" w:color="auto"/>
      </w:pBdr>
      <w:jc w:val="center"/>
    </w:pPr>
    <w:r>
      <w:rPr>
        <w:snapToGrid w:val="0"/>
      </w:rPr>
      <w:t>Str.</w:t>
    </w:r>
    <w:r w:rsidR="00C3788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37888">
      <w:rPr>
        <w:snapToGrid w:val="0"/>
      </w:rPr>
      <w:fldChar w:fldCharType="separate"/>
    </w:r>
    <w:r w:rsidR="009D119F">
      <w:rPr>
        <w:noProof/>
        <w:snapToGrid w:val="0"/>
      </w:rPr>
      <w:t>3</w:t>
    </w:r>
    <w:r w:rsidR="00C37888">
      <w:rPr>
        <w:snapToGrid w:val="0"/>
      </w:rPr>
      <w:fldChar w:fldCharType="end"/>
    </w:r>
    <w:r>
      <w:rPr>
        <w:snapToGrid w:val="0"/>
      </w:rPr>
      <w:t xml:space="preserve"> /</w:t>
    </w:r>
    <w:r w:rsidR="00C3788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C37888">
      <w:rPr>
        <w:rStyle w:val="slostrnky"/>
      </w:rPr>
      <w:fldChar w:fldCharType="separate"/>
    </w:r>
    <w:r w:rsidR="009D119F">
      <w:rPr>
        <w:rStyle w:val="slostrnky"/>
        <w:noProof/>
      </w:rPr>
      <w:t>3</w:t>
    </w:r>
    <w:r w:rsidR="00C37888">
      <w:rPr>
        <w:rStyle w:val="slostrnky"/>
      </w:rPr>
      <w:fldChar w:fldCharType="end"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CE94" w14:textId="77777777" w:rsidR="00FB27F1" w:rsidRDefault="00FB27F1">
      <w:r>
        <w:separator/>
      </w:r>
    </w:p>
  </w:footnote>
  <w:footnote w:type="continuationSeparator" w:id="0">
    <w:p w14:paraId="6BB429BB" w14:textId="77777777" w:rsidR="00FB27F1" w:rsidRDefault="00FB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B318" w14:textId="77777777" w:rsidR="00943D1F" w:rsidRDefault="00943D1F">
    <w:pPr>
      <w:pStyle w:val="Zhlav"/>
      <w:rPr>
        <w:u w:val="single"/>
      </w:rPr>
    </w:pPr>
    <w:r>
      <w:rPr>
        <w:u w:val="single"/>
      </w:rPr>
      <w:t xml:space="preserve">GEOtest, a.s.                                              </w:t>
    </w:r>
    <w:r w:rsidR="002F19CB">
      <w:rPr>
        <w:u w:val="single"/>
      </w:rPr>
      <w:t xml:space="preserve">            </w:t>
    </w:r>
    <w:r>
      <w:rPr>
        <w:u w:val="single"/>
      </w:rPr>
      <w:t xml:space="preserve">                                                                               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9A6"/>
    <w:multiLevelType w:val="singleLevel"/>
    <w:tmpl w:val="53487F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4BF136E"/>
    <w:multiLevelType w:val="hybridMultilevel"/>
    <w:tmpl w:val="57D6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4942"/>
    <w:multiLevelType w:val="singleLevel"/>
    <w:tmpl w:val="45CC2E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FB4FEC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C3A1570"/>
    <w:multiLevelType w:val="multilevel"/>
    <w:tmpl w:val="29A6276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4A329F"/>
    <w:multiLevelType w:val="hybridMultilevel"/>
    <w:tmpl w:val="9A10C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5D0"/>
    <w:multiLevelType w:val="hybridMultilevel"/>
    <w:tmpl w:val="121E69EC"/>
    <w:lvl w:ilvl="0" w:tplc="C9EAD4A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7D94E94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FC07403"/>
    <w:multiLevelType w:val="singleLevel"/>
    <w:tmpl w:val="EC1ED2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EFA1EE5"/>
    <w:multiLevelType w:val="singleLevel"/>
    <w:tmpl w:val="FEA485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56"/>
    <w:rsid w:val="00003BB6"/>
    <w:rsid w:val="00022142"/>
    <w:rsid w:val="00066D32"/>
    <w:rsid w:val="00072F50"/>
    <w:rsid w:val="000869C6"/>
    <w:rsid w:val="00095983"/>
    <w:rsid w:val="00137F25"/>
    <w:rsid w:val="001F434E"/>
    <w:rsid w:val="001F799E"/>
    <w:rsid w:val="00233E06"/>
    <w:rsid w:val="002701B9"/>
    <w:rsid w:val="002806EA"/>
    <w:rsid w:val="00297DCD"/>
    <w:rsid w:val="002F19CB"/>
    <w:rsid w:val="003321CB"/>
    <w:rsid w:val="00370C56"/>
    <w:rsid w:val="003978C5"/>
    <w:rsid w:val="00453E24"/>
    <w:rsid w:val="004A36C7"/>
    <w:rsid w:val="004C47AF"/>
    <w:rsid w:val="004C4C1C"/>
    <w:rsid w:val="00504F98"/>
    <w:rsid w:val="00521360"/>
    <w:rsid w:val="00521A30"/>
    <w:rsid w:val="00531BAA"/>
    <w:rsid w:val="00592960"/>
    <w:rsid w:val="005972B5"/>
    <w:rsid w:val="00677721"/>
    <w:rsid w:val="006E5818"/>
    <w:rsid w:val="0076036B"/>
    <w:rsid w:val="0076628D"/>
    <w:rsid w:val="00784FAE"/>
    <w:rsid w:val="007A08CF"/>
    <w:rsid w:val="007B40EF"/>
    <w:rsid w:val="00850601"/>
    <w:rsid w:val="00860373"/>
    <w:rsid w:val="00860610"/>
    <w:rsid w:val="008C6A3C"/>
    <w:rsid w:val="008D2875"/>
    <w:rsid w:val="008F4843"/>
    <w:rsid w:val="00943D1F"/>
    <w:rsid w:val="009D119F"/>
    <w:rsid w:val="009F2A83"/>
    <w:rsid w:val="009F2E5C"/>
    <w:rsid w:val="00A0524B"/>
    <w:rsid w:val="00AD6DDB"/>
    <w:rsid w:val="00AF7118"/>
    <w:rsid w:val="00B13496"/>
    <w:rsid w:val="00B20E3E"/>
    <w:rsid w:val="00B40049"/>
    <w:rsid w:val="00B46D6A"/>
    <w:rsid w:val="00B83091"/>
    <w:rsid w:val="00BC65C7"/>
    <w:rsid w:val="00C37888"/>
    <w:rsid w:val="00C423BB"/>
    <w:rsid w:val="00C56630"/>
    <w:rsid w:val="00C919EA"/>
    <w:rsid w:val="00CA4E97"/>
    <w:rsid w:val="00CF794A"/>
    <w:rsid w:val="00D400DF"/>
    <w:rsid w:val="00D4462D"/>
    <w:rsid w:val="00D85822"/>
    <w:rsid w:val="00D87E7A"/>
    <w:rsid w:val="00DA237C"/>
    <w:rsid w:val="00DF2526"/>
    <w:rsid w:val="00E36956"/>
    <w:rsid w:val="00E7090B"/>
    <w:rsid w:val="00E724E1"/>
    <w:rsid w:val="00E8795E"/>
    <w:rsid w:val="00EA0AE0"/>
    <w:rsid w:val="00EA72EC"/>
    <w:rsid w:val="00EF0CB7"/>
    <w:rsid w:val="00EF2EE2"/>
    <w:rsid w:val="00F06065"/>
    <w:rsid w:val="00F073EC"/>
    <w:rsid w:val="00F8542B"/>
    <w:rsid w:val="00F90DB0"/>
    <w:rsid w:val="00FB27F1"/>
    <w:rsid w:val="00FF032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C46"/>
  <w15:docId w15:val="{BA6E128A-9BAE-4DAB-9D1D-B6A5FFC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983"/>
    <w:rPr>
      <w:sz w:val="24"/>
      <w:szCs w:val="24"/>
    </w:rPr>
  </w:style>
  <w:style w:type="paragraph" w:styleId="Nadpis1">
    <w:name w:val="heading 1"/>
    <w:basedOn w:val="Normln"/>
    <w:next w:val="Normln"/>
    <w:qFormat/>
    <w:rsid w:val="000959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095983"/>
    <w:pPr>
      <w:keepNext/>
      <w:jc w:val="center"/>
      <w:outlineLvl w:val="1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95983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rsid w:val="0009598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rsid w:val="00095983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095983"/>
    <w:pPr>
      <w:spacing w:after="120"/>
      <w:ind w:left="283"/>
    </w:pPr>
    <w:rPr>
      <w:sz w:val="20"/>
      <w:szCs w:val="20"/>
    </w:rPr>
  </w:style>
  <w:style w:type="paragraph" w:styleId="Zhlav">
    <w:name w:val="head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095983"/>
  </w:style>
  <w:style w:type="paragraph" w:styleId="Zkladntext2">
    <w:name w:val="Body Text 2"/>
    <w:basedOn w:val="Normln"/>
    <w:rsid w:val="00095983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BB"/>
    <w:rPr>
      <w:b/>
      <w:bCs/>
    </w:rPr>
  </w:style>
  <w:style w:type="paragraph" w:styleId="Revize">
    <w:name w:val="Revision"/>
    <w:hidden/>
    <w:uiPriority w:val="99"/>
    <w:semiHidden/>
    <w:rsid w:val="00C423B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06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GEOtest Brno, a.s.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Pavel Kočvárek</dc:creator>
  <cp:lastModifiedBy>Jan Oprchal</cp:lastModifiedBy>
  <cp:revision>3</cp:revision>
  <cp:lastPrinted>2014-07-16T08:44:00Z</cp:lastPrinted>
  <dcterms:created xsi:type="dcterms:W3CDTF">2021-10-19T07:18:00Z</dcterms:created>
  <dcterms:modified xsi:type="dcterms:W3CDTF">2021-10-19T07:18:00Z</dcterms:modified>
</cp:coreProperties>
</file>