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64" w:rsidRPr="001B4494" w:rsidRDefault="00CC5564" w:rsidP="000D504A">
      <w:pPr>
        <w:tabs>
          <w:tab w:val="left" w:pos="4395"/>
        </w:tabs>
        <w:rPr>
          <w:rFonts w:ascii="Calibri" w:hAnsi="Calibri" w:cs="Calibri"/>
          <w:sz w:val="22"/>
          <w:szCs w:val="22"/>
        </w:rPr>
      </w:pPr>
      <w:bookmarkStart w:id="0" w:name="_GoBack"/>
      <w:bookmarkEnd w:id="0"/>
    </w:p>
    <w:tbl>
      <w:tblPr>
        <w:tblW w:w="0" w:type="auto"/>
        <w:tblBorders>
          <w:top w:val="single" w:sz="4" w:space="0" w:color="17365D"/>
          <w:left w:val="single" w:sz="4" w:space="0" w:color="17365D"/>
          <w:bottom w:val="single" w:sz="4" w:space="0" w:color="17365D"/>
          <w:right w:val="single" w:sz="4" w:space="0" w:color="17365D"/>
        </w:tblBorders>
        <w:shd w:val="clear" w:color="auto" w:fill="1F497D"/>
        <w:tblLook w:val="04A0" w:firstRow="1" w:lastRow="0" w:firstColumn="1" w:lastColumn="0" w:noHBand="0" w:noVBand="1"/>
      </w:tblPr>
      <w:tblGrid>
        <w:gridCol w:w="9180"/>
      </w:tblGrid>
      <w:tr w:rsidR="00CC5564" w:rsidRPr="001B4494" w:rsidTr="00270C84">
        <w:tc>
          <w:tcPr>
            <w:tcW w:w="9180" w:type="dxa"/>
            <w:shd w:val="clear" w:color="auto" w:fill="D9E2F3"/>
          </w:tcPr>
          <w:p w:rsidR="00CC5564" w:rsidRPr="00274ADF" w:rsidRDefault="00CC5564" w:rsidP="000D504A">
            <w:pPr>
              <w:tabs>
                <w:tab w:val="left" w:pos="4395"/>
              </w:tabs>
              <w:jc w:val="center"/>
              <w:rPr>
                <w:rFonts w:ascii="Calibri" w:hAnsi="Calibri" w:cs="Calibri"/>
                <w:b/>
                <w:sz w:val="38"/>
                <w:szCs w:val="38"/>
              </w:rPr>
            </w:pPr>
            <w:r w:rsidRPr="00274ADF">
              <w:rPr>
                <w:rFonts w:ascii="Calibri" w:hAnsi="Calibri" w:cs="Calibri"/>
                <w:b/>
                <w:sz w:val="38"/>
                <w:szCs w:val="38"/>
              </w:rPr>
              <w:t>SMLOUVA O DÍLO</w:t>
            </w:r>
          </w:p>
        </w:tc>
      </w:tr>
    </w:tbl>
    <w:p w:rsidR="00CC5564" w:rsidRPr="00DB2BB6" w:rsidRDefault="00CC5564" w:rsidP="001348E8">
      <w:pPr>
        <w:jc w:val="center"/>
        <w:rPr>
          <w:rFonts w:ascii="Calibri" w:hAnsi="Calibri" w:cs="Calibri"/>
          <w:color w:val="323232"/>
          <w:sz w:val="18"/>
          <w:szCs w:val="18"/>
        </w:rPr>
      </w:pPr>
      <w:r w:rsidRPr="00DB2BB6">
        <w:rPr>
          <w:rFonts w:ascii="Calibri" w:hAnsi="Calibri" w:cs="Calibri"/>
          <w:color w:val="323232"/>
          <w:sz w:val="18"/>
          <w:szCs w:val="18"/>
        </w:rPr>
        <w:t>uzavřená ve smyslu ust. § 2586 a násl. zákona č. 89/2012 Sb., občanský zákoník,</w:t>
      </w:r>
      <w:r w:rsidR="00DB2BB6">
        <w:rPr>
          <w:rFonts w:ascii="Calibri" w:hAnsi="Calibri" w:cs="Calibri"/>
          <w:color w:val="323232"/>
          <w:sz w:val="18"/>
          <w:szCs w:val="18"/>
        </w:rPr>
        <w:t xml:space="preserve"> </w:t>
      </w:r>
      <w:r w:rsidRPr="00DB2BB6">
        <w:rPr>
          <w:rFonts w:ascii="Calibri" w:hAnsi="Calibri" w:cs="Calibri"/>
          <w:color w:val="323232"/>
          <w:sz w:val="18"/>
          <w:szCs w:val="18"/>
        </w:rPr>
        <w:t>ve znění pozdějších předpisů</w:t>
      </w:r>
    </w:p>
    <w:p w:rsidR="00991286" w:rsidRPr="0065546D" w:rsidRDefault="0065546D" w:rsidP="000D504A">
      <w:pPr>
        <w:jc w:val="center"/>
        <w:rPr>
          <w:rFonts w:ascii="Calibri" w:hAnsi="Calibri" w:cs="Calibri"/>
          <w:b/>
          <w:bCs/>
          <w:sz w:val="22"/>
          <w:szCs w:val="22"/>
        </w:rPr>
      </w:pPr>
      <w:r w:rsidRPr="0065546D">
        <w:rPr>
          <w:rFonts w:ascii="Calibri" w:hAnsi="Calibri" w:cs="Calibri"/>
          <w:b/>
          <w:bCs/>
          <w:sz w:val="22"/>
          <w:szCs w:val="22"/>
        </w:rPr>
        <w:t>Oprava domu č.p.361 a č.p.180  NMvP, MPV – Betlém, Hlinsko</w:t>
      </w:r>
    </w:p>
    <w:p w:rsidR="002A0A7F" w:rsidRDefault="002E758B" w:rsidP="000D504A">
      <w:pPr>
        <w:jc w:val="center"/>
        <w:rPr>
          <w:rFonts w:ascii="Calibri" w:hAnsi="Calibri" w:cs="Calibri"/>
          <w:b/>
          <w:sz w:val="22"/>
          <w:szCs w:val="22"/>
        </w:rPr>
      </w:pPr>
      <w:r w:rsidRPr="0065546D">
        <w:rPr>
          <w:rFonts w:ascii="Calibri" w:hAnsi="Calibri" w:cs="Calibri"/>
          <w:b/>
          <w:sz w:val="22"/>
          <w:szCs w:val="22"/>
        </w:rPr>
        <w:t xml:space="preserve">WISPI: </w:t>
      </w:r>
      <w:r>
        <w:rPr>
          <w:rFonts w:ascii="Calibri" w:hAnsi="Calibri" w:cs="Calibri"/>
          <w:b/>
          <w:sz w:val="22"/>
          <w:szCs w:val="22"/>
        </w:rPr>
        <w:t>2021/27/S</w:t>
      </w:r>
    </w:p>
    <w:p w:rsidR="002E758B" w:rsidRDefault="002E758B" w:rsidP="000D504A">
      <w:pPr>
        <w:jc w:val="center"/>
        <w:rPr>
          <w:rFonts w:ascii="Calibri" w:hAnsi="Calibri" w:cs="Calibri"/>
          <w:sz w:val="22"/>
          <w:szCs w:val="22"/>
        </w:rPr>
      </w:pPr>
    </w:p>
    <w:p w:rsidR="00315194" w:rsidRDefault="00315194" w:rsidP="00315194">
      <w:pPr>
        <w:numPr>
          <w:ilvl w:val="0"/>
          <w:numId w:val="43"/>
        </w:numPr>
        <w:rPr>
          <w:rStyle w:val="contact-name"/>
          <w:rFonts w:ascii="Calibri" w:hAnsi="Calibri" w:cs="Calibri"/>
          <w:b/>
          <w:sz w:val="22"/>
          <w:szCs w:val="22"/>
        </w:rPr>
      </w:pPr>
      <w:r>
        <w:rPr>
          <w:rStyle w:val="contact-name"/>
          <w:rFonts w:ascii="Calibri" w:hAnsi="Calibri" w:cs="Calibri"/>
          <w:b/>
          <w:sz w:val="22"/>
          <w:szCs w:val="22"/>
        </w:rPr>
        <w:t>Národní muzeum v přírodě, příspěvková organizace</w:t>
      </w:r>
    </w:p>
    <w:p w:rsidR="00315194" w:rsidRDefault="00315194" w:rsidP="00315194">
      <w:pPr>
        <w:ind w:firstLine="360"/>
      </w:pPr>
      <w:r>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Style w:val="contact-street"/>
          <w:rFonts w:ascii="Calibri" w:hAnsi="Calibri" w:cs="Calibri"/>
          <w:sz w:val="22"/>
          <w:szCs w:val="22"/>
        </w:rPr>
        <w:t>Palackého 147</w:t>
      </w:r>
      <w:r>
        <w:rPr>
          <w:rStyle w:val="contact-suburb"/>
          <w:rFonts w:ascii="Calibri" w:hAnsi="Calibri" w:cs="Calibri"/>
          <w:sz w:val="22"/>
          <w:szCs w:val="22"/>
        </w:rPr>
        <w:t xml:space="preserve">, Rožnov pod Radhoštěm, PSČ </w:t>
      </w:r>
      <w:r>
        <w:rPr>
          <w:rStyle w:val="contact-postcode"/>
          <w:rFonts w:ascii="Calibri" w:hAnsi="Calibri" w:cs="Calibri"/>
          <w:sz w:val="22"/>
          <w:szCs w:val="22"/>
        </w:rPr>
        <w:t>756 61</w:t>
      </w:r>
    </w:p>
    <w:p w:rsidR="00315194" w:rsidRDefault="00315194" w:rsidP="00315194">
      <w:pPr>
        <w:ind w:firstLine="360"/>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000 98 604</w:t>
      </w:r>
    </w:p>
    <w:p w:rsidR="00315194" w:rsidRDefault="00315194" w:rsidP="00315194">
      <w:pPr>
        <w:ind w:firstLine="360"/>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 000 98 604</w:t>
      </w:r>
    </w:p>
    <w:p w:rsidR="00315194" w:rsidRDefault="00315194" w:rsidP="00315194">
      <w:pPr>
        <w:ind w:firstLine="360"/>
        <w:rPr>
          <w:rFonts w:ascii="Calibri" w:hAnsi="Calibri" w:cs="Calibri"/>
          <w:sz w:val="22"/>
          <w:szCs w:val="22"/>
        </w:rPr>
      </w:pPr>
      <w:r>
        <w:rPr>
          <w:rFonts w:ascii="Calibri" w:hAnsi="Calibri" w:cs="Calibri"/>
          <w:sz w:val="22"/>
          <w:szCs w:val="22"/>
        </w:rPr>
        <w:t xml:space="preserve">zastoupené: </w:t>
      </w:r>
      <w:r>
        <w:rPr>
          <w:rFonts w:ascii="Calibri" w:hAnsi="Calibri" w:cs="Calibri"/>
          <w:sz w:val="22"/>
          <w:szCs w:val="22"/>
        </w:rPr>
        <w:tab/>
      </w:r>
      <w:r>
        <w:rPr>
          <w:rFonts w:ascii="Calibri" w:hAnsi="Calibri" w:cs="Calibri"/>
          <w:sz w:val="22"/>
          <w:szCs w:val="22"/>
        </w:rPr>
        <w:tab/>
      </w:r>
      <w:hyperlink r:id="rId9" w:history="1">
        <w:r>
          <w:rPr>
            <w:rStyle w:val="Hypertextovodkaz"/>
            <w:rFonts w:ascii="Calibri" w:hAnsi="Calibri" w:cs="Calibri"/>
            <w:color w:val="auto"/>
            <w:sz w:val="22"/>
            <w:szCs w:val="22"/>
          </w:rPr>
          <w:t>Ing. Jindřich</w:t>
        </w:r>
      </w:hyperlink>
      <w:r>
        <w:rPr>
          <w:rFonts w:ascii="Calibri" w:hAnsi="Calibri" w:cs="Calibri"/>
          <w:sz w:val="22"/>
          <w:szCs w:val="22"/>
        </w:rPr>
        <w:t>em Ondrušem, generálním ředitelem</w:t>
      </w:r>
    </w:p>
    <w:p w:rsidR="00315194" w:rsidRDefault="00315194" w:rsidP="00315194">
      <w:pPr>
        <w:ind w:firstLine="360"/>
        <w:rPr>
          <w:rFonts w:ascii="Calibri" w:hAnsi="Calibri" w:cs="Calibri"/>
          <w:sz w:val="22"/>
          <w:szCs w:val="22"/>
        </w:rPr>
      </w:pPr>
      <w:r>
        <w:rPr>
          <w:rFonts w:ascii="Calibri" w:hAnsi="Calibri" w:cs="Calibri"/>
          <w:sz w:val="22"/>
          <w:szCs w:val="22"/>
        </w:rPr>
        <w:t>Kontaktní osoba:</w:t>
      </w:r>
      <w:r>
        <w:rPr>
          <w:rFonts w:ascii="Calibri" w:hAnsi="Calibri" w:cs="Calibri"/>
          <w:sz w:val="22"/>
          <w:szCs w:val="22"/>
        </w:rPr>
        <w:tab/>
      </w:r>
      <w:r>
        <w:rPr>
          <w:rFonts w:ascii="Calibri" w:hAnsi="Calibri" w:cs="Calibri"/>
          <w:sz w:val="22"/>
          <w:szCs w:val="22"/>
        </w:rPr>
        <w:tab/>
        <w:t>PhDr. Magda Křivanová</w:t>
      </w:r>
    </w:p>
    <w:p w:rsidR="00315194" w:rsidRDefault="00315194" w:rsidP="00315194">
      <w:pPr>
        <w:ind w:firstLine="360"/>
        <w:rPr>
          <w:rFonts w:ascii="Calibri" w:eastAsia="Arial Unicode MS"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+420 778 700 099, email: </w:t>
      </w:r>
      <w:hyperlink r:id="rId10" w:history="1">
        <w:r>
          <w:rPr>
            <w:rStyle w:val="Hypertextovodkaz"/>
            <w:rFonts w:ascii="Calibri" w:hAnsi="Calibri" w:cs="Calibri"/>
            <w:color w:val="auto"/>
            <w:sz w:val="22"/>
            <w:szCs w:val="22"/>
          </w:rPr>
          <w:t>magda.krivanova@nmvp.cz</w:t>
        </w:r>
      </w:hyperlink>
    </w:p>
    <w:p w:rsidR="00315194" w:rsidRDefault="00315194" w:rsidP="00315194">
      <w:pPr>
        <w:ind w:firstLine="360"/>
        <w:rPr>
          <w:rFonts w:ascii="Calibri" w:hAnsi="Calibri" w:cs="Calibri"/>
          <w:color w:val="000000"/>
          <w:sz w:val="22"/>
          <w:szCs w:val="22"/>
        </w:rPr>
      </w:pPr>
      <w:r>
        <w:rPr>
          <w:rFonts w:ascii="Calibri" w:hAnsi="Calibri" w:cs="Calibri"/>
          <w:sz w:val="22"/>
          <w:szCs w:val="22"/>
        </w:rPr>
        <w:t>Bankovní spojení:</w:t>
      </w:r>
      <w:r>
        <w:rPr>
          <w:rFonts w:ascii="Calibri" w:hAnsi="Calibri" w:cs="Calibri"/>
          <w:sz w:val="22"/>
          <w:szCs w:val="22"/>
        </w:rPr>
        <w:tab/>
      </w:r>
      <w:r>
        <w:rPr>
          <w:rFonts w:ascii="Calibri" w:hAnsi="Calibri" w:cs="Calibri"/>
          <w:sz w:val="22"/>
          <w:szCs w:val="22"/>
        </w:rPr>
        <w:tab/>
        <w:t>ČNB</w:t>
      </w:r>
    </w:p>
    <w:p w:rsidR="00315194" w:rsidRDefault="00315194" w:rsidP="00315194">
      <w:pPr>
        <w:ind w:firstLine="360"/>
        <w:rPr>
          <w:rFonts w:ascii="Calibri" w:hAnsi="Calibri" w:cs="Calibri"/>
          <w:noProof/>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138851/0710</w:t>
      </w:r>
      <w:r>
        <w:rPr>
          <w:rFonts w:ascii="Calibri" w:hAnsi="Calibri" w:cs="Calibri"/>
          <w:sz w:val="22"/>
          <w:szCs w:val="22"/>
        </w:rPr>
        <w:tab/>
      </w:r>
    </w:p>
    <w:p w:rsidR="00CC5564" w:rsidRPr="00315194" w:rsidRDefault="00315194" w:rsidP="00315194">
      <w:pPr>
        <w:ind w:firstLine="360"/>
        <w:rPr>
          <w:rFonts w:ascii="Calibri" w:hAnsi="Calibri" w:cs="Calibri"/>
          <w:i/>
          <w:iCs/>
          <w:sz w:val="22"/>
          <w:szCs w:val="22"/>
        </w:rPr>
      </w:pPr>
      <w:r>
        <w:rPr>
          <w:rFonts w:ascii="Calibri" w:hAnsi="Calibri" w:cs="Calibri"/>
          <w:i/>
          <w:iCs/>
          <w:sz w:val="22"/>
          <w:szCs w:val="22"/>
        </w:rPr>
        <w:t>na straně objednatele</w:t>
      </w:r>
    </w:p>
    <w:p w:rsidR="00CC5564" w:rsidRPr="008777D2" w:rsidRDefault="00CC5564" w:rsidP="000D504A">
      <w:pPr>
        <w:ind w:firstLine="360"/>
        <w:rPr>
          <w:rFonts w:ascii="Calibri" w:hAnsi="Calibri" w:cs="Calibri"/>
          <w:sz w:val="22"/>
          <w:szCs w:val="22"/>
        </w:rPr>
      </w:pPr>
    </w:p>
    <w:p w:rsidR="00CC5564" w:rsidRPr="008777D2" w:rsidRDefault="00CC5564" w:rsidP="000D504A">
      <w:pPr>
        <w:ind w:firstLine="360"/>
        <w:rPr>
          <w:rFonts w:ascii="Calibri" w:hAnsi="Calibri" w:cs="Calibri"/>
          <w:sz w:val="22"/>
          <w:szCs w:val="22"/>
        </w:rPr>
      </w:pPr>
      <w:r w:rsidRPr="008777D2">
        <w:rPr>
          <w:rFonts w:ascii="Calibri" w:hAnsi="Calibri" w:cs="Calibri"/>
          <w:sz w:val="22"/>
          <w:szCs w:val="22"/>
        </w:rPr>
        <w:t>a</w:t>
      </w:r>
    </w:p>
    <w:p w:rsidR="00CC5564" w:rsidRPr="008777D2" w:rsidRDefault="00CC5564" w:rsidP="000D504A">
      <w:pPr>
        <w:rPr>
          <w:rFonts w:ascii="Calibri" w:hAnsi="Calibri" w:cs="Calibri"/>
          <w:sz w:val="22"/>
          <w:szCs w:val="22"/>
        </w:rPr>
      </w:pPr>
    </w:p>
    <w:p w:rsidR="00CC5564" w:rsidRPr="008777D2" w:rsidRDefault="00456FDD" w:rsidP="000D504A">
      <w:pPr>
        <w:numPr>
          <w:ilvl w:val="0"/>
          <w:numId w:val="20"/>
        </w:numPr>
        <w:rPr>
          <w:rFonts w:ascii="Calibri" w:hAnsi="Calibri" w:cs="Calibri"/>
          <w:sz w:val="22"/>
          <w:szCs w:val="22"/>
        </w:rPr>
      </w:pPr>
      <w:r>
        <w:rPr>
          <w:rFonts w:ascii="Calibri" w:hAnsi="Calibri" w:cs="Calibri"/>
          <w:b/>
          <w:bCs/>
          <w:sz w:val="22"/>
          <w:szCs w:val="22"/>
        </w:rPr>
        <w:t>Libor Jindřichovský</w:t>
      </w:r>
    </w:p>
    <w:p w:rsidR="00CC5564" w:rsidRPr="008777D2" w:rsidRDefault="007A6D00" w:rsidP="000D504A">
      <w:pPr>
        <w:ind w:firstLine="360"/>
        <w:rPr>
          <w:rFonts w:ascii="Calibri" w:hAnsi="Calibri" w:cs="Calibri"/>
          <w:sz w:val="22"/>
          <w:szCs w:val="22"/>
        </w:rPr>
      </w:pPr>
      <w:r w:rsidRPr="008777D2">
        <w:rPr>
          <w:rFonts w:ascii="Calibri" w:hAnsi="Calibri" w:cs="Calibri"/>
          <w:sz w:val="22"/>
          <w:szCs w:val="22"/>
        </w:rPr>
        <w:t>Sí</w:t>
      </w:r>
      <w:r w:rsidR="001348E8" w:rsidRPr="008777D2">
        <w:rPr>
          <w:rFonts w:ascii="Calibri" w:hAnsi="Calibri" w:cs="Calibri"/>
          <w:sz w:val="22"/>
          <w:szCs w:val="22"/>
        </w:rPr>
        <w:t>dlo:</w:t>
      </w:r>
      <w:r w:rsidR="001348E8" w:rsidRPr="008777D2">
        <w:rPr>
          <w:rFonts w:ascii="Calibri" w:hAnsi="Calibri" w:cs="Calibri"/>
          <w:sz w:val="22"/>
          <w:szCs w:val="22"/>
        </w:rPr>
        <w:tab/>
      </w:r>
      <w:r w:rsidR="001348E8" w:rsidRPr="008777D2">
        <w:rPr>
          <w:rFonts w:ascii="Calibri" w:hAnsi="Calibri" w:cs="Calibri"/>
          <w:sz w:val="22"/>
          <w:szCs w:val="22"/>
        </w:rPr>
        <w:tab/>
      </w:r>
      <w:r w:rsidR="00F36F54">
        <w:rPr>
          <w:rFonts w:ascii="Calibri" w:hAnsi="Calibri" w:cs="Calibri"/>
          <w:sz w:val="22"/>
          <w:szCs w:val="22"/>
        </w:rPr>
        <w:t xml:space="preserve">             </w:t>
      </w:r>
      <w:r w:rsidR="00456FDD">
        <w:rPr>
          <w:rFonts w:ascii="Calibri" w:hAnsi="Calibri" w:cs="Calibri"/>
          <w:sz w:val="22"/>
          <w:szCs w:val="22"/>
        </w:rPr>
        <w:t>Jungmannova 911, 539 01 Hlinsko</w:t>
      </w:r>
    </w:p>
    <w:p w:rsidR="00CC5564" w:rsidRPr="008777D2" w:rsidRDefault="001348E8" w:rsidP="000D504A">
      <w:pPr>
        <w:ind w:firstLine="360"/>
        <w:rPr>
          <w:rFonts w:ascii="Calibri" w:hAnsi="Calibri" w:cs="Calibri"/>
          <w:sz w:val="22"/>
          <w:szCs w:val="22"/>
        </w:rPr>
      </w:pPr>
      <w:r w:rsidRPr="008777D2">
        <w:rPr>
          <w:rFonts w:ascii="Calibri" w:hAnsi="Calibri" w:cs="Calibri"/>
          <w:sz w:val="22"/>
          <w:szCs w:val="22"/>
        </w:rPr>
        <w:t>IČO:</w:t>
      </w:r>
      <w:r w:rsidRPr="008777D2">
        <w:rPr>
          <w:rFonts w:ascii="Calibri" w:hAnsi="Calibri" w:cs="Calibri"/>
          <w:sz w:val="22"/>
          <w:szCs w:val="22"/>
        </w:rPr>
        <w:tab/>
      </w:r>
      <w:r w:rsidRPr="008777D2">
        <w:rPr>
          <w:rFonts w:ascii="Calibri" w:hAnsi="Calibri" w:cs="Calibri"/>
          <w:sz w:val="22"/>
          <w:szCs w:val="22"/>
        </w:rPr>
        <w:tab/>
        <w:t xml:space="preserve">             </w:t>
      </w:r>
      <w:r w:rsidR="00456FDD">
        <w:rPr>
          <w:rFonts w:ascii="Calibri" w:hAnsi="Calibri" w:cs="Calibri"/>
          <w:sz w:val="22"/>
          <w:szCs w:val="22"/>
        </w:rPr>
        <w:t>69117900</w:t>
      </w:r>
    </w:p>
    <w:p w:rsidR="00CC5564" w:rsidRPr="008777D2" w:rsidRDefault="001348E8" w:rsidP="000D504A">
      <w:pPr>
        <w:ind w:firstLine="360"/>
        <w:rPr>
          <w:rFonts w:ascii="Calibri" w:hAnsi="Calibri" w:cs="Calibri"/>
          <w:sz w:val="22"/>
          <w:szCs w:val="22"/>
        </w:rPr>
      </w:pPr>
      <w:r w:rsidRPr="008777D2">
        <w:rPr>
          <w:rFonts w:ascii="Calibri" w:hAnsi="Calibri" w:cs="Calibri"/>
          <w:sz w:val="22"/>
          <w:szCs w:val="22"/>
        </w:rPr>
        <w:t>DIČ:</w:t>
      </w:r>
      <w:r w:rsidRPr="008777D2">
        <w:rPr>
          <w:rFonts w:ascii="Calibri" w:hAnsi="Calibri" w:cs="Calibri"/>
          <w:sz w:val="22"/>
          <w:szCs w:val="22"/>
        </w:rPr>
        <w:tab/>
      </w:r>
      <w:r w:rsidRPr="008777D2">
        <w:rPr>
          <w:rFonts w:ascii="Calibri" w:hAnsi="Calibri" w:cs="Calibri"/>
          <w:sz w:val="22"/>
          <w:szCs w:val="22"/>
        </w:rPr>
        <w:tab/>
        <w:t xml:space="preserve">             </w:t>
      </w:r>
      <w:r w:rsidR="00F36F54">
        <w:rPr>
          <w:rFonts w:ascii="Calibri" w:hAnsi="Calibri" w:cs="Calibri"/>
          <w:sz w:val="22"/>
          <w:szCs w:val="22"/>
        </w:rPr>
        <w:t>CZ7307263491</w:t>
      </w:r>
    </w:p>
    <w:p w:rsidR="00CC5564" w:rsidRPr="008777D2" w:rsidRDefault="001348E8" w:rsidP="000D504A">
      <w:pPr>
        <w:ind w:firstLine="360"/>
        <w:rPr>
          <w:rFonts w:ascii="Calibri" w:hAnsi="Calibri" w:cs="Calibri"/>
          <w:sz w:val="22"/>
          <w:szCs w:val="22"/>
        </w:rPr>
      </w:pPr>
      <w:r w:rsidRPr="008777D2">
        <w:rPr>
          <w:rFonts w:ascii="Calibri" w:hAnsi="Calibri" w:cs="Calibri"/>
          <w:sz w:val="22"/>
          <w:szCs w:val="22"/>
        </w:rPr>
        <w:t>Jednající:</w:t>
      </w:r>
      <w:r w:rsidRPr="008777D2">
        <w:rPr>
          <w:rFonts w:ascii="Calibri" w:hAnsi="Calibri" w:cs="Calibri"/>
          <w:sz w:val="22"/>
          <w:szCs w:val="22"/>
        </w:rPr>
        <w:tab/>
      </w:r>
      <w:r w:rsidRPr="008777D2">
        <w:rPr>
          <w:rFonts w:ascii="Calibri" w:hAnsi="Calibri" w:cs="Calibri"/>
          <w:sz w:val="22"/>
          <w:szCs w:val="22"/>
        </w:rPr>
        <w:tab/>
        <w:t xml:space="preserve">             </w:t>
      </w:r>
      <w:r w:rsidR="00F36F54">
        <w:rPr>
          <w:rFonts w:ascii="Calibri" w:hAnsi="Calibri" w:cs="Calibri"/>
          <w:sz w:val="22"/>
          <w:szCs w:val="22"/>
        </w:rPr>
        <w:t>Libor Jindřichovský, majitel společnosti</w:t>
      </w:r>
    </w:p>
    <w:p w:rsidR="00CC5564" w:rsidRPr="008777D2" w:rsidRDefault="001348E8" w:rsidP="000D504A">
      <w:pPr>
        <w:ind w:firstLine="360"/>
        <w:rPr>
          <w:rFonts w:ascii="Calibri" w:hAnsi="Calibri" w:cs="Calibri"/>
          <w:sz w:val="22"/>
          <w:szCs w:val="22"/>
        </w:rPr>
      </w:pPr>
      <w:r w:rsidRPr="008777D2">
        <w:rPr>
          <w:rFonts w:ascii="Calibri" w:hAnsi="Calibri" w:cs="Calibri"/>
          <w:sz w:val="22"/>
          <w:szCs w:val="22"/>
        </w:rPr>
        <w:t xml:space="preserve">Bankovní spojení:                </w:t>
      </w:r>
      <w:r w:rsidR="00F36F54">
        <w:rPr>
          <w:rFonts w:ascii="Calibri" w:hAnsi="Calibri" w:cs="Calibri"/>
          <w:sz w:val="22"/>
          <w:szCs w:val="22"/>
        </w:rPr>
        <w:t xml:space="preserve"> Komerční banka Hlinsko</w:t>
      </w:r>
    </w:p>
    <w:p w:rsidR="00CC5564" w:rsidRPr="008777D2" w:rsidRDefault="001348E8" w:rsidP="000D504A">
      <w:pPr>
        <w:ind w:firstLine="360"/>
        <w:rPr>
          <w:rFonts w:ascii="Calibri" w:hAnsi="Calibri" w:cs="Calibri"/>
          <w:sz w:val="22"/>
          <w:szCs w:val="22"/>
        </w:rPr>
      </w:pPr>
      <w:r w:rsidRPr="008777D2">
        <w:rPr>
          <w:rFonts w:ascii="Calibri" w:hAnsi="Calibri" w:cs="Calibri"/>
          <w:sz w:val="22"/>
          <w:szCs w:val="22"/>
        </w:rPr>
        <w:t>Číslo účtu:</w:t>
      </w:r>
      <w:r w:rsidRPr="008777D2">
        <w:rPr>
          <w:rFonts w:ascii="Calibri" w:hAnsi="Calibri" w:cs="Calibri"/>
          <w:sz w:val="22"/>
          <w:szCs w:val="22"/>
        </w:rPr>
        <w:tab/>
      </w:r>
      <w:r w:rsidRPr="008777D2">
        <w:rPr>
          <w:rFonts w:ascii="Calibri" w:hAnsi="Calibri" w:cs="Calibri"/>
          <w:sz w:val="22"/>
          <w:szCs w:val="22"/>
        </w:rPr>
        <w:tab/>
        <w:t xml:space="preserve">             </w:t>
      </w:r>
      <w:r w:rsidR="00F36F54">
        <w:rPr>
          <w:rFonts w:ascii="Calibri" w:hAnsi="Calibri" w:cs="Calibri"/>
          <w:sz w:val="22"/>
          <w:szCs w:val="22"/>
        </w:rPr>
        <w:t>19-5328590297/0100</w:t>
      </w:r>
    </w:p>
    <w:p w:rsidR="00CC5564" w:rsidRPr="008777D2" w:rsidRDefault="00CC5564" w:rsidP="000D504A">
      <w:pPr>
        <w:ind w:firstLine="360"/>
        <w:rPr>
          <w:rFonts w:ascii="Calibri" w:hAnsi="Calibri" w:cs="Calibri"/>
          <w:sz w:val="22"/>
          <w:szCs w:val="22"/>
        </w:rPr>
      </w:pPr>
      <w:r w:rsidRPr="008777D2">
        <w:rPr>
          <w:rFonts w:ascii="Calibri" w:hAnsi="Calibri" w:cs="Calibri"/>
          <w:sz w:val="22"/>
          <w:szCs w:val="22"/>
        </w:rPr>
        <w:t>Kontaktní osoba:</w:t>
      </w:r>
      <w:r w:rsidRPr="008777D2">
        <w:rPr>
          <w:rFonts w:ascii="Calibri" w:hAnsi="Calibri" w:cs="Calibri"/>
          <w:sz w:val="22"/>
          <w:szCs w:val="22"/>
        </w:rPr>
        <w:tab/>
      </w:r>
      <w:r w:rsidR="00F36F54">
        <w:rPr>
          <w:rFonts w:ascii="Calibri" w:hAnsi="Calibri" w:cs="Calibri"/>
          <w:sz w:val="22"/>
          <w:szCs w:val="22"/>
        </w:rPr>
        <w:t xml:space="preserve">             Libor Jindřichovský</w:t>
      </w:r>
    </w:p>
    <w:p w:rsidR="00CC5564" w:rsidRPr="008777D2" w:rsidRDefault="00CC5564" w:rsidP="000D504A">
      <w:pPr>
        <w:ind w:firstLine="360"/>
        <w:rPr>
          <w:rFonts w:ascii="Calibri" w:hAnsi="Calibri" w:cs="Calibri"/>
          <w:sz w:val="22"/>
          <w:szCs w:val="22"/>
        </w:rPr>
      </w:pPr>
      <w:r w:rsidRPr="008777D2">
        <w:rPr>
          <w:rFonts w:ascii="Calibri" w:hAnsi="Calibri" w:cs="Calibri"/>
          <w:sz w:val="22"/>
          <w:szCs w:val="22"/>
        </w:rPr>
        <w:t>Telefon, email:</w:t>
      </w:r>
      <w:r w:rsidRPr="008777D2">
        <w:rPr>
          <w:rFonts w:ascii="Calibri" w:hAnsi="Calibri" w:cs="Calibri"/>
          <w:sz w:val="22"/>
          <w:szCs w:val="22"/>
        </w:rPr>
        <w:tab/>
      </w:r>
      <w:r w:rsidR="00F36F54">
        <w:rPr>
          <w:rFonts w:ascii="Calibri" w:hAnsi="Calibri" w:cs="Calibri"/>
          <w:sz w:val="22"/>
          <w:szCs w:val="22"/>
        </w:rPr>
        <w:t xml:space="preserve">             </w:t>
      </w:r>
      <w:r w:rsidR="00694045">
        <w:rPr>
          <w:rFonts w:ascii="Calibri" w:hAnsi="Calibri" w:cs="Calibri"/>
          <w:sz w:val="22"/>
          <w:szCs w:val="22"/>
        </w:rPr>
        <w:t xml:space="preserve">+ 420 </w:t>
      </w:r>
      <w:r w:rsidR="00F36F54">
        <w:rPr>
          <w:rFonts w:ascii="Calibri" w:hAnsi="Calibri" w:cs="Calibri"/>
          <w:sz w:val="22"/>
          <w:szCs w:val="22"/>
        </w:rPr>
        <w:t>602 104 675, jindrichovsky@jindrichovsky.cz</w:t>
      </w:r>
    </w:p>
    <w:p w:rsidR="00CC5564" w:rsidRPr="008777D2" w:rsidRDefault="00CC5564" w:rsidP="000D504A">
      <w:pPr>
        <w:ind w:firstLine="360"/>
        <w:rPr>
          <w:rFonts w:ascii="Calibri" w:hAnsi="Calibri" w:cs="Calibri"/>
          <w:i/>
          <w:iCs/>
          <w:sz w:val="22"/>
          <w:szCs w:val="22"/>
        </w:rPr>
      </w:pPr>
      <w:r w:rsidRPr="008777D2">
        <w:rPr>
          <w:rFonts w:ascii="Calibri" w:hAnsi="Calibri" w:cs="Calibri"/>
          <w:i/>
          <w:iCs/>
          <w:sz w:val="22"/>
          <w:szCs w:val="22"/>
        </w:rPr>
        <w:t xml:space="preserve">na straně zhotovitele </w:t>
      </w:r>
    </w:p>
    <w:p w:rsidR="00400A8E" w:rsidRPr="008777D2" w:rsidRDefault="00400A8E" w:rsidP="000D504A">
      <w:pPr>
        <w:ind w:left="426"/>
        <w:rPr>
          <w:rFonts w:ascii="Arial" w:hAnsi="Arial" w:cs="Arial"/>
          <w:sz w:val="22"/>
          <w:szCs w:val="22"/>
        </w:rPr>
      </w:pPr>
    </w:p>
    <w:p w:rsidR="002A0A7F" w:rsidRPr="008777D2" w:rsidRDefault="002A0A7F" w:rsidP="000D504A">
      <w:pPr>
        <w:ind w:left="426"/>
        <w:rPr>
          <w:rFonts w:ascii="Arial" w:hAnsi="Arial" w:cs="Arial"/>
          <w:sz w:val="22"/>
          <w:szCs w:val="22"/>
        </w:rPr>
      </w:pPr>
    </w:p>
    <w:p w:rsidR="00CC5564" w:rsidRPr="008777D2" w:rsidRDefault="00CC5564" w:rsidP="000D504A">
      <w:pPr>
        <w:jc w:val="center"/>
        <w:rPr>
          <w:rFonts w:ascii="Calibri" w:hAnsi="Calibri" w:cs="Calibri"/>
          <w:sz w:val="22"/>
          <w:szCs w:val="22"/>
        </w:rPr>
      </w:pPr>
      <w:r w:rsidRPr="008777D2">
        <w:rPr>
          <w:rFonts w:ascii="Calibri" w:hAnsi="Calibri" w:cs="Calibri"/>
          <w:sz w:val="22"/>
          <w:szCs w:val="22"/>
        </w:rPr>
        <w:t>I.</w:t>
      </w:r>
    </w:p>
    <w:p w:rsidR="00CC5564" w:rsidRPr="008777D2" w:rsidRDefault="00CC5564" w:rsidP="00270C84">
      <w:pPr>
        <w:shd w:val="clear" w:color="auto" w:fill="4472C4"/>
        <w:jc w:val="center"/>
        <w:rPr>
          <w:rFonts w:ascii="Calibri" w:hAnsi="Calibri" w:cs="Calibri"/>
          <w:color w:val="FFFFFF"/>
          <w:sz w:val="22"/>
          <w:szCs w:val="22"/>
        </w:rPr>
      </w:pPr>
      <w:r w:rsidRPr="008777D2">
        <w:rPr>
          <w:rFonts w:ascii="Calibri" w:hAnsi="Calibri" w:cs="Calibri"/>
          <w:color w:val="FFFFFF"/>
          <w:sz w:val="22"/>
          <w:szCs w:val="22"/>
        </w:rPr>
        <w:t>Preambule</w:t>
      </w:r>
    </w:p>
    <w:p w:rsidR="00CC5564" w:rsidRPr="008777D2" w:rsidRDefault="00CC5564" w:rsidP="000D504A">
      <w:pPr>
        <w:numPr>
          <w:ilvl w:val="0"/>
          <w:numId w:val="21"/>
        </w:numPr>
        <w:tabs>
          <w:tab w:val="clear" w:pos="705"/>
          <w:tab w:val="num" w:pos="426"/>
        </w:tabs>
        <w:ind w:left="426" w:hanging="426"/>
        <w:jc w:val="both"/>
        <w:rPr>
          <w:rFonts w:ascii="Calibri" w:hAnsi="Calibri" w:cs="Calibri"/>
          <w:sz w:val="22"/>
          <w:szCs w:val="22"/>
        </w:rPr>
      </w:pPr>
      <w:r w:rsidRPr="008777D2">
        <w:rPr>
          <w:rFonts w:ascii="Calibri" w:hAnsi="Calibri" w:cs="Calibri"/>
          <w:sz w:val="22"/>
          <w:szCs w:val="22"/>
        </w:rPr>
        <w:t xml:space="preserve">Smluvní strany shodně prohlašují, že identifikační údaje uvedené ve smlouvě jsou v souladu </w:t>
      </w:r>
      <w:r w:rsidRPr="008777D2">
        <w:rPr>
          <w:rFonts w:ascii="Calibri" w:hAnsi="Calibri" w:cs="Calibri"/>
          <w:sz w:val="22"/>
          <w:szCs w:val="22"/>
        </w:rPr>
        <w:br/>
        <w:t>s právní skutečností v době uzavření smlouvy. Smluvní strany se zavazují, že změny dotčených údajů oznámí bez prodlení druhé smluvní straně. Smluvní strany prohlašují, že osoby podepisující smlouvu jsou k tomuto úkonu oprávněny.</w:t>
      </w:r>
    </w:p>
    <w:p w:rsidR="00CC5564" w:rsidRPr="008777D2" w:rsidRDefault="00CC5564" w:rsidP="00F14411">
      <w:pPr>
        <w:pStyle w:val="Bezmezer"/>
        <w:numPr>
          <w:ilvl w:val="0"/>
          <w:numId w:val="21"/>
        </w:numPr>
        <w:tabs>
          <w:tab w:val="clear" w:pos="705"/>
          <w:tab w:val="num" w:pos="426"/>
        </w:tabs>
        <w:ind w:left="426" w:hanging="426"/>
        <w:jc w:val="both"/>
        <w:rPr>
          <w:rFonts w:cs="Calibri"/>
        </w:rPr>
      </w:pPr>
      <w:r w:rsidRPr="008777D2">
        <w:rPr>
          <w:rFonts w:cs="Calibri"/>
        </w:rPr>
        <w:t xml:space="preserve">Podkladem pro uzavření této smlouvy je nabídka zhotovitele </w:t>
      </w:r>
      <w:r w:rsidRPr="002E758B">
        <w:rPr>
          <w:rFonts w:cs="Calibri"/>
        </w:rPr>
        <w:t xml:space="preserve">ze dne </w:t>
      </w:r>
      <w:r w:rsidR="00455A32" w:rsidRPr="002E758B">
        <w:rPr>
          <w:rFonts w:cs="Calibri"/>
        </w:rPr>
        <w:t>3</w:t>
      </w:r>
      <w:r w:rsidR="00D747F6" w:rsidRPr="002E758B">
        <w:rPr>
          <w:rFonts w:cs="Calibri"/>
        </w:rPr>
        <w:t>.</w:t>
      </w:r>
      <w:r w:rsidR="002E758B">
        <w:rPr>
          <w:rFonts w:cs="Calibri"/>
        </w:rPr>
        <w:t xml:space="preserve"> </w:t>
      </w:r>
      <w:r w:rsidR="00D747F6" w:rsidRPr="002E758B">
        <w:rPr>
          <w:rFonts w:cs="Calibri"/>
        </w:rPr>
        <w:t>12.</w:t>
      </w:r>
      <w:r w:rsidR="00E27EB1" w:rsidRPr="002E758B">
        <w:rPr>
          <w:rFonts w:cs="Calibri"/>
        </w:rPr>
        <w:t xml:space="preserve"> 202</w:t>
      </w:r>
      <w:r w:rsidR="001C7F3C" w:rsidRPr="002E758B">
        <w:rPr>
          <w:rFonts w:cs="Calibri"/>
        </w:rPr>
        <w:t>1</w:t>
      </w:r>
      <w:r w:rsidR="00E27EB1" w:rsidRPr="002E758B">
        <w:rPr>
          <w:rFonts w:cs="Calibri"/>
        </w:rPr>
        <w:t xml:space="preserve">. </w:t>
      </w:r>
      <w:r w:rsidRPr="002E758B">
        <w:rPr>
          <w:rFonts w:cs="Calibri"/>
        </w:rPr>
        <w:t>Objednatel</w:t>
      </w:r>
      <w:r w:rsidRPr="008777D2">
        <w:rPr>
          <w:rFonts w:cs="Calibri"/>
        </w:rPr>
        <w:t xml:space="preserve"> dále prohlašuje, že zahájil veřejnou zakázku malého rozsahu </w:t>
      </w:r>
      <w:r w:rsidR="008B7771" w:rsidRPr="008777D2">
        <w:rPr>
          <w:rFonts w:cs="Calibri"/>
        </w:rPr>
        <w:t xml:space="preserve">s názvem </w:t>
      </w:r>
      <w:r w:rsidR="0065546D" w:rsidRPr="0065546D">
        <w:rPr>
          <w:rFonts w:cs="Calibri"/>
          <w:b/>
          <w:bCs/>
        </w:rPr>
        <w:t>Oprava domu č.p.</w:t>
      </w:r>
      <w:r w:rsidR="002E758B">
        <w:rPr>
          <w:rFonts w:cs="Calibri"/>
          <w:b/>
          <w:bCs/>
        </w:rPr>
        <w:t xml:space="preserve"> </w:t>
      </w:r>
      <w:r w:rsidR="0065546D" w:rsidRPr="0065546D">
        <w:rPr>
          <w:rFonts w:cs="Calibri"/>
          <w:b/>
          <w:bCs/>
        </w:rPr>
        <w:t>361 a č.p.</w:t>
      </w:r>
      <w:r w:rsidR="002E758B">
        <w:rPr>
          <w:rFonts w:cs="Calibri"/>
          <w:b/>
          <w:bCs/>
        </w:rPr>
        <w:t xml:space="preserve"> </w:t>
      </w:r>
      <w:r w:rsidR="0065546D" w:rsidRPr="0065546D">
        <w:rPr>
          <w:rFonts w:cs="Calibri"/>
          <w:b/>
          <w:bCs/>
        </w:rPr>
        <w:t>180  NMvP, MPV – Betlém, Hlinsko</w:t>
      </w:r>
      <w:r w:rsidR="0065546D" w:rsidRPr="008777D2">
        <w:rPr>
          <w:rFonts w:cs="Calibri"/>
        </w:rPr>
        <w:t xml:space="preserve"> </w:t>
      </w:r>
      <w:r w:rsidR="008B7771" w:rsidRPr="008777D2">
        <w:rPr>
          <w:rFonts w:cs="Calibri"/>
        </w:rPr>
        <w:t>(dále jen „Veřejná zakázka“)</w:t>
      </w:r>
      <w:r w:rsidRPr="008777D2">
        <w:rPr>
          <w:rFonts w:cs="Calibri"/>
        </w:rPr>
        <w:t xml:space="preserve">, a to </w:t>
      </w:r>
      <w:r w:rsidR="00576232" w:rsidRPr="008777D2">
        <w:rPr>
          <w:rFonts w:cs="Calibri"/>
        </w:rPr>
        <w:t xml:space="preserve">odeslání písemné </w:t>
      </w:r>
      <w:r w:rsidRPr="008777D2">
        <w:rPr>
          <w:rFonts w:cs="Calibri"/>
        </w:rPr>
        <w:t xml:space="preserve">výzvy k podání </w:t>
      </w:r>
      <w:r w:rsidR="008B7771" w:rsidRPr="008777D2">
        <w:rPr>
          <w:rFonts w:cs="Calibri"/>
        </w:rPr>
        <w:t>nabídek</w:t>
      </w:r>
      <w:r w:rsidR="00576232" w:rsidRPr="008777D2">
        <w:rPr>
          <w:rFonts w:cs="Calibri"/>
        </w:rPr>
        <w:t xml:space="preserve"> prostřednictvím e</w:t>
      </w:r>
      <w:r w:rsidR="00473A8E" w:rsidRPr="008777D2">
        <w:rPr>
          <w:rFonts w:cs="Calibri"/>
        </w:rPr>
        <w:t>-</w:t>
      </w:r>
      <w:r w:rsidR="00576232" w:rsidRPr="008777D2">
        <w:rPr>
          <w:rFonts w:cs="Calibri"/>
        </w:rPr>
        <w:t>mailu</w:t>
      </w:r>
      <w:r w:rsidR="008B7771" w:rsidRPr="008777D2">
        <w:rPr>
          <w:rFonts w:cs="Calibri"/>
        </w:rPr>
        <w:t xml:space="preserve"> </w:t>
      </w:r>
      <w:r w:rsidRPr="008777D2">
        <w:rPr>
          <w:rFonts w:cs="Calibri"/>
        </w:rPr>
        <w:t>za účelem zadání veřejné zakázky</w:t>
      </w:r>
      <w:r w:rsidR="00473A8E" w:rsidRPr="008777D2">
        <w:rPr>
          <w:rFonts w:cs="Calibri"/>
        </w:rPr>
        <w:t xml:space="preserve"> malého rozsahu</w:t>
      </w:r>
      <w:r w:rsidRPr="008777D2">
        <w:rPr>
          <w:rFonts w:cs="Calibri"/>
        </w:rPr>
        <w:t>. Na základě výsledk</w:t>
      </w:r>
      <w:r w:rsidR="00576232" w:rsidRPr="008777D2">
        <w:rPr>
          <w:rFonts w:cs="Calibri"/>
        </w:rPr>
        <w:t>ů</w:t>
      </w:r>
      <w:r w:rsidRPr="008777D2">
        <w:rPr>
          <w:rFonts w:cs="Calibri"/>
        </w:rPr>
        <w:t xml:space="preserve"> </w:t>
      </w:r>
      <w:r w:rsidR="00C56965" w:rsidRPr="008777D2">
        <w:rPr>
          <w:rFonts w:cs="Calibri"/>
        </w:rPr>
        <w:t>výběrového</w:t>
      </w:r>
      <w:r w:rsidRPr="008777D2">
        <w:rPr>
          <w:rFonts w:cs="Calibri"/>
        </w:rPr>
        <w:t xml:space="preserve"> řízení byla veřejná zakázka zadána zhotoviteli. Smluvní strany uzavírají tuto smlouvu za účelem splnění předmětu veřejné zakázky.</w:t>
      </w:r>
    </w:p>
    <w:p w:rsidR="00CC5564" w:rsidRPr="008777D2" w:rsidRDefault="00CC5564" w:rsidP="000D504A">
      <w:pPr>
        <w:pStyle w:val="Bezmezer"/>
        <w:numPr>
          <w:ilvl w:val="0"/>
          <w:numId w:val="21"/>
        </w:numPr>
        <w:tabs>
          <w:tab w:val="clear" w:pos="705"/>
          <w:tab w:val="num" w:pos="426"/>
        </w:tabs>
        <w:ind w:left="426" w:hanging="426"/>
        <w:jc w:val="both"/>
        <w:rPr>
          <w:rFonts w:cs="Calibri"/>
        </w:rPr>
      </w:pPr>
      <w:r w:rsidRPr="008777D2">
        <w:rPr>
          <w:rFonts w:cs="Calibri"/>
        </w:rPr>
        <w:t>Zhotovitel prohlašuje, že si řádně prostudoval zadávací podmínky a po jejím prostudování prohlašuje, že je plně odborně způsobilý provést řádně dílo dle této smlouvy. Zhotovitel prohlašuje, že provedení díla v níže sjednaném rozsahu a za podmínek této smlouvy není plněním nemožným.</w:t>
      </w:r>
    </w:p>
    <w:p w:rsidR="00644EA6" w:rsidRPr="008777D2" w:rsidRDefault="00644EA6" w:rsidP="00644EA6">
      <w:pPr>
        <w:numPr>
          <w:ilvl w:val="0"/>
          <w:numId w:val="21"/>
        </w:numPr>
        <w:tabs>
          <w:tab w:val="clear" w:pos="705"/>
          <w:tab w:val="num" w:pos="426"/>
        </w:tabs>
        <w:ind w:left="426" w:hanging="426"/>
        <w:jc w:val="both"/>
        <w:rPr>
          <w:rFonts w:ascii="Calibri" w:hAnsi="Calibri" w:cs="Calibri"/>
          <w:sz w:val="22"/>
          <w:szCs w:val="22"/>
        </w:rPr>
      </w:pPr>
      <w:r w:rsidRPr="008777D2">
        <w:rPr>
          <w:rFonts w:ascii="Calibri" w:hAnsi="Calibri" w:cs="Calibri"/>
          <w:sz w:val="22"/>
          <w:szCs w:val="22"/>
        </w:rPr>
        <w:t xml:space="preserve">Zhotovitel se zavazuje, že po celou dobu trvání závazku bude mít účinnou pojistnou smlouvu pro případ způsobení škody v souvislosti s výkonem předmětu této smlouvy s pojistnou částkou minimálně ve výši </w:t>
      </w:r>
      <w:r w:rsidR="005F554F">
        <w:rPr>
          <w:rFonts w:ascii="Calibri" w:hAnsi="Calibri" w:cs="Calibri"/>
          <w:sz w:val="22"/>
          <w:szCs w:val="22"/>
        </w:rPr>
        <w:t>300</w:t>
      </w:r>
      <w:r w:rsidR="00326181">
        <w:rPr>
          <w:rFonts w:ascii="Calibri" w:hAnsi="Calibri" w:cs="Calibri"/>
          <w:sz w:val="22"/>
          <w:szCs w:val="22"/>
        </w:rPr>
        <w:t xml:space="preserve"> tis. Kč</w:t>
      </w:r>
      <w:r w:rsidRPr="008777D2">
        <w:rPr>
          <w:rFonts w:ascii="Calibri" w:hAnsi="Calibri" w:cs="Calibri"/>
          <w:sz w:val="22"/>
          <w:szCs w:val="22"/>
        </w:rPr>
        <w:t>. Pojistnou smlouvu je zhotovitel povinen kdykoliv objednateli na jeho požádání předložit k nahlédnutí.</w:t>
      </w:r>
    </w:p>
    <w:p w:rsidR="0065546D" w:rsidRDefault="0065546D" w:rsidP="000D504A">
      <w:pPr>
        <w:jc w:val="center"/>
        <w:rPr>
          <w:rFonts w:ascii="Calibri" w:hAnsi="Calibri" w:cs="Calibri"/>
          <w:b/>
          <w:bCs/>
          <w:sz w:val="22"/>
          <w:szCs w:val="22"/>
        </w:rPr>
      </w:pPr>
    </w:p>
    <w:p w:rsidR="00D73AA7" w:rsidRPr="008777D2" w:rsidRDefault="00D73AA7" w:rsidP="000D504A">
      <w:pPr>
        <w:jc w:val="center"/>
        <w:rPr>
          <w:rFonts w:ascii="Calibri" w:hAnsi="Calibri" w:cs="Calibri"/>
          <w:b/>
          <w:bCs/>
          <w:sz w:val="22"/>
          <w:szCs w:val="22"/>
        </w:rPr>
      </w:pPr>
      <w:r w:rsidRPr="008777D2">
        <w:rPr>
          <w:rFonts w:ascii="Calibri" w:hAnsi="Calibri" w:cs="Calibri"/>
          <w:b/>
          <w:bCs/>
          <w:sz w:val="22"/>
          <w:szCs w:val="22"/>
        </w:rPr>
        <w:t>II.</w:t>
      </w:r>
    </w:p>
    <w:p w:rsidR="00D73AA7" w:rsidRPr="008777D2" w:rsidRDefault="00D73AA7" w:rsidP="00270C84">
      <w:pPr>
        <w:shd w:val="clear" w:color="auto" w:fill="4472C4"/>
        <w:jc w:val="center"/>
        <w:rPr>
          <w:rFonts w:ascii="Calibri" w:hAnsi="Calibri" w:cs="Calibri"/>
          <w:b/>
          <w:bCs/>
          <w:color w:val="FFFFFF"/>
          <w:sz w:val="22"/>
          <w:szCs w:val="22"/>
        </w:rPr>
      </w:pPr>
      <w:r w:rsidRPr="008777D2">
        <w:rPr>
          <w:rFonts w:ascii="Calibri" w:hAnsi="Calibri" w:cs="Calibri"/>
          <w:b/>
          <w:bCs/>
          <w:color w:val="FFFFFF"/>
          <w:sz w:val="22"/>
          <w:szCs w:val="22"/>
        </w:rPr>
        <w:t>Předmět a účel smlouvy</w:t>
      </w:r>
    </w:p>
    <w:p w:rsidR="00F14411" w:rsidRPr="0065546D" w:rsidRDefault="00230C1A" w:rsidP="00F14411">
      <w:pPr>
        <w:numPr>
          <w:ilvl w:val="0"/>
          <w:numId w:val="1"/>
        </w:numPr>
        <w:tabs>
          <w:tab w:val="clear" w:pos="720"/>
          <w:tab w:val="left" w:pos="0"/>
          <w:tab w:val="left" w:pos="426"/>
        </w:tabs>
        <w:ind w:left="426" w:hanging="426"/>
        <w:jc w:val="both"/>
        <w:rPr>
          <w:rFonts w:ascii="Calibri" w:hAnsi="Calibri" w:cs="Calibri"/>
          <w:b/>
          <w:bCs/>
          <w:sz w:val="22"/>
          <w:szCs w:val="22"/>
        </w:rPr>
      </w:pPr>
      <w:r w:rsidRPr="005F554F">
        <w:rPr>
          <w:rFonts w:ascii="Calibri" w:hAnsi="Calibri" w:cs="Calibri"/>
          <w:sz w:val="22"/>
          <w:szCs w:val="22"/>
        </w:rPr>
        <w:t>Předmětem této smlouvy</w:t>
      </w:r>
      <w:r w:rsidR="00D73AA7" w:rsidRPr="005F554F">
        <w:rPr>
          <w:rFonts w:ascii="Calibri" w:hAnsi="Calibri" w:cs="Calibri"/>
          <w:sz w:val="22"/>
          <w:szCs w:val="22"/>
        </w:rPr>
        <w:t xml:space="preserve"> </w:t>
      </w:r>
      <w:r w:rsidRPr="005F554F">
        <w:rPr>
          <w:rFonts w:ascii="Calibri" w:hAnsi="Calibri" w:cs="Calibri"/>
          <w:sz w:val="22"/>
          <w:szCs w:val="22"/>
        </w:rPr>
        <w:t>j</w:t>
      </w:r>
      <w:r w:rsidR="00576232" w:rsidRPr="005F554F">
        <w:rPr>
          <w:rFonts w:ascii="Calibri" w:hAnsi="Calibri" w:cs="Calibri"/>
          <w:sz w:val="22"/>
          <w:szCs w:val="22"/>
        </w:rPr>
        <w:t>e</w:t>
      </w:r>
      <w:r w:rsidR="00D73AA7" w:rsidRPr="005F554F">
        <w:rPr>
          <w:rFonts w:ascii="Calibri" w:hAnsi="Calibri" w:cs="Calibri"/>
          <w:sz w:val="22"/>
          <w:szCs w:val="22"/>
        </w:rPr>
        <w:t xml:space="preserve"> </w:t>
      </w:r>
      <w:r w:rsidR="00EE1FE0" w:rsidRPr="005F554F">
        <w:rPr>
          <w:rFonts w:ascii="Calibri" w:hAnsi="Calibri" w:cs="Calibri"/>
          <w:sz w:val="22"/>
          <w:szCs w:val="22"/>
        </w:rPr>
        <w:t xml:space="preserve">provedení </w:t>
      </w:r>
      <w:r w:rsidR="0065546D" w:rsidRPr="0065546D">
        <w:rPr>
          <w:rFonts w:ascii="Calibri" w:hAnsi="Calibri" w:cs="Calibri"/>
          <w:b/>
          <w:bCs/>
          <w:sz w:val="22"/>
          <w:szCs w:val="22"/>
        </w:rPr>
        <w:t>opravy objektů č.p.361 a č.p.180  NMvP, MPV – Betlém, Hlinsko</w:t>
      </w:r>
      <w:r w:rsidR="00991286" w:rsidRPr="0065546D">
        <w:rPr>
          <w:rFonts w:ascii="Calibri" w:hAnsi="Calibri" w:cs="Calibri"/>
          <w:b/>
          <w:bCs/>
          <w:sz w:val="22"/>
          <w:szCs w:val="22"/>
        </w:rPr>
        <w:t>.</w:t>
      </w:r>
    </w:p>
    <w:p w:rsidR="00C40000" w:rsidRPr="008777D2" w:rsidRDefault="00D73AA7" w:rsidP="00C40000">
      <w:pPr>
        <w:numPr>
          <w:ilvl w:val="0"/>
          <w:numId w:val="1"/>
        </w:numPr>
        <w:tabs>
          <w:tab w:val="clear" w:pos="720"/>
          <w:tab w:val="left" w:pos="0"/>
          <w:tab w:val="left" w:pos="426"/>
        </w:tabs>
        <w:ind w:left="426" w:hanging="426"/>
        <w:jc w:val="both"/>
        <w:rPr>
          <w:rFonts w:ascii="Calibri" w:hAnsi="Calibri" w:cs="Calibri"/>
          <w:bCs/>
          <w:sz w:val="22"/>
          <w:szCs w:val="22"/>
        </w:rPr>
      </w:pPr>
      <w:r w:rsidRPr="0065546D">
        <w:rPr>
          <w:rFonts w:ascii="Calibri" w:hAnsi="Calibri" w:cs="Calibri"/>
          <w:sz w:val="22"/>
          <w:szCs w:val="22"/>
        </w:rPr>
        <w:t xml:space="preserve">Zhotovitel se zavazuje provést na svůj náklad a nebezpečí dílo spočívající </w:t>
      </w:r>
      <w:r w:rsidR="002D5327" w:rsidRPr="0065546D">
        <w:rPr>
          <w:rFonts w:ascii="Calibri" w:hAnsi="Calibri" w:cs="Calibri"/>
          <w:sz w:val="22"/>
          <w:szCs w:val="22"/>
        </w:rPr>
        <w:t xml:space="preserve">v provedení </w:t>
      </w:r>
      <w:r w:rsidR="00095047" w:rsidRPr="0065546D">
        <w:rPr>
          <w:rFonts w:ascii="Calibri" w:hAnsi="Calibri" w:cs="Calibri"/>
          <w:bCs/>
          <w:sz w:val="22"/>
          <w:szCs w:val="22"/>
        </w:rPr>
        <w:t xml:space="preserve">stavby </w:t>
      </w:r>
      <w:r w:rsidR="0065546D" w:rsidRPr="0065546D">
        <w:rPr>
          <w:rFonts w:ascii="Calibri" w:hAnsi="Calibri" w:cs="Calibri"/>
          <w:b/>
          <w:bCs/>
          <w:sz w:val="22"/>
          <w:szCs w:val="22"/>
        </w:rPr>
        <w:t>Oprava domu č.p.361 a č.p.180  NMvP, MPV – Betlém, Hlinsko</w:t>
      </w:r>
      <w:r w:rsidR="007B2C12" w:rsidRPr="0065546D">
        <w:rPr>
          <w:rFonts w:ascii="Calibri" w:hAnsi="Calibri" w:cs="Calibri"/>
          <w:bCs/>
          <w:sz w:val="22"/>
          <w:szCs w:val="22"/>
        </w:rPr>
        <w:t>,</w:t>
      </w:r>
      <w:r w:rsidR="007B2C12" w:rsidRPr="0065546D">
        <w:rPr>
          <w:rFonts w:ascii="Calibri" w:hAnsi="Calibri" w:cs="Calibri"/>
          <w:sz w:val="22"/>
          <w:szCs w:val="22"/>
        </w:rPr>
        <w:t xml:space="preserve"> a to </w:t>
      </w:r>
      <w:r w:rsidR="005F554F" w:rsidRPr="0065546D">
        <w:rPr>
          <w:rFonts w:ascii="Calibri" w:hAnsi="Calibri" w:cs="Calibri"/>
          <w:sz w:val="22"/>
          <w:szCs w:val="22"/>
        </w:rPr>
        <w:t>projektu pro ohlášení udržovacích prací</w:t>
      </w:r>
      <w:r w:rsidR="00ED3639" w:rsidRPr="0065546D">
        <w:rPr>
          <w:rFonts w:ascii="Calibri" w:hAnsi="Calibri" w:cs="Calibri"/>
          <w:sz w:val="22"/>
          <w:szCs w:val="22"/>
        </w:rPr>
        <w:t xml:space="preserve"> a dále </w:t>
      </w:r>
      <w:r w:rsidR="007B2C12" w:rsidRPr="0065546D">
        <w:rPr>
          <w:rFonts w:ascii="Calibri" w:hAnsi="Calibri" w:cs="Calibri"/>
          <w:sz w:val="22"/>
          <w:szCs w:val="22"/>
        </w:rPr>
        <w:t xml:space="preserve">podle </w:t>
      </w:r>
      <w:r w:rsidR="008777D2" w:rsidRPr="0065546D">
        <w:rPr>
          <w:rFonts w:ascii="Calibri" w:hAnsi="Calibri" w:cs="Calibri"/>
          <w:sz w:val="22"/>
          <w:szCs w:val="22"/>
        </w:rPr>
        <w:t>výkazu výměr</w:t>
      </w:r>
      <w:r w:rsidR="007B2C12" w:rsidRPr="0065546D">
        <w:rPr>
          <w:rFonts w:ascii="Calibri" w:hAnsi="Calibri" w:cs="Calibri"/>
          <w:sz w:val="22"/>
          <w:szCs w:val="22"/>
        </w:rPr>
        <w:t xml:space="preserve">, </w:t>
      </w:r>
      <w:r w:rsidR="008777D2" w:rsidRPr="0065546D">
        <w:rPr>
          <w:rFonts w:ascii="Calibri" w:hAnsi="Calibri" w:cs="Calibri"/>
          <w:sz w:val="22"/>
          <w:szCs w:val="22"/>
        </w:rPr>
        <w:t xml:space="preserve">když tento výkaz výměr tvořil </w:t>
      </w:r>
      <w:r w:rsidR="00ED3639" w:rsidRPr="0065546D">
        <w:rPr>
          <w:rFonts w:ascii="Calibri" w:hAnsi="Calibri" w:cs="Calibri"/>
          <w:sz w:val="22"/>
          <w:szCs w:val="22"/>
        </w:rPr>
        <w:t>společně s citovan</w:t>
      </w:r>
      <w:r w:rsidR="005F554F" w:rsidRPr="0065546D">
        <w:rPr>
          <w:rFonts w:ascii="Calibri" w:hAnsi="Calibri" w:cs="Calibri"/>
          <w:sz w:val="22"/>
          <w:szCs w:val="22"/>
        </w:rPr>
        <w:t>ým</w:t>
      </w:r>
      <w:r w:rsidR="00ED3639" w:rsidRPr="00C160F3">
        <w:rPr>
          <w:rFonts w:ascii="Calibri" w:hAnsi="Calibri" w:cs="Calibri"/>
          <w:sz w:val="22"/>
          <w:szCs w:val="22"/>
        </w:rPr>
        <w:t xml:space="preserve"> projekt</w:t>
      </w:r>
      <w:r w:rsidR="005F554F" w:rsidRPr="00C160F3">
        <w:rPr>
          <w:rFonts w:ascii="Calibri" w:hAnsi="Calibri" w:cs="Calibri"/>
          <w:sz w:val="22"/>
          <w:szCs w:val="22"/>
        </w:rPr>
        <w:t>em</w:t>
      </w:r>
      <w:r w:rsidR="00ED3639" w:rsidRPr="00C160F3">
        <w:rPr>
          <w:rFonts w:ascii="Calibri" w:hAnsi="Calibri" w:cs="Calibri"/>
          <w:sz w:val="22"/>
          <w:szCs w:val="22"/>
        </w:rPr>
        <w:t xml:space="preserve"> </w:t>
      </w:r>
      <w:r w:rsidR="008777D2" w:rsidRPr="00C160F3">
        <w:rPr>
          <w:rFonts w:ascii="Calibri" w:hAnsi="Calibri" w:cs="Calibri"/>
          <w:sz w:val="22"/>
          <w:szCs w:val="22"/>
        </w:rPr>
        <w:t>nedílnou součást zadávacích podmínek veřejné zakázky malého rozsahu</w:t>
      </w:r>
      <w:r w:rsidR="008777D2" w:rsidRPr="008777D2">
        <w:rPr>
          <w:rFonts w:ascii="Calibri" w:hAnsi="Calibri" w:cs="Calibri"/>
          <w:sz w:val="22"/>
          <w:szCs w:val="22"/>
        </w:rPr>
        <w:t xml:space="preserve"> citované v čl. I odst. 2 této smlouvy</w:t>
      </w:r>
      <w:r w:rsidR="007B2C12" w:rsidRPr="008777D2">
        <w:rPr>
          <w:rFonts w:ascii="Calibri" w:hAnsi="Calibri" w:cs="Calibri"/>
          <w:sz w:val="22"/>
          <w:szCs w:val="22"/>
        </w:rPr>
        <w:t>.</w:t>
      </w:r>
    </w:p>
    <w:p w:rsidR="00706BF3" w:rsidRPr="00B23F6E" w:rsidRDefault="00D73AA7" w:rsidP="004C0964">
      <w:pPr>
        <w:numPr>
          <w:ilvl w:val="0"/>
          <w:numId w:val="1"/>
        </w:numPr>
        <w:tabs>
          <w:tab w:val="clear" w:pos="720"/>
          <w:tab w:val="left" w:pos="426"/>
        </w:tabs>
        <w:ind w:left="426" w:hanging="426"/>
        <w:jc w:val="both"/>
        <w:rPr>
          <w:rFonts w:ascii="Calibri" w:hAnsi="Calibri" w:cs="Calibri"/>
          <w:sz w:val="22"/>
          <w:szCs w:val="22"/>
        </w:rPr>
      </w:pPr>
      <w:r w:rsidRPr="008777D2">
        <w:rPr>
          <w:rFonts w:ascii="Calibri" w:hAnsi="Calibri" w:cs="Calibri"/>
          <w:sz w:val="22"/>
          <w:szCs w:val="22"/>
        </w:rPr>
        <w:t xml:space="preserve">Zhotovitel se zavazuje za podmínek uvedených v této smlouvě </w:t>
      </w:r>
      <w:r w:rsidR="00CC5564" w:rsidRPr="008777D2">
        <w:rPr>
          <w:rFonts w:ascii="Calibri" w:hAnsi="Calibri" w:cs="Calibri"/>
          <w:sz w:val="22"/>
          <w:szCs w:val="22"/>
        </w:rPr>
        <w:t xml:space="preserve">předat objednateli </w:t>
      </w:r>
      <w:r w:rsidRPr="008777D2">
        <w:rPr>
          <w:rFonts w:ascii="Calibri" w:hAnsi="Calibri" w:cs="Calibri"/>
          <w:sz w:val="22"/>
          <w:szCs w:val="22"/>
        </w:rPr>
        <w:t>řádně a včas</w:t>
      </w:r>
      <w:r w:rsidRPr="00B23F6E">
        <w:rPr>
          <w:rFonts w:ascii="Calibri" w:hAnsi="Calibri" w:cs="Calibri"/>
          <w:sz w:val="22"/>
          <w:szCs w:val="22"/>
        </w:rPr>
        <w:t xml:space="preserve"> provedené dílo bez vad a nedodělků v termínu uvedeném v čl. V. této smlouvy.</w:t>
      </w:r>
    </w:p>
    <w:p w:rsidR="00D73AA7" w:rsidRPr="00B23F6E" w:rsidRDefault="00D73AA7" w:rsidP="004C0964">
      <w:pPr>
        <w:numPr>
          <w:ilvl w:val="0"/>
          <w:numId w:val="1"/>
        </w:numPr>
        <w:tabs>
          <w:tab w:val="clear" w:pos="720"/>
          <w:tab w:val="left" w:pos="426"/>
        </w:tabs>
        <w:ind w:left="426" w:hanging="426"/>
        <w:jc w:val="both"/>
        <w:rPr>
          <w:rFonts w:ascii="Calibri" w:hAnsi="Calibri" w:cs="Calibri"/>
          <w:sz w:val="22"/>
          <w:szCs w:val="22"/>
        </w:rPr>
      </w:pPr>
      <w:r w:rsidRPr="00B23F6E">
        <w:rPr>
          <w:rFonts w:ascii="Calibri" w:hAnsi="Calibri" w:cs="Calibri"/>
          <w:sz w:val="22"/>
          <w:szCs w:val="22"/>
        </w:rPr>
        <w:t>Zhotovitel prohlašuje, že je oprávněn k provedení díla ve smyslu zákona č. 455/1991 Sb., o živnostenském podnikání, ve znění pozdějších předpisů.</w:t>
      </w:r>
    </w:p>
    <w:p w:rsidR="00D73AA7" w:rsidRPr="00B23F6E" w:rsidRDefault="00D73AA7" w:rsidP="004C0964">
      <w:pPr>
        <w:numPr>
          <w:ilvl w:val="0"/>
          <w:numId w:val="1"/>
        </w:numPr>
        <w:tabs>
          <w:tab w:val="clear" w:pos="720"/>
          <w:tab w:val="left" w:pos="426"/>
        </w:tabs>
        <w:ind w:left="426" w:hanging="426"/>
        <w:jc w:val="both"/>
        <w:rPr>
          <w:rFonts w:ascii="Calibri" w:hAnsi="Calibri" w:cs="Calibri"/>
          <w:sz w:val="22"/>
          <w:szCs w:val="22"/>
        </w:rPr>
      </w:pPr>
      <w:r w:rsidRPr="00B23F6E">
        <w:rPr>
          <w:rFonts w:ascii="Calibri" w:hAnsi="Calibri" w:cs="Calibri"/>
          <w:sz w:val="22"/>
          <w:szCs w:val="22"/>
        </w:rPr>
        <w:t>Při zpracovávání díla je zhotovitel povinen dodržovat obecně závazné právní předpisy, technické normy, ujednání této smlouvy a bude se řídit předanými výchozími podklady objednatele a jeho pokyny. Zhotovitel je však povinen objednatele upozornit na nevhodnost jeho požadavků a pokynů nebo vady objednatelem předaných podkladů, jinak odpovídá za škodu tím způsobenou.</w:t>
      </w:r>
    </w:p>
    <w:p w:rsidR="00547046" w:rsidRPr="00B23F6E" w:rsidRDefault="00D73AA7" w:rsidP="004C0964">
      <w:pPr>
        <w:numPr>
          <w:ilvl w:val="0"/>
          <w:numId w:val="1"/>
        </w:numPr>
        <w:tabs>
          <w:tab w:val="clear" w:pos="720"/>
          <w:tab w:val="left" w:pos="426"/>
        </w:tabs>
        <w:ind w:left="426" w:hanging="426"/>
        <w:jc w:val="both"/>
        <w:rPr>
          <w:rFonts w:ascii="Calibri" w:hAnsi="Calibri" w:cs="Calibri"/>
          <w:sz w:val="22"/>
          <w:szCs w:val="22"/>
        </w:rPr>
      </w:pPr>
      <w:r w:rsidRPr="00B23F6E">
        <w:rPr>
          <w:rFonts w:ascii="Calibri" w:hAnsi="Calibri" w:cs="Calibri"/>
          <w:sz w:val="22"/>
          <w:szCs w:val="22"/>
        </w:rPr>
        <w:t>Změna rozsahu díla a s tím související změna ceny díla je možná jen na základě dodatku uzavřeného smluvními stranami před provedením takové změny.</w:t>
      </w:r>
    </w:p>
    <w:p w:rsidR="00547046" w:rsidRPr="00B23F6E" w:rsidRDefault="00547046" w:rsidP="004C0964">
      <w:pPr>
        <w:pStyle w:val="Zkladntext"/>
        <w:numPr>
          <w:ilvl w:val="0"/>
          <w:numId w:val="1"/>
        </w:numPr>
        <w:tabs>
          <w:tab w:val="clear" w:pos="720"/>
          <w:tab w:val="left" w:pos="426"/>
        </w:tabs>
        <w:ind w:left="426" w:hanging="426"/>
        <w:rPr>
          <w:rFonts w:ascii="Calibri" w:hAnsi="Calibri" w:cs="Calibri"/>
          <w:szCs w:val="22"/>
        </w:rPr>
      </w:pPr>
      <w:r w:rsidRPr="00B23F6E">
        <w:rPr>
          <w:rFonts w:ascii="Calibri" w:hAnsi="Calibri" w:cs="Calibri"/>
          <w:szCs w:val="22"/>
        </w:rPr>
        <w:t>Objednatel se zavazuje dílo provedené bez vad a nedodělků převzít a zaplatit sjednanou cenu, jak je dohodnuto v čl. III. této smlouvy.</w:t>
      </w:r>
    </w:p>
    <w:p w:rsidR="00D73AA7" w:rsidRPr="00B23F6E" w:rsidRDefault="00D73AA7" w:rsidP="004C0964">
      <w:pPr>
        <w:tabs>
          <w:tab w:val="left" w:pos="426"/>
        </w:tabs>
        <w:ind w:left="426" w:hanging="426"/>
        <w:jc w:val="center"/>
        <w:rPr>
          <w:rFonts w:ascii="Calibri" w:hAnsi="Calibri" w:cs="Calibri"/>
          <w:b/>
          <w:bCs/>
          <w:sz w:val="22"/>
          <w:szCs w:val="22"/>
        </w:rPr>
      </w:pPr>
    </w:p>
    <w:p w:rsidR="00D73AA7" w:rsidRPr="00B23F6E" w:rsidRDefault="00D73AA7" w:rsidP="004C0964">
      <w:pPr>
        <w:tabs>
          <w:tab w:val="left" w:pos="426"/>
        </w:tabs>
        <w:ind w:left="426" w:hanging="426"/>
        <w:jc w:val="center"/>
        <w:rPr>
          <w:rFonts w:ascii="Calibri" w:hAnsi="Calibri" w:cs="Calibri"/>
          <w:b/>
          <w:bCs/>
          <w:sz w:val="22"/>
          <w:szCs w:val="22"/>
        </w:rPr>
      </w:pPr>
      <w:r w:rsidRPr="00B23F6E">
        <w:rPr>
          <w:rFonts w:ascii="Calibri" w:hAnsi="Calibri" w:cs="Calibri"/>
          <w:b/>
          <w:bCs/>
          <w:sz w:val="22"/>
          <w:szCs w:val="22"/>
        </w:rPr>
        <w:t>III.</w:t>
      </w:r>
    </w:p>
    <w:p w:rsidR="00D73AA7" w:rsidRPr="00780435" w:rsidRDefault="00D73AA7" w:rsidP="00270C84">
      <w:pPr>
        <w:shd w:val="clear" w:color="auto" w:fill="4472C4"/>
        <w:tabs>
          <w:tab w:val="left" w:pos="426"/>
        </w:tabs>
        <w:ind w:left="426" w:hanging="426"/>
        <w:jc w:val="center"/>
        <w:rPr>
          <w:rFonts w:ascii="Calibri" w:hAnsi="Calibri" w:cs="Calibri"/>
          <w:b/>
          <w:bCs/>
          <w:color w:val="FFFFFF"/>
          <w:sz w:val="22"/>
          <w:szCs w:val="22"/>
        </w:rPr>
      </w:pPr>
      <w:r w:rsidRPr="00780435">
        <w:rPr>
          <w:rFonts w:ascii="Calibri" w:hAnsi="Calibri" w:cs="Calibri"/>
          <w:b/>
          <w:bCs/>
          <w:color w:val="FFFFFF"/>
          <w:sz w:val="22"/>
          <w:szCs w:val="22"/>
        </w:rPr>
        <w:t>Cena díla</w:t>
      </w:r>
    </w:p>
    <w:p w:rsidR="00A74E35" w:rsidRPr="00B23F6E" w:rsidRDefault="00763F8D" w:rsidP="004C0964">
      <w:pPr>
        <w:numPr>
          <w:ilvl w:val="0"/>
          <w:numId w:val="7"/>
        </w:numPr>
        <w:tabs>
          <w:tab w:val="clear" w:pos="720"/>
          <w:tab w:val="left" w:pos="426"/>
        </w:tabs>
        <w:ind w:left="426" w:hanging="426"/>
        <w:rPr>
          <w:rFonts w:ascii="Calibri" w:hAnsi="Calibri" w:cs="Calibri"/>
          <w:b/>
          <w:bCs/>
          <w:sz w:val="22"/>
          <w:szCs w:val="22"/>
        </w:rPr>
      </w:pPr>
      <w:r w:rsidRPr="00B23F6E">
        <w:rPr>
          <w:rFonts w:ascii="Calibri" w:hAnsi="Calibri" w:cs="Calibri"/>
          <w:sz w:val="22"/>
          <w:szCs w:val="22"/>
        </w:rPr>
        <w:t xml:space="preserve">Smluvní strany se dohodly </w:t>
      </w:r>
      <w:r w:rsidR="001701E1" w:rsidRPr="00B23F6E">
        <w:rPr>
          <w:rFonts w:ascii="Calibri" w:hAnsi="Calibri" w:cs="Calibri"/>
          <w:sz w:val="22"/>
          <w:szCs w:val="22"/>
        </w:rPr>
        <w:t>na ceně díla dle čl. II odst. 1 smlouvy ve výši</w:t>
      </w:r>
      <w:r w:rsidR="00A74E35" w:rsidRPr="00B23F6E">
        <w:rPr>
          <w:rFonts w:ascii="Calibri" w:hAnsi="Calibri" w:cs="Calibri"/>
          <w:sz w:val="22"/>
          <w:szCs w:val="22"/>
        </w:rPr>
        <w:t xml:space="preserve"> takto:</w:t>
      </w:r>
    </w:p>
    <w:p w:rsidR="00A74E35" w:rsidRPr="00B23F6E" w:rsidRDefault="00A74E35" w:rsidP="00A74E35">
      <w:pPr>
        <w:tabs>
          <w:tab w:val="left" w:pos="426"/>
        </w:tabs>
        <w:ind w:left="426" w:hanging="426"/>
        <w:jc w:val="both"/>
        <w:rPr>
          <w:rFonts w:ascii="Calibri" w:hAnsi="Calibri" w:cs="Calibri"/>
          <w:sz w:val="22"/>
          <w:szCs w:val="22"/>
        </w:rPr>
      </w:pPr>
    </w:p>
    <w:p w:rsidR="00E27EB1" w:rsidRDefault="00E27EB1" w:rsidP="00E27EB1">
      <w:pPr>
        <w:tabs>
          <w:tab w:val="left" w:pos="426"/>
          <w:tab w:val="right" w:pos="8505"/>
        </w:tabs>
        <w:ind w:left="426" w:hanging="426"/>
        <w:jc w:val="both"/>
        <w:rPr>
          <w:rFonts w:ascii="Calibri" w:hAnsi="Calibri" w:cs="Calibri"/>
          <w:sz w:val="22"/>
          <w:szCs w:val="22"/>
        </w:rPr>
      </w:pPr>
      <w:r w:rsidRPr="00B23F6E">
        <w:rPr>
          <w:rFonts w:ascii="Calibri" w:hAnsi="Calibri" w:cs="Calibri"/>
          <w:sz w:val="22"/>
          <w:szCs w:val="22"/>
        </w:rPr>
        <w:tab/>
      </w:r>
      <w:r w:rsidR="00A74E35" w:rsidRPr="00B23F6E">
        <w:rPr>
          <w:rFonts w:ascii="Calibri" w:hAnsi="Calibri" w:cs="Calibri"/>
          <w:sz w:val="22"/>
          <w:szCs w:val="22"/>
        </w:rPr>
        <w:t>CENA CELKEM BEZ</w:t>
      </w:r>
      <w:r w:rsidRPr="00B23F6E">
        <w:rPr>
          <w:rFonts w:ascii="Calibri" w:hAnsi="Calibri" w:cs="Calibri"/>
          <w:sz w:val="22"/>
          <w:szCs w:val="22"/>
        </w:rPr>
        <w:t xml:space="preserve"> </w:t>
      </w:r>
      <w:r w:rsidR="00095047" w:rsidRPr="00B23F6E">
        <w:rPr>
          <w:rFonts w:ascii="Calibri" w:hAnsi="Calibri" w:cs="Calibri"/>
          <w:sz w:val="22"/>
          <w:szCs w:val="22"/>
        </w:rPr>
        <w:t>DPH</w:t>
      </w:r>
      <w:r w:rsidR="00B74D5F" w:rsidRPr="00B23F6E">
        <w:rPr>
          <w:rFonts w:ascii="Calibri" w:hAnsi="Calibri" w:cs="Calibri"/>
          <w:sz w:val="22"/>
          <w:szCs w:val="22"/>
        </w:rPr>
        <w:tab/>
      </w:r>
      <w:r w:rsidR="00455A32" w:rsidRPr="00455A32">
        <w:rPr>
          <w:rFonts w:ascii="Calibri" w:hAnsi="Calibri" w:cs="Calibri"/>
          <w:b/>
          <w:bCs/>
          <w:sz w:val="22"/>
          <w:szCs w:val="22"/>
        </w:rPr>
        <w:t>914 236,21</w:t>
      </w:r>
      <w:r w:rsidRPr="00455A32">
        <w:rPr>
          <w:rFonts w:ascii="Calibri" w:hAnsi="Calibri" w:cs="Calibri"/>
          <w:b/>
          <w:bCs/>
          <w:sz w:val="22"/>
          <w:szCs w:val="22"/>
        </w:rPr>
        <w:t xml:space="preserve"> Kč</w:t>
      </w:r>
    </w:p>
    <w:p w:rsidR="00BA549E" w:rsidRPr="00BA549E" w:rsidRDefault="00BA549E" w:rsidP="00E27EB1">
      <w:pPr>
        <w:tabs>
          <w:tab w:val="left" w:pos="426"/>
          <w:tab w:val="right" w:pos="8505"/>
        </w:tabs>
        <w:ind w:left="426" w:hanging="426"/>
        <w:jc w:val="both"/>
        <w:rPr>
          <w:rFonts w:ascii="Calibri" w:hAnsi="Calibri" w:cs="Calibri"/>
          <w:b/>
          <w:bCs/>
          <w:sz w:val="22"/>
          <w:szCs w:val="22"/>
        </w:rPr>
      </w:pPr>
    </w:p>
    <w:p w:rsidR="00A74E35" w:rsidRDefault="00BA549E" w:rsidP="00A74E35">
      <w:pPr>
        <w:tabs>
          <w:tab w:val="left" w:pos="426"/>
        </w:tabs>
        <w:ind w:left="426"/>
        <w:rPr>
          <w:rFonts w:ascii="Calibri" w:hAnsi="Calibri" w:cs="Calibri"/>
          <w:sz w:val="22"/>
          <w:szCs w:val="22"/>
        </w:rPr>
      </w:pPr>
      <w:r>
        <w:rPr>
          <w:rFonts w:ascii="Calibri" w:hAnsi="Calibri" w:cs="Calibri"/>
          <w:sz w:val="22"/>
          <w:szCs w:val="22"/>
        </w:rPr>
        <w:t xml:space="preserve">slovy: </w:t>
      </w:r>
      <w:r w:rsidR="00455A32">
        <w:rPr>
          <w:rFonts w:ascii="Calibri" w:hAnsi="Calibri" w:cs="Calibri"/>
          <w:sz w:val="22"/>
          <w:szCs w:val="22"/>
        </w:rPr>
        <w:t>devětsetčtrnácttisícdvěstětřicetšestcelýchdvacetjednahaléřů</w:t>
      </w:r>
    </w:p>
    <w:p w:rsidR="00BA549E" w:rsidRPr="00B23F6E" w:rsidRDefault="00BA549E" w:rsidP="00EF7590">
      <w:pPr>
        <w:tabs>
          <w:tab w:val="left" w:pos="426"/>
        </w:tabs>
        <w:ind w:left="426" w:firstLine="708"/>
        <w:rPr>
          <w:rFonts w:ascii="Calibri" w:hAnsi="Calibri" w:cs="Calibri"/>
          <w:sz w:val="22"/>
          <w:szCs w:val="22"/>
        </w:rPr>
      </w:pPr>
    </w:p>
    <w:p w:rsidR="00DB2BB6" w:rsidRDefault="00DB2BB6" w:rsidP="00DB2BB6">
      <w:pPr>
        <w:numPr>
          <w:ilvl w:val="0"/>
          <w:numId w:val="7"/>
        </w:numPr>
        <w:tabs>
          <w:tab w:val="clear" w:pos="720"/>
          <w:tab w:val="left" w:pos="426"/>
        </w:tabs>
        <w:ind w:left="426" w:hanging="426"/>
        <w:jc w:val="both"/>
        <w:rPr>
          <w:rFonts w:ascii="Calibri" w:hAnsi="Calibri" w:cs="Calibri"/>
          <w:bCs/>
          <w:sz w:val="22"/>
          <w:szCs w:val="22"/>
        </w:rPr>
      </w:pPr>
      <w:r w:rsidRPr="00DB2BB6">
        <w:rPr>
          <w:rFonts w:ascii="Calibri" w:hAnsi="Calibri" w:cs="Calibri"/>
          <w:sz w:val="22"/>
          <w:szCs w:val="22"/>
        </w:rPr>
        <w:t>Tato smluvní cena zahrnuje všechny náklady související se zhotovením díla, vedlejší náklady související s umístěním stavby, zařízením staveniště a také ostatní náklady souvisejícími s plněním zadávacích podmínek</w:t>
      </w:r>
      <w:r>
        <w:rPr>
          <w:rFonts w:ascii="Calibri" w:hAnsi="Calibri" w:cs="Calibri"/>
          <w:sz w:val="22"/>
          <w:szCs w:val="22"/>
        </w:rPr>
        <w:t xml:space="preserve"> veřejné zakázky malého rozsahu</w:t>
      </w:r>
      <w:r w:rsidRPr="00DB2BB6">
        <w:rPr>
          <w:rFonts w:ascii="Calibri" w:hAnsi="Calibri" w:cs="Calibri"/>
          <w:sz w:val="22"/>
          <w:szCs w:val="22"/>
        </w:rPr>
        <w:t>.</w:t>
      </w:r>
    </w:p>
    <w:p w:rsidR="00DB2BB6" w:rsidRPr="009165E2" w:rsidRDefault="00DB2BB6" w:rsidP="00901473">
      <w:pPr>
        <w:numPr>
          <w:ilvl w:val="0"/>
          <w:numId w:val="7"/>
        </w:numPr>
        <w:tabs>
          <w:tab w:val="clear" w:pos="720"/>
          <w:tab w:val="left" w:pos="426"/>
        </w:tabs>
        <w:ind w:left="426" w:hanging="426"/>
        <w:jc w:val="both"/>
        <w:rPr>
          <w:rFonts w:ascii="Calibri" w:hAnsi="Calibri" w:cs="Calibri"/>
          <w:bCs/>
          <w:sz w:val="22"/>
          <w:szCs w:val="22"/>
        </w:rPr>
      </w:pPr>
      <w:r w:rsidRPr="00DB2BB6">
        <w:rPr>
          <w:rFonts w:ascii="Calibri" w:hAnsi="Calibri" w:cs="Calibri"/>
          <w:sz w:val="22"/>
          <w:szCs w:val="22"/>
        </w:rPr>
        <w:t xml:space="preserve">Cena byla zhotovitelem stanovena na základě </w:t>
      </w:r>
      <w:r w:rsidR="00ED3639">
        <w:rPr>
          <w:rFonts w:ascii="Calibri" w:hAnsi="Calibri" w:cs="Calibri"/>
          <w:sz w:val="22"/>
          <w:szCs w:val="22"/>
        </w:rPr>
        <w:t xml:space="preserve">projektové dokumentace citované v čl. II odst. 2 této smlouvy </w:t>
      </w:r>
      <w:r w:rsidR="002D5531">
        <w:rPr>
          <w:rFonts w:ascii="Calibri" w:hAnsi="Calibri" w:cs="Calibri"/>
          <w:sz w:val="22"/>
          <w:szCs w:val="22"/>
        </w:rPr>
        <w:t>a cenové nabídky</w:t>
      </w:r>
      <w:r w:rsidR="00ED3639">
        <w:rPr>
          <w:rFonts w:ascii="Calibri" w:hAnsi="Calibri" w:cs="Calibri"/>
          <w:sz w:val="22"/>
          <w:szCs w:val="22"/>
        </w:rPr>
        <w:t xml:space="preserve"> zhotovitele</w:t>
      </w:r>
      <w:r w:rsidRPr="00DB2BB6">
        <w:rPr>
          <w:rFonts w:ascii="Calibri" w:hAnsi="Calibri" w:cs="Calibri"/>
          <w:sz w:val="22"/>
          <w:szCs w:val="22"/>
        </w:rPr>
        <w:t xml:space="preserve">, tedy specifikace prací, dodávek a služeb požadovaných objednatelem. Tento rozpočet včetně zhotovitelem doplněných cen jednotlivých položek, je úplný a závazný, tvoří Přílohu č. </w:t>
      </w:r>
      <w:r w:rsidR="003D5DE8">
        <w:rPr>
          <w:rFonts w:ascii="Calibri" w:hAnsi="Calibri" w:cs="Calibri"/>
          <w:sz w:val="22"/>
          <w:szCs w:val="22"/>
        </w:rPr>
        <w:t>1</w:t>
      </w:r>
      <w:r w:rsidRPr="00DB2BB6">
        <w:rPr>
          <w:rFonts w:ascii="Calibri" w:hAnsi="Calibri" w:cs="Calibri"/>
          <w:sz w:val="22"/>
          <w:szCs w:val="22"/>
        </w:rPr>
        <w:t xml:space="preserve"> a nedílnou součást této smlouvy</w:t>
      </w:r>
      <w:r w:rsidR="002D5531">
        <w:rPr>
          <w:rFonts w:ascii="Calibri" w:hAnsi="Calibri" w:cs="Calibri"/>
          <w:sz w:val="22"/>
          <w:szCs w:val="22"/>
        </w:rPr>
        <w:t xml:space="preserve"> a je označený jako </w:t>
      </w:r>
      <w:r w:rsidR="00ED3639">
        <w:rPr>
          <w:rFonts w:ascii="Calibri" w:hAnsi="Calibri" w:cs="Calibri"/>
          <w:sz w:val="22"/>
          <w:szCs w:val="22"/>
        </w:rPr>
        <w:t xml:space="preserve">Oceněný </w:t>
      </w:r>
      <w:r w:rsidR="00ED3639" w:rsidRPr="009165E2">
        <w:rPr>
          <w:rFonts w:ascii="Calibri" w:hAnsi="Calibri" w:cs="Calibri"/>
          <w:sz w:val="22"/>
          <w:szCs w:val="22"/>
        </w:rPr>
        <w:t>výkaz výměr</w:t>
      </w:r>
      <w:r w:rsidR="002D5531" w:rsidRPr="009165E2">
        <w:rPr>
          <w:rFonts w:ascii="Calibri" w:hAnsi="Calibri" w:cs="Calibri"/>
          <w:sz w:val="22"/>
          <w:szCs w:val="22"/>
        </w:rPr>
        <w:t>.</w:t>
      </w:r>
    </w:p>
    <w:p w:rsidR="00D73AA7" w:rsidRPr="009165E2" w:rsidRDefault="00877F65" w:rsidP="004C0964">
      <w:pPr>
        <w:numPr>
          <w:ilvl w:val="0"/>
          <w:numId w:val="7"/>
        </w:numPr>
        <w:tabs>
          <w:tab w:val="clear" w:pos="720"/>
          <w:tab w:val="left" w:pos="426"/>
        </w:tabs>
        <w:ind w:left="426" w:hanging="426"/>
        <w:jc w:val="both"/>
        <w:rPr>
          <w:rFonts w:ascii="Calibri" w:hAnsi="Calibri" w:cs="Calibri"/>
          <w:bCs/>
          <w:sz w:val="22"/>
          <w:szCs w:val="22"/>
        </w:rPr>
      </w:pPr>
      <w:r w:rsidRPr="009165E2">
        <w:rPr>
          <w:rFonts w:ascii="Calibri" w:hAnsi="Calibri" w:cs="Calibri"/>
          <w:bCs/>
          <w:sz w:val="22"/>
          <w:szCs w:val="22"/>
        </w:rPr>
        <w:t>Objednatel se zavazuje zhotoviteli zaplatit za proveden</w:t>
      </w:r>
      <w:r w:rsidR="00EE5469" w:rsidRPr="009165E2">
        <w:rPr>
          <w:rFonts w:ascii="Calibri" w:hAnsi="Calibri" w:cs="Calibri"/>
          <w:bCs/>
          <w:sz w:val="22"/>
          <w:szCs w:val="22"/>
        </w:rPr>
        <w:t>é</w:t>
      </w:r>
      <w:r w:rsidRPr="009165E2">
        <w:rPr>
          <w:rFonts w:ascii="Calibri" w:hAnsi="Calibri" w:cs="Calibri"/>
          <w:bCs/>
          <w:sz w:val="22"/>
          <w:szCs w:val="22"/>
        </w:rPr>
        <w:t xml:space="preserve"> díl</w:t>
      </w:r>
      <w:r w:rsidR="00EE5469" w:rsidRPr="009165E2">
        <w:rPr>
          <w:rFonts w:ascii="Calibri" w:hAnsi="Calibri" w:cs="Calibri"/>
          <w:bCs/>
          <w:sz w:val="22"/>
          <w:szCs w:val="22"/>
        </w:rPr>
        <w:t>o</w:t>
      </w:r>
      <w:r w:rsidRPr="009165E2">
        <w:rPr>
          <w:rFonts w:ascii="Calibri" w:hAnsi="Calibri" w:cs="Calibri"/>
          <w:bCs/>
          <w:sz w:val="22"/>
          <w:szCs w:val="22"/>
        </w:rPr>
        <w:t xml:space="preserve">, </w:t>
      </w:r>
      <w:r w:rsidR="001701E1" w:rsidRPr="009165E2">
        <w:rPr>
          <w:rFonts w:ascii="Calibri" w:hAnsi="Calibri" w:cs="Calibri"/>
          <w:bCs/>
          <w:sz w:val="22"/>
          <w:szCs w:val="22"/>
        </w:rPr>
        <w:t>pokud je</w:t>
      </w:r>
      <w:r w:rsidRPr="009165E2">
        <w:rPr>
          <w:rFonts w:ascii="Calibri" w:hAnsi="Calibri" w:cs="Calibri"/>
          <w:bCs/>
          <w:sz w:val="22"/>
          <w:szCs w:val="22"/>
        </w:rPr>
        <w:t xml:space="preserve"> bez vad a nedodělků</w:t>
      </w:r>
      <w:r w:rsidR="00165DAF" w:rsidRPr="009165E2">
        <w:rPr>
          <w:rFonts w:ascii="Calibri" w:hAnsi="Calibri" w:cs="Calibri"/>
          <w:sz w:val="22"/>
          <w:szCs w:val="22"/>
        </w:rPr>
        <w:t>.</w:t>
      </w:r>
      <w:r w:rsidR="00763F8D" w:rsidRPr="009165E2">
        <w:rPr>
          <w:rFonts w:ascii="Calibri" w:hAnsi="Calibri" w:cs="Calibri"/>
          <w:sz w:val="22"/>
          <w:szCs w:val="22"/>
        </w:rPr>
        <w:t xml:space="preserve"> </w:t>
      </w:r>
      <w:r w:rsidR="00193F0D" w:rsidRPr="009165E2">
        <w:rPr>
          <w:rFonts w:ascii="Calibri" w:hAnsi="Calibri" w:cs="Calibri"/>
          <w:sz w:val="22"/>
          <w:szCs w:val="22"/>
        </w:rPr>
        <w:t xml:space="preserve"> </w:t>
      </w:r>
    </w:p>
    <w:p w:rsidR="00586F4D" w:rsidRPr="009165E2" w:rsidRDefault="00D73AA7" w:rsidP="00A22E85">
      <w:pPr>
        <w:numPr>
          <w:ilvl w:val="0"/>
          <w:numId w:val="7"/>
        </w:numPr>
        <w:tabs>
          <w:tab w:val="clear" w:pos="720"/>
          <w:tab w:val="left" w:pos="426"/>
        </w:tabs>
        <w:ind w:left="426" w:hanging="426"/>
        <w:jc w:val="both"/>
        <w:rPr>
          <w:rFonts w:ascii="Calibri" w:hAnsi="Calibri" w:cs="Calibri"/>
          <w:sz w:val="22"/>
          <w:szCs w:val="22"/>
        </w:rPr>
      </w:pPr>
      <w:r w:rsidRPr="009165E2">
        <w:rPr>
          <w:rFonts w:ascii="Calibri" w:hAnsi="Calibri" w:cs="Calibri"/>
          <w:sz w:val="22"/>
          <w:szCs w:val="22"/>
        </w:rPr>
        <w:t xml:space="preserve">Dohodnutá cena </w:t>
      </w:r>
      <w:r w:rsidR="001D5FFE" w:rsidRPr="009165E2">
        <w:rPr>
          <w:rFonts w:ascii="Calibri" w:hAnsi="Calibri" w:cs="Calibri"/>
          <w:sz w:val="22"/>
          <w:szCs w:val="22"/>
        </w:rPr>
        <w:t xml:space="preserve">je bez DPH a </w:t>
      </w:r>
      <w:r w:rsidRPr="009165E2">
        <w:rPr>
          <w:rFonts w:ascii="Calibri" w:hAnsi="Calibri" w:cs="Calibri"/>
          <w:sz w:val="22"/>
          <w:szCs w:val="22"/>
        </w:rPr>
        <w:t>zahrnuje veškeré náklady zhotovitele související s provedením díla dle této smlouvy. Sjednaná cena je cenou nejvýše přípustnou.</w:t>
      </w:r>
      <w:r w:rsidR="00615868" w:rsidRPr="009165E2">
        <w:rPr>
          <w:rFonts w:ascii="Calibri" w:hAnsi="Calibri" w:cs="Calibri"/>
          <w:sz w:val="22"/>
          <w:szCs w:val="22"/>
        </w:rPr>
        <w:t xml:space="preserve"> K dohodnuté ceně bude </w:t>
      </w:r>
      <w:r w:rsidR="00A22E85" w:rsidRPr="009165E2">
        <w:rPr>
          <w:rFonts w:ascii="Calibri" w:hAnsi="Calibri" w:cs="Calibri"/>
          <w:sz w:val="22"/>
          <w:szCs w:val="22"/>
        </w:rPr>
        <w:t>připočteno DPH dle platné sazby.</w:t>
      </w:r>
    </w:p>
    <w:p w:rsidR="009165E2" w:rsidRPr="009165E2" w:rsidRDefault="009165E2" w:rsidP="009165E2">
      <w:pPr>
        <w:numPr>
          <w:ilvl w:val="0"/>
          <w:numId w:val="7"/>
        </w:numPr>
        <w:tabs>
          <w:tab w:val="clear" w:pos="720"/>
          <w:tab w:val="left" w:pos="426"/>
        </w:tabs>
        <w:ind w:left="426" w:hanging="426"/>
        <w:jc w:val="both"/>
        <w:rPr>
          <w:rFonts w:ascii="Calibri" w:hAnsi="Calibri" w:cs="Calibri"/>
          <w:sz w:val="22"/>
          <w:szCs w:val="22"/>
        </w:rPr>
      </w:pPr>
      <w:r w:rsidRPr="009165E2">
        <w:rPr>
          <w:rFonts w:ascii="Calibri" w:hAnsi="Calibri" w:cs="Calibri"/>
          <w:bCs/>
          <w:sz w:val="22"/>
          <w:szCs w:val="22"/>
        </w:rPr>
        <w:t>Dohodnutá cena může být změněna (snížena či zvýšena) pouze v případě:</w:t>
      </w:r>
    </w:p>
    <w:p w:rsidR="009165E2" w:rsidRPr="009A27AD" w:rsidRDefault="009A27AD" w:rsidP="009165E2">
      <w:pPr>
        <w:numPr>
          <w:ilvl w:val="1"/>
          <w:numId w:val="40"/>
        </w:numPr>
        <w:tabs>
          <w:tab w:val="left" w:pos="851"/>
        </w:tabs>
        <w:ind w:left="851"/>
        <w:jc w:val="both"/>
        <w:rPr>
          <w:rFonts w:ascii="Calibri" w:hAnsi="Calibri" w:cs="Calibri"/>
          <w:sz w:val="22"/>
          <w:szCs w:val="22"/>
        </w:rPr>
      </w:pPr>
      <w:r>
        <w:rPr>
          <w:rFonts w:ascii="Calibri" w:hAnsi="Calibri" w:cs="Calibri"/>
          <w:bCs/>
          <w:sz w:val="22"/>
          <w:szCs w:val="22"/>
        </w:rPr>
        <w:t>Pr</w:t>
      </w:r>
      <w:r w:rsidR="009165E2" w:rsidRPr="009165E2">
        <w:rPr>
          <w:rFonts w:ascii="Calibri" w:hAnsi="Calibri" w:cs="Calibri"/>
          <w:bCs/>
          <w:sz w:val="22"/>
          <w:szCs w:val="22"/>
        </w:rPr>
        <w:t>ovedení menšího objemu prací či dodávek materiálu oproti množství stanovenému v Rozpočtu; smluvní strany sjednávají, že provedené práce a dodaný materiál budou Zhotovitelem účtovány dle skutečnosti, která vyplyne z kontroly provádění Díla zástupcem Objednatele,</w:t>
      </w:r>
    </w:p>
    <w:p w:rsidR="009165E2" w:rsidRPr="009A27AD" w:rsidRDefault="009A27AD" w:rsidP="009A27AD">
      <w:pPr>
        <w:numPr>
          <w:ilvl w:val="1"/>
          <w:numId w:val="40"/>
        </w:numPr>
        <w:tabs>
          <w:tab w:val="left" w:pos="851"/>
        </w:tabs>
        <w:ind w:left="851"/>
        <w:jc w:val="both"/>
        <w:rPr>
          <w:rFonts w:ascii="Calibri" w:hAnsi="Calibri" w:cs="Calibri"/>
          <w:sz w:val="22"/>
          <w:szCs w:val="22"/>
        </w:rPr>
      </w:pPr>
      <w:r>
        <w:rPr>
          <w:rFonts w:ascii="Calibri" w:hAnsi="Calibri" w:cs="Calibri"/>
          <w:bCs/>
          <w:sz w:val="22"/>
          <w:szCs w:val="22"/>
        </w:rPr>
        <w:t>P</w:t>
      </w:r>
      <w:r w:rsidR="009165E2" w:rsidRPr="009A27AD">
        <w:rPr>
          <w:rFonts w:ascii="Calibri" w:hAnsi="Calibri" w:cs="Calibri"/>
          <w:bCs/>
          <w:sz w:val="22"/>
          <w:szCs w:val="22"/>
        </w:rPr>
        <w:t xml:space="preserve">rovedení většího objemu prací či dodávek materiálu oproti množství stanovenému v Rozpočtu, jestliže k navýšení objemu došlo vlivem prokazatelných nesprávností, chyb či nedostatků v Projektové dokumentaci a tyto práce či materiál byly nutné k řádnému provedení Díla dle této smlouvy; smluvní strany pro takový případ sjednávají, že provedené </w:t>
      </w:r>
      <w:r w:rsidR="009165E2" w:rsidRPr="009A27AD">
        <w:rPr>
          <w:rFonts w:ascii="Calibri" w:hAnsi="Calibri" w:cs="Calibri"/>
          <w:bCs/>
          <w:sz w:val="22"/>
          <w:szCs w:val="22"/>
        </w:rPr>
        <w:lastRenderedPageBreak/>
        <w:t>práce a dodaný materiál budou Zhotovitelem účtovány dle skutečnosti, která vyplyne z kontroly provádění Díla zástupcem Objednatele; k provedení většího objemu prací či dodávek materiálu je však Zhotovitel povinen si vždy vyžádat předchozí písemný souhlas Objednatele,</w:t>
      </w:r>
    </w:p>
    <w:p w:rsidR="009165E2" w:rsidRPr="009A27AD" w:rsidRDefault="009A27AD" w:rsidP="009A27AD">
      <w:pPr>
        <w:numPr>
          <w:ilvl w:val="1"/>
          <w:numId w:val="40"/>
        </w:numPr>
        <w:tabs>
          <w:tab w:val="left" w:pos="851"/>
        </w:tabs>
        <w:ind w:left="851"/>
        <w:jc w:val="both"/>
        <w:rPr>
          <w:rFonts w:ascii="Calibri" w:hAnsi="Calibri" w:cs="Calibri"/>
          <w:sz w:val="22"/>
          <w:szCs w:val="22"/>
        </w:rPr>
      </w:pPr>
      <w:r>
        <w:rPr>
          <w:rFonts w:ascii="Calibri" w:hAnsi="Calibri" w:cs="Calibri"/>
          <w:bCs/>
          <w:sz w:val="22"/>
          <w:szCs w:val="22"/>
        </w:rPr>
        <w:t>Pr</w:t>
      </w:r>
      <w:r w:rsidR="009165E2" w:rsidRPr="009A27AD">
        <w:rPr>
          <w:rFonts w:ascii="Calibri" w:hAnsi="Calibri" w:cs="Calibri"/>
          <w:bCs/>
          <w:sz w:val="22"/>
          <w:szCs w:val="22"/>
        </w:rPr>
        <w:t xml:space="preserve">ovedení prací či dodávek materiálu v případech, kdy tyto práce a dodávky materiálu nebyly obsažené v Projektové dokumentaci nebo Rozpočtu a jsou nezbytné pro řádné a úplné dokončení Díla. </w:t>
      </w:r>
    </w:p>
    <w:p w:rsidR="009165E2" w:rsidRPr="009A27AD" w:rsidRDefault="009A27AD" w:rsidP="009A27AD">
      <w:pPr>
        <w:numPr>
          <w:ilvl w:val="1"/>
          <w:numId w:val="40"/>
        </w:numPr>
        <w:tabs>
          <w:tab w:val="left" w:pos="851"/>
        </w:tabs>
        <w:ind w:left="851"/>
        <w:jc w:val="both"/>
        <w:rPr>
          <w:rFonts w:ascii="Calibri" w:hAnsi="Calibri" w:cs="Calibri"/>
          <w:sz w:val="22"/>
          <w:szCs w:val="22"/>
        </w:rPr>
      </w:pPr>
      <w:r>
        <w:rPr>
          <w:rFonts w:ascii="Calibri" w:hAnsi="Calibri" w:cs="Calibri"/>
          <w:bCs/>
          <w:sz w:val="22"/>
          <w:szCs w:val="22"/>
        </w:rPr>
        <w:t>Z</w:t>
      </w:r>
      <w:r w:rsidR="009165E2" w:rsidRPr="009A27AD">
        <w:rPr>
          <w:rFonts w:ascii="Calibri" w:hAnsi="Calibri" w:cs="Calibri"/>
          <w:bCs/>
          <w:sz w:val="22"/>
          <w:szCs w:val="22"/>
        </w:rPr>
        <w:t xml:space="preserve">měny Díla na základě předchozího písemného dodatku k této smlouvě dohodou smluvních stran z důvodů uvedených v odstavcích </w:t>
      </w:r>
      <w:r>
        <w:rPr>
          <w:rFonts w:ascii="Calibri" w:hAnsi="Calibri" w:cs="Calibri"/>
          <w:bCs/>
          <w:sz w:val="22"/>
          <w:szCs w:val="22"/>
        </w:rPr>
        <w:t>6</w:t>
      </w:r>
      <w:r w:rsidR="009165E2" w:rsidRPr="009A27AD">
        <w:rPr>
          <w:rFonts w:ascii="Calibri" w:hAnsi="Calibri" w:cs="Calibri"/>
          <w:bCs/>
          <w:sz w:val="22"/>
          <w:szCs w:val="22"/>
        </w:rPr>
        <w:t xml:space="preserve">.1 až </w:t>
      </w:r>
      <w:r>
        <w:rPr>
          <w:rFonts w:ascii="Calibri" w:hAnsi="Calibri" w:cs="Calibri"/>
          <w:bCs/>
          <w:sz w:val="22"/>
          <w:szCs w:val="22"/>
        </w:rPr>
        <w:t>6</w:t>
      </w:r>
      <w:r w:rsidR="009165E2" w:rsidRPr="009A27AD">
        <w:rPr>
          <w:rFonts w:ascii="Calibri" w:hAnsi="Calibri" w:cs="Calibri"/>
          <w:bCs/>
          <w:sz w:val="22"/>
          <w:szCs w:val="22"/>
        </w:rPr>
        <w:t xml:space="preserve">.3, a to v souladu s § 222 zákona č. 134/2016 Sb., o zadávání veřejných zakázek, ve znění pozdějších předpisů. </w:t>
      </w:r>
    </w:p>
    <w:p w:rsidR="00C40000" w:rsidRDefault="00C40000" w:rsidP="004C0964">
      <w:pPr>
        <w:tabs>
          <w:tab w:val="left" w:pos="426"/>
        </w:tabs>
        <w:ind w:left="426" w:hanging="426"/>
        <w:jc w:val="center"/>
        <w:rPr>
          <w:rFonts w:ascii="Calibri" w:hAnsi="Calibri" w:cs="Calibri"/>
          <w:b/>
          <w:bCs/>
          <w:sz w:val="22"/>
          <w:szCs w:val="22"/>
        </w:rPr>
      </w:pPr>
    </w:p>
    <w:p w:rsidR="00D73AA7" w:rsidRPr="00CC5564" w:rsidRDefault="00D73AA7" w:rsidP="004C0964">
      <w:pPr>
        <w:tabs>
          <w:tab w:val="left" w:pos="426"/>
        </w:tabs>
        <w:ind w:left="426" w:hanging="426"/>
        <w:jc w:val="center"/>
        <w:rPr>
          <w:rFonts w:ascii="Calibri" w:hAnsi="Calibri" w:cs="Calibri"/>
          <w:b/>
          <w:bCs/>
          <w:sz w:val="22"/>
          <w:szCs w:val="22"/>
        </w:rPr>
      </w:pPr>
      <w:r w:rsidRPr="00CC5564">
        <w:rPr>
          <w:rFonts w:ascii="Calibri" w:hAnsi="Calibri" w:cs="Calibri"/>
          <w:b/>
          <w:bCs/>
          <w:sz w:val="22"/>
          <w:szCs w:val="22"/>
        </w:rPr>
        <w:t>IV.</w:t>
      </w:r>
    </w:p>
    <w:p w:rsidR="00D73AA7" w:rsidRPr="00270C84" w:rsidRDefault="00D73AA7" w:rsidP="00270C84">
      <w:pPr>
        <w:shd w:val="clear" w:color="auto" w:fill="4472C4"/>
        <w:tabs>
          <w:tab w:val="left" w:pos="426"/>
        </w:tabs>
        <w:ind w:left="426" w:hanging="426"/>
        <w:jc w:val="center"/>
        <w:rPr>
          <w:rFonts w:ascii="Calibri" w:hAnsi="Calibri" w:cs="Calibri"/>
          <w:b/>
          <w:bCs/>
          <w:color w:val="FFFFFF"/>
          <w:sz w:val="22"/>
          <w:szCs w:val="22"/>
        </w:rPr>
      </w:pPr>
      <w:r w:rsidRPr="00270C84">
        <w:rPr>
          <w:rFonts w:ascii="Calibri" w:hAnsi="Calibri" w:cs="Calibri"/>
          <w:b/>
          <w:bCs/>
          <w:color w:val="FFFFFF"/>
          <w:sz w:val="22"/>
          <w:szCs w:val="22"/>
        </w:rPr>
        <w:t>Platební podmínky</w:t>
      </w:r>
    </w:p>
    <w:p w:rsidR="00BA549E" w:rsidRPr="009A27AD" w:rsidRDefault="00BA549E" w:rsidP="00BA549E">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sz w:val="22"/>
          <w:szCs w:val="22"/>
        </w:rPr>
        <w:t>Objednatel neposkytuje zhotoviteli zálohu.</w:t>
      </w:r>
    </w:p>
    <w:p w:rsidR="009A27AD" w:rsidRPr="009A27AD" w:rsidRDefault="009A27AD" w:rsidP="009A27AD">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bCs/>
          <w:sz w:val="22"/>
          <w:szCs w:val="22"/>
        </w:rPr>
        <w:t>Cena za Dílo je splatná po částech na základě fakturace Zhotovitele. Faktury bude zhotovitel vystavovat na základě provedených prací dle soupisu těchto prací odsouhlaseného smluvními stranami. Přílohou a nedílnou součástí faktury bude seznam položek dle Rozpočtu, podle kterých byla faktura vystavena, jakož i protokol podepsaný oběma smluvními stranami zachycující odsouhlasení fakturovaných a provedených prací.</w:t>
      </w:r>
    </w:p>
    <w:p w:rsidR="009A27AD" w:rsidRPr="009A27AD" w:rsidRDefault="009A27AD" w:rsidP="009A27AD">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sz w:val="22"/>
          <w:szCs w:val="22"/>
        </w:rPr>
        <w:t xml:space="preserve">Soupis prací ve smyslu </w:t>
      </w:r>
      <w:r>
        <w:rPr>
          <w:rFonts w:ascii="Calibri" w:hAnsi="Calibri" w:cs="Calibri"/>
          <w:sz w:val="22"/>
          <w:szCs w:val="22"/>
        </w:rPr>
        <w:t xml:space="preserve">čl. IV </w:t>
      </w:r>
      <w:r w:rsidRPr="009A27AD">
        <w:rPr>
          <w:rFonts w:ascii="Calibri" w:hAnsi="Calibri" w:cs="Calibri"/>
          <w:sz w:val="22"/>
          <w:szCs w:val="22"/>
        </w:rPr>
        <w:t xml:space="preserve">odst. </w:t>
      </w:r>
      <w:r>
        <w:rPr>
          <w:rFonts w:ascii="Calibri" w:hAnsi="Calibri" w:cs="Calibri"/>
          <w:sz w:val="22"/>
          <w:szCs w:val="22"/>
        </w:rPr>
        <w:t>2</w:t>
      </w:r>
      <w:r w:rsidRPr="009A27AD">
        <w:rPr>
          <w:rFonts w:ascii="Calibri" w:hAnsi="Calibri" w:cs="Calibri"/>
          <w:sz w:val="22"/>
          <w:szCs w:val="22"/>
        </w:rPr>
        <w:t xml:space="preserve"> této smlouvy bude prováděn souhrnně vždy za práce skutečně provedené za uplynulý kalendářní měsíc. Zhotovitel po skončení kalendářního měsíce zašle Objednateli soupis těchto prací s tím, že Objednatel tento soupis schválí ve lhůtě maximálně deseti (10) kalendářních dní od jeho přijetí nebo v téže lhůtě vrátí tento soupis s výhradami Zhotoviteli, které mohou spočívat v neprovedení prací zahrnutých do soupisu, pokud jejich provedení nevyplývá ze zápisu ve stavebním deníku odsouhlaseného Objednatelem. Vrátí-li Objednatel tento soupis prací Zhotoviteli, jsou smluvní strany povinny jednat za účelem dosažení shody a konečného schválení a odsouhlasení skutečně provedených prací.</w:t>
      </w:r>
    </w:p>
    <w:p w:rsidR="009A27AD" w:rsidRPr="009A27AD" w:rsidRDefault="009A27AD" w:rsidP="009A27AD">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bCs/>
          <w:sz w:val="22"/>
          <w:szCs w:val="22"/>
        </w:rPr>
        <w:t xml:space="preserve">Zhotovitel se zavazuje vystavit fakturu nejdříve v den, kdy došlo ke schválení a odsouhlasení provedených prací dle </w:t>
      </w:r>
      <w:r>
        <w:rPr>
          <w:rFonts w:ascii="Calibri" w:hAnsi="Calibri" w:cs="Calibri"/>
          <w:bCs/>
          <w:sz w:val="22"/>
          <w:szCs w:val="22"/>
        </w:rPr>
        <w:t xml:space="preserve">čl. IV </w:t>
      </w:r>
      <w:r w:rsidRPr="009A27AD">
        <w:rPr>
          <w:rFonts w:ascii="Calibri" w:hAnsi="Calibri" w:cs="Calibri"/>
          <w:bCs/>
          <w:sz w:val="22"/>
          <w:szCs w:val="22"/>
        </w:rPr>
        <w:t xml:space="preserve">odst. </w:t>
      </w:r>
      <w:r>
        <w:rPr>
          <w:rFonts w:ascii="Calibri" w:hAnsi="Calibri" w:cs="Calibri"/>
          <w:bCs/>
          <w:sz w:val="22"/>
          <w:szCs w:val="22"/>
        </w:rPr>
        <w:t>2</w:t>
      </w:r>
      <w:r w:rsidRPr="009A27AD">
        <w:rPr>
          <w:rFonts w:ascii="Calibri" w:hAnsi="Calibri" w:cs="Calibri"/>
          <w:bCs/>
          <w:sz w:val="22"/>
          <w:szCs w:val="22"/>
        </w:rPr>
        <w:t xml:space="preserve"> této smlouvy, příp. dle odst. 5.4 této smlouvy. Zhotovitel se zavazuje vystavenou fakturu doručit Objednateli nejpozději následující pracovní den po jejím vystavení. Splatnost faktury je </w:t>
      </w:r>
      <w:r w:rsidRPr="009A27AD">
        <w:rPr>
          <w:rFonts w:ascii="Calibri" w:hAnsi="Calibri" w:cs="Calibri"/>
          <w:b/>
          <w:bCs/>
          <w:sz w:val="22"/>
          <w:szCs w:val="22"/>
        </w:rPr>
        <w:t>30</w:t>
      </w:r>
      <w:r w:rsidRPr="009A27AD">
        <w:rPr>
          <w:rFonts w:ascii="Calibri" w:hAnsi="Calibri" w:cs="Calibri"/>
          <w:bCs/>
          <w:sz w:val="22"/>
          <w:szCs w:val="22"/>
        </w:rPr>
        <w:t xml:space="preserve"> </w:t>
      </w:r>
      <w:r w:rsidRPr="009A27AD">
        <w:rPr>
          <w:rFonts w:ascii="Calibri" w:hAnsi="Calibri" w:cs="Calibri"/>
          <w:b/>
          <w:bCs/>
          <w:sz w:val="22"/>
          <w:szCs w:val="22"/>
        </w:rPr>
        <w:t xml:space="preserve">dnů </w:t>
      </w:r>
      <w:r w:rsidRPr="009A27AD">
        <w:rPr>
          <w:rFonts w:ascii="Calibri" w:hAnsi="Calibri" w:cs="Calibri"/>
          <w:bCs/>
          <w:sz w:val="22"/>
          <w:szCs w:val="22"/>
        </w:rPr>
        <w:t xml:space="preserve">ode dne doručení faktury prosté jakýchkoliv vad na adresu </w:t>
      </w:r>
      <w:r w:rsidRPr="009A27AD">
        <w:rPr>
          <w:rFonts w:ascii="Calibri" w:hAnsi="Calibri" w:cs="Calibri"/>
          <w:sz w:val="22"/>
          <w:szCs w:val="22"/>
        </w:rPr>
        <w:t xml:space="preserve">Objednatele. </w:t>
      </w:r>
    </w:p>
    <w:p w:rsidR="009A27AD" w:rsidRPr="009A27AD" w:rsidRDefault="009A27AD" w:rsidP="009A27AD">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sz w:val="22"/>
          <w:szCs w:val="22"/>
        </w:rPr>
        <w:t>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soutěže nebo písemnými pokyny objednatele.</w:t>
      </w:r>
    </w:p>
    <w:p w:rsidR="009A27AD" w:rsidRPr="009A27AD" w:rsidRDefault="009A27AD" w:rsidP="009A27AD">
      <w:pPr>
        <w:pStyle w:val="Zkladntext1"/>
        <w:numPr>
          <w:ilvl w:val="0"/>
          <w:numId w:val="10"/>
        </w:numPr>
        <w:shd w:val="clear" w:color="auto" w:fill="auto"/>
        <w:tabs>
          <w:tab w:val="clear" w:pos="720"/>
          <w:tab w:val="num" w:pos="426"/>
        </w:tabs>
        <w:spacing w:after="0"/>
        <w:ind w:left="426" w:hanging="426"/>
        <w:jc w:val="both"/>
        <w:rPr>
          <w:rFonts w:ascii="Calibri" w:hAnsi="Calibri" w:cs="Calibri"/>
          <w:sz w:val="22"/>
          <w:szCs w:val="22"/>
        </w:rPr>
      </w:pPr>
      <w:r w:rsidRPr="009A27AD">
        <w:rPr>
          <w:rFonts w:ascii="Calibri" w:hAnsi="Calibri" w:cs="Calibri"/>
          <w:bCs/>
          <w:sz w:val="22"/>
          <w:szCs w:val="22"/>
        </w:rPr>
        <w:t xml:space="preserve">Objednatel je oprávněn vrátit Zhotoviteli fakturu, pokud fakturovaná částka, byť částečně, nebude odpovídat odsouhlasenému soupisu provedených prací, a/nebo Rozpočtu a/nebo faktura nebude mít náležitosti řádného účetního a daňového dokladu, případně náležitosti dle této smlouvy. Do doby vystavení řádné (opravené) faktury a uplynutí lhůty její splatnosti není Objednatel v prodlení s úhradou ceny za Dílo nebo její části. </w:t>
      </w:r>
      <w:r w:rsidRPr="009A27AD">
        <w:rPr>
          <w:rFonts w:ascii="Calibri" w:hAnsi="Calibri" w:cs="Calibri"/>
          <w:sz w:val="22"/>
          <w:szCs w:val="22"/>
        </w:rPr>
        <w:t>Kromě náležitostí stanovených právními předpisy je zhotovitel povinen uvést ve faktuře i tyto údaje:</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 xml:space="preserve">číslo smlouvy a datum jejího uzavření, </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předmět smlouvy, jeho přesnou specifikaci ve slovním vyjádření (nestačí odkaz na číslo smlouvy),</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obchodní firmu nebo název, sídlo nebo místo podnikání, IČ a DIČ zhotovitele,</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název, sídlo, IČ a DIČ objednatele, označení útvaru objednatele, který akci likviduje,</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číslo a datum vystavení faktury,</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lhůtu splatnosti faktury,</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 xml:space="preserve">přesný název </w:t>
      </w:r>
      <w:r>
        <w:rPr>
          <w:rFonts w:ascii="Calibri" w:hAnsi="Calibri" w:cs="Calibri"/>
          <w:sz w:val="22"/>
          <w:szCs w:val="22"/>
        </w:rPr>
        <w:t>stavby</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lastRenderedPageBreak/>
        <w:t>přílohou faktury musí být soupis skutečně provedených prací podepsaný objednatelem nebo technickým dozorem stavby, včetně měsíčního zjišťovacího protokolu,</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označení banky a číslo účtu, na který musí být zaplaceno,</w:t>
      </w:r>
    </w:p>
    <w:p w:rsidR="009A27AD" w:rsidRPr="009A27AD" w:rsidRDefault="009A27AD" w:rsidP="009A27AD">
      <w:pPr>
        <w:numPr>
          <w:ilvl w:val="0"/>
          <w:numId w:val="42"/>
        </w:numPr>
        <w:shd w:val="clear" w:color="auto" w:fill="FFFFFF"/>
        <w:tabs>
          <w:tab w:val="left" w:pos="284"/>
        </w:tabs>
        <w:ind w:left="993" w:hanging="284"/>
        <w:jc w:val="both"/>
        <w:rPr>
          <w:rFonts w:ascii="Calibri" w:hAnsi="Calibri" w:cs="Calibri"/>
          <w:sz w:val="22"/>
          <w:szCs w:val="22"/>
        </w:rPr>
      </w:pPr>
      <w:r w:rsidRPr="009A27AD">
        <w:rPr>
          <w:rFonts w:ascii="Calibri" w:hAnsi="Calibri" w:cs="Calibri"/>
          <w:sz w:val="22"/>
          <w:szCs w:val="22"/>
        </w:rPr>
        <w:t>označení osoby, která fakturu vyhotovila, včetně jejího podpisu a kontaktního telefonu.</w:t>
      </w:r>
    </w:p>
    <w:p w:rsidR="003D5DE8" w:rsidRPr="00CD3213" w:rsidRDefault="003D5DE8" w:rsidP="003D5DE8">
      <w:pPr>
        <w:pStyle w:val="Zkladntext2"/>
        <w:tabs>
          <w:tab w:val="left" w:pos="426"/>
        </w:tabs>
        <w:ind w:left="420" w:hanging="420"/>
        <w:jc w:val="both"/>
        <w:rPr>
          <w:rFonts w:ascii="Calibri" w:hAnsi="Calibri" w:cs="Calibri"/>
          <w:szCs w:val="22"/>
        </w:rPr>
      </w:pPr>
      <w:r>
        <w:rPr>
          <w:rFonts w:ascii="Calibri" w:hAnsi="Calibri" w:cs="Calibri"/>
          <w:bCs/>
          <w:szCs w:val="22"/>
        </w:rPr>
        <w:t>7.</w:t>
      </w:r>
      <w:r>
        <w:rPr>
          <w:rFonts w:ascii="Calibri" w:hAnsi="Calibri" w:cs="Calibri"/>
          <w:bCs/>
          <w:szCs w:val="22"/>
        </w:rPr>
        <w:tab/>
      </w:r>
      <w:r w:rsidRPr="00944126">
        <w:rPr>
          <w:rFonts w:ascii="Calibri" w:hAnsi="Calibri" w:cs="Calibri"/>
          <w:bCs/>
          <w:szCs w:val="22"/>
        </w:rPr>
        <w:t>Daň ve výši odpovídající zákonné sazbě daně z přidané hodnoty v době uskutečnění zdanitelného plnění přizná a zaplatí Objednatel v režimu přenesené daňové povinnosti dle ustanovení § 92a a § 92e zákona č. 235/2004 Sb., o dani z přidané hodnoty, v platném znění</w:t>
      </w:r>
      <w:r>
        <w:rPr>
          <w:rFonts w:ascii="Calibri" w:hAnsi="Calibri" w:cs="Calibri"/>
          <w:bCs/>
          <w:szCs w:val="22"/>
        </w:rPr>
        <w:t>.</w:t>
      </w:r>
    </w:p>
    <w:p w:rsidR="00BD13BC" w:rsidRPr="00CD3213" w:rsidRDefault="00BD13BC" w:rsidP="00BD13BC">
      <w:pPr>
        <w:pStyle w:val="Zkladntext2"/>
        <w:tabs>
          <w:tab w:val="left" w:pos="426"/>
        </w:tabs>
        <w:jc w:val="both"/>
        <w:rPr>
          <w:rFonts w:ascii="Calibri" w:hAnsi="Calibri" w:cs="Calibri"/>
          <w:szCs w:val="22"/>
        </w:rPr>
      </w:pPr>
    </w:p>
    <w:p w:rsidR="00D73AA7" w:rsidRPr="00CC5564" w:rsidRDefault="00D73AA7" w:rsidP="004C0964">
      <w:pPr>
        <w:tabs>
          <w:tab w:val="left" w:pos="426"/>
        </w:tabs>
        <w:ind w:left="426" w:hanging="426"/>
        <w:jc w:val="center"/>
        <w:rPr>
          <w:rFonts w:ascii="Calibri" w:hAnsi="Calibri" w:cs="Calibri"/>
          <w:b/>
          <w:bCs/>
          <w:sz w:val="22"/>
          <w:szCs w:val="22"/>
        </w:rPr>
      </w:pPr>
      <w:r w:rsidRPr="00CC5564">
        <w:rPr>
          <w:rFonts w:ascii="Calibri" w:hAnsi="Calibri" w:cs="Calibri"/>
          <w:b/>
          <w:bCs/>
          <w:sz w:val="22"/>
          <w:szCs w:val="22"/>
        </w:rPr>
        <w:t>V.</w:t>
      </w:r>
    </w:p>
    <w:p w:rsidR="00D73AA7" w:rsidRPr="00270C84" w:rsidRDefault="00D73AA7" w:rsidP="00270C84">
      <w:pPr>
        <w:pStyle w:val="Nadpis4"/>
        <w:shd w:val="clear" w:color="auto" w:fill="4472C4"/>
        <w:tabs>
          <w:tab w:val="left" w:pos="426"/>
        </w:tabs>
        <w:ind w:left="426" w:hanging="426"/>
        <w:rPr>
          <w:rFonts w:ascii="Calibri" w:hAnsi="Calibri" w:cs="Calibri"/>
          <w:color w:val="FFFFFF"/>
          <w:szCs w:val="22"/>
        </w:rPr>
      </w:pPr>
      <w:r w:rsidRPr="00270C84">
        <w:rPr>
          <w:rFonts w:ascii="Calibri" w:hAnsi="Calibri" w:cs="Calibri"/>
          <w:color w:val="FFFFFF"/>
          <w:szCs w:val="22"/>
        </w:rPr>
        <w:t>Doba a místo plnění</w:t>
      </w:r>
    </w:p>
    <w:p w:rsidR="00FE2A76" w:rsidRDefault="00FE2A76" w:rsidP="00FE2A76">
      <w:pPr>
        <w:numPr>
          <w:ilvl w:val="0"/>
          <w:numId w:val="11"/>
        </w:numPr>
        <w:tabs>
          <w:tab w:val="clear" w:pos="720"/>
          <w:tab w:val="left" w:pos="426"/>
        </w:tabs>
        <w:ind w:left="426" w:hanging="426"/>
        <w:jc w:val="both"/>
        <w:rPr>
          <w:rFonts w:ascii="Calibri" w:hAnsi="Calibri" w:cs="Calibri"/>
          <w:sz w:val="22"/>
          <w:szCs w:val="22"/>
        </w:rPr>
      </w:pPr>
      <w:r w:rsidRPr="00CC5564">
        <w:rPr>
          <w:rFonts w:ascii="Calibri" w:hAnsi="Calibri" w:cs="Calibri"/>
          <w:sz w:val="22"/>
          <w:szCs w:val="22"/>
        </w:rPr>
        <w:t>Zhotovitel se zavazuje provést dílo v následujících termínech:</w:t>
      </w:r>
    </w:p>
    <w:p w:rsidR="00FE2A76" w:rsidRDefault="00FE2A76" w:rsidP="00FE2A76">
      <w:pPr>
        <w:tabs>
          <w:tab w:val="left" w:pos="426"/>
        </w:tabs>
        <w:ind w:left="426"/>
        <w:jc w:val="both"/>
        <w:rPr>
          <w:rFonts w:ascii="Calibri" w:hAnsi="Calibri" w:cs="Calibri"/>
          <w:b/>
          <w:sz w:val="22"/>
          <w:szCs w:val="22"/>
        </w:rPr>
      </w:pPr>
    </w:p>
    <w:p w:rsidR="00B06285" w:rsidRPr="00D927B6" w:rsidRDefault="00B06285" w:rsidP="00B06285">
      <w:pPr>
        <w:tabs>
          <w:tab w:val="left" w:pos="3828"/>
        </w:tabs>
        <w:ind w:left="2836" w:hanging="2476"/>
        <w:jc w:val="both"/>
        <w:rPr>
          <w:rFonts w:ascii="Calibri" w:hAnsi="Calibri" w:cs="Calibri"/>
          <w:sz w:val="22"/>
          <w:szCs w:val="22"/>
          <w:vertAlign w:val="superscript"/>
        </w:rPr>
      </w:pPr>
      <w:r w:rsidRPr="00D927B6">
        <w:rPr>
          <w:rFonts w:ascii="Calibri" w:hAnsi="Calibri" w:cs="Calibri"/>
          <w:sz w:val="22"/>
          <w:szCs w:val="22"/>
        </w:rPr>
        <w:t xml:space="preserve">Termín zahájení díla: </w:t>
      </w:r>
      <w:r w:rsidRPr="00D927B6">
        <w:rPr>
          <w:rFonts w:ascii="Calibri" w:hAnsi="Calibri" w:cs="Calibri"/>
          <w:sz w:val="22"/>
          <w:szCs w:val="22"/>
        </w:rPr>
        <w:tab/>
      </w:r>
      <w:r>
        <w:rPr>
          <w:rFonts w:ascii="Calibri" w:hAnsi="Calibri" w:cs="Calibri"/>
          <w:sz w:val="22"/>
          <w:szCs w:val="22"/>
        </w:rPr>
        <w:t>do tří dnů ode dne podpisu smlouvy a převzetí staveniště</w:t>
      </w:r>
    </w:p>
    <w:p w:rsidR="00B06285" w:rsidRPr="00D927B6" w:rsidRDefault="00B06285" w:rsidP="00B06285">
      <w:pPr>
        <w:tabs>
          <w:tab w:val="left" w:pos="2835"/>
        </w:tabs>
        <w:ind w:firstLine="360"/>
        <w:jc w:val="both"/>
        <w:rPr>
          <w:rFonts w:ascii="Calibri" w:hAnsi="Calibri" w:cs="Calibri"/>
          <w:sz w:val="22"/>
          <w:szCs w:val="22"/>
        </w:rPr>
      </w:pPr>
      <w:r w:rsidRPr="00D927B6">
        <w:rPr>
          <w:rFonts w:ascii="Calibri" w:hAnsi="Calibri" w:cs="Calibri"/>
          <w:sz w:val="22"/>
          <w:szCs w:val="22"/>
        </w:rPr>
        <w:t xml:space="preserve">Termín ukončení díla: </w:t>
      </w:r>
      <w:r>
        <w:rPr>
          <w:rFonts w:ascii="Calibri" w:hAnsi="Calibri" w:cs="Calibri"/>
          <w:sz w:val="22"/>
          <w:szCs w:val="22"/>
        </w:rPr>
        <w:tab/>
      </w:r>
      <w:r w:rsidR="0090633C">
        <w:rPr>
          <w:rFonts w:ascii="Calibri" w:hAnsi="Calibri" w:cs="Calibri"/>
          <w:sz w:val="22"/>
          <w:szCs w:val="22"/>
        </w:rPr>
        <w:t xml:space="preserve">do </w:t>
      </w:r>
      <w:r w:rsidR="00ED3F60">
        <w:rPr>
          <w:rFonts w:ascii="Calibri" w:hAnsi="Calibri" w:cs="Calibri"/>
          <w:sz w:val="22"/>
          <w:szCs w:val="22"/>
        </w:rPr>
        <w:t>2</w:t>
      </w:r>
      <w:r w:rsidR="00D15865">
        <w:rPr>
          <w:rFonts w:ascii="Calibri" w:hAnsi="Calibri" w:cs="Calibri"/>
          <w:sz w:val="22"/>
          <w:szCs w:val="22"/>
        </w:rPr>
        <w:t>8</w:t>
      </w:r>
      <w:r w:rsidR="00ED3F60">
        <w:rPr>
          <w:rFonts w:ascii="Calibri" w:hAnsi="Calibri" w:cs="Calibri"/>
          <w:sz w:val="22"/>
          <w:szCs w:val="22"/>
        </w:rPr>
        <w:t>. 12. 2021</w:t>
      </w:r>
    </w:p>
    <w:p w:rsidR="00FE2A76" w:rsidRDefault="00FE2A76" w:rsidP="00B06285">
      <w:pPr>
        <w:tabs>
          <w:tab w:val="left" w:pos="426"/>
        </w:tabs>
        <w:ind w:left="426" w:hanging="426"/>
        <w:jc w:val="both"/>
        <w:rPr>
          <w:rFonts w:ascii="Calibri" w:hAnsi="Calibri" w:cs="Calibri"/>
          <w:sz w:val="22"/>
          <w:szCs w:val="22"/>
        </w:rPr>
      </w:pPr>
    </w:p>
    <w:p w:rsidR="00FE2A76" w:rsidRPr="00892718" w:rsidRDefault="00FE2A76" w:rsidP="00FE2A76">
      <w:pPr>
        <w:numPr>
          <w:ilvl w:val="0"/>
          <w:numId w:val="11"/>
        </w:numPr>
        <w:tabs>
          <w:tab w:val="clear" w:pos="720"/>
          <w:tab w:val="left" w:pos="426"/>
        </w:tabs>
        <w:ind w:left="426" w:hanging="426"/>
        <w:jc w:val="both"/>
        <w:rPr>
          <w:rFonts w:ascii="Calibri" w:hAnsi="Calibri" w:cs="Calibri"/>
          <w:sz w:val="22"/>
          <w:szCs w:val="22"/>
        </w:rPr>
      </w:pPr>
      <w:r w:rsidRPr="001B4D25">
        <w:rPr>
          <w:rFonts w:ascii="Calibri" w:hAnsi="Calibri" w:cs="Calibri"/>
          <w:sz w:val="22"/>
          <w:szCs w:val="22"/>
        </w:rPr>
        <w:t xml:space="preserve">Zhotovitel bere na vědomí, že pokud nebude Objednatelem předáno staveniště, nemůže se domáhat plnění ze smlouvy. Termín předání staveniště </w:t>
      </w:r>
      <w:r>
        <w:rPr>
          <w:rFonts w:ascii="Calibri" w:hAnsi="Calibri" w:cs="Calibri"/>
          <w:sz w:val="22"/>
          <w:szCs w:val="22"/>
        </w:rPr>
        <w:t>zaznamenají</w:t>
      </w:r>
      <w:r w:rsidRPr="001B4D25">
        <w:rPr>
          <w:rFonts w:ascii="Calibri" w:hAnsi="Calibri" w:cs="Calibri"/>
          <w:sz w:val="22"/>
          <w:szCs w:val="22"/>
        </w:rPr>
        <w:t xml:space="preserve"> smluvní strany ve stavebním </w:t>
      </w:r>
      <w:r w:rsidRPr="00892718">
        <w:rPr>
          <w:rFonts w:ascii="Calibri" w:hAnsi="Calibri" w:cs="Calibri"/>
          <w:sz w:val="22"/>
          <w:szCs w:val="22"/>
        </w:rPr>
        <w:t>deníku.</w:t>
      </w:r>
    </w:p>
    <w:p w:rsidR="00B06285" w:rsidRPr="007E14FA" w:rsidRDefault="00FE2A76" w:rsidP="00B06285">
      <w:pPr>
        <w:numPr>
          <w:ilvl w:val="0"/>
          <w:numId w:val="11"/>
        </w:numPr>
        <w:tabs>
          <w:tab w:val="clear" w:pos="720"/>
          <w:tab w:val="left" w:pos="426"/>
        </w:tabs>
        <w:ind w:left="426" w:hanging="426"/>
        <w:jc w:val="both"/>
        <w:rPr>
          <w:rFonts w:ascii="Calibri" w:hAnsi="Calibri" w:cs="Calibri"/>
          <w:b/>
          <w:bCs/>
          <w:sz w:val="22"/>
          <w:szCs w:val="22"/>
        </w:rPr>
      </w:pPr>
      <w:r w:rsidRPr="007E14FA">
        <w:rPr>
          <w:rFonts w:ascii="Calibri" w:hAnsi="Calibri" w:cs="Calibri"/>
          <w:sz w:val="22"/>
          <w:szCs w:val="22"/>
        </w:rPr>
        <w:t xml:space="preserve">Místem </w:t>
      </w:r>
      <w:r w:rsidR="00B06285" w:rsidRPr="007E14FA">
        <w:rPr>
          <w:rFonts w:ascii="Calibri" w:hAnsi="Calibri" w:cs="Calibri"/>
          <w:sz w:val="22"/>
          <w:szCs w:val="22"/>
        </w:rPr>
        <w:t xml:space="preserve">plnění je </w:t>
      </w:r>
      <w:r w:rsidR="007E14FA" w:rsidRPr="007E14FA">
        <w:rPr>
          <w:rFonts w:ascii="Calibri" w:hAnsi="Calibri" w:cs="Calibri"/>
          <w:sz w:val="22"/>
          <w:szCs w:val="22"/>
          <w:shd w:val="clear" w:color="auto" w:fill="FFFFFF"/>
        </w:rPr>
        <w:t>Hlinsko č.p. 361, k.ú. Hlinsko v Čechách st.272 a Hlinsko č.p.180, k.ú. Hlinsko v Čechách st.</w:t>
      </w:r>
      <w:r w:rsidR="00B7522F">
        <w:rPr>
          <w:rFonts w:ascii="Calibri" w:hAnsi="Calibri" w:cs="Calibri"/>
          <w:sz w:val="22"/>
          <w:szCs w:val="22"/>
          <w:shd w:val="clear" w:color="auto" w:fill="FFFFFF"/>
        </w:rPr>
        <w:t xml:space="preserve"> </w:t>
      </w:r>
      <w:r w:rsidR="007E14FA" w:rsidRPr="007E14FA">
        <w:rPr>
          <w:rFonts w:ascii="Calibri" w:hAnsi="Calibri" w:cs="Calibri"/>
          <w:sz w:val="22"/>
          <w:szCs w:val="22"/>
          <w:shd w:val="clear" w:color="auto" w:fill="FFFFFF"/>
        </w:rPr>
        <w:t>424</w:t>
      </w:r>
      <w:r w:rsidR="007B2C12" w:rsidRPr="007E14FA">
        <w:rPr>
          <w:rFonts w:ascii="Calibri" w:hAnsi="Calibri" w:cs="Calibri"/>
          <w:sz w:val="22"/>
          <w:szCs w:val="22"/>
        </w:rPr>
        <w:t>.</w:t>
      </w:r>
      <w:r w:rsidR="00A6640C" w:rsidRPr="007E14FA">
        <w:rPr>
          <w:rFonts w:ascii="Calibri" w:hAnsi="Calibri" w:cs="Calibri"/>
          <w:sz w:val="22"/>
          <w:szCs w:val="22"/>
        </w:rPr>
        <w:t xml:space="preserve"> Blíže je místo plnění specifikováno v </w:t>
      </w:r>
      <w:r w:rsidR="007F1952" w:rsidRPr="007E14FA">
        <w:rPr>
          <w:rFonts w:ascii="Calibri" w:hAnsi="Calibri" w:cs="Calibri"/>
          <w:sz w:val="22"/>
          <w:szCs w:val="22"/>
        </w:rPr>
        <w:t xml:space="preserve">projektu pro ohlášení udržovacích prací </w:t>
      </w:r>
      <w:r w:rsidR="00A6640C" w:rsidRPr="007E14FA">
        <w:rPr>
          <w:rFonts w:ascii="Calibri" w:hAnsi="Calibri" w:cs="Calibri"/>
          <w:sz w:val="22"/>
          <w:szCs w:val="22"/>
        </w:rPr>
        <w:t xml:space="preserve">citované v čl. II odst. 2 této smlouvy. </w:t>
      </w:r>
    </w:p>
    <w:p w:rsidR="007B2C12" w:rsidRPr="00C40000" w:rsidRDefault="007B2C12" w:rsidP="007B2C12">
      <w:pPr>
        <w:tabs>
          <w:tab w:val="left" w:pos="426"/>
        </w:tabs>
        <w:ind w:left="426"/>
        <w:jc w:val="both"/>
        <w:rPr>
          <w:rFonts w:ascii="Calibri" w:hAnsi="Calibri" w:cs="Calibri"/>
          <w:b/>
          <w:bCs/>
          <w:sz w:val="22"/>
          <w:szCs w:val="22"/>
        </w:rPr>
      </w:pPr>
    </w:p>
    <w:p w:rsidR="0069299B" w:rsidRPr="00064667" w:rsidRDefault="0069299B" w:rsidP="0069299B">
      <w:pPr>
        <w:pStyle w:val="Smlouva-slo"/>
        <w:tabs>
          <w:tab w:val="left" w:pos="7920"/>
        </w:tabs>
        <w:spacing w:before="0"/>
        <w:jc w:val="center"/>
        <w:rPr>
          <w:rFonts w:ascii="Calibri" w:hAnsi="Calibri" w:cs="Calibri"/>
          <w:b/>
          <w:sz w:val="22"/>
          <w:szCs w:val="22"/>
        </w:rPr>
      </w:pPr>
      <w:r w:rsidRPr="00064667">
        <w:rPr>
          <w:rFonts w:ascii="Calibri" w:hAnsi="Calibri" w:cs="Calibri"/>
          <w:b/>
          <w:sz w:val="22"/>
          <w:szCs w:val="22"/>
        </w:rPr>
        <w:t>VI.</w:t>
      </w:r>
    </w:p>
    <w:p w:rsidR="0069299B" w:rsidRPr="00270C84" w:rsidRDefault="0069299B" w:rsidP="00270C84">
      <w:pPr>
        <w:shd w:val="clear" w:color="auto" w:fill="4472C4"/>
        <w:tabs>
          <w:tab w:val="left" w:pos="7920"/>
        </w:tabs>
        <w:jc w:val="center"/>
        <w:rPr>
          <w:rFonts w:ascii="Calibri" w:hAnsi="Calibri" w:cs="Calibri"/>
          <w:b/>
          <w:color w:val="FFFFFF"/>
          <w:sz w:val="22"/>
          <w:szCs w:val="22"/>
        </w:rPr>
      </w:pPr>
      <w:r w:rsidRPr="00270C84">
        <w:rPr>
          <w:rFonts w:ascii="Calibri" w:hAnsi="Calibri" w:cs="Calibri"/>
          <w:b/>
          <w:color w:val="FFFFFF"/>
          <w:sz w:val="22"/>
          <w:szCs w:val="22"/>
        </w:rPr>
        <w:t>Předání díla</w:t>
      </w:r>
    </w:p>
    <w:p w:rsidR="0069299B" w:rsidRPr="00064667" w:rsidRDefault="0069299B" w:rsidP="0069299B">
      <w:pPr>
        <w:pStyle w:val="Smlouva-slo"/>
        <w:numPr>
          <w:ilvl w:val="0"/>
          <w:numId w:val="24"/>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Zhotovitel splní svou povinnost provést dílo jeho řádným zhotovením a předáním objednateli bez vad a nedodělků. O přejímacím řízení jsou objednatel a zhotovitel povinni sepsat a podepsat protokol, v jehož závěru objednatel prohlásí, zda dílo přijímá nebo nepřijímá, a pokud ne, z jakých důvodů. </w:t>
      </w:r>
    </w:p>
    <w:p w:rsidR="0069299B" w:rsidRPr="00064667" w:rsidRDefault="0069299B" w:rsidP="0069299B">
      <w:pPr>
        <w:pStyle w:val="Smlouva-slo"/>
        <w:numPr>
          <w:ilvl w:val="0"/>
          <w:numId w:val="24"/>
        </w:numPr>
        <w:tabs>
          <w:tab w:val="clear" w:pos="360"/>
          <w:tab w:val="num" w:pos="426"/>
          <w:tab w:val="left" w:pos="7920"/>
        </w:tabs>
        <w:spacing w:before="0"/>
        <w:ind w:left="426" w:right="-144" w:hanging="426"/>
        <w:rPr>
          <w:rFonts w:ascii="Calibri" w:hAnsi="Calibri" w:cs="Calibri"/>
          <w:sz w:val="22"/>
          <w:szCs w:val="22"/>
        </w:rPr>
      </w:pPr>
      <w:r w:rsidRPr="00064667">
        <w:rPr>
          <w:rFonts w:ascii="Calibri" w:hAnsi="Calibri" w:cs="Calibri"/>
          <w:sz w:val="22"/>
          <w:szCs w:val="22"/>
        </w:rPr>
        <w:t>O předání díla nebo jeho části bude sepsán zápis, který sepíše zhotovitel a bude obsahovat:</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označení díla,</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označení objednatele a zhotovitele díla,</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číslo a datum uzavření smlouvy o dílo, včetně čísel a dat uzavření jejích dodatků,</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datum zahájení a dokončení prací na zhotovovaném díle,</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prohlášení objednatele, že dílo přejímá,</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datum a místo sepsání zápisu,</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jména a podpisy zástupců objednatele a zhotovitele,</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 xml:space="preserve">seznam převzaté dokumentace, </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soupis nákladů od zahájení po dokončení díla,</w:t>
      </w:r>
    </w:p>
    <w:p w:rsidR="0069299B" w:rsidRPr="00064667" w:rsidRDefault="0069299B" w:rsidP="0069299B">
      <w:pPr>
        <w:numPr>
          <w:ilvl w:val="0"/>
          <w:numId w:val="26"/>
        </w:numPr>
        <w:tabs>
          <w:tab w:val="clear" w:pos="360"/>
        </w:tabs>
        <w:ind w:left="709"/>
        <w:jc w:val="both"/>
        <w:rPr>
          <w:rFonts w:ascii="Calibri" w:hAnsi="Calibri" w:cs="Calibri"/>
          <w:sz w:val="22"/>
          <w:szCs w:val="22"/>
        </w:rPr>
      </w:pPr>
      <w:r w:rsidRPr="00064667">
        <w:rPr>
          <w:rFonts w:ascii="Calibri" w:hAnsi="Calibri" w:cs="Calibri"/>
          <w:sz w:val="22"/>
          <w:szCs w:val="22"/>
        </w:rPr>
        <w:t>datum ukončení záruky na dílo.</w:t>
      </w:r>
    </w:p>
    <w:p w:rsidR="0069299B" w:rsidRPr="00064667" w:rsidRDefault="0069299B" w:rsidP="0069299B">
      <w:pPr>
        <w:pStyle w:val="Smlouva-slo"/>
        <w:numPr>
          <w:ilvl w:val="0"/>
          <w:numId w:val="25"/>
        </w:numPr>
        <w:tabs>
          <w:tab w:val="clear" w:pos="397"/>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K předání a převzetí Díla je Zhotovitel povinen předat Objednateli zejména:</w:t>
      </w:r>
    </w:p>
    <w:p w:rsidR="0069299B" w:rsidRPr="00064667" w:rsidRDefault="0069299B" w:rsidP="0069299B">
      <w:pPr>
        <w:pStyle w:val="Odstavecseseznamem"/>
        <w:numPr>
          <w:ilvl w:val="0"/>
          <w:numId w:val="30"/>
        </w:numPr>
        <w:spacing w:after="240"/>
        <w:contextualSpacing/>
        <w:jc w:val="both"/>
        <w:rPr>
          <w:rFonts w:ascii="Calibri" w:hAnsi="Calibri" w:cs="Calibri"/>
          <w:sz w:val="22"/>
          <w:szCs w:val="22"/>
        </w:rPr>
      </w:pPr>
      <w:r w:rsidRPr="00064667">
        <w:rPr>
          <w:rFonts w:ascii="Calibri" w:hAnsi="Calibri" w:cs="Calibri"/>
          <w:sz w:val="22"/>
          <w:szCs w:val="22"/>
        </w:rPr>
        <w:t>veškeré protokoly o provedených zkouškách, revizní zprávy dle ČSN,</w:t>
      </w:r>
    </w:p>
    <w:p w:rsidR="0069299B" w:rsidRPr="00064667" w:rsidRDefault="0069299B" w:rsidP="0069299B">
      <w:pPr>
        <w:pStyle w:val="Odstavecseseznamem"/>
        <w:numPr>
          <w:ilvl w:val="0"/>
          <w:numId w:val="30"/>
        </w:numPr>
        <w:spacing w:after="240"/>
        <w:contextualSpacing/>
        <w:jc w:val="both"/>
        <w:rPr>
          <w:rFonts w:ascii="Calibri" w:hAnsi="Calibri" w:cs="Calibri"/>
          <w:sz w:val="22"/>
          <w:szCs w:val="22"/>
        </w:rPr>
      </w:pPr>
      <w:r w:rsidRPr="00064667">
        <w:rPr>
          <w:rFonts w:ascii="Calibri" w:hAnsi="Calibri" w:cs="Calibri"/>
          <w:sz w:val="22"/>
          <w:szCs w:val="22"/>
        </w:rPr>
        <w:t>doklady o prohlášení o shodě výrobků a výkonů,</w:t>
      </w:r>
    </w:p>
    <w:p w:rsidR="0069299B" w:rsidRPr="00F241F8" w:rsidRDefault="00F241F8" w:rsidP="0069299B">
      <w:pPr>
        <w:pStyle w:val="Odstavecseseznamem"/>
        <w:numPr>
          <w:ilvl w:val="0"/>
          <w:numId w:val="30"/>
        </w:numPr>
        <w:spacing w:after="240"/>
        <w:contextualSpacing/>
        <w:jc w:val="both"/>
        <w:rPr>
          <w:rFonts w:ascii="Calibri" w:hAnsi="Calibri" w:cs="Calibri"/>
          <w:sz w:val="22"/>
          <w:szCs w:val="22"/>
        </w:rPr>
      </w:pPr>
      <w:r w:rsidRPr="00F241F8">
        <w:rPr>
          <w:rFonts w:ascii="Calibri" w:hAnsi="Calibri" w:cs="Calibri"/>
          <w:sz w:val="22"/>
          <w:szCs w:val="22"/>
        </w:rPr>
        <w:t xml:space="preserve">záruční listy a </w:t>
      </w:r>
      <w:r w:rsidR="0069299B" w:rsidRPr="00F241F8">
        <w:rPr>
          <w:rFonts w:ascii="Calibri" w:hAnsi="Calibri" w:cs="Calibri"/>
          <w:sz w:val="22"/>
          <w:szCs w:val="22"/>
        </w:rPr>
        <w:t xml:space="preserve">další doklady, jejichž předložení vyplývá z této smlouvy, </w:t>
      </w:r>
    </w:p>
    <w:p w:rsidR="008E6594" w:rsidRDefault="0069299B" w:rsidP="008E6594">
      <w:pPr>
        <w:pStyle w:val="Odstavecseseznamem"/>
        <w:numPr>
          <w:ilvl w:val="0"/>
          <w:numId w:val="30"/>
        </w:numPr>
        <w:contextualSpacing/>
        <w:jc w:val="both"/>
        <w:rPr>
          <w:rFonts w:ascii="Calibri" w:hAnsi="Calibri" w:cs="Calibri"/>
          <w:sz w:val="22"/>
          <w:szCs w:val="22"/>
        </w:rPr>
      </w:pPr>
      <w:r w:rsidRPr="00064667">
        <w:rPr>
          <w:rFonts w:ascii="Calibri" w:hAnsi="Calibri" w:cs="Calibri"/>
          <w:sz w:val="22"/>
          <w:szCs w:val="22"/>
        </w:rPr>
        <w:t>případné další doklady potvrzující úplnost a správnost předávaného Díla.</w:t>
      </w:r>
    </w:p>
    <w:p w:rsidR="0069299B" w:rsidRPr="008E6594" w:rsidRDefault="008E6594" w:rsidP="008E6594">
      <w:pPr>
        <w:pStyle w:val="Odstavecseseznamem"/>
        <w:tabs>
          <w:tab w:val="left" w:pos="426"/>
        </w:tabs>
        <w:ind w:left="0"/>
        <w:contextualSpacing/>
        <w:jc w:val="both"/>
        <w:rPr>
          <w:rFonts w:ascii="Calibri" w:hAnsi="Calibri" w:cs="Calibri"/>
          <w:sz w:val="22"/>
          <w:szCs w:val="22"/>
        </w:rPr>
      </w:pPr>
      <w:r>
        <w:rPr>
          <w:rFonts w:ascii="Calibri" w:hAnsi="Calibri" w:cs="Calibri"/>
          <w:sz w:val="22"/>
          <w:szCs w:val="22"/>
        </w:rPr>
        <w:tab/>
      </w:r>
      <w:r w:rsidR="0069299B" w:rsidRPr="008E6594">
        <w:rPr>
          <w:rFonts w:ascii="Calibri" w:hAnsi="Calibri" w:cs="Calibri"/>
          <w:sz w:val="22"/>
          <w:szCs w:val="22"/>
        </w:rPr>
        <w:t>Nepředání výše uvedených dokladů je považováno za nesplnění povinnosti provést Dílo řádně.</w:t>
      </w:r>
    </w:p>
    <w:p w:rsidR="0069299B" w:rsidRPr="00064667" w:rsidRDefault="0069299B" w:rsidP="0069299B">
      <w:pPr>
        <w:pStyle w:val="Smlouva-slo"/>
        <w:numPr>
          <w:ilvl w:val="0"/>
          <w:numId w:val="25"/>
        </w:numPr>
        <w:tabs>
          <w:tab w:val="clear" w:pos="397"/>
          <w:tab w:val="left" w:pos="426"/>
          <w:tab w:val="num" w:pos="709"/>
          <w:tab w:val="left" w:pos="7920"/>
        </w:tabs>
        <w:spacing w:before="0"/>
        <w:ind w:left="426" w:hanging="426"/>
        <w:rPr>
          <w:rFonts w:ascii="Calibri" w:hAnsi="Calibri" w:cs="Calibri"/>
          <w:sz w:val="22"/>
          <w:szCs w:val="22"/>
        </w:rPr>
      </w:pPr>
      <w:r w:rsidRPr="00064667">
        <w:rPr>
          <w:rFonts w:ascii="Calibri" w:hAnsi="Calibri" w:cs="Calibri"/>
          <w:sz w:val="22"/>
          <w:szCs w:val="22"/>
        </w:rPr>
        <w:t>Zhotovitel a objednatel jsou dále oprávněni uvést v zápise cokoliv, co budou považovat za nutné.</w:t>
      </w:r>
    </w:p>
    <w:p w:rsidR="0069299B" w:rsidRDefault="0069299B" w:rsidP="0069299B">
      <w:pPr>
        <w:pStyle w:val="Smlouva-slo"/>
        <w:numPr>
          <w:ilvl w:val="0"/>
          <w:numId w:val="25"/>
        </w:numPr>
        <w:tabs>
          <w:tab w:val="clear" w:pos="397"/>
          <w:tab w:val="left" w:pos="426"/>
          <w:tab w:val="num" w:pos="709"/>
          <w:tab w:val="left" w:pos="7920"/>
        </w:tabs>
        <w:spacing w:before="0"/>
        <w:ind w:left="426" w:hanging="426"/>
        <w:rPr>
          <w:rFonts w:ascii="Calibri" w:hAnsi="Calibri" w:cs="Calibri"/>
          <w:sz w:val="22"/>
          <w:szCs w:val="22"/>
        </w:rPr>
      </w:pPr>
      <w:r w:rsidRPr="00064667">
        <w:rPr>
          <w:rFonts w:ascii="Calibri" w:hAnsi="Calibri" w:cs="Calibri"/>
          <w:sz w:val="22"/>
          <w:szCs w:val="22"/>
        </w:rPr>
        <w:t>Zhotovitel zodpovídá za čistotu a pořádek v místě provádění díla</w:t>
      </w:r>
      <w:r>
        <w:rPr>
          <w:rFonts w:ascii="Calibri" w:hAnsi="Calibri" w:cs="Calibri"/>
          <w:sz w:val="22"/>
          <w:szCs w:val="22"/>
        </w:rPr>
        <w:t>.</w:t>
      </w:r>
      <w:r w:rsidRPr="00064667">
        <w:rPr>
          <w:rFonts w:ascii="Calibri" w:hAnsi="Calibri" w:cs="Calibri"/>
          <w:sz w:val="22"/>
          <w:szCs w:val="22"/>
        </w:rPr>
        <w:t xml:space="preserve"> </w:t>
      </w:r>
    </w:p>
    <w:p w:rsidR="0069299B" w:rsidRPr="00A22E85" w:rsidRDefault="0069299B" w:rsidP="00A22E85">
      <w:pPr>
        <w:pStyle w:val="Smlouva-slo"/>
        <w:numPr>
          <w:ilvl w:val="0"/>
          <w:numId w:val="25"/>
        </w:numPr>
        <w:tabs>
          <w:tab w:val="clear" w:pos="397"/>
          <w:tab w:val="left" w:pos="426"/>
          <w:tab w:val="num" w:pos="709"/>
          <w:tab w:val="left" w:pos="7920"/>
        </w:tabs>
        <w:spacing w:before="0"/>
        <w:ind w:left="426" w:hanging="426"/>
        <w:rPr>
          <w:rFonts w:ascii="Calibri" w:hAnsi="Calibri" w:cs="Calibri"/>
          <w:sz w:val="22"/>
          <w:szCs w:val="22"/>
        </w:rPr>
      </w:pPr>
      <w:r>
        <w:rPr>
          <w:rFonts w:ascii="Calibri" w:hAnsi="Calibri" w:cs="Calibri"/>
          <w:sz w:val="22"/>
          <w:szCs w:val="22"/>
        </w:rPr>
        <w:t>Ke dni předání díla je</w:t>
      </w:r>
      <w:r w:rsidRPr="00064667">
        <w:rPr>
          <w:rFonts w:ascii="Calibri" w:hAnsi="Calibri" w:cs="Calibri"/>
          <w:sz w:val="22"/>
          <w:szCs w:val="22"/>
        </w:rPr>
        <w:t xml:space="preserve"> zhotovitel povinen provést úklid místa </w:t>
      </w:r>
      <w:r>
        <w:rPr>
          <w:rFonts w:ascii="Calibri" w:hAnsi="Calibri" w:cs="Calibri"/>
          <w:sz w:val="22"/>
          <w:szCs w:val="22"/>
        </w:rPr>
        <w:t>výkonu práce</w:t>
      </w:r>
      <w:r w:rsidRPr="00064667">
        <w:rPr>
          <w:rFonts w:ascii="Calibri" w:hAnsi="Calibri" w:cs="Calibri"/>
          <w:sz w:val="22"/>
          <w:szCs w:val="22"/>
        </w:rPr>
        <w:t xml:space="preserve">, uvést místo </w:t>
      </w:r>
      <w:r>
        <w:rPr>
          <w:rFonts w:ascii="Calibri" w:hAnsi="Calibri" w:cs="Calibri"/>
          <w:sz w:val="22"/>
          <w:szCs w:val="22"/>
        </w:rPr>
        <w:t>práce</w:t>
      </w:r>
      <w:r w:rsidRPr="00064667">
        <w:rPr>
          <w:rFonts w:ascii="Calibri" w:hAnsi="Calibri" w:cs="Calibri"/>
          <w:sz w:val="22"/>
          <w:szCs w:val="22"/>
        </w:rPr>
        <w:t xml:space="preserve"> a okolní </w:t>
      </w:r>
      <w:r>
        <w:rPr>
          <w:rFonts w:ascii="Calibri" w:hAnsi="Calibri" w:cs="Calibri"/>
          <w:sz w:val="22"/>
          <w:szCs w:val="22"/>
        </w:rPr>
        <w:t>prostory dotčených prováděním díla</w:t>
      </w:r>
      <w:r w:rsidRPr="00064667">
        <w:rPr>
          <w:rFonts w:ascii="Calibri" w:hAnsi="Calibri" w:cs="Calibri"/>
          <w:sz w:val="22"/>
          <w:szCs w:val="22"/>
        </w:rPr>
        <w:t xml:space="preserve"> do původního stavu vyjma změn, které jsou předmětem díla. Splnění těchto povinností zhotovitele je podmínkou pro zaplacení části ceny díla.</w:t>
      </w:r>
    </w:p>
    <w:p w:rsidR="0069299B" w:rsidRPr="00064667" w:rsidRDefault="005F554F" w:rsidP="0069299B">
      <w:pPr>
        <w:jc w:val="center"/>
        <w:rPr>
          <w:rFonts w:ascii="Calibri" w:hAnsi="Calibri" w:cs="Calibri"/>
          <w:b/>
          <w:sz w:val="22"/>
          <w:szCs w:val="22"/>
        </w:rPr>
      </w:pPr>
      <w:r>
        <w:rPr>
          <w:rFonts w:ascii="Calibri" w:hAnsi="Calibri" w:cs="Calibri"/>
          <w:b/>
          <w:sz w:val="22"/>
          <w:szCs w:val="22"/>
        </w:rPr>
        <w:br w:type="page"/>
      </w:r>
      <w:r w:rsidR="0069299B" w:rsidRPr="00064667">
        <w:rPr>
          <w:rFonts w:ascii="Calibri" w:hAnsi="Calibri" w:cs="Calibri"/>
          <w:b/>
          <w:sz w:val="22"/>
          <w:szCs w:val="22"/>
        </w:rPr>
        <w:lastRenderedPageBreak/>
        <w:t>VII.</w:t>
      </w:r>
    </w:p>
    <w:p w:rsidR="0069299B" w:rsidRPr="00270C84" w:rsidRDefault="0069299B" w:rsidP="00270C84">
      <w:pPr>
        <w:shd w:val="clear" w:color="auto" w:fill="4472C4"/>
        <w:jc w:val="center"/>
        <w:rPr>
          <w:rFonts w:ascii="Calibri" w:hAnsi="Calibri" w:cs="Calibri"/>
          <w:b/>
          <w:color w:val="FFFFFF"/>
          <w:sz w:val="22"/>
          <w:szCs w:val="22"/>
        </w:rPr>
      </w:pPr>
      <w:r w:rsidRPr="00270C84">
        <w:rPr>
          <w:rFonts w:ascii="Calibri" w:hAnsi="Calibri" w:cs="Calibri"/>
          <w:b/>
          <w:color w:val="FFFFFF"/>
          <w:sz w:val="22"/>
          <w:szCs w:val="22"/>
        </w:rPr>
        <w:t>Způsob provádění díla</w:t>
      </w:r>
    </w:p>
    <w:p w:rsidR="0069299B" w:rsidRPr="008E6594" w:rsidRDefault="0069299B" w:rsidP="0069299B">
      <w:pPr>
        <w:pStyle w:val="Smlouva-slo"/>
        <w:numPr>
          <w:ilvl w:val="0"/>
          <w:numId w:val="23"/>
        </w:numPr>
        <w:spacing w:before="0" w:line="240" w:lineRule="auto"/>
        <w:ind w:left="426" w:hanging="426"/>
        <w:rPr>
          <w:rFonts w:ascii="Calibri" w:hAnsi="Calibri" w:cs="Calibri"/>
          <w:sz w:val="22"/>
          <w:szCs w:val="22"/>
        </w:rPr>
      </w:pPr>
      <w:r w:rsidRPr="008E6594">
        <w:rPr>
          <w:rFonts w:ascii="Calibri" w:hAnsi="Calibri" w:cs="Calibri"/>
          <w:sz w:val="22"/>
          <w:szCs w:val="22"/>
        </w:rPr>
        <w:t xml:space="preserve">Zhotovitel se zavazuje provést dílo svým jménem, na vlastní náklady a nebezpečí a na vlastní zodpovědnost. V případě, že pověří provedením jeho části jinou osobu, má zhotovitel odpovědnost, jako by dílo provedl sám. </w:t>
      </w:r>
    </w:p>
    <w:p w:rsidR="0069299B" w:rsidRPr="00064667"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szCs w:val="22"/>
        </w:rPr>
        <w:t xml:space="preserve">Veškeré náklady vzniklé v souvislosti s odstraňováním škod vzniklých při provádění díla nese zhotovitel a tyto náklady nemají vliv na sjednanou cenu díla. </w:t>
      </w:r>
    </w:p>
    <w:p w:rsidR="0069299B" w:rsidRPr="00064667"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szCs w:val="22"/>
        </w:rPr>
        <w:t xml:space="preserve">Zhotovitel v plné míře zodpovídá za bezpečnost a ochranu všech osob v prostoru </w:t>
      </w:r>
      <w:r>
        <w:rPr>
          <w:rFonts w:ascii="Calibri" w:hAnsi="Calibri" w:cs="Calibri"/>
          <w:sz w:val="22"/>
          <w:szCs w:val="22"/>
        </w:rPr>
        <w:t>výkonu práce</w:t>
      </w:r>
      <w:r w:rsidRPr="00064667">
        <w:rPr>
          <w:rFonts w:ascii="Calibri" w:hAnsi="Calibri" w:cs="Calibri"/>
          <w:sz w:val="22"/>
          <w:szCs w:val="22"/>
        </w:rPr>
        <w:t xml:space="preserve"> a zabezpečí jejich vybavení ochrannými pracovními pomůckami.</w:t>
      </w:r>
    </w:p>
    <w:p w:rsidR="0069299B" w:rsidRPr="00064667"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szCs w:val="22"/>
        </w:rPr>
        <w:t>Zjistí-li zhotovitel při provádění díla skryté překážky bránící řádnému provedení díla, je povinen to bez odkladu oznámit objednateli a navrhnout mu další postup.</w:t>
      </w:r>
    </w:p>
    <w:p w:rsidR="0069299B" w:rsidRPr="00064667"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szCs w:val="22"/>
        </w:rPr>
        <w:t xml:space="preserve">Zhotovitel je povinen bez odkladu upozornit objednatele na případnou nevhodnost jeho pokynů či nevhodnost realizace vyžadovaných prací či navrhovaných postupů. </w:t>
      </w:r>
    </w:p>
    <w:p w:rsidR="0069299B" w:rsidRPr="00064667"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rPr>
        <w:t>Zhotovitel zodpovídá za dodržení</w:t>
      </w:r>
      <w:r>
        <w:rPr>
          <w:rFonts w:ascii="Calibri" w:hAnsi="Calibri" w:cs="Calibri"/>
          <w:sz w:val="22"/>
        </w:rPr>
        <w:t xml:space="preserve"> </w:t>
      </w:r>
      <w:r w:rsidRPr="00064667">
        <w:rPr>
          <w:rFonts w:ascii="Calibri" w:hAnsi="Calibri" w:cs="Calibri"/>
          <w:sz w:val="22"/>
        </w:rPr>
        <w:t>předpisů bezpečnosti práce a požární ochrany</w:t>
      </w:r>
      <w:r>
        <w:rPr>
          <w:rFonts w:ascii="Calibri" w:hAnsi="Calibri" w:cs="Calibri"/>
          <w:sz w:val="22"/>
        </w:rPr>
        <w:t xml:space="preserve"> </w:t>
      </w:r>
      <w:r w:rsidRPr="00064667">
        <w:rPr>
          <w:rFonts w:ascii="Calibri" w:hAnsi="Calibri" w:cs="Calibri"/>
          <w:sz w:val="22"/>
        </w:rPr>
        <w:t xml:space="preserve">po dobu realizace díla, zejména zákona č. 133/1985 Sb., o požární ochraně, ve znění pozdějších předpisů, </w:t>
      </w:r>
      <w:r w:rsidR="007C58CF">
        <w:rPr>
          <w:rFonts w:ascii="Calibri" w:hAnsi="Calibri" w:cs="Calibri"/>
          <w:sz w:val="22"/>
        </w:rPr>
        <w:t>Vyhlášky</w:t>
      </w:r>
      <w:r w:rsidRPr="00064667">
        <w:rPr>
          <w:rFonts w:ascii="Calibri" w:hAnsi="Calibri" w:cs="Calibri"/>
          <w:sz w:val="22"/>
        </w:rPr>
        <w:t xml:space="preserve"> č. 246/2001 Sb., o požární prevenci, ve znění pozdějších předpisů a zákona č. 309/2006 Sb., o zajištění dalších podmínek bezpečnosti a ochrany zdraví při práci, ve znění pozdějších předpisů.</w:t>
      </w:r>
    </w:p>
    <w:p w:rsidR="0069299B" w:rsidRDefault="0069299B" w:rsidP="0069299B">
      <w:pPr>
        <w:numPr>
          <w:ilvl w:val="0"/>
          <w:numId w:val="23"/>
        </w:numPr>
        <w:ind w:left="426" w:hanging="426"/>
        <w:jc w:val="both"/>
        <w:rPr>
          <w:rFonts w:ascii="Calibri" w:hAnsi="Calibri" w:cs="Calibri"/>
          <w:sz w:val="22"/>
          <w:szCs w:val="22"/>
        </w:rPr>
      </w:pPr>
      <w:r w:rsidRPr="00064667">
        <w:rPr>
          <w:rFonts w:ascii="Calibri" w:hAnsi="Calibri" w:cs="Calibri"/>
          <w:sz w:val="22"/>
          <w:szCs w:val="22"/>
        </w:rPr>
        <w:t>Věci, které jsou potřebné k provedení díla, je povinen opatřit zhotovitel, pokud v této smlouvě není výslovně uvedeno, že je opatří objednatel.</w:t>
      </w:r>
    </w:p>
    <w:p w:rsidR="0069299B" w:rsidRPr="00064667" w:rsidRDefault="0069299B" w:rsidP="00A22E85">
      <w:pPr>
        <w:tabs>
          <w:tab w:val="num" w:pos="426"/>
        </w:tabs>
        <w:jc w:val="both"/>
        <w:rPr>
          <w:rFonts w:ascii="Calibri" w:hAnsi="Calibri" w:cs="Calibri"/>
          <w:sz w:val="22"/>
          <w:szCs w:val="22"/>
        </w:rPr>
      </w:pPr>
    </w:p>
    <w:p w:rsidR="0069299B" w:rsidRPr="00064667" w:rsidRDefault="0069299B" w:rsidP="0069299B">
      <w:pPr>
        <w:jc w:val="center"/>
        <w:rPr>
          <w:rFonts w:ascii="Calibri" w:hAnsi="Calibri" w:cs="Calibri"/>
          <w:b/>
          <w:sz w:val="22"/>
          <w:szCs w:val="22"/>
        </w:rPr>
      </w:pPr>
      <w:r>
        <w:rPr>
          <w:rFonts w:ascii="Calibri" w:hAnsi="Calibri" w:cs="Calibri"/>
          <w:b/>
          <w:sz w:val="22"/>
          <w:szCs w:val="22"/>
        </w:rPr>
        <w:t>VIII</w:t>
      </w:r>
      <w:r w:rsidRPr="00064667">
        <w:rPr>
          <w:rFonts w:ascii="Calibri" w:hAnsi="Calibri" w:cs="Calibri"/>
          <w:b/>
          <w:sz w:val="22"/>
          <w:szCs w:val="22"/>
        </w:rPr>
        <w:t>.</w:t>
      </w:r>
    </w:p>
    <w:p w:rsidR="0069299B" w:rsidRPr="00270C84" w:rsidRDefault="0069299B" w:rsidP="00270C84">
      <w:pPr>
        <w:shd w:val="clear" w:color="auto" w:fill="4472C4"/>
        <w:tabs>
          <w:tab w:val="left" w:pos="426"/>
        </w:tabs>
        <w:ind w:left="426" w:hanging="426"/>
        <w:jc w:val="center"/>
        <w:rPr>
          <w:rFonts w:ascii="Calibri" w:hAnsi="Calibri" w:cs="Calibri"/>
          <w:b/>
          <w:color w:val="FFFFFF"/>
          <w:sz w:val="22"/>
          <w:szCs w:val="22"/>
        </w:rPr>
      </w:pPr>
      <w:r w:rsidRPr="00270C84">
        <w:rPr>
          <w:rFonts w:ascii="Calibri" w:hAnsi="Calibri" w:cs="Calibri"/>
          <w:b/>
          <w:color w:val="FFFFFF"/>
          <w:sz w:val="22"/>
          <w:szCs w:val="22"/>
        </w:rPr>
        <w:t>Záruka za dílo, odpovědnost za vady</w:t>
      </w:r>
    </w:p>
    <w:p w:rsidR="0069299B" w:rsidRPr="00064667"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Dílo má vady, jestliže jeho provedení neodpovídá požadavkům uvedeným ve smlouvě, příslušným právním předpisům, normám </w:t>
      </w:r>
      <w:r>
        <w:rPr>
          <w:rFonts w:ascii="Calibri" w:hAnsi="Calibri" w:cs="Calibri"/>
          <w:sz w:val="22"/>
          <w:szCs w:val="22"/>
        </w:rPr>
        <w:t xml:space="preserve">zadávací dokumentaci, </w:t>
      </w:r>
      <w:r w:rsidRPr="00064667">
        <w:rPr>
          <w:rFonts w:ascii="Calibri" w:hAnsi="Calibri" w:cs="Calibri"/>
          <w:sz w:val="22"/>
          <w:szCs w:val="22"/>
        </w:rPr>
        <w:t>nebo jiné dokumentaci vztahující se k provedení díla, popř. pokud neumožňuje užívání, k němuž bylo určeno a zhotoveno.</w:t>
      </w:r>
    </w:p>
    <w:p w:rsidR="0069299B" w:rsidRPr="00892718"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Zhotovitel odpovídá za vady, které se projeví v záruční době. Za vady díla, které se projeví po </w:t>
      </w:r>
      <w:r w:rsidRPr="00892718">
        <w:rPr>
          <w:rFonts w:ascii="Calibri" w:hAnsi="Calibri" w:cs="Calibri"/>
          <w:sz w:val="22"/>
          <w:szCs w:val="22"/>
        </w:rPr>
        <w:t xml:space="preserve">záruční době, odpovídá jen tehdy, jestliže byly prokazatelně způsobeny porušením jeho povinností. </w:t>
      </w:r>
    </w:p>
    <w:p w:rsidR="0069299B" w:rsidRPr="00440655" w:rsidRDefault="00586F4D"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440655">
        <w:rPr>
          <w:rFonts w:ascii="Calibri" w:hAnsi="Calibri" w:cs="Calibri"/>
          <w:sz w:val="22"/>
          <w:szCs w:val="22"/>
        </w:rPr>
        <w:t>Zhotovitel poskytuje</w:t>
      </w:r>
      <w:r w:rsidR="0069299B" w:rsidRPr="00440655">
        <w:rPr>
          <w:rFonts w:ascii="Calibri" w:hAnsi="Calibri" w:cs="Calibri"/>
          <w:sz w:val="22"/>
          <w:szCs w:val="22"/>
        </w:rPr>
        <w:t xml:space="preserve"> záruku v délce </w:t>
      </w:r>
      <w:r w:rsidR="005A4332">
        <w:rPr>
          <w:rFonts w:ascii="Calibri" w:hAnsi="Calibri" w:cs="Calibri"/>
          <w:sz w:val="22"/>
          <w:szCs w:val="22"/>
        </w:rPr>
        <w:t>60</w:t>
      </w:r>
      <w:r w:rsidR="0069299B" w:rsidRPr="00440655">
        <w:rPr>
          <w:rFonts w:ascii="Calibri" w:hAnsi="Calibri" w:cs="Calibri"/>
          <w:sz w:val="22"/>
          <w:szCs w:val="22"/>
        </w:rPr>
        <w:t xml:space="preserve"> měsíců.</w:t>
      </w:r>
    </w:p>
    <w:p w:rsidR="0069299B" w:rsidRPr="00064667"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892718">
        <w:rPr>
          <w:rFonts w:ascii="Calibri" w:hAnsi="Calibri" w:cs="Calibri"/>
          <w:sz w:val="22"/>
          <w:szCs w:val="22"/>
        </w:rPr>
        <w:t>Záruční doba začíná plynout ode dne řádného předání celého</w:t>
      </w:r>
      <w:r w:rsidRPr="00064667">
        <w:rPr>
          <w:rFonts w:ascii="Calibri" w:hAnsi="Calibri" w:cs="Calibri"/>
          <w:sz w:val="22"/>
          <w:szCs w:val="22"/>
        </w:rPr>
        <w:t xml:space="preserve"> díla zhotovitelem a převzetí objednatelem bez vad a nedodělků.</w:t>
      </w:r>
    </w:p>
    <w:p w:rsidR="0069299B" w:rsidRPr="00064667"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Pr="00064667">
        <w:rPr>
          <w:rFonts w:ascii="Calibri" w:hAnsi="Calibri" w:cs="Calibri"/>
          <w:b/>
          <w:sz w:val="22"/>
          <w:szCs w:val="22"/>
        </w:rPr>
        <w:t xml:space="preserve"> </w:t>
      </w:r>
      <w:r w:rsidRPr="00064667">
        <w:rPr>
          <w:rFonts w:ascii="Calibri" w:hAnsi="Calibri" w:cs="Calibri"/>
          <w:sz w:val="22"/>
          <w:szCs w:val="22"/>
        </w:rPr>
        <w:t>toto písemné oznámení (dále jen „reklamaci“), má se za to, že požaduje bezplatné odstranění vady.</w:t>
      </w:r>
    </w:p>
    <w:p w:rsidR="0069299B" w:rsidRPr="00064667"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Zhotovitel je povinen neprodleně po obdržení reklamace písemně oznámit objednateli, zda reklamaci uznává, jakou lhůtu navrhuje k odstranění vad nebo z jakých důvodů reklamaci neuznává. Pokud tak neučiní, má se za to, že reklamaci objednatele uznává.</w:t>
      </w:r>
    </w:p>
    <w:p w:rsidR="0069299B" w:rsidRPr="00764D7A"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Zhotovitel je povinen nastoupit dle podmínek této smlouvy k odstranění reklamované vady</w:t>
      </w:r>
      <w:r w:rsidR="00DB2BB6">
        <w:rPr>
          <w:rFonts w:ascii="Calibri" w:hAnsi="Calibri" w:cs="Calibri"/>
          <w:sz w:val="22"/>
          <w:szCs w:val="22"/>
        </w:rPr>
        <w:t>,</w:t>
      </w:r>
      <w:r w:rsidRPr="00064667">
        <w:rPr>
          <w:rFonts w:ascii="Calibri" w:hAnsi="Calibri" w:cs="Calibri"/>
          <w:sz w:val="22"/>
          <w:szCs w:val="22"/>
        </w:rPr>
        <w:t xml:space="preserve"> a to i </w:t>
      </w:r>
      <w:r w:rsidRPr="00764D7A">
        <w:rPr>
          <w:rFonts w:ascii="Calibri" w:hAnsi="Calibri" w:cs="Calibri"/>
          <w:sz w:val="22"/>
          <w:szCs w:val="22"/>
        </w:rPr>
        <w:t>v případ</w:t>
      </w:r>
      <w:r w:rsidR="00E7227C">
        <w:rPr>
          <w:rFonts w:ascii="Calibri" w:hAnsi="Calibri" w:cs="Calibri"/>
          <w:sz w:val="22"/>
          <w:szCs w:val="22"/>
        </w:rPr>
        <w:t>ech</w:t>
      </w:r>
      <w:r w:rsidRPr="00764D7A">
        <w:rPr>
          <w:rFonts w:ascii="Calibri" w:hAnsi="Calibri" w:cs="Calibri"/>
          <w:sz w:val="22"/>
          <w:szCs w:val="22"/>
        </w:rPr>
        <w:t xml:space="preserve">, </w:t>
      </w:r>
      <w:r w:rsidR="00E7227C">
        <w:rPr>
          <w:rFonts w:ascii="Calibri" w:hAnsi="Calibri" w:cs="Calibri"/>
          <w:sz w:val="22"/>
          <w:szCs w:val="22"/>
        </w:rPr>
        <w:t>kdy</w:t>
      </w:r>
      <w:r w:rsidRPr="00764D7A">
        <w:rPr>
          <w:rFonts w:ascii="Calibri" w:hAnsi="Calibri" w:cs="Calibri"/>
          <w:sz w:val="22"/>
          <w:szCs w:val="22"/>
        </w:rPr>
        <w:t xml:space="preserve"> reklamaci neuznává. Náklady na odstranění reklamované vady nese zhotovitel i ve sporných případech až do rozhodnutí soudu.</w:t>
      </w:r>
    </w:p>
    <w:p w:rsidR="0069299B" w:rsidRPr="00764D7A"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764D7A">
        <w:rPr>
          <w:rFonts w:ascii="Calibri" w:hAnsi="Calibri" w:cs="Calibri"/>
          <w:sz w:val="22"/>
          <w:szCs w:val="22"/>
        </w:rPr>
        <w:t xml:space="preserve">Zhotovitel je povinen započít s odstraněním vady do </w:t>
      </w:r>
      <w:r w:rsidR="00291D17" w:rsidRPr="00764D7A">
        <w:rPr>
          <w:rFonts w:ascii="Calibri" w:hAnsi="Calibri" w:cs="Calibri"/>
          <w:sz w:val="22"/>
          <w:szCs w:val="22"/>
        </w:rPr>
        <w:t>3</w:t>
      </w:r>
      <w:r w:rsidRPr="00764D7A">
        <w:rPr>
          <w:rFonts w:ascii="Calibri" w:hAnsi="Calibri" w:cs="Calibri"/>
          <w:sz w:val="22"/>
          <w:szCs w:val="22"/>
        </w:rPr>
        <w:t xml:space="preserve"> kalendářních dní ode dne doručení písemného oznámení o vadě, pokud se smluvní strany nedohodnou jinak. V případě havárie započne s odstraněním vady do 24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w:t>
      </w:r>
      <w:r w:rsidR="00291D17" w:rsidRPr="00764D7A">
        <w:rPr>
          <w:rFonts w:ascii="Calibri" w:hAnsi="Calibri" w:cs="Calibri"/>
          <w:sz w:val="22"/>
          <w:szCs w:val="22"/>
        </w:rPr>
        <w:t>3</w:t>
      </w:r>
      <w:r w:rsidRPr="00764D7A">
        <w:rPr>
          <w:rFonts w:ascii="Calibri" w:hAnsi="Calibri" w:cs="Calibri"/>
          <w:sz w:val="22"/>
          <w:szCs w:val="22"/>
        </w:rPr>
        <w:t xml:space="preserve"> pracovních dnů po započetí prací, pokud se smluvní strany nedohodnou jinak</w:t>
      </w:r>
      <w:r w:rsidR="00291D17" w:rsidRPr="00764D7A">
        <w:rPr>
          <w:rFonts w:ascii="Calibri" w:hAnsi="Calibri" w:cs="Calibri"/>
          <w:sz w:val="22"/>
          <w:szCs w:val="22"/>
        </w:rPr>
        <w:t xml:space="preserve"> nebo to charakter vady nedovoluje</w:t>
      </w:r>
      <w:r w:rsidRPr="00764D7A">
        <w:rPr>
          <w:rFonts w:ascii="Calibri" w:hAnsi="Calibri" w:cs="Calibri"/>
          <w:sz w:val="22"/>
          <w:szCs w:val="22"/>
        </w:rPr>
        <w:t xml:space="preserve">. </w:t>
      </w:r>
    </w:p>
    <w:p w:rsidR="0069299B" w:rsidRPr="00064667" w:rsidRDefault="0069299B" w:rsidP="0069299B">
      <w:pPr>
        <w:pStyle w:val="Smlouva-slo"/>
        <w:numPr>
          <w:ilvl w:val="0"/>
          <w:numId w:val="27"/>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Provedenou opravu uplatněné vady zhotovitel objednateli předá písemným zápisem.</w:t>
      </w:r>
    </w:p>
    <w:p w:rsidR="0069299B" w:rsidRPr="00064667" w:rsidRDefault="0069299B" w:rsidP="00E7227C">
      <w:pPr>
        <w:pStyle w:val="Smlouva-slo"/>
        <w:numPr>
          <w:ilvl w:val="0"/>
          <w:numId w:val="27"/>
        </w:numPr>
        <w:tabs>
          <w:tab w:val="clear" w:pos="360"/>
          <w:tab w:val="num" w:pos="426"/>
          <w:tab w:val="left" w:pos="7920"/>
        </w:tabs>
        <w:spacing w:before="0"/>
        <w:ind w:left="426" w:hanging="568"/>
        <w:rPr>
          <w:rFonts w:ascii="Calibri" w:hAnsi="Calibri" w:cs="Calibri"/>
          <w:sz w:val="22"/>
          <w:szCs w:val="22"/>
        </w:rPr>
      </w:pPr>
      <w:r w:rsidRPr="00064667">
        <w:rPr>
          <w:rFonts w:ascii="Calibri" w:hAnsi="Calibri" w:cs="Calibri"/>
          <w:sz w:val="22"/>
          <w:szCs w:val="22"/>
        </w:rPr>
        <w:lastRenderedPageBreak/>
        <w:t>Reklamaci lze uplatnit nejpozději do posledního dne záruční lhůty, přičemž i reklamace odeslaná objednatelem v poslední den záruční lhůty se považuje za včas uplatněnou.</w:t>
      </w:r>
    </w:p>
    <w:p w:rsidR="002A0A7F" w:rsidRDefault="002A0A7F" w:rsidP="00A22E85">
      <w:pPr>
        <w:pStyle w:val="Smlouva-slo"/>
        <w:keepNext/>
        <w:keepLines/>
        <w:tabs>
          <w:tab w:val="left" w:pos="7920"/>
        </w:tabs>
        <w:spacing w:before="0" w:line="240" w:lineRule="auto"/>
        <w:rPr>
          <w:rFonts w:ascii="Calibri" w:hAnsi="Calibri" w:cs="Calibri"/>
          <w:b/>
          <w:sz w:val="22"/>
          <w:szCs w:val="22"/>
        </w:rPr>
      </w:pPr>
    </w:p>
    <w:p w:rsidR="0069299B" w:rsidRPr="00064667" w:rsidRDefault="00A22E85" w:rsidP="008E6594">
      <w:pPr>
        <w:pStyle w:val="Smlouva-slo"/>
        <w:keepNext/>
        <w:keepLines/>
        <w:tabs>
          <w:tab w:val="left" w:pos="7920"/>
        </w:tabs>
        <w:spacing w:before="0" w:line="240" w:lineRule="auto"/>
        <w:jc w:val="center"/>
        <w:rPr>
          <w:rFonts w:ascii="Calibri" w:hAnsi="Calibri" w:cs="Calibri"/>
          <w:b/>
          <w:sz w:val="22"/>
          <w:szCs w:val="22"/>
        </w:rPr>
      </w:pPr>
      <w:r>
        <w:rPr>
          <w:rFonts w:ascii="Calibri" w:hAnsi="Calibri" w:cs="Calibri"/>
          <w:b/>
          <w:sz w:val="22"/>
          <w:szCs w:val="22"/>
        </w:rPr>
        <w:t>I</w:t>
      </w:r>
      <w:r w:rsidR="0069299B" w:rsidRPr="00064667">
        <w:rPr>
          <w:rFonts w:ascii="Calibri" w:hAnsi="Calibri" w:cs="Calibri"/>
          <w:b/>
          <w:sz w:val="22"/>
          <w:szCs w:val="22"/>
        </w:rPr>
        <w:t>X.</w:t>
      </w:r>
    </w:p>
    <w:p w:rsidR="0069299B" w:rsidRPr="00270C84" w:rsidRDefault="0069299B" w:rsidP="00270C84">
      <w:pPr>
        <w:pStyle w:val="Smlouva-slo"/>
        <w:keepNext/>
        <w:keepLines/>
        <w:shd w:val="clear" w:color="auto" w:fill="4472C4"/>
        <w:tabs>
          <w:tab w:val="left" w:pos="7920"/>
        </w:tabs>
        <w:spacing w:before="0" w:line="240" w:lineRule="auto"/>
        <w:jc w:val="center"/>
        <w:rPr>
          <w:rFonts w:ascii="Calibri" w:hAnsi="Calibri" w:cs="Calibri"/>
          <w:b/>
          <w:color w:val="FFFFFF"/>
          <w:sz w:val="22"/>
          <w:szCs w:val="22"/>
        </w:rPr>
      </w:pPr>
      <w:r w:rsidRPr="00270C84">
        <w:rPr>
          <w:rFonts w:ascii="Calibri" w:hAnsi="Calibri" w:cs="Calibri"/>
          <w:b/>
          <w:color w:val="FFFFFF"/>
          <w:sz w:val="22"/>
          <w:szCs w:val="22"/>
        </w:rPr>
        <w:t>Odpovědnost za škodu</w:t>
      </w:r>
    </w:p>
    <w:p w:rsidR="0069299B" w:rsidRPr="00064667" w:rsidRDefault="0069299B" w:rsidP="0069299B">
      <w:pPr>
        <w:numPr>
          <w:ilvl w:val="0"/>
          <w:numId w:val="29"/>
        </w:numPr>
        <w:tabs>
          <w:tab w:val="clear" w:pos="397"/>
          <w:tab w:val="num" w:pos="426"/>
          <w:tab w:val="left" w:pos="7920"/>
        </w:tabs>
        <w:ind w:left="426" w:hanging="426"/>
        <w:jc w:val="both"/>
        <w:rPr>
          <w:rFonts w:ascii="Calibri" w:hAnsi="Calibri" w:cs="Calibri"/>
          <w:sz w:val="22"/>
          <w:szCs w:val="22"/>
        </w:rPr>
      </w:pPr>
      <w:r w:rsidRPr="00064667">
        <w:rPr>
          <w:rFonts w:ascii="Calibri" w:hAnsi="Calibri" w:cs="Calibri"/>
          <w:sz w:val="22"/>
          <w:szCs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zhotovovaného předmětu smlouvy.</w:t>
      </w:r>
    </w:p>
    <w:p w:rsidR="0069299B" w:rsidRPr="00064667" w:rsidRDefault="0069299B" w:rsidP="0069299B">
      <w:pPr>
        <w:numPr>
          <w:ilvl w:val="0"/>
          <w:numId w:val="29"/>
        </w:numPr>
        <w:tabs>
          <w:tab w:val="clear" w:pos="397"/>
          <w:tab w:val="num" w:pos="426"/>
          <w:tab w:val="left" w:pos="7920"/>
        </w:tabs>
        <w:ind w:left="426" w:hanging="426"/>
        <w:jc w:val="both"/>
        <w:rPr>
          <w:rFonts w:ascii="Calibri" w:hAnsi="Calibri" w:cs="Calibri"/>
          <w:sz w:val="22"/>
          <w:szCs w:val="22"/>
        </w:rPr>
      </w:pPr>
      <w:r w:rsidRPr="00064667">
        <w:rPr>
          <w:rFonts w:ascii="Calibri" w:hAnsi="Calibri" w:cs="Calibri"/>
          <w:sz w:val="22"/>
          <w:szCs w:val="22"/>
        </w:rPr>
        <w:t>Zhotovitel je povinen učinit veškerá opatření potřebná k odvrácení škody nebo k jejich zmírnění.</w:t>
      </w:r>
    </w:p>
    <w:p w:rsidR="0069299B" w:rsidRPr="002744AB" w:rsidRDefault="0069299B" w:rsidP="0069299B">
      <w:pPr>
        <w:numPr>
          <w:ilvl w:val="0"/>
          <w:numId w:val="29"/>
        </w:numPr>
        <w:tabs>
          <w:tab w:val="clear" w:pos="397"/>
          <w:tab w:val="num" w:pos="426"/>
          <w:tab w:val="left" w:pos="7920"/>
        </w:tabs>
        <w:ind w:left="426" w:hanging="426"/>
        <w:jc w:val="both"/>
        <w:rPr>
          <w:rFonts w:ascii="Calibri" w:hAnsi="Calibri" w:cs="Calibri"/>
          <w:sz w:val="22"/>
          <w:szCs w:val="22"/>
        </w:rPr>
      </w:pPr>
      <w:r w:rsidRPr="00064667">
        <w:rPr>
          <w:rFonts w:ascii="Calibri" w:hAnsi="Calibri" w:cs="Calibri"/>
          <w:sz w:val="22"/>
          <w:szCs w:val="22"/>
        </w:rPr>
        <w:t xml:space="preserve">Zhotovitel je povinen nahradit objednateli v plné výši škodu, která mu vznikla při realizaci a </w:t>
      </w:r>
      <w:r w:rsidRPr="002744AB">
        <w:rPr>
          <w:rFonts w:ascii="Calibri" w:hAnsi="Calibri" w:cs="Calibri"/>
          <w:sz w:val="22"/>
          <w:szCs w:val="22"/>
        </w:rPr>
        <w:t>užívání díla, jako důsledek porušení povinností a závazků zhotovitele dle této smlouvy.</w:t>
      </w:r>
    </w:p>
    <w:p w:rsidR="0069299B" w:rsidRDefault="0069299B" w:rsidP="0069299B">
      <w:pPr>
        <w:numPr>
          <w:ilvl w:val="0"/>
          <w:numId w:val="29"/>
        </w:numPr>
        <w:tabs>
          <w:tab w:val="clear" w:pos="397"/>
          <w:tab w:val="num" w:pos="426"/>
          <w:tab w:val="left" w:pos="7920"/>
        </w:tabs>
        <w:ind w:left="426" w:hanging="426"/>
        <w:jc w:val="both"/>
        <w:rPr>
          <w:rFonts w:ascii="Calibri" w:hAnsi="Calibri" w:cs="Calibri"/>
          <w:sz w:val="22"/>
          <w:szCs w:val="22"/>
        </w:rPr>
      </w:pPr>
      <w:r w:rsidRPr="002744AB">
        <w:rPr>
          <w:rFonts w:ascii="Calibri" w:hAnsi="Calibri" w:cs="Calibri"/>
          <w:sz w:val="22"/>
          <w:szCs w:val="22"/>
        </w:rPr>
        <w:t xml:space="preserve">V případě, že při činnosti prováděné zhotovitelem v důsledku porušení povinností zhotovitele dojde ke způsobení prokazatelné škody objednateli nebo třetím osobám a tato škoda nebude kryta pojištěním sjednaným ve smyslu odst. </w:t>
      </w:r>
      <w:r w:rsidR="00644EA6" w:rsidRPr="002744AB">
        <w:rPr>
          <w:rFonts w:ascii="Calibri" w:hAnsi="Calibri" w:cs="Calibri"/>
          <w:sz w:val="22"/>
          <w:szCs w:val="22"/>
        </w:rPr>
        <w:t>4</w:t>
      </w:r>
      <w:r w:rsidRPr="002744AB">
        <w:rPr>
          <w:rFonts w:ascii="Calibri" w:hAnsi="Calibri" w:cs="Calibri"/>
          <w:sz w:val="22"/>
          <w:szCs w:val="22"/>
        </w:rPr>
        <w:t>, článku I. této smlouvy, je zhotovitel povinen tyto škody uhradit z vlastních prostředků.</w:t>
      </w:r>
    </w:p>
    <w:p w:rsidR="0069299B" w:rsidRPr="00064667" w:rsidRDefault="0069299B" w:rsidP="0069299B">
      <w:pPr>
        <w:tabs>
          <w:tab w:val="left" w:pos="7920"/>
        </w:tabs>
        <w:jc w:val="both"/>
        <w:rPr>
          <w:rFonts w:ascii="Calibri" w:hAnsi="Calibri" w:cs="Calibri"/>
          <w:sz w:val="22"/>
          <w:szCs w:val="22"/>
        </w:rPr>
      </w:pPr>
    </w:p>
    <w:p w:rsidR="0069299B" w:rsidRPr="00064667" w:rsidRDefault="00A22E85" w:rsidP="008E6594">
      <w:pPr>
        <w:pStyle w:val="Smlouva-slo"/>
        <w:keepNext/>
        <w:keepLines/>
        <w:tabs>
          <w:tab w:val="left" w:pos="7920"/>
        </w:tabs>
        <w:spacing w:before="0" w:line="240" w:lineRule="auto"/>
        <w:jc w:val="center"/>
        <w:rPr>
          <w:rFonts w:ascii="Calibri" w:hAnsi="Calibri" w:cs="Calibri"/>
          <w:b/>
          <w:sz w:val="22"/>
          <w:szCs w:val="22"/>
        </w:rPr>
      </w:pPr>
      <w:r>
        <w:rPr>
          <w:rFonts w:ascii="Calibri" w:hAnsi="Calibri" w:cs="Calibri"/>
          <w:b/>
          <w:sz w:val="22"/>
          <w:szCs w:val="22"/>
        </w:rPr>
        <w:t>X</w:t>
      </w:r>
      <w:r w:rsidR="0069299B" w:rsidRPr="00064667">
        <w:rPr>
          <w:rFonts w:ascii="Calibri" w:hAnsi="Calibri" w:cs="Calibri"/>
          <w:b/>
          <w:sz w:val="22"/>
          <w:szCs w:val="22"/>
        </w:rPr>
        <w:t>.</w:t>
      </w:r>
    </w:p>
    <w:p w:rsidR="0069299B" w:rsidRPr="00270C84" w:rsidRDefault="0069299B" w:rsidP="00270C84">
      <w:pPr>
        <w:pStyle w:val="Smlouva-slo"/>
        <w:keepNext/>
        <w:keepLines/>
        <w:shd w:val="clear" w:color="auto" w:fill="4472C4"/>
        <w:tabs>
          <w:tab w:val="left" w:pos="7920"/>
        </w:tabs>
        <w:spacing w:before="0" w:line="240" w:lineRule="auto"/>
        <w:jc w:val="center"/>
        <w:rPr>
          <w:rFonts w:ascii="Calibri" w:hAnsi="Calibri" w:cs="Calibri"/>
          <w:b/>
          <w:color w:val="FFFFFF"/>
          <w:sz w:val="22"/>
          <w:szCs w:val="22"/>
        </w:rPr>
      </w:pPr>
      <w:r w:rsidRPr="00270C84">
        <w:rPr>
          <w:rFonts w:ascii="Calibri" w:hAnsi="Calibri" w:cs="Calibri"/>
          <w:b/>
          <w:color w:val="FFFFFF"/>
          <w:sz w:val="22"/>
          <w:szCs w:val="22"/>
        </w:rPr>
        <w:t>Smluvní pokuty</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Zhotovitel je povinen zaplatit objednateli smluvní pokutu ve výši 0,1 % ze smluvní ceny bez DPH za každý i započatý den prodlení s předáním díla bez vad a nedodělků. </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V případě nedodržení termínu k odstranění vady, která se projevila v záruční době, je zhotovitel povinen zaplatit objednateli smluvní pokutu ve výši 0,1</w:t>
      </w:r>
      <w:r w:rsidR="00644EA6">
        <w:rPr>
          <w:rFonts w:ascii="Calibri" w:hAnsi="Calibri" w:cs="Calibri"/>
          <w:sz w:val="22"/>
          <w:szCs w:val="22"/>
        </w:rPr>
        <w:t xml:space="preserve"> </w:t>
      </w:r>
      <w:r w:rsidRPr="00064667">
        <w:rPr>
          <w:rFonts w:ascii="Calibri" w:hAnsi="Calibri" w:cs="Calibri"/>
          <w:sz w:val="22"/>
          <w:szCs w:val="22"/>
        </w:rPr>
        <w:t>% každý i započatý den prodlení ze smluvní ceny bez DPH.</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V případě nedodržení stanoveného termínu nástupu na odstranění vad v záruční době je zhotovitel povinen zaplatit objednateli smluvní pokutu ve výši 0,1 % Kč za vadu a den prodlení ze smluvní ceny bez DPH.</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V případě prodlení objednatele s úhradou ceny díla je zhotovitel oprávněn po něm požadovat úrok z prodlení ve výši 0,015 % z dlužné částky za každý i započatý den prodlení ze smluvní ceny bez DPH.</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rPr>
        <w:t xml:space="preserve">Pokud zhotovitel poruší jiné povinnosti uvedené v této smlouvě o dílo, je povinen zaplatit objednateli smluvní sankci ve výši 0,1 % z ceny díla za každý i započatý den, v němž porušení trvá, až do dne sjednání nápravy, a to </w:t>
      </w:r>
      <w:r w:rsidRPr="00064667">
        <w:rPr>
          <w:rFonts w:ascii="Calibri" w:hAnsi="Calibri" w:cs="Calibri"/>
          <w:sz w:val="22"/>
          <w:szCs w:val="22"/>
        </w:rPr>
        <w:t>ze smluvní ceny bez DPH.</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V případě, že závazek provést dílo zanikne před řádným ukončením díla, nezaniká nárok objednatele na smluvní pokutu, pokud vznikl dřívějším porušením povinnosti.</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Zánik závazku pozdním plněním neznamená zánik nároku na smluvní pokutu za prodlení s plněním.</w:t>
      </w:r>
    </w:p>
    <w:p w:rsidR="0069299B" w:rsidRPr="00064667"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Smluvní pokuty sjednané touto smlouvou zaplatí povinná strana nezávisle na zavinění </w:t>
      </w:r>
      <w:r w:rsidRPr="00064667">
        <w:rPr>
          <w:rFonts w:ascii="Calibri" w:hAnsi="Calibri" w:cs="Calibri"/>
          <w:sz w:val="22"/>
          <w:szCs w:val="22"/>
        </w:rPr>
        <w:br/>
        <w:t xml:space="preserve">a na tom, zda a v jaké výši vznikne druhé straně škoda, kterou lze vymáhat samostatně. </w:t>
      </w:r>
    </w:p>
    <w:p w:rsidR="0069299B" w:rsidRDefault="0069299B" w:rsidP="0069299B">
      <w:pPr>
        <w:pStyle w:val="Smlouva-slo"/>
        <w:numPr>
          <w:ilvl w:val="0"/>
          <w:numId w:val="28"/>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Smluvní pokuty se nezapočítávají na náhradu případně vzniklé škody. </w:t>
      </w:r>
    </w:p>
    <w:p w:rsidR="0069299B" w:rsidRPr="00064667" w:rsidRDefault="0069299B" w:rsidP="00A22E85">
      <w:pPr>
        <w:tabs>
          <w:tab w:val="num" w:pos="426"/>
          <w:tab w:val="left" w:pos="7920"/>
        </w:tabs>
        <w:jc w:val="both"/>
        <w:rPr>
          <w:rFonts w:ascii="Calibri" w:hAnsi="Calibri" w:cs="Calibri"/>
          <w:sz w:val="22"/>
          <w:szCs w:val="22"/>
        </w:rPr>
      </w:pPr>
    </w:p>
    <w:p w:rsidR="0069299B" w:rsidRPr="00064667" w:rsidRDefault="00A22E85" w:rsidP="008E6594">
      <w:pPr>
        <w:pStyle w:val="Smlouva-slo"/>
        <w:keepNext/>
        <w:keepLines/>
        <w:tabs>
          <w:tab w:val="left" w:pos="7920"/>
        </w:tabs>
        <w:spacing w:before="0" w:line="240" w:lineRule="auto"/>
        <w:jc w:val="center"/>
        <w:rPr>
          <w:rFonts w:ascii="Calibri" w:hAnsi="Calibri" w:cs="Calibri"/>
          <w:b/>
          <w:sz w:val="22"/>
          <w:szCs w:val="22"/>
        </w:rPr>
      </w:pPr>
      <w:r>
        <w:rPr>
          <w:rFonts w:ascii="Calibri" w:hAnsi="Calibri" w:cs="Calibri"/>
          <w:b/>
          <w:sz w:val="22"/>
          <w:szCs w:val="22"/>
        </w:rPr>
        <w:t>X</w:t>
      </w:r>
      <w:r w:rsidR="0069299B" w:rsidRPr="00064667">
        <w:rPr>
          <w:rFonts w:ascii="Calibri" w:hAnsi="Calibri" w:cs="Calibri"/>
          <w:b/>
          <w:sz w:val="22"/>
          <w:szCs w:val="22"/>
        </w:rPr>
        <w:t>I.</w:t>
      </w:r>
    </w:p>
    <w:p w:rsidR="0069299B" w:rsidRPr="00270C84" w:rsidRDefault="0069299B" w:rsidP="00270C84">
      <w:pPr>
        <w:pStyle w:val="Smlouva-slo"/>
        <w:keepNext/>
        <w:keepLines/>
        <w:shd w:val="clear" w:color="auto" w:fill="4472C4"/>
        <w:tabs>
          <w:tab w:val="left" w:pos="7920"/>
        </w:tabs>
        <w:spacing w:before="0" w:line="240" w:lineRule="auto"/>
        <w:jc w:val="center"/>
        <w:rPr>
          <w:rFonts w:ascii="Calibri" w:hAnsi="Calibri" w:cs="Calibri"/>
          <w:b/>
          <w:color w:val="FFFFFF"/>
          <w:sz w:val="22"/>
          <w:szCs w:val="22"/>
        </w:rPr>
      </w:pPr>
      <w:r w:rsidRPr="00270C84">
        <w:rPr>
          <w:rFonts w:ascii="Calibri" w:hAnsi="Calibri" w:cs="Calibri"/>
          <w:b/>
          <w:color w:val="FFFFFF"/>
          <w:sz w:val="22"/>
          <w:szCs w:val="22"/>
        </w:rPr>
        <w:t>Závěrečná ujednání</w:t>
      </w:r>
    </w:p>
    <w:p w:rsidR="0069299B" w:rsidRPr="00064667"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Tato smlouva nabývá platnosti dnem připojení podpisu obou smluvních stran a účinnosti zveřejněním smlouvy v registru smluv podle zákona č. 340/2015 Sb., </w:t>
      </w:r>
      <w:r w:rsidRPr="00064667">
        <w:rPr>
          <w:rFonts w:ascii="Calibri" w:hAnsi="Calibri" w:cs="Calibri"/>
          <w:color w:val="000000"/>
          <w:sz w:val="22"/>
          <w:szCs w:val="22"/>
        </w:rPr>
        <w:t>o zvláštních podmínkách účinnosti některých smluv, uveřejňování těchto smluv a o registru smluv (zákon o registru smluv).</w:t>
      </w:r>
    </w:p>
    <w:p w:rsidR="0069299B" w:rsidRPr="00064667"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69299B" w:rsidRPr="00064667"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V případě zániku závazku před řádným splněním díla, je zhotovitel povinen ihned předat </w:t>
      </w:r>
      <w:r w:rsidRPr="00064667">
        <w:rPr>
          <w:rFonts w:ascii="Calibri" w:hAnsi="Calibri" w:cs="Calibri"/>
          <w:sz w:val="22"/>
          <w:szCs w:val="22"/>
        </w:rPr>
        <w:lastRenderedPageBreak/>
        <w:t>objednateli nedokončené dílo včetně věcí, které opatřil a které jsou součástí díla, nebo dokumentace a věcí, které k provedení díla od objednatele obdržel, příp. které získal při provádění díla, a uhradit objednateli případně vzniklou škodu. Objednatel je povinen uhradit zhotoviteli cenu věcí, které opatřil a které se staly součástí díla. Smluvní strany uzavřou dohodu, ve které upraví vzájemná práva a povinnosti.</w:t>
      </w:r>
    </w:p>
    <w:p w:rsidR="0069299B" w:rsidRPr="00064667"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Zhotovitel ani objednatel nemohou bez vzájemného souhlasu postoupit svá práva a povinnosti plynoucí ze smlouvy třetí osobě.</w:t>
      </w:r>
    </w:p>
    <w:p w:rsidR="0069299B" w:rsidRPr="00892718"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064667">
        <w:rPr>
          <w:rFonts w:ascii="Calibri" w:hAnsi="Calibri" w:cs="Calibri"/>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w:t>
      </w:r>
      <w:r w:rsidRPr="00892718">
        <w:rPr>
          <w:rFonts w:ascii="Calibri" w:hAnsi="Calibri" w:cs="Calibri"/>
          <w:sz w:val="22"/>
          <w:szCs w:val="22"/>
        </w:rPr>
        <w:t xml:space="preserve">novým. </w:t>
      </w:r>
    </w:p>
    <w:p w:rsidR="0069299B" w:rsidRPr="00892718"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892718">
        <w:rPr>
          <w:rFonts w:ascii="Calibri" w:hAnsi="Calibri" w:cs="Calibri"/>
          <w:sz w:val="22"/>
          <w:szCs w:val="22"/>
        </w:rPr>
        <w:t>Osoby podepisující tuto smlouvu svými podpisy stvrzují platnost svých jednatelských oprávnění.</w:t>
      </w:r>
    </w:p>
    <w:p w:rsidR="0069299B" w:rsidRPr="00892718"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892718">
        <w:rPr>
          <w:rFonts w:ascii="Calibri" w:hAnsi="Calibri" w:cs="Calibr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69299B" w:rsidRPr="00892718"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892718">
        <w:rPr>
          <w:rFonts w:ascii="Calibri" w:hAnsi="Calibri" w:cs="Calibri"/>
          <w:sz w:val="22"/>
          <w:szCs w:val="22"/>
        </w:rPr>
        <w:t>Smlouva je vyhotovena ve třech</w:t>
      </w:r>
      <w:r w:rsidR="00ED5354" w:rsidRPr="00892718">
        <w:rPr>
          <w:rFonts w:ascii="Calibri" w:hAnsi="Calibri" w:cs="Calibri"/>
          <w:sz w:val="22"/>
          <w:szCs w:val="22"/>
        </w:rPr>
        <w:t xml:space="preserve"> </w:t>
      </w:r>
      <w:r w:rsidRPr="00892718">
        <w:rPr>
          <w:rFonts w:ascii="Calibri" w:hAnsi="Calibri" w:cs="Calibri"/>
          <w:sz w:val="22"/>
          <w:szCs w:val="22"/>
        </w:rPr>
        <w:t>stejnopisech s platností originálu podepsaných oprávněnými zástupci smluvn</w:t>
      </w:r>
      <w:r w:rsidR="00ED5354" w:rsidRPr="00892718">
        <w:rPr>
          <w:rFonts w:ascii="Calibri" w:hAnsi="Calibri" w:cs="Calibri"/>
          <w:sz w:val="22"/>
          <w:szCs w:val="22"/>
        </w:rPr>
        <w:t xml:space="preserve">ích stran, přičemž objednatel obdrží </w:t>
      </w:r>
      <w:r w:rsidR="00DB2BB6">
        <w:rPr>
          <w:rFonts w:ascii="Calibri" w:hAnsi="Calibri" w:cs="Calibri"/>
          <w:sz w:val="22"/>
          <w:szCs w:val="22"/>
        </w:rPr>
        <w:t>dvě</w:t>
      </w:r>
      <w:r w:rsidR="00ED5354" w:rsidRPr="00892718">
        <w:rPr>
          <w:rFonts w:ascii="Calibri" w:hAnsi="Calibri" w:cs="Calibri"/>
          <w:sz w:val="22"/>
          <w:szCs w:val="22"/>
        </w:rPr>
        <w:t xml:space="preserve"> vyhotovení, zhotovitel 1 vyhotovení</w:t>
      </w:r>
      <w:r w:rsidR="009278C7" w:rsidRPr="00892718">
        <w:rPr>
          <w:rFonts w:ascii="Calibri" w:hAnsi="Calibri" w:cs="Calibri"/>
          <w:sz w:val="22"/>
          <w:szCs w:val="22"/>
        </w:rPr>
        <w:t>,</w:t>
      </w:r>
    </w:p>
    <w:p w:rsidR="0069299B" w:rsidRDefault="0069299B" w:rsidP="0069299B">
      <w:pPr>
        <w:pStyle w:val="Smlouva-slo"/>
        <w:numPr>
          <w:ilvl w:val="0"/>
          <w:numId w:val="22"/>
        </w:numPr>
        <w:tabs>
          <w:tab w:val="clear" w:pos="360"/>
          <w:tab w:val="num" w:pos="426"/>
          <w:tab w:val="left" w:pos="7920"/>
        </w:tabs>
        <w:spacing w:before="0"/>
        <w:ind w:left="426" w:hanging="426"/>
        <w:rPr>
          <w:rFonts w:ascii="Calibri" w:hAnsi="Calibri" w:cs="Calibri"/>
          <w:sz w:val="22"/>
          <w:szCs w:val="22"/>
        </w:rPr>
      </w:pPr>
      <w:r w:rsidRPr="00892718">
        <w:rPr>
          <w:rFonts w:ascii="Calibri" w:hAnsi="Calibri" w:cs="Calibri"/>
          <w:sz w:val="22"/>
          <w:szCs w:val="22"/>
        </w:rPr>
        <w:t>Vše, co bylo dohodnuto před uzavřením smlouvy je právně irelevantní a mezi stranami platí jen to, co je dohodnuto v této smlouvě.</w:t>
      </w:r>
    </w:p>
    <w:p w:rsidR="002A0A7F" w:rsidRDefault="002A0A7F" w:rsidP="002A0A7F">
      <w:pPr>
        <w:pStyle w:val="Smlouva-slo"/>
        <w:tabs>
          <w:tab w:val="left" w:pos="7920"/>
        </w:tabs>
        <w:spacing w:before="0"/>
        <w:ind w:left="426"/>
        <w:rPr>
          <w:rFonts w:ascii="Calibri" w:hAnsi="Calibri" w:cs="Calibri"/>
          <w:sz w:val="22"/>
          <w:szCs w:val="22"/>
        </w:rPr>
      </w:pPr>
    </w:p>
    <w:p w:rsidR="002744AB" w:rsidRPr="00EB0F2B" w:rsidRDefault="00AF0E35" w:rsidP="002A0A7F">
      <w:pPr>
        <w:tabs>
          <w:tab w:val="left" w:pos="284"/>
        </w:tabs>
        <w:rPr>
          <w:rFonts w:ascii="Calibri" w:hAnsi="Calibri" w:cs="Calibri"/>
          <w:sz w:val="22"/>
          <w:szCs w:val="22"/>
          <w:u w:val="single"/>
        </w:rPr>
      </w:pPr>
      <w:r w:rsidRPr="001B4494">
        <w:rPr>
          <w:rFonts w:ascii="Calibri" w:hAnsi="Calibri" w:cs="Calibri"/>
          <w:sz w:val="22"/>
          <w:szCs w:val="22"/>
          <w:u w:val="single"/>
        </w:rPr>
        <w:t>Nedílnou součástí této smlouvy jsou následující přílohy:</w:t>
      </w:r>
    </w:p>
    <w:p w:rsidR="009B1541" w:rsidRDefault="009B1541" w:rsidP="002A0A7F">
      <w:pPr>
        <w:rPr>
          <w:rFonts w:ascii="Calibri" w:hAnsi="Calibri" w:cs="Calibri"/>
          <w:sz w:val="22"/>
          <w:szCs w:val="22"/>
        </w:rPr>
      </w:pPr>
      <w:r>
        <w:rPr>
          <w:rFonts w:ascii="Calibri" w:hAnsi="Calibri" w:cs="Calibri"/>
          <w:sz w:val="22"/>
          <w:szCs w:val="22"/>
        </w:rPr>
        <w:t xml:space="preserve">Příloha č. </w:t>
      </w:r>
      <w:r w:rsidR="0065546D">
        <w:rPr>
          <w:rFonts w:ascii="Calibri" w:hAnsi="Calibri" w:cs="Calibri"/>
          <w:sz w:val="22"/>
          <w:szCs w:val="22"/>
        </w:rPr>
        <w:t>1</w:t>
      </w:r>
      <w:r>
        <w:rPr>
          <w:rFonts w:ascii="Calibri" w:hAnsi="Calibri" w:cs="Calibri"/>
          <w:sz w:val="22"/>
          <w:szCs w:val="22"/>
        </w:rPr>
        <w:t xml:space="preserve"> –</w:t>
      </w:r>
      <w:r w:rsidR="0065546D">
        <w:rPr>
          <w:rFonts w:ascii="Calibri" w:hAnsi="Calibri" w:cs="Calibri"/>
          <w:sz w:val="22"/>
          <w:szCs w:val="22"/>
        </w:rPr>
        <w:t xml:space="preserve"> O</w:t>
      </w:r>
      <w:r>
        <w:rPr>
          <w:rFonts w:ascii="Calibri" w:hAnsi="Calibri" w:cs="Calibri"/>
          <w:sz w:val="22"/>
          <w:szCs w:val="22"/>
        </w:rPr>
        <w:t>ceněný výkaz výměr</w:t>
      </w:r>
    </w:p>
    <w:p w:rsidR="00EB3677" w:rsidRPr="00044F9F" w:rsidRDefault="00EB3677" w:rsidP="002A0A7F">
      <w:pPr>
        <w:rPr>
          <w:rFonts w:ascii="Calibri" w:hAnsi="Calibri" w:cs="Calibri"/>
          <w:color w:val="FF0000"/>
          <w:sz w:val="22"/>
          <w:szCs w:val="22"/>
        </w:rPr>
      </w:pPr>
    </w:p>
    <w:p w:rsidR="00E27EB1" w:rsidRDefault="00E27EB1" w:rsidP="008E6594">
      <w:pPr>
        <w:rPr>
          <w:rFonts w:ascii="Calibri" w:hAnsi="Calibri" w:cs="Calibri"/>
          <w:sz w:val="22"/>
          <w:szCs w:val="22"/>
        </w:rPr>
      </w:pPr>
      <w:r>
        <w:rPr>
          <w:rFonts w:ascii="Calibri" w:hAnsi="Calibri" w:cs="Calibri"/>
          <w:sz w:val="22"/>
          <w:szCs w:val="22"/>
        </w:rPr>
        <w:t>V Rožnově</w:t>
      </w:r>
      <w:r w:rsidR="00B74D5F">
        <w:rPr>
          <w:rFonts w:ascii="Calibri" w:hAnsi="Calibri" w:cs="Calibri"/>
          <w:sz w:val="22"/>
          <w:szCs w:val="22"/>
        </w:rPr>
        <w:t xml:space="preserve"> pod Radhoštěm dne:</w:t>
      </w:r>
      <w:r w:rsidR="00B74D5F">
        <w:rPr>
          <w:rFonts w:ascii="Calibri" w:hAnsi="Calibri" w:cs="Calibri"/>
          <w:sz w:val="22"/>
          <w:szCs w:val="22"/>
        </w:rPr>
        <w:tab/>
      </w:r>
      <w:r w:rsidR="00B74D5F">
        <w:rPr>
          <w:rFonts w:ascii="Calibri" w:hAnsi="Calibri" w:cs="Calibri"/>
          <w:sz w:val="22"/>
          <w:szCs w:val="22"/>
        </w:rPr>
        <w:tab/>
      </w:r>
      <w:r w:rsidR="00B74D5F">
        <w:rPr>
          <w:rFonts w:ascii="Calibri" w:hAnsi="Calibri" w:cs="Calibri"/>
          <w:sz w:val="22"/>
          <w:szCs w:val="22"/>
        </w:rPr>
        <w:tab/>
      </w:r>
      <w:r w:rsidR="00B74D5F">
        <w:rPr>
          <w:rFonts w:ascii="Calibri" w:hAnsi="Calibri" w:cs="Calibri"/>
          <w:sz w:val="22"/>
          <w:szCs w:val="22"/>
        </w:rPr>
        <w:tab/>
        <w:t xml:space="preserve">V </w:t>
      </w:r>
      <w:r w:rsidR="00D747F6">
        <w:rPr>
          <w:rFonts w:ascii="Calibri" w:hAnsi="Calibri" w:cs="Calibri"/>
          <w:sz w:val="22"/>
          <w:szCs w:val="22"/>
        </w:rPr>
        <w:t>Hlinsku</w:t>
      </w:r>
      <w:r>
        <w:rPr>
          <w:rFonts w:ascii="Calibri" w:hAnsi="Calibri" w:cs="Calibri"/>
          <w:sz w:val="22"/>
          <w:szCs w:val="22"/>
        </w:rPr>
        <w:t xml:space="preserve"> dne:</w:t>
      </w:r>
      <w:r w:rsidR="00D747F6">
        <w:rPr>
          <w:rFonts w:ascii="Calibri" w:hAnsi="Calibri" w:cs="Calibri"/>
          <w:sz w:val="22"/>
          <w:szCs w:val="22"/>
        </w:rPr>
        <w:t xml:space="preserve"> </w:t>
      </w:r>
    </w:p>
    <w:p w:rsidR="00DC5768" w:rsidRDefault="00DC5768" w:rsidP="008E6594">
      <w:pPr>
        <w:rPr>
          <w:rFonts w:ascii="Calibri" w:hAnsi="Calibri" w:cs="Calibri"/>
          <w:sz w:val="22"/>
          <w:szCs w:val="22"/>
        </w:rPr>
      </w:pPr>
    </w:p>
    <w:p w:rsidR="00E27EB1" w:rsidRDefault="00E27EB1" w:rsidP="008E6594">
      <w:pPr>
        <w:rPr>
          <w:rFonts w:ascii="Calibri" w:hAnsi="Calibri" w:cs="Calibri"/>
          <w:sz w:val="22"/>
          <w:szCs w:val="22"/>
        </w:rPr>
      </w:pPr>
    </w:p>
    <w:p w:rsidR="008E6594" w:rsidRDefault="008E6594" w:rsidP="008E6594">
      <w:pPr>
        <w:rPr>
          <w:rFonts w:ascii="Calibri" w:hAnsi="Calibri" w:cs="Calibri"/>
          <w:sz w:val="22"/>
          <w:szCs w:val="22"/>
        </w:rPr>
      </w:pPr>
      <w:r w:rsidRPr="001B4494">
        <w:rPr>
          <w:rFonts w:ascii="Calibri" w:hAnsi="Calibri" w:cs="Calibri"/>
          <w:sz w:val="22"/>
          <w:szCs w:val="22"/>
        </w:rPr>
        <w:t xml:space="preserve">Za </w:t>
      </w:r>
      <w:r>
        <w:rPr>
          <w:rFonts w:ascii="Calibri" w:hAnsi="Calibri" w:cs="Calibri"/>
          <w:sz w:val="22"/>
          <w:szCs w:val="22"/>
        </w:rPr>
        <w:t>Objednatele</w:t>
      </w:r>
      <w:r w:rsidRPr="001B4494">
        <w:rPr>
          <w:rFonts w:ascii="Calibri" w:hAnsi="Calibri" w:cs="Calibri"/>
          <w:sz w:val="22"/>
          <w:szCs w:val="22"/>
        </w:rPr>
        <w:t>:</w:t>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Pr>
          <w:rFonts w:ascii="Calibri" w:hAnsi="Calibri" w:cs="Calibri"/>
          <w:sz w:val="22"/>
          <w:szCs w:val="22"/>
        </w:rPr>
        <w:t>Za Zhotovitele</w:t>
      </w:r>
      <w:r w:rsidRPr="001B4494">
        <w:rPr>
          <w:rFonts w:ascii="Calibri" w:hAnsi="Calibri" w:cs="Calibri"/>
          <w:sz w:val="22"/>
          <w:szCs w:val="22"/>
        </w:rPr>
        <w:t>:</w:t>
      </w:r>
    </w:p>
    <w:p w:rsidR="00DC5768" w:rsidRPr="001B4494" w:rsidRDefault="00DC5768" w:rsidP="008E6594">
      <w:pPr>
        <w:rPr>
          <w:rFonts w:ascii="Calibri" w:hAnsi="Calibri" w:cs="Calibri"/>
          <w:sz w:val="22"/>
          <w:szCs w:val="22"/>
        </w:rPr>
      </w:pPr>
    </w:p>
    <w:p w:rsidR="008E6594" w:rsidRDefault="008E6594" w:rsidP="008E6594">
      <w:pPr>
        <w:rPr>
          <w:rFonts w:ascii="Calibri" w:hAnsi="Calibri" w:cs="Calibri"/>
          <w:sz w:val="22"/>
          <w:szCs w:val="22"/>
        </w:rPr>
      </w:pPr>
    </w:p>
    <w:p w:rsidR="008E6594" w:rsidRPr="001B4494" w:rsidRDefault="008E6594" w:rsidP="008E6594">
      <w:pPr>
        <w:rPr>
          <w:rFonts w:ascii="Calibri" w:hAnsi="Calibri" w:cs="Calibri"/>
          <w:sz w:val="22"/>
          <w:szCs w:val="22"/>
        </w:rPr>
      </w:pPr>
    </w:p>
    <w:p w:rsidR="008E6594" w:rsidRPr="001B4494" w:rsidRDefault="008E6594" w:rsidP="008E6594">
      <w:pPr>
        <w:rPr>
          <w:rFonts w:ascii="Calibri" w:hAnsi="Calibri" w:cs="Calibri"/>
          <w:sz w:val="22"/>
          <w:szCs w:val="22"/>
        </w:rPr>
      </w:pPr>
      <w:r w:rsidRPr="001B4494">
        <w:rPr>
          <w:rFonts w:ascii="Calibri" w:hAnsi="Calibri" w:cs="Calibri"/>
          <w:sz w:val="22"/>
          <w:szCs w:val="22"/>
        </w:rPr>
        <w:t>_______________________</w:t>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t>________________________</w:t>
      </w:r>
    </w:p>
    <w:p w:rsidR="008E6594" w:rsidRPr="001B4494" w:rsidRDefault="008E6594" w:rsidP="008E6594">
      <w:pPr>
        <w:rPr>
          <w:rFonts w:ascii="Calibri" w:hAnsi="Calibri" w:cs="Calibri"/>
          <w:sz w:val="22"/>
          <w:szCs w:val="22"/>
        </w:rPr>
      </w:pPr>
      <w:r>
        <w:rPr>
          <w:rFonts w:ascii="Calibri" w:hAnsi="Calibri" w:cs="Calibri"/>
          <w:sz w:val="22"/>
          <w:szCs w:val="22"/>
        </w:rPr>
        <w:t>Ing. Jindřich Ondruš</w:t>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t>Libor Jindřichovský</w:t>
      </w:r>
      <w:r>
        <w:rPr>
          <w:rFonts w:ascii="Calibri" w:hAnsi="Calibri" w:cs="Calibri"/>
          <w:sz w:val="22"/>
          <w:szCs w:val="22"/>
        </w:rPr>
        <w:tab/>
      </w:r>
      <w:r w:rsidR="00D747F6">
        <w:rPr>
          <w:rFonts w:ascii="Calibri" w:hAnsi="Calibri" w:cs="Calibri"/>
          <w:sz w:val="22"/>
          <w:szCs w:val="22"/>
        </w:rPr>
        <w:t xml:space="preserve">         </w:t>
      </w:r>
      <w:r w:rsidR="00DC4B4F">
        <w:rPr>
          <w:rFonts w:ascii="Calibri" w:hAnsi="Calibri" w:cs="Calibri"/>
          <w:sz w:val="22"/>
          <w:szCs w:val="22"/>
        </w:rPr>
        <w:t>g</w:t>
      </w:r>
      <w:r w:rsidR="002F6CE9">
        <w:rPr>
          <w:rFonts w:ascii="Calibri" w:hAnsi="Calibri" w:cs="Calibri"/>
          <w:sz w:val="22"/>
          <w:szCs w:val="22"/>
        </w:rPr>
        <w:t xml:space="preserve">enerální </w:t>
      </w:r>
      <w:r>
        <w:rPr>
          <w:rFonts w:ascii="Calibri" w:hAnsi="Calibri" w:cs="Calibri"/>
          <w:sz w:val="22"/>
          <w:szCs w:val="22"/>
        </w:rPr>
        <w:t>ředitel</w:t>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r>
      <w:r w:rsidR="00D747F6">
        <w:rPr>
          <w:rFonts w:ascii="Calibri" w:hAnsi="Calibri" w:cs="Calibri"/>
          <w:sz w:val="22"/>
          <w:szCs w:val="22"/>
        </w:rPr>
        <w:tab/>
        <w:t>majitel</w:t>
      </w:r>
      <w:r w:rsidR="00E27EB1">
        <w:rPr>
          <w:rFonts w:ascii="Calibri" w:hAnsi="Calibri" w:cs="Calibri"/>
          <w:sz w:val="22"/>
          <w:szCs w:val="22"/>
        </w:rPr>
        <w:tab/>
      </w:r>
      <w:r w:rsidR="00E27EB1">
        <w:rPr>
          <w:rFonts w:ascii="Calibri" w:hAnsi="Calibri" w:cs="Calibri"/>
          <w:sz w:val="22"/>
          <w:szCs w:val="22"/>
        </w:rPr>
        <w:tab/>
      </w:r>
      <w:r w:rsidR="00E27EB1">
        <w:rPr>
          <w:rFonts w:ascii="Calibri" w:hAnsi="Calibri" w:cs="Calibri"/>
          <w:sz w:val="22"/>
          <w:szCs w:val="22"/>
        </w:rPr>
        <w:tab/>
      </w:r>
      <w:r w:rsidR="00E27EB1">
        <w:rPr>
          <w:rFonts w:ascii="Calibri" w:hAnsi="Calibri" w:cs="Calibri"/>
          <w:sz w:val="22"/>
          <w:szCs w:val="22"/>
        </w:rPr>
        <w:tab/>
      </w:r>
      <w:r w:rsidR="00E27EB1">
        <w:rPr>
          <w:rFonts w:ascii="Calibri" w:hAnsi="Calibri" w:cs="Calibri"/>
          <w:sz w:val="22"/>
          <w:szCs w:val="22"/>
        </w:rPr>
        <w:tab/>
      </w:r>
      <w:r w:rsidR="00E27EB1">
        <w:rPr>
          <w:rFonts w:ascii="Calibri" w:hAnsi="Calibri" w:cs="Calibri"/>
          <w:sz w:val="22"/>
          <w:szCs w:val="22"/>
        </w:rPr>
        <w:tab/>
      </w:r>
    </w:p>
    <w:p w:rsidR="008E6594" w:rsidRDefault="008E6594" w:rsidP="008E6594">
      <w:pPr>
        <w:rPr>
          <w:rFonts w:ascii="Calibri" w:hAnsi="Calibri" w:cs="Calibri"/>
          <w:sz w:val="22"/>
          <w:szCs w:val="22"/>
        </w:rPr>
      </w:pPr>
    </w:p>
    <w:p w:rsidR="00044F9F" w:rsidRDefault="00044F9F" w:rsidP="008E6594">
      <w:pPr>
        <w:tabs>
          <w:tab w:val="left" w:pos="400"/>
          <w:tab w:val="left" w:pos="600"/>
        </w:tabs>
        <w:rPr>
          <w:rFonts w:ascii="Calibri" w:hAnsi="Calibri"/>
          <w:sz w:val="22"/>
          <w:szCs w:val="22"/>
        </w:rPr>
      </w:pPr>
    </w:p>
    <w:p w:rsidR="008E6594" w:rsidRDefault="008E6594" w:rsidP="00A22E85">
      <w:pPr>
        <w:pStyle w:val="Odstavecseseznamem"/>
        <w:tabs>
          <w:tab w:val="left" w:pos="284"/>
        </w:tabs>
        <w:ind w:left="0"/>
        <w:rPr>
          <w:rFonts w:ascii="Calibri" w:hAnsi="Calibri" w:cs="Calibri"/>
          <w:b/>
          <w:sz w:val="20"/>
          <w:szCs w:val="20"/>
        </w:rPr>
      </w:pP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4E51F9" w:rsidRPr="009460B2" w:rsidTr="004E51F9">
        <w:trPr>
          <w:trHeight w:val="2968"/>
        </w:trPr>
        <w:tc>
          <w:tcPr>
            <w:tcW w:w="4111" w:type="dxa"/>
          </w:tcPr>
          <w:p w:rsidR="004E51F9" w:rsidRPr="00315194" w:rsidRDefault="004E51F9" w:rsidP="00315194">
            <w:pPr>
              <w:ind w:left="4209" w:hanging="4209"/>
              <w:jc w:val="both"/>
              <w:rPr>
                <w:rFonts w:ascii="Calibri" w:hAnsi="Calibri" w:cs="Calibri"/>
                <w:b/>
                <w:sz w:val="18"/>
                <w:szCs w:val="18"/>
              </w:rPr>
            </w:pPr>
            <w:r w:rsidRPr="009460B2">
              <w:rPr>
                <w:rFonts w:ascii="Calibri" w:hAnsi="Calibri" w:cs="Calibri"/>
                <w:sz w:val="18"/>
                <w:szCs w:val="18"/>
              </w:rPr>
              <w:t xml:space="preserve">  </w:t>
            </w:r>
          </w:p>
          <w:p w:rsidR="00315194" w:rsidRPr="00315194" w:rsidRDefault="00315194" w:rsidP="00315194">
            <w:pPr>
              <w:widowControl w:val="0"/>
              <w:ind w:left="4209" w:hanging="4209"/>
              <w:jc w:val="both"/>
              <w:rPr>
                <w:rFonts w:ascii="Calibri" w:eastAsia="Arial Unicode MS" w:hAnsi="Calibri" w:cs="Calibri"/>
                <w:b/>
                <w:color w:val="000000"/>
                <w:sz w:val="18"/>
                <w:szCs w:val="18"/>
                <w:lang w:bidi="cs-CZ"/>
              </w:rPr>
            </w:pPr>
            <w:r w:rsidRPr="00315194">
              <w:rPr>
                <w:rFonts w:ascii="Calibri" w:eastAsia="Arial Unicode MS" w:hAnsi="Calibri" w:cs="Calibri"/>
                <w:b/>
                <w:color w:val="000000"/>
                <w:sz w:val="18"/>
                <w:szCs w:val="18"/>
                <w:lang w:bidi="cs-CZ"/>
              </w:rPr>
              <w:t xml:space="preserve">Doložka objednatele: </w:t>
            </w:r>
          </w:p>
          <w:p w:rsidR="00315194" w:rsidRPr="00315194" w:rsidRDefault="00315194" w:rsidP="00315194">
            <w:pPr>
              <w:widowControl w:val="0"/>
              <w:tabs>
                <w:tab w:val="left" w:pos="2254"/>
              </w:tabs>
              <w:jc w:val="both"/>
              <w:rPr>
                <w:rFonts w:ascii="Calibri" w:eastAsia="Arial Unicode MS" w:hAnsi="Calibri" w:cs="Calibri"/>
                <w:color w:val="000000"/>
                <w:sz w:val="18"/>
                <w:szCs w:val="18"/>
                <w:lang w:bidi="cs-CZ"/>
              </w:rPr>
            </w:pPr>
            <w:r w:rsidRPr="00315194">
              <w:rPr>
                <w:rFonts w:ascii="Calibri" w:eastAsia="Arial Unicode MS" w:hAnsi="Calibri" w:cs="Calibri"/>
                <w:color w:val="000000"/>
                <w:sz w:val="18"/>
                <w:szCs w:val="18"/>
                <w:lang w:bidi="cs-CZ"/>
              </w:rPr>
              <w:t xml:space="preserve">Předběžnou řídící kontrolu dle ustanovením § 10, §11, §13 vyhl. č. 416/2004 Sb., kterou se provádí zákon č. 320/2001 Sb.,o finanční kontrole, v platném znění   </w:t>
            </w:r>
          </w:p>
          <w:p w:rsidR="00315194" w:rsidRPr="00315194" w:rsidRDefault="00315194" w:rsidP="00315194">
            <w:pPr>
              <w:tabs>
                <w:tab w:val="left" w:pos="2254"/>
              </w:tabs>
              <w:jc w:val="both"/>
              <w:rPr>
                <w:rFonts w:ascii="Calibri" w:hAnsi="Calibri" w:cs="Calibri"/>
                <w:sz w:val="18"/>
                <w:szCs w:val="18"/>
              </w:rPr>
            </w:pPr>
          </w:p>
          <w:p w:rsidR="00315194" w:rsidRPr="00315194" w:rsidRDefault="00315194" w:rsidP="00315194">
            <w:pPr>
              <w:tabs>
                <w:tab w:val="left" w:pos="2254"/>
              </w:tabs>
              <w:jc w:val="both"/>
              <w:rPr>
                <w:rFonts w:ascii="Calibri" w:hAnsi="Calibri" w:cs="Calibri"/>
                <w:sz w:val="18"/>
                <w:szCs w:val="18"/>
              </w:rPr>
            </w:pPr>
            <w:r w:rsidRPr="00315194">
              <w:rPr>
                <w:rFonts w:ascii="Calibri" w:hAnsi="Calibri" w:cs="Calibri"/>
                <w:sz w:val="18"/>
                <w:szCs w:val="18"/>
              </w:rPr>
              <w:t xml:space="preserve">Provedl příkazce operace: PhDr. Magda Křivanová                                    </w:t>
            </w:r>
          </w:p>
          <w:p w:rsidR="00315194" w:rsidRPr="00315194" w:rsidRDefault="00315194" w:rsidP="00315194">
            <w:pPr>
              <w:tabs>
                <w:tab w:val="left" w:pos="2254"/>
              </w:tabs>
              <w:jc w:val="both"/>
              <w:rPr>
                <w:rFonts w:ascii="Calibri" w:hAnsi="Calibri" w:cs="Calibri"/>
                <w:sz w:val="18"/>
                <w:szCs w:val="18"/>
              </w:rPr>
            </w:pPr>
            <w:r w:rsidRPr="00315194">
              <w:rPr>
                <w:rFonts w:ascii="Calibri" w:hAnsi="Calibri" w:cs="Calibri"/>
                <w:sz w:val="18"/>
                <w:szCs w:val="18"/>
              </w:rPr>
              <w:t xml:space="preserve">Dne </w:t>
            </w:r>
            <w:r w:rsidR="009B33EF" w:rsidRPr="00315194">
              <w:rPr>
                <w:rFonts w:ascii="Calibri" w:hAnsi="Calibri" w:cs="Calibri"/>
                <w:sz w:val="18"/>
                <w:szCs w:val="18"/>
              </w:rPr>
              <w:fldChar w:fldCharType="begin">
                <w:ffData>
                  <w:name w:val=""/>
                  <w:enabled/>
                  <w:calcOnExit w:val="0"/>
                  <w:textInput/>
                </w:ffData>
              </w:fldChar>
            </w:r>
            <w:r w:rsidRPr="00315194">
              <w:rPr>
                <w:rFonts w:ascii="Calibri" w:hAnsi="Calibri" w:cs="Calibri"/>
                <w:sz w:val="18"/>
                <w:szCs w:val="18"/>
              </w:rPr>
              <w:instrText xml:space="preserve"> FORMTEXT </w:instrText>
            </w:r>
            <w:r w:rsidR="009B33EF" w:rsidRPr="00315194">
              <w:rPr>
                <w:rFonts w:ascii="Calibri" w:hAnsi="Calibri" w:cs="Calibri"/>
                <w:sz w:val="18"/>
                <w:szCs w:val="18"/>
              </w:rPr>
            </w:r>
            <w:r w:rsidR="009B33EF" w:rsidRPr="00315194">
              <w:rPr>
                <w:rFonts w:ascii="Calibri" w:hAnsi="Calibri" w:cs="Calibri"/>
                <w:sz w:val="18"/>
                <w:szCs w:val="18"/>
              </w:rPr>
              <w:fldChar w:fldCharType="separate"/>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009B33EF" w:rsidRPr="00315194">
              <w:rPr>
                <w:rFonts w:ascii="Calibri" w:hAnsi="Calibri" w:cs="Calibri"/>
                <w:sz w:val="18"/>
                <w:szCs w:val="18"/>
              </w:rPr>
              <w:fldChar w:fldCharType="end"/>
            </w:r>
          </w:p>
          <w:p w:rsidR="00315194" w:rsidRPr="00315194" w:rsidRDefault="00315194" w:rsidP="00315194">
            <w:pPr>
              <w:tabs>
                <w:tab w:val="left" w:pos="2254"/>
              </w:tabs>
              <w:ind w:hanging="709"/>
              <w:jc w:val="both"/>
              <w:rPr>
                <w:rFonts w:ascii="Calibri" w:hAnsi="Calibri" w:cs="Calibri"/>
                <w:sz w:val="18"/>
                <w:szCs w:val="18"/>
              </w:rPr>
            </w:pPr>
            <w:r w:rsidRPr="00315194">
              <w:rPr>
                <w:rFonts w:ascii="Calibri" w:hAnsi="Calibri" w:cs="Calibri"/>
                <w:sz w:val="18"/>
                <w:szCs w:val="18"/>
              </w:rPr>
              <w:t xml:space="preserve">Předklá   </w:t>
            </w:r>
          </w:p>
          <w:p w:rsidR="00315194" w:rsidRPr="00315194" w:rsidRDefault="00315194" w:rsidP="00315194">
            <w:pPr>
              <w:tabs>
                <w:tab w:val="left" w:pos="2254"/>
              </w:tabs>
              <w:jc w:val="both"/>
              <w:rPr>
                <w:rFonts w:ascii="Calibri" w:hAnsi="Calibri" w:cs="Calibri"/>
                <w:sz w:val="18"/>
                <w:szCs w:val="18"/>
              </w:rPr>
            </w:pPr>
            <w:r w:rsidRPr="00315194">
              <w:rPr>
                <w:rFonts w:ascii="Calibri" w:hAnsi="Calibri" w:cs="Calibri"/>
                <w:sz w:val="18"/>
                <w:szCs w:val="18"/>
              </w:rPr>
              <w:t>Předkládá správce rozpočtu: Václava Rothanzlová</w:t>
            </w:r>
          </w:p>
          <w:p w:rsidR="00315194" w:rsidRPr="00315194" w:rsidRDefault="00315194" w:rsidP="00315194">
            <w:pPr>
              <w:tabs>
                <w:tab w:val="left" w:pos="2254"/>
              </w:tabs>
              <w:jc w:val="both"/>
              <w:rPr>
                <w:rFonts w:ascii="Calibri" w:hAnsi="Calibri" w:cs="Calibri"/>
                <w:sz w:val="18"/>
                <w:szCs w:val="18"/>
              </w:rPr>
            </w:pPr>
            <w:r w:rsidRPr="00315194">
              <w:rPr>
                <w:rFonts w:ascii="Calibri" w:hAnsi="Calibri" w:cs="Calibri"/>
                <w:sz w:val="18"/>
                <w:szCs w:val="18"/>
              </w:rPr>
              <w:t xml:space="preserve">Dne </w:t>
            </w:r>
            <w:r w:rsidR="009B33EF" w:rsidRPr="00315194">
              <w:rPr>
                <w:rFonts w:ascii="Calibri" w:hAnsi="Calibri" w:cs="Calibri"/>
                <w:sz w:val="18"/>
                <w:szCs w:val="18"/>
              </w:rPr>
              <w:fldChar w:fldCharType="begin">
                <w:ffData>
                  <w:name w:val=""/>
                  <w:enabled/>
                  <w:calcOnExit w:val="0"/>
                  <w:textInput/>
                </w:ffData>
              </w:fldChar>
            </w:r>
            <w:r w:rsidRPr="00315194">
              <w:rPr>
                <w:rFonts w:ascii="Calibri" w:hAnsi="Calibri" w:cs="Calibri"/>
                <w:sz w:val="18"/>
                <w:szCs w:val="18"/>
              </w:rPr>
              <w:instrText xml:space="preserve"> FORMTEXT </w:instrText>
            </w:r>
            <w:r w:rsidR="009B33EF" w:rsidRPr="00315194">
              <w:rPr>
                <w:rFonts w:ascii="Calibri" w:hAnsi="Calibri" w:cs="Calibri"/>
                <w:sz w:val="18"/>
                <w:szCs w:val="18"/>
              </w:rPr>
            </w:r>
            <w:r w:rsidR="009B33EF" w:rsidRPr="00315194">
              <w:rPr>
                <w:rFonts w:ascii="Calibri" w:hAnsi="Calibri" w:cs="Calibri"/>
                <w:sz w:val="18"/>
                <w:szCs w:val="18"/>
              </w:rPr>
              <w:fldChar w:fldCharType="separate"/>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Pr="00315194">
              <w:rPr>
                <w:rFonts w:ascii="Calibri" w:hAnsi="Calibri" w:cs="Calibri"/>
                <w:noProof/>
                <w:sz w:val="18"/>
                <w:szCs w:val="18"/>
              </w:rPr>
              <w:t> </w:t>
            </w:r>
            <w:r w:rsidR="009B33EF" w:rsidRPr="00315194">
              <w:rPr>
                <w:rFonts w:ascii="Calibri" w:hAnsi="Calibri" w:cs="Calibri"/>
                <w:sz w:val="18"/>
                <w:szCs w:val="18"/>
              </w:rPr>
              <w:fldChar w:fldCharType="end"/>
            </w:r>
          </w:p>
          <w:p w:rsidR="00315194" w:rsidRPr="00315194" w:rsidRDefault="00315194" w:rsidP="00315194">
            <w:pPr>
              <w:widowControl w:val="0"/>
              <w:jc w:val="both"/>
              <w:rPr>
                <w:rFonts w:ascii="Calibri" w:eastAsia="Arial Unicode MS" w:hAnsi="Calibri" w:cs="Calibri"/>
                <w:color w:val="000000"/>
                <w:sz w:val="18"/>
                <w:szCs w:val="18"/>
                <w:lang w:bidi="cs-CZ"/>
              </w:rPr>
            </w:pPr>
          </w:p>
          <w:p w:rsidR="00315194" w:rsidRPr="00315194" w:rsidRDefault="00315194" w:rsidP="00315194">
            <w:pPr>
              <w:widowControl w:val="0"/>
              <w:jc w:val="both"/>
              <w:rPr>
                <w:rFonts w:ascii="Calibri" w:eastAsia="Arial Unicode MS" w:hAnsi="Calibri" w:cs="Calibri"/>
                <w:color w:val="000000"/>
                <w:sz w:val="18"/>
                <w:szCs w:val="18"/>
                <w:lang w:bidi="cs-CZ"/>
              </w:rPr>
            </w:pPr>
            <w:r w:rsidRPr="00315194">
              <w:rPr>
                <w:rFonts w:ascii="Calibri" w:eastAsia="Arial Unicode MS" w:hAnsi="Calibri" w:cs="Calibri"/>
                <w:color w:val="000000"/>
                <w:sz w:val="18"/>
                <w:szCs w:val="18"/>
                <w:lang w:bidi="cs-CZ"/>
              </w:rPr>
              <w:t>Náležitosti smlouvy kontroloval: RECTE.CZ, s.r.o.</w:t>
            </w:r>
          </w:p>
          <w:p w:rsidR="004E51F9" w:rsidRPr="009460B2" w:rsidRDefault="00315194" w:rsidP="004E51F9">
            <w:pPr>
              <w:pStyle w:val="Export0"/>
              <w:tabs>
                <w:tab w:val="left" w:pos="2254"/>
              </w:tabs>
              <w:jc w:val="both"/>
              <w:rPr>
                <w:rFonts w:ascii="Calibri" w:hAnsi="Calibri" w:cs="Calibri"/>
                <w:sz w:val="18"/>
                <w:szCs w:val="18"/>
              </w:rPr>
            </w:pPr>
            <w:r w:rsidRPr="00315194">
              <w:rPr>
                <w:rFonts w:ascii="Calibri" w:eastAsia="Arial Unicode MS" w:hAnsi="Calibri" w:cs="Calibri"/>
                <w:color w:val="000000"/>
                <w:sz w:val="18"/>
                <w:szCs w:val="18"/>
                <w:lang w:bidi="cs-CZ"/>
              </w:rPr>
              <w:t xml:space="preserve">Dne </w:t>
            </w:r>
            <w:r w:rsidR="009B33EF" w:rsidRPr="00315194">
              <w:rPr>
                <w:rFonts w:ascii="Calibri" w:eastAsia="Arial Unicode MS" w:hAnsi="Calibri" w:cs="Calibri"/>
                <w:color w:val="000000"/>
                <w:sz w:val="18"/>
                <w:szCs w:val="18"/>
                <w:lang w:bidi="cs-CZ"/>
              </w:rPr>
              <w:fldChar w:fldCharType="begin">
                <w:ffData>
                  <w:name w:val=""/>
                  <w:enabled/>
                  <w:calcOnExit w:val="0"/>
                  <w:textInput/>
                </w:ffData>
              </w:fldChar>
            </w:r>
            <w:r w:rsidRPr="00315194">
              <w:rPr>
                <w:rFonts w:ascii="Calibri" w:eastAsia="Arial Unicode MS" w:hAnsi="Calibri" w:cs="Calibri"/>
                <w:color w:val="000000"/>
                <w:sz w:val="18"/>
                <w:szCs w:val="18"/>
                <w:lang w:bidi="cs-CZ"/>
              </w:rPr>
              <w:instrText xml:space="preserve"> FORMTEXT </w:instrText>
            </w:r>
            <w:r w:rsidR="009B33EF" w:rsidRPr="00315194">
              <w:rPr>
                <w:rFonts w:ascii="Calibri" w:eastAsia="Arial Unicode MS" w:hAnsi="Calibri" w:cs="Calibri"/>
                <w:color w:val="000000"/>
                <w:sz w:val="18"/>
                <w:szCs w:val="18"/>
                <w:lang w:bidi="cs-CZ"/>
              </w:rPr>
            </w:r>
            <w:r w:rsidR="009B33EF" w:rsidRPr="00315194">
              <w:rPr>
                <w:rFonts w:ascii="Calibri" w:eastAsia="Arial Unicode MS" w:hAnsi="Calibri" w:cs="Calibri"/>
                <w:color w:val="000000"/>
                <w:sz w:val="18"/>
                <w:szCs w:val="18"/>
                <w:lang w:bidi="cs-CZ"/>
              </w:rPr>
              <w:fldChar w:fldCharType="separate"/>
            </w:r>
            <w:r w:rsidRPr="00315194">
              <w:rPr>
                <w:rFonts w:ascii="Calibri" w:eastAsia="Arial Unicode MS" w:hAnsi="Calibri" w:cs="Calibri"/>
                <w:noProof/>
                <w:color w:val="000000"/>
                <w:sz w:val="18"/>
                <w:szCs w:val="18"/>
                <w:lang w:bidi="cs-CZ"/>
              </w:rPr>
              <w:t> </w:t>
            </w:r>
            <w:r w:rsidRPr="00315194">
              <w:rPr>
                <w:rFonts w:ascii="Calibri" w:eastAsia="Arial Unicode MS" w:hAnsi="Calibri" w:cs="Calibri"/>
                <w:noProof/>
                <w:color w:val="000000"/>
                <w:sz w:val="18"/>
                <w:szCs w:val="18"/>
                <w:lang w:bidi="cs-CZ"/>
              </w:rPr>
              <w:t> </w:t>
            </w:r>
            <w:r w:rsidRPr="00315194">
              <w:rPr>
                <w:rFonts w:ascii="Calibri" w:eastAsia="Arial Unicode MS" w:hAnsi="Calibri" w:cs="Calibri"/>
                <w:noProof/>
                <w:color w:val="000000"/>
                <w:sz w:val="18"/>
                <w:szCs w:val="18"/>
                <w:lang w:bidi="cs-CZ"/>
              </w:rPr>
              <w:t> </w:t>
            </w:r>
            <w:r w:rsidRPr="00315194">
              <w:rPr>
                <w:rFonts w:ascii="Calibri" w:eastAsia="Arial Unicode MS" w:hAnsi="Calibri" w:cs="Calibri"/>
                <w:noProof/>
                <w:color w:val="000000"/>
                <w:sz w:val="18"/>
                <w:szCs w:val="18"/>
                <w:lang w:bidi="cs-CZ"/>
              </w:rPr>
              <w:t> </w:t>
            </w:r>
            <w:r w:rsidRPr="00315194">
              <w:rPr>
                <w:rFonts w:ascii="Calibri" w:eastAsia="Arial Unicode MS" w:hAnsi="Calibri" w:cs="Calibri"/>
                <w:noProof/>
                <w:color w:val="000000"/>
                <w:sz w:val="18"/>
                <w:szCs w:val="18"/>
                <w:lang w:bidi="cs-CZ"/>
              </w:rPr>
              <w:t> </w:t>
            </w:r>
            <w:r w:rsidR="009B33EF" w:rsidRPr="00315194">
              <w:rPr>
                <w:rFonts w:ascii="Calibri" w:eastAsia="Arial Unicode MS" w:hAnsi="Calibri" w:cs="Calibri"/>
                <w:color w:val="000000"/>
                <w:sz w:val="18"/>
                <w:szCs w:val="18"/>
                <w:lang w:bidi="cs-CZ"/>
              </w:rPr>
              <w:fldChar w:fldCharType="end"/>
            </w:r>
            <w:r w:rsidRPr="00315194">
              <w:rPr>
                <w:rFonts w:ascii="Calibri" w:eastAsia="Arial Unicode MS" w:hAnsi="Calibri" w:cs="Calibri"/>
                <w:color w:val="000000"/>
                <w:sz w:val="18"/>
                <w:szCs w:val="18"/>
                <w:lang w:bidi="cs-CZ"/>
              </w:rPr>
              <w:t xml:space="preserve">                                                      </w:t>
            </w:r>
            <w:r w:rsidR="004E51F9" w:rsidRPr="00D66BEC">
              <w:rPr>
                <w:rFonts w:cs="Calibri"/>
                <w:sz w:val="16"/>
                <w:szCs w:val="16"/>
              </w:rPr>
              <w:t xml:space="preserve"> </w:t>
            </w:r>
          </w:p>
        </w:tc>
      </w:tr>
    </w:tbl>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p w:rsidR="008E6594" w:rsidRDefault="008E6594" w:rsidP="00BF5B50">
      <w:pPr>
        <w:pStyle w:val="Odstavecseseznamem"/>
        <w:tabs>
          <w:tab w:val="left" w:pos="284"/>
        </w:tabs>
        <w:ind w:left="0"/>
        <w:jc w:val="right"/>
        <w:rPr>
          <w:rFonts w:ascii="Calibri" w:hAnsi="Calibri" w:cs="Calibri"/>
          <w:b/>
          <w:sz w:val="20"/>
          <w:szCs w:val="20"/>
        </w:rPr>
      </w:pPr>
    </w:p>
    <w:sectPr w:rsidR="008E6594" w:rsidSect="00DB2BB6">
      <w:headerReference w:type="even" r:id="rId11"/>
      <w:footerReference w:type="default" r:id="rId12"/>
      <w:type w:val="continuous"/>
      <w:pgSz w:w="11906" w:h="16838"/>
      <w:pgMar w:top="1418"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93" w:rsidRDefault="00B94B93">
      <w:r>
        <w:separator/>
      </w:r>
    </w:p>
  </w:endnote>
  <w:endnote w:type="continuationSeparator" w:id="0">
    <w:p w:rsidR="00B94B93" w:rsidRDefault="00B9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7A" w:rsidRPr="00F13AA7" w:rsidRDefault="009B33EF" w:rsidP="00214631">
    <w:pPr>
      <w:pStyle w:val="Zpat"/>
      <w:pBdr>
        <w:top w:val="single" w:sz="4" w:space="1" w:color="D9D9D9"/>
      </w:pBdr>
      <w:jc w:val="right"/>
      <w:rPr>
        <w:rFonts w:ascii="Calibri" w:hAnsi="Calibri" w:cs="Calibri"/>
        <w:sz w:val="18"/>
        <w:szCs w:val="18"/>
      </w:rPr>
    </w:pPr>
    <w:r w:rsidRPr="00F13AA7">
      <w:rPr>
        <w:rFonts w:ascii="Calibri" w:hAnsi="Calibri" w:cs="Calibri"/>
        <w:sz w:val="18"/>
        <w:szCs w:val="18"/>
      </w:rPr>
      <w:fldChar w:fldCharType="begin"/>
    </w:r>
    <w:r w:rsidR="00764D7A" w:rsidRPr="00F13AA7">
      <w:rPr>
        <w:rFonts w:ascii="Calibri" w:hAnsi="Calibri" w:cs="Calibri"/>
        <w:sz w:val="18"/>
        <w:szCs w:val="18"/>
      </w:rPr>
      <w:instrText>PAGE   \* MERGEFORMAT</w:instrText>
    </w:r>
    <w:r w:rsidRPr="00F13AA7">
      <w:rPr>
        <w:rFonts w:ascii="Calibri" w:hAnsi="Calibri" w:cs="Calibri"/>
        <w:sz w:val="18"/>
        <w:szCs w:val="18"/>
      </w:rPr>
      <w:fldChar w:fldCharType="separate"/>
    </w:r>
    <w:r w:rsidR="00121636">
      <w:rPr>
        <w:rFonts w:ascii="Calibri" w:hAnsi="Calibri" w:cs="Calibri"/>
        <w:noProof/>
        <w:sz w:val="18"/>
        <w:szCs w:val="18"/>
      </w:rPr>
      <w:t>1</w:t>
    </w:r>
    <w:r w:rsidRPr="00F13AA7">
      <w:rPr>
        <w:rFonts w:ascii="Calibri" w:hAnsi="Calibri" w:cs="Calibri"/>
        <w:sz w:val="18"/>
        <w:szCs w:val="18"/>
      </w:rPr>
      <w:fldChar w:fldCharType="end"/>
    </w:r>
    <w:r w:rsidR="00764D7A" w:rsidRPr="00F13AA7">
      <w:rPr>
        <w:rFonts w:ascii="Calibri" w:hAnsi="Calibri" w:cs="Calibri"/>
        <w:sz w:val="18"/>
        <w:szCs w:val="18"/>
      </w:rPr>
      <w:t xml:space="preserve"> | </w:t>
    </w:r>
    <w:r w:rsidR="00764D7A" w:rsidRPr="00F13AA7">
      <w:rPr>
        <w:rFonts w:ascii="Calibri" w:hAnsi="Calibri" w:cs="Calibri"/>
        <w:color w:val="808080"/>
        <w:spacing w:val="60"/>
        <w:sz w:val="18"/>
        <w:szCs w:val="18"/>
      </w:rPr>
      <w:t>Stránka</w:t>
    </w:r>
  </w:p>
  <w:p w:rsidR="00764D7A" w:rsidRDefault="00764D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93" w:rsidRDefault="00B94B93">
      <w:r>
        <w:separator/>
      </w:r>
    </w:p>
  </w:footnote>
  <w:footnote w:type="continuationSeparator" w:id="0">
    <w:p w:rsidR="00B94B93" w:rsidRDefault="00B9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7A" w:rsidRDefault="009B33EF" w:rsidP="00D743F8">
    <w:pPr>
      <w:pStyle w:val="Zhlav"/>
      <w:framePr w:wrap="around" w:vAnchor="text" w:hAnchor="margin" w:xAlign="center" w:y="1"/>
      <w:rPr>
        <w:rStyle w:val="slostrnky"/>
      </w:rPr>
    </w:pPr>
    <w:r>
      <w:rPr>
        <w:rStyle w:val="slostrnky"/>
      </w:rPr>
      <w:fldChar w:fldCharType="begin"/>
    </w:r>
    <w:r w:rsidR="00764D7A">
      <w:rPr>
        <w:rStyle w:val="slostrnky"/>
      </w:rPr>
      <w:instrText xml:space="preserve">PAGE  </w:instrText>
    </w:r>
    <w:r>
      <w:rPr>
        <w:rStyle w:val="slostrnky"/>
      </w:rPr>
      <w:fldChar w:fldCharType="end"/>
    </w:r>
  </w:p>
  <w:p w:rsidR="00764D7A" w:rsidRDefault="00764D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49"/>
    <w:multiLevelType w:val="hybridMultilevel"/>
    <w:tmpl w:val="3A96F7D6"/>
    <w:lvl w:ilvl="0" w:tplc="55C829C4">
      <w:start w:val="1"/>
      <w:numFmt w:val="decimal"/>
      <w:lvlText w:val="%1."/>
      <w:lvlJc w:val="left"/>
      <w:pPr>
        <w:tabs>
          <w:tab w:val="num" w:pos="720"/>
        </w:tabs>
        <w:ind w:left="720" w:hanging="360"/>
      </w:pPr>
      <w:rPr>
        <w:b w:val="0"/>
        <w:b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02E258E"/>
    <w:multiLevelType w:val="singleLevel"/>
    <w:tmpl w:val="E3327302"/>
    <w:lvl w:ilvl="0">
      <w:start w:val="1"/>
      <w:numFmt w:val="decimal"/>
      <w:lvlText w:val="%1."/>
      <w:legacy w:legacy="1" w:legacySpace="57" w:legacyIndent="0"/>
      <w:lvlJc w:val="left"/>
      <w:pPr>
        <w:ind w:left="0" w:firstLine="0"/>
      </w:pPr>
      <w:rPr>
        <w:b/>
        <w:sz w:val="24"/>
      </w:rPr>
    </w:lvl>
  </w:abstractNum>
  <w:abstractNum w:abstractNumId="2">
    <w:nsid w:val="070C7CD1"/>
    <w:multiLevelType w:val="hybridMultilevel"/>
    <w:tmpl w:val="660C72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8170634"/>
    <w:multiLevelType w:val="singleLevel"/>
    <w:tmpl w:val="A306C66A"/>
    <w:lvl w:ilvl="0">
      <w:start w:val="1"/>
      <w:numFmt w:val="decimal"/>
      <w:lvlText w:val="%1."/>
      <w:lvlJc w:val="left"/>
      <w:pPr>
        <w:tabs>
          <w:tab w:val="num" w:pos="360"/>
        </w:tabs>
        <w:ind w:left="360" w:hanging="360"/>
      </w:pPr>
      <w:rPr>
        <w:b w:val="0"/>
        <w:i w:val="0"/>
        <w:color w:val="auto"/>
        <w:sz w:val="22"/>
        <w:szCs w:val="22"/>
      </w:rPr>
    </w:lvl>
  </w:abstractNum>
  <w:abstractNum w:abstractNumId="4">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9E2F0B"/>
    <w:multiLevelType w:val="hybridMultilevel"/>
    <w:tmpl w:val="50A8BD76"/>
    <w:lvl w:ilvl="0" w:tplc="FCCE0A6E">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8DE3385"/>
    <w:multiLevelType w:val="singleLevel"/>
    <w:tmpl w:val="D17C187C"/>
    <w:lvl w:ilvl="0">
      <w:start w:val="3"/>
      <w:numFmt w:val="decimal"/>
      <w:lvlText w:val="%1."/>
      <w:lvlJc w:val="left"/>
      <w:pPr>
        <w:tabs>
          <w:tab w:val="num" w:pos="397"/>
        </w:tabs>
        <w:ind w:left="397" w:hanging="397"/>
      </w:pPr>
      <w:rPr>
        <w:rFonts w:hint="default"/>
        <w:b w:val="0"/>
        <w:i w:val="0"/>
        <w:sz w:val="22"/>
        <w:szCs w:val="22"/>
      </w:rPr>
    </w:lvl>
  </w:abstractNum>
  <w:abstractNum w:abstractNumId="7">
    <w:nsid w:val="191D2D22"/>
    <w:multiLevelType w:val="hybridMultilevel"/>
    <w:tmpl w:val="9898A78E"/>
    <w:lvl w:ilvl="0" w:tplc="61F0C2EE">
      <w:start w:val="1"/>
      <w:numFmt w:val="decimal"/>
      <w:lvlText w:val="3.%1"/>
      <w:lvlJc w:val="left"/>
      <w:pPr>
        <w:ind w:left="2136" w:hanging="360"/>
      </w:pPr>
      <w:rPr>
        <w:rFonts w:hint="default"/>
      </w:rPr>
    </w:lvl>
    <w:lvl w:ilvl="1" w:tplc="82BE2910">
      <w:start w:val="1"/>
      <w:numFmt w:val="decimal"/>
      <w:lvlText w:val="3.4.%2"/>
      <w:lvlJc w:val="left"/>
      <w:pPr>
        <w:ind w:left="2856" w:hanging="360"/>
      </w:pPr>
      <w:rPr>
        <w:rFonts w:ascii="Calibri" w:hAnsi="Calibri" w:cs="Calibr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8">
    <w:nsid w:val="1E8D3937"/>
    <w:multiLevelType w:val="multilevel"/>
    <w:tmpl w:val="561AA91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EB07A18"/>
    <w:multiLevelType w:val="hybridMultilevel"/>
    <w:tmpl w:val="BC7C850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1D5145F"/>
    <w:multiLevelType w:val="singleLevel"/>
    <w:tmpl w:val="E3327302"/>
    <w:lvl w:ilvl="0">
      <w:start w:val="1"/>
      <w:numFmt w:val="decimal"/>
      <w:lvlText w:val="%1."/>
      <w:lvlJc w:val="left"/>
      <w:pPr>
        <w:tabs>
          <w:tab w:val="num" w:pos="360"/>
        </w:tabs>
        <w:ind w:left="360" w:hanging="360"/>
      </w:pPr>
      <w:rPr>
        <w:b w:val="0"/>
        <w:i w:val="0"/>
        <w:sz w:val="22"/>
        <w:szCs w:val="22"/>
      </w:rPr>
    </w:lvl>
  </w:abstractNum>
  <w:abstractNum w:abstractNumId="11">
    <w:nsid w:val="24D420EB"/>
    <w:multiLevelType w:val="hybridMultilevel"/>
    <w:tmpl w:val="578AA96E"/>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6500ACA"/>
    <w:multiLevelType w:val="hybridMultilevel"/>
    <w:tmpl w:val="9BE29C5E"/>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14">
    <w:nsid w:val="2F2D15F3"/>
    <w:multiLevelType w:val="hybridMultilevel"/>
    <w:tmpl w:val="B9D2619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43CC3B61"/>
    <w:multiLevelType w:val="hybridMultilevel"/>
    <w:tmpl w:val="FDEAAA2C"/>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66015E7"/>
    <w:multiLevelType w:val="hybridMultilevel"/>
    <w:tmpl w:val="2112136A"/>
    <w:lvl w:ilvl="0" w:tplc="B73C1E7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48453FDB"/>
    <w:multiLevelType w:val="hybridMultilevel"/>
    <w:tmpl w:val="3C8E5E7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B665947"/>
    <w:multiLevelType w:val="hybridMultilevel"/>
    <w:tmpl w:val="AE62982E"/>
    <w:lvl w:ilvl="0" w:tplc="BF360840">
      <w:start w:val="1"/>
      <w:numFmt w:val="decimal"/>
      <w:lvlText w:val="%1."/>
      <w:lvlJc w:val="left"/>
      <w:pPr>
        <w:tabs>
          <w:tab w:val="num" w:pos="705"/>
        </w:tabs>
        <w:ind w:left="705" w:hanging="705"/>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2">
    <w:nsid w:val="53E37A1E"/>
    <w:multiLevelType w:val="hybridMultilevel"/>
    <w:tmpl w:val="D9BE02E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55C6C9E"/>
    <w:multiLevelType w:val="hybridMultilevel"/>
    <w:tmpl w:val="4D52AC8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63E6041"/>
    <w:multiLevelType w:val="singleLevel"/>
    <w:tmpl w:val="E3327302"/>
    <w:lvl w:ilvl="0">
      <w:start w:val="1"/>
      <w:numFmt w:val="decimal"/>
      <w:lvlText w:val="%1."/>
      <w:legacy w:legacy="1" w:legacySpace="57" w:legacyIndent="0"/>
      <w:lvlJc w:val="left"/>
      <w:pPr>
        <w:ind w:left="0" w:firstLine="0"/>
      </w:pPr>
      <w:rPr>
        <w:b/>
        <w:sz w:val="24"/>
      </w:rPr>
    </w:lvl>
  </w:abstractNum>
  <w:abstractNum w:abstractNumId="25">
    <w:nsid w:val="5BA63BEC"/>
    <w:multiLevelType w:val="multilevel"/>
    <w:tmpl w:val="CC207102"/>
    <w:lvl w:ilvl="0">
      <w:start w:val="1"/>
      <w:numFmt w:val="decimal"/>
      <w:lvlText w:val="4.%1."/>
      <w:lvlJc w:val="left"/>
      <w:rPr>
        <w:rFonts w:ascii="Calibri" w:eastAsia="Times New Roman"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03071"/>
    <w:multiLevelType w:val="singleLevel"/>
    <w:tmpl w:val="9392B1CE"/>
    <w:lvl w:ilvl="0">
      <w:start w:val="1"/>
      <w:numFmt w:val="decimal"/>
      <w:lvlText w:val="%1."/>
      <w:legacy w:legacy="1" w:legacySpace="57" w:legacyIndent="0"/>
      <w:lvlJc w:val="left"/>
      <w:pPr>
        <w:ind w:left="426" w:firstLine="0"/>
      </w:pPr>
      <w:rPr>
        <w:b/>
        <w:sz w:val="24"/>
      </w:rPr>
    </w:lvl>
  </w:abstractNum>
  <w:abstractNum w:abstractNumId="27">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8850DEC"/>
    <w:multiLevelType w:val="hybridMultilevel"/>
    <w:tmpl w:val="E5B4AEB8"/>
    <w:lvl w:ilvl="0" w:tplc="62E8B8B0">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BA01FAB"/>
    <w:multiLevelType w:val="hybridMultilevel"/>
    <w:tmpl w:val="2B86026A"/>
    <w:lvl w:ilvl="0" w:tplc="53403AF0">
      <w:start w:val="1"/>
      <w:numFmt w:val="lowerLetter"/>
      <w:lvlText w:val="%1)"/>
      <w:lvlJc w:val="left"/>
      <w:pPr>
        <w:ind w:left="1145" w:hanging="360"/>
      </w:pPr>
    </w:lvl>
    <w:lvl w:ilvl="1" w:tplc="0405000F">
      <w:start w:val="1"/>
      <w:numFmt w:val="decimal"/>
      <w:lvlText w:val="%2."/>
      <w:lvlJc w:val="left"/>
      <w:pPr>
        <w:tabs>
          <w:tab w:val="num" w:pos="1865"/>
        </w:tabs>
        <w:ind w:left="186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D6E70DA"/>
    <w:multiLevelType w:val="hybridMultilevel"/>
    <w:tmpl w:val="527A708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6E4B764D"/>
    <w:multiLevelType w:val="hybridMultilevel"/>
    <w:tmpl w:val="E2D6B14A"/>
    <w:lvl w:ilvl="0" w:tplc="0405000F">
      <w:start w:val="1"/>
      <w:numFmt w:val="decimal"/>
      <w:lvlText w:val="%1."/>
      <w:lvlJc w:val="left"/>
      <w:pPr>
        <w:tabs>
          <w:tab w:val="num" w:pos="720"/>
        </w:tabs>
        <w:ind w:left="720" w:hanging="360"/>
      </w:pPr>
    </w:lvl>
    <w:lvl w:ilvl="1" w:tplc="EA0C843E">
      <w:start w:val="1"/>
      <w:numFmt w:val="lowerLetter"/>
      <w:lvlText w:val="%2)"/>
      <w:lvlJc w:val="left"/>
      <w:pPr>
        <w:tabs>
          <w:tab w:val="num" w:pos="1440"/>
        </w:tabs>
        <w:ind w:left="1440" w:hanging="360"/>
      </w:pPr>
      <w:rPr>
        <w:rFonts w:ascii="Arial" w:eastAsia="Times New Roman" w:hAnsi="Arial" w:cs="Arial" w:hint="default"/>
        <w:b w:val="0"/>
        <w:i w:val="0"/>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ED0759B"/>
    <w:multiLevelType w:val="hybridMultilevel"/>
    <w:tmpl w:val="5B705DC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23820D1"/>
    <w:multiLevelType w:val="hybridMultilevel"/>
    <w:tmpl w:val="6C06AC4E"/>
    <w:lvl w:ilvl="0" w:tplc="16D069A8">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4">
    <w:nsid w:val="72E57FEC"/>
    <w:multiLevelType w:val="singleLevel"/>
    <w:tmpl w:val="9392B1CE"/>
    <w:lvl w:ilvl="0">
      <w:start w:val="1"/>
      <w:numFmt w:val="decimal"/>
      <w:lvlText w:val="%1."/>
      <w:legacy w:legacy="1" w:legacySpace="57" w:legacyIndent="0"/>
      <w:lvlJc w:val="left"/>
      <w:pPr>
        <w:ind w:left="0" w:firstLine="0"/>
      </w:pPr>
      <w:rPr>
        <w:b/>
        <w:sz w:val="24"/>
      </w:rPr>
    </w:lvl>
  </w:abstractNum>
  <w:abstractNum w:abstractNumId="35">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5E64C57"/>
    <w:multiLevelType w:val="hybridMultilevel"/>
    <w:tmpl w:val="FFDE9052"/>
    <w:lvl w:ilvl="0" w:tplc="0A5A9DC8">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655741E"/>
    <w:multiLevelType w:val="multilevel"/>
    <w:tmpl w:val="A79C7FAC"/>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9377A78"/>
    <w:multiLevelType w:val="multilevel"/>
    <w:tmpl w:val="291EBDA4"/>
    <w:lvl w:ilvl="0">
      <w:start w:val="6"/>
      <w:numFmt w:val="decimal"/>
      <w:lvlText w:val="%1"/>
      <w:lvlJc w:val="left"/>
      <w:pPr>
        <w:ind w:left="360" w:hanging="360"/>
      </w:pPr>
      <w:rPr>
        <w:rFonts w:ascii="Calibri" w:hAnsi="Calibri" w:cs="Calibri" w:hint="default"/>
      </w:rPr>
    </w:lvl>
    <w:lvl w:ilvl="1">
      <w:start w:val="1"/>
      <w:numFmt w:val="decimal"/>
      <w:lvlText w:val="%1.%2"/>
      <w:lvlJc w:val="left"/>
      <w:pPr>
        <w:ind w:left="786" w:hanging="360"/>
      </w:pPr>
      <w:rPr>
        <w:rFonts w:ascii="Calibri" w:hAnsi="Calibri" w:cs="Calibri" w:hint="default"/>
      </w:rPr>
    </w:lvl>
    <w:lvl w:ilvl="2">
      <w:start w:val="1"/>
      <w:numFmt w:val="decimal"/>
      <w:lvlText w:val="%1.%2.%3"/>
      <w:lvlJc w:val="left"/>
      <w:pPr>
        <w:ind w:left="1572" w:hanging="720"/>
      </w:pPr>
      <w:rPr>
        <w:rFonts w:ascii="Calibri" w:hAnsi="Calibri" w:cs="Calibri" w:hint="default"/>
      </w:rPr>
    </w:lvl>
    <w:lvl w:ilvl="3">
      <w:start w:val="1"/>
      <w:numFmt w:val="decimal"/>
      <w:lvlText w:val="%1.%2.%3.%4"/>
      <w:lvlJc w:val="left"/>
      <w:pPr>
        <w:ind w:left="1998" w:hanging="720"/>
      </w:pPr>
      <w:rPr>
        <w:rFonts w:ascii="Calibri" w:hAnsi="Calibri" w:cs="Calibri" w:hint="default"/>
      </w:rPr>
    </w:lvl>
    <w:lvl w:ilvl="4">
      <w:start w:val="1"/>
      <w:numFmt w:val="decimal"/>
      <w:lvlText w:val="%1.%2.%3.%4.%5"/>
      <w:lvlJc w:val="left"/>
      <w:pPr>
        <w:ind w:left="2784" w:hanging="1080"/>
      </w:pPr>
      <w:rPr>
        <w:rFonts w:ascii="Calibri" w:hAnsi="Calibri" w:cs="Calibri" w:hint="default"/>
      </w:rPr>
    </w:lvl>
    <w:lvl w:ilvl="5">
      <w:start w:val="1"/>
      <w:numFmt w:val="decimal"/>
      <w:lvlText w:val="%1.%2.%3.%4.%5.%6"/>
      <w:lvlJc w:val="left"/>
      <w:pPr>
        <w:ind w:left="3210" w:hanging="1080"/>
      </w:pPr>
      <w:rPr>
        <w:rFonts w:ascii="Calibri" w:hAnsi="Calibri" w:cs="Calibri" w:hint="default"/>
      </w:rPr>
    </w:lvl>
    <w:lvl w:ilvl="6">
      <w:start w:val="1"/>
      <w:numFmt w:val="decimal"/>
      <w:lvlText w:val="%1.%2.%3.%4.%5.%6.%7"/>
      <w:lvlJc w:val="left"/>
      <w:pPr>
        <w:ind w:left="3996" w:hanging="1440"/>
      </w:pPr>
      <w:rPr>
        <w:rFonts w:ascii="Calibri" w:hAnsi="Calibri" w:cs="Calibri" w:hint="default"/>
      </w:rPr>
    </w:lvl>
    <w:lvl w:ilvl="7">
      <w:start w:val="1"/>
      <w:numFmt w:val="decimal"/>
      <w:lvlText w:val="%1.%2.%3.%4.%5.%6.%7.%8"/>
      <w:lvlJc w:val="left"/>
      <w:pPr>
        <w:ind w:left="4422" w:hanging="1440"/>
      </w:pPr>
      <w:rPr>
        <w:rFonts w:ascii="Calibri" w:hAnsi="Calibri" w:cs="Calibri" w:hint="default"/>
      </w:rPr>
    </w:lvl>
    <w:lvl w:ilvl="8">
      <w:start w:val="1"/>
      <w:numFmt w:val="decimal"/>
      <w:lvlText w:val="%1.%2.%3.%4.%5.%6.%7.%8.%9"/>
      <w:lvlJc w:val="left"/>
      <w:pPr>
        <w:ind w:left="4848" w:hanging="1440"/>
      </w:pPr>
      <w:rPr>
        <w:rFonts w:ascii="Calibri" w:hAnsi="Calibri" w:cs="Calibri" w:hint="default"/>
      </w:rPr>
    </w:lvl>
  </w:abstractNum>
  <w:abstractNum w:abstractNumId="39">
    <w:nsid w:val="7AF564F1"/>
    <w:multiLevelType w:val="hybridMultilevel"/>
    <w:tmpl w:val="AD426CA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5"/>
  </w:num>
  <w:num w:numId="21">
    <w:abstractNumId w:val="15"/>
  </w:num>
  <w:num w:numId="22">
    <w:abstractNumId w:val="21"/>
  </w:num>
  <w:num w:numId="23">
    <w:abstractNumId w:val="37"/>
  </w:num>
  <w:num w:numId="24">
    <w:abstractNumId w:val="3"/>
  </w:num>
  <w:num w:numId="25">
    <w:abstractNumId w:val="6"/>
  </w:num>
  <w:num w:numId="26">
    <w:abstractNumId w:val="13"/>
  </w:num>
  <w:num w:numId="27">
    <w:abstractNumId w:val="10"/>
  </w:num>
  <w:num w:numId="28">
    <w:abstractNumId w:val="27"/>
  </w:num>
  <w:num w:numId="29">
    <w:abstractNumId w:val="28"/>
  </w:num>
  <w:num w:numId="30">
    <w:abstractNumId w:val="33"/>
  </w:num>
  <w:num w:numId="31">
    <w:abstractNumId w:val="34"/>
  </w:num>
  <w:num w:numId="32">
    <w:abstractNumId w:val="26"/>
  </w:num>
  <w:num w:numId="33">
    <w:abstractNumId w:val="6"/>
    <w:lvlOverride w:ilvl="0">
      <w:lvl w:ilvl="0">
        <w:start w:val="1"/>
        <w:numFmt w:val="decimal"/>
        <w:lvlText w:val="%1."/>
        <w:legacy w:legacy="1" w:legacySpace="57" w:legacyIndent="0"/>
        <w:lvlJc w:val="left"/>
        <w:pPr>
          <w:ind w:left="0" w:firstLine="0"/>
        </w:pPr>
        <w:rPr>
          <w:b/>
          <w:sz w:val="24"/>
        </w:rPr>
      </w:lvl>
    </w:lvlOverride>
  </w:num>
  <w:num w:numId="34">
    <w:abstractNumId w:val="10"/>
    <w:lvlOverride w:ilvl="0">
      <w:lvl w:ilvl="0">
        <w:start w:val="1"/>
        <w:numFmt w:val="decimal"/>
        <w:lvlText w:val="%1."/>
        <w:legacy w:legacy="1" w:legacySpace="57" w:legacyIndent="0"/>
        <w:lvlJc w:val="left"/>
        <w:pPr>
          <w:ind w:left="0" w:firstLine="0"/>
        </w:pPr>
        <w:rPr>
          <w:b/>
          <w:sz w:val="24"/>
        </w:rPr>
      </w:lvl>
    </w:lvlOverride>
  </w:num>
  <w:num w:numId="35">
    <w:abstractNumId w:val="1"/>
  </w:num>
  <w:num w:numId="36">
    <w:abstractNumId w:val="24"/>
  </w:num>
  <w:num w:numId="37">
    <w:abstractNumId w:val="19"/>
  </w:num>
  <w:num w:numId="38">
    <w:abstractNumId w:val="25"/>
  </w:num>
  <w:num w:numId="39">
    <w:abstractNumId w:val="7"/>
  </w:num>
  <w:num w:numId="40">
    <w:abstractNumId w:val="38"/>
  </w:num>
  <w:num w:numId="41">
    <w:abstractNumId w:val="4"/>
  </w:num>
  <w:num w:numId="42">
    <w:abstractNumId w:val="2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A7"/>
    <w:rsid w:val="00014643"/>
    <w:rsid w:val="00017A89"/>
    <w:rsid w:val="00022070"/>
    <w:rsid w:val="0002347D"/>
    <w:rsid w:val="00031F4D"/>
    <w:rsid w:val="00033BCA"/>
    <w:rsid w:val="0003650B"/>
    <w:rsid w:val="0004300F"/>
    <w:rsid w:val="00044F9F"/>
    <w:rsid w:val="00045108"/>
    <w:rsid w:val="000458D5"/>
    <w:rsid w:val="00055034"/>
    <w:rsid w:val="00055370"/>
    <w:rsid w:val="0006425F"/>
    <w:rsid w:val="00095047"/>
    <w:rsid w:val="0009610B"/>
    <w:rsid w:val="000A33F9"/>
    <w:rsid w:val="000C345F"/>
    <w:rsid w:val="000D504A"/>
    <w:rsid w:val="000E0914"/>
    <w:rsid w:val="000E2FC3"/>
    <w:rsid w:val="000E4129"/>
    <w:rsid w:val="000F0F1E"/>
    <w:rsid w:val="000F53C9"/>
    <w:rsid w:val="000F712A"/>
    <w:rsid w:val="00105082"/>
    <w:rsid w:val="001052D1"/>
    <w:rsid w:val="00106D81"/>
    <w:rsid w:val="0011161B"/>
    <w:rsid w:val="00113BA2"/>
    <w:rsid w:val="0012094B"/>
    <w:rsid w:val="00121636"/>
    <w:rsid w:val="001225E0"/>
    <w:rsid w:val="00125236"/>
    <w:rsid w:val="001348E8"/>
    <w:rsid w:val="001367FB"/>
    <w:rsid w:val="00165DAF"/>
    <w:rsid w:val="001701E1"/>
    <w:rsid w:val="00170484"/>
    <w:rsid w:val="00176208"/>
    <w:rsid w:val="00186F92"/>
    <w:rsid w:val="00193F0D"/>
    <w:rsid w:val="001A3137"/>
    <w:rsid w:val="001A44B2"/>
    <w:rsid w:val="001A5633"/>
    <w:rsid w:val="001A684D"/>
    <w:rsid w:val="001A6E98"/>
    <w:rsid w:val="001B4D25"/>
    <w:rsid w:val="001C7240"/>
    <w:rsid w:val="001C7F3C"/>
    <w:rsid w:val="001D52D9"/>
    <w:rsid w:val="001D5FFE"/>
    <w:rsid w:val="001E04F1"/>
    <w:rsid w:val="001E36D1"/>
    <w:rsid w:val="001F1C09"/>
    <w:rsid w:val="00201F57"/>
    <w:rsid w:val="00214631"/>
    <w:rsid w:val="0022479F"/>
    <w:rsid w:val="002248ED"/>
    <w:rsid w:val="0022770D"/>
    <w:rsid w:val="00230C1A"/>
    <w:rsid w:val="00236827"/>
    <w:rsid w:val="00262E4F"/>
    <w:rsid w:val="00263271"/>
    <w:rsid w:val="002676B9"/>
    <w:rsid w:val="00270C84"/>
    <w:rsid w:val="00270C85"/>
    <w:rsid w:val="00271C0D"/>
    <w:rsid w:val="002720E3"/>
    <w:rsid w:val="002744AB"/>
    <w:rsid w:val="00274ADF"/>
    <w:rsid w:val="00290A20"/>
    <w:rsid w:val="00291703"/>
    <w:rsid w:val="00291D17"/>
    <w:rsid w:val="00294026"/>
    <w:rsid w:val="002A0A7F"/>
    <w:rsid w:val="002A0CAA"/>
    <w:rsid w:val="002C42E9"/>
    <w:rsid w:val="002C7315"/>
    <w:rsid w:val="002D00F3"/>
    <w:rsid w:val="002D5327"/>
    <w:rsid w:val="002D5531"/>
    <w:rsid w:val="002E44A2"/>
    <w:rsid w:val="002E758B"/>
    <w:rsid w:val="002F02A1"/>
    <w:rsid w:val="002F6CE9"/>
    <w:rsid w:val="003009CB"/>
    <w:rsid w:val="003141FB"/>
    <w:rsid w:val="00315194"/>
    <w:rsid w:val="00326181"/>
    <w:rsid w:val="003267EC"/>
    <w:rsid w:val="00345A61"/>
    <w:rsid w:val="00351D43"/>
    <w:rsid w:val="003637DE"/>
    <w:rsid w:val="00377720"/>
    <w:rsid w:val="003822FE"/>
    <w:rsid w:val="00384E94"/>
    <w:rsid w:val="003914D2"/>
    <w:rsid w:val="003A3B07"/>
    <w:rsid w:val="003B1420"/>
    <w:rsid w:val="003B7F2B"/>
    <w:rsid w:val="003C2E4C"/>
    <w:rsid w:val="003D164B"/>
    <w:rsid w:val="003D5DE8"/>
    <w:rsid w:val="003E78D1"/>
    <w:rsid w:val="003F78B1"/>
    <w:rsid w:val="00400A8E"/>
    <w:rsid w:val="00436A43"/>
    <w:rsid w:val="00436E06"/>
    <w:rsid w:val="00440655"/>
    <w:rsid w:val="0045501C"/>
    <w:rsid w:val="00455A32"/>
    <w:rsid w:val="00456D76"/>
    <w:rsid w:val="00456DDF"/>
    <w:rsid w:val="00456FDD"/>
    <w:rsid w:val="00460CAF"/>
    <w:rsid w:val="00473787"/>
    <w:rsid w:val="00473A8E"/>
    <w:rsid w:val="00474B6B"/>
    <w:rsid w:val="00485C74"/>
    <w:rsid w:val="0048636C"/>
    <w:rsid w:val="004921B5"/>
    <w:rsid w:val="004A4BB7"/>
    <w:rsid w:val="004C0964"/>
    <w:rsid w:val="004C659C"/>
    <w:rsid w:val="004D3175"/>
    <w:rsid w:val="004D4384"/>
    <w:rsid w:val="004D773E"/>
    <w:rsid w:val="004E18FB"/>
    <w:rsid w:val="004E51F9"/>
    <w:rsid w:val="004F0A47"/>
    <w:rsid w:val="00544799"/>
    <w:rsid w:val="00547046"/>
    <w:rsid w:val="005534BF"/>
    <w:rsid w:val="005546B0"/>
    <w:rsid w:val="00572482"/>
    <w:rsid w:val="00576232"/>
    <w:rsid w:val="00576A90"/>
    <w:rsid w:val="00577F6B"/>
    <w:rsid w:val="0058497D"/>
    <w:rsid w:val="00586F4D"/>
    <w:rsid w:val="00591B66"/>
    <w:rsid w:val="005A289A"/>
    <w:rsid w:val="005A4332"/>
    <w:rsid w:val="005B0EAE"/>
    <w:rsid w:val="005C01DD"/>
    <w:rsid w:val="005D70D4"/>
    <w:rsid w:val="005E3E79"/>
    <w:rsid w:val="005E758D"/>
    <w:rsid w:val="005F171A"/>
    <w:rsid w:val="005F554F"/>
    <w:rsid w:val="00607416"/>
    <w:rsid w:val="00612C0F"/>
    <w:rsid w:val="00615564"/>
    <w:rsid w:val="00615868"/>
    <w:rsid w:val="00623D72"/>
    <w:rsid w:val="00634BA9"/>
    <w:rsid w:val="006407B0"/>
    <w:rsid w:val="00644EA6"/>
    <w:rsid w:val="006472B9"/>
    <w:rsid w:val="0065546D"/>
    <w:rsid w:val="00663EB3"/>
    <w:rsid w:val="006729C6"/>
    <w:rsid w:val="00675039"/>
    <w:rsid w:val="006917C2"/>
    <w:rsid w:val="0069299B"/>
    <w:rsid w:val="00694045"/>
    <w:rsid w:val="006A7D85"/>
    <w:rsid w:val="006B07A2"/>
    <w:rsid w:val="006B316A"/>
    <w:rsid w:val="006C2ED0"/>
    <w:rsid w:val="006C6548"/>
    <w:rsid w:val="006D0158"/>
    <w:rsid w:val="006D2C3E"/>
    <w:rsid w:val="006F1BD8"/>
    <w:rsid w:val="006F38B8"/>
    <w:rsid w:val="007050BA"/>
    <w:rsid w:val="00706BF3"/>
    <w:rsid w:val="007426B5"/>
    <w:rsid w:val="00745993"/>
    <w:rsid w:val="00746F3A"/>
    <w:rsid w:val="007639BA"/>
    <w:rsid w:val="00763F8D"/>
    <w:rsid w:val="00764D7A"/>
    <w:rsid w:val="00780435"/>
    <w:rsid w:val="007846FE"/>
    <w:rsid w:val="00785011"/>
    <w:rsid w:val="007911AC"/>
    <w:rsid w:val="007926F9"/>
    <w:rsid w:val="007A1102"/>
    <w:rsid w:val="007A6D00"/>
    <w:rsid w:val="007B2C12"/>
    <w:rsid w:val="007C2508"/>
    <w:rsid w:val="007C58CF"/>
    <w:rsid w:val="007C6D9F"/>
    <w:rsid w:val="007D2752"/>
    <w:rsid w:val="007D3321"/>
    <w:rsid w:val="007D3932"/>
    <w:rsid w:val="007E14FA"/>
    <w:rsid w:val="007E335A"/>
    <w:rsid w:val="007F0431"/>
    <w:rsid w:val="007F1952"/>
    <w:rsid w:val="00816311"/>
    <w:rsid w:val="008377BC"/>
    <w:rsid w:val="00861D58"/>
    <w:rsid w:val="008762C8"/>
    <w:rsid w:val="008777D2"/>
    <w:rsid w:val="00877F65"/>
    <w:rsid w:val="008878F8"/>
    <w:rsid w:val="00892718"/>
    <w:rsid w:val="008A152A"/>
    <w:rsid w:val="008B7771"/>
    <w:rsid w:val="008D1B36"/>
    <w:rsid w:val="008D33D1"/>
    <w:rsid w:val="008E3B98"/>
    <w:rsid w:val="008E6594"/>
    <w:rsid w:val="00901473"/>
    <w:rsid w:val="00901C28"/>
    <w:rsid w:val="009020D3"/>
    <w:rsid w:val="0090633C"/>
    <w:rsid w:val="009165E2"/>
    <w:rsid w:val="009257D9"/>
    <w:rsid w:val="009278C7"/>
    <w:rsid w:val="00934E9D"/>
    <w:rsid w:val="00941AA8"/>
    <w:rsid w:val="00952AFD"/>
    <w:rsid w:val="00960EAF"/>
    <w:rsid w:val="0096236C"/>
    <w:rsid w:val="00987AB1"/>
    <w:rsid w:val="00987D07"/>
    <w:rsid w:val="00991286"/>
    <w:rsid w:val="009A27AD"/>
    <w:rsid w:val="009B1541"/>
    <w:rsid w:val="009B33EF"/>
    <w:rsid w:val="009B5061"/>
    <w:rsid w:val="009C2030"/>
    <w:rsid w:val="009C328F"/>
    <w:rsid w:val="009D1346"/>
    <w:rsid w:val="00A0425A"/>
    <w:rsid w:val="00A052CD"/>
    <w:rsid w:val="00A1250E"/>
    <w:rsid w:val="00A20057"/>
    <w:rsid w:val="00A21868"/>
    <w:rsid w:val="00A22472"/>
    <w:rsid w:val="00A22E85"/>
    <w:rsid w:val="00A41448"/>
    <w:rsid w:val="00A51EAC"/>
    <w:rsid w:val="00A64134"/>
    <w:rsid w:val="00A6640C"/>
    <w:rsid w:val="00A74E35"/>
    <w:rsid w:val="00A80426"/>
    <w:rsid w:val="00A86C0F"/>
    <w:rsid w:val="00A9081A"/>
    <w:rsid w:val="00AA1781"/>
    <w:rsid w:val="00AA48D5"/>
    <w:rsid w:val="00AB5968"/>
    <w:rsid w:val="00AC1279"/>
    <w:rsid w:val="00AD2145"/>
    <w:rsid w:val="00AE1031"/>
    <w:rsid w:val="00AE1307"/>
    <w:rsid w:val="00AE6384"/>
    <w:rsid w:val="00AF0E35"/>
    <w:rsid w:val="00AF1B0B"/>
    <w:rsid w:val="00B057A4"/>
    <w:rsid w:val="00B06285"/>
    <w:rsid w:val="00B126D8"/>
    <w:rsid w:val="00B16032"/>
    <w:rsid w:val="00B164A0"/>
    <w:rsid w:val="00B16CB0"/>
    <w:rsid w:val="00B23F6E"/>
    <w:rsid w:val="00B50C3A"/>
    <w:rsid w:val="00B51C57"/>
    <w:rsid w:val="00B53D3A"/>
    <w:rsid w:val="00B6055C"/>
    <w:rsid w:val="00B74D5F"/>
    <w:rsid w:val="00B7522F"/>
    <w:rsid w:val="00B757E3"/>
    <w:rsid w:val="00B772F2"/>
    <w:rsid w:val="00B86A7A"/>
    <w:rsid w:val="00B94B93"/>
    <w:rsid w:val="00BA2E9E"/>
    <w:rsid w:val="00BA549E"/>
    <w:rsid w:val="00BB59BB"/>
    <w:rsid w:val="00BC4EF1"/>
    <w:rsid w:val="00BD13BC"/>
    <w:rsid w:val="00BD5EBE"/>
    <w:rsid w:val="00BE11B5"/>
    <w:rsid w:val="00BF3FAF"/>
    <w:rsid w:val="00BF5B50"/>
    <w:rsid w:val="00C14A3A"/>
    <w:rsid w:val="00C160F3"/>
    <w:rsid w:val="00C25137"/>
    <w:rsid w:val="00C40000"/>
    <w:rsid w:val="00C44415"/>
    <w:rsid w:val="00C52C6B"/>
    <w:rsid w:val="00C55565"/>
    <w:rsid w:val="00C56965"/>
    <w:rsid w:val="00C7620C"/>
    <w:rsid w:val="00CA36F3"/>
    <w:rsid w:val="00CB2080"/>
    <w:rsid w:val="00CB2FF3"/>
    <w:rsid w:val="00CC1139"/>
    <w:rsid w:val="00CC53A2"/>
    <w:rsid w:val="00CC5564"/>
    <w:rsid w:val="00CD3213"/>
    <w:rsid w:val="00CE2B06"/>
    <w:rsid w:val="00CE7E0B"/>
    <w:rsid w:val="00CF0497"/>
    <w:rsid w:val="00D055AC"/>
    <w:rsid w:val="00D15865"/>
    <w:rsid w:val="00D2193C"/>
    <w:rsid w:val="00D32C0C"/>
    <w:rsid w:val="00D33981"/>
    <w:rsid w:val="00D4194D"/>
    <w:rsid w:val="00D66BEC"/>
    <w:rsid w:val="00D727D5"/>
    <w:rsid w:val="00D73AA7"/>
    <w:rsid w:val="00D743F8"/>
    <w:rsid w:val="00D747F6"/>
    <w:rsid w:val="00D760E8"/>
    <w:rsid w:val="00D77CD8"/>
    <w:rsid w:val="00DB2BB6"/>
    <w:rsid w:val="00DB7C5A"/>
    <w:rsid w:val="00DC4B4F"/>
    <w:rsid w:val="00DC5768"/>
    <w:rsid w:val="00DE4F88"/>
    <w:rsid w:val="00DE7894"/>
    <w:rsid w:val="00E25BCB"/>
    <w:rsid w:val="00E27EB1"/>
    <w:rsid w:val="00E34ED7"/>
    <w:rsid w:val="00E63C58"/>
    <w:rsid w:val="00E64DFA"/>
    <w:rsid w:val="00E7227C"/>
    <w:rsid w:val="00E75D09"/>
    <w:rsid w:val="00E81C55"/>
    <w:rsid w:val="00E8509B"/>
    <w:rsid w:val="00E934C8"/>
    <w:rsid w:val="00E97902"/>
    <w:rsid w:val="00EB0F2B"/>
    <w:rsid w:val="00EB3677"/>
    <w:rsid w:val="00EB60A9"/>
    <w:rsid w:val="00EC4FF6"/>
    <w:rsid w:val="00ED0FE9"/>
    <w:rsid w:val="00ED0FF7"/>
    <w:rsid w:val="00ED1319"/>
    <w:rsid w:val="00ED3639"/>
    <w:rsid w:val="00ED3F60"/>
    <w:rsid w:val="00ED5354"/>
    <w:rsid w:val="00EE1FE0"/>
    <w:rsid w:val="00EE5469"/>
    <w:rsid w:val="00EE77C3"/>
    <w:rsid w:val="00EF5649"/>
    <w:rsid w:val="00EF7590"/>
    <w:rsid w:val="00F14411"/>
    <w:rsid w:val="00F241F8"/>
    <w:rsid w:val="00F24377"/>
    <w:rsid w:val="00F25A26"/>
    <w:rsid w:val="00F27B92"/>
    <w:rsid w:val="00F36F54"/>
    <w:rsid w:val="00F40D96"/>
    <w:rsid w:val="00F54786"/>
    <w:rsid w:val="00F724C8"/>
    <w:rsid w:val="00F7772F"/>
    <w:rsid w:val="00F81C2E"/>
    <w:rsid w:val="00F83B5D"/>
    <w:rsid w:val="00F85194"/>
    <w:rsid w:val="00F90631"/>
    <w:rsid w:val="00F93335"/>
    <w:rsid w:val="00F935A6"/>
    <w:rsid w:val="00FA1EEB"/>
    <w:rsid w:val="00FB21E0"/>
    <w:rsid w:val="00FB63D0"/>
    <w:rsid w:val="00FB71C3"/>
    <w:rsid w:val="00FC0027"/>
    <w:rsid w:val="00FE1129"/>
    <w:rsid w:val="00FE2A76"/>
    <w:rsid w:val="00FF7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411"/>
    <w:rPr>
      <w:sz w:val="24"/>
      <w:szCs w:val="24"/>
    </w:rPr>
  </w:style>
  <w:style w:type="paragraph" w:styleId="Nadpis1">
    <w:name w:val="heading 1"/>
    <w:basedOn w:val="Normln"/>
    <w:next w:val="Normln"/>
    <w:qFormat/>
    <w:rsid w:val="00D73AA7"/>
    <w:pPr>
      <w:keepNext/>
      <w:outlineLvl w:val="0"/>
    </w:pPr>
    <w:rPr>
      <w:b/>
      <w:bCs/>
    </w:rPr>
  </w:style>
  <w:style w:type="paragraph" w:styleId="Nadpis4">
    <w:name w:val="heading 4"/>
    <w:basedOn w:val="Normln"/>
    <w:next w:val="Normln"/>
    <w:qFormat/>
    <w:rsid w:val="00D73AA7"/>
    <w:pPr>
      <w:keepNext/>
      <w:ind w:left="360"/>
      <w:jc w:val="center"/>
      <w:outlineLvl w:val="3"/>
    </w:pPr>
    <w:rPr>
      <w:b/>
      <w:bCs/>
      <w:sz w:val="22"/>
    </w:rPr>
  </w:style>
  <w:style w:type="paragraph" w:styleId="Nadpis7">
    <w:name w:val="heading 7"/>
    <w:basedOn w:val="Normln"/>
    <w:next w:val="Normln"/>
    <w:qFormat/>
    <w:rsid w:val="00D73AA7"/>
    <w:pPr>
      <w:keepNext/>
      <w:jc w:val="center"/>
      <w:outlineLvl w:val="6"/>
    </w:pPr>
    <w:rPr>
      <w:b/>
      <w:bCs/>
      <w:sz w:val="22"/>
    </w:rPr>
  </w:style>
  <w:style w:type="paragraph" w:styleId="Nadpis8">
    <w:name w:val="heading 8"/>
    <w:basedOn w:val="Normln"/>
    <w:next w:val="Normln"/>
    <w:qFormat/>
    <w:rsid w:val="00D73AA7"/>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73AA7"/>
    <w:rPr>
      <w:color w:val="0000FF"/>
      <w:u w:val="single"/>
    </w:rPr>
  </w:style>
  <w:style w:type="paragraph" w:styleId="Seznam">
    <w:name w:val="List"/>
    <w:basedOn w:val="Normln"/>
    <w:rsid w:val="00D73AA7"/>
    <w:pPr>
      <w:ind w:left="283" w:hanging="283"/>
    </w:pPr>
  </w:style>
  <w:style w:type="paragraph" w:styleId="Zkladntext">
    <w:name w:val="Body Text"/>
    <w:basedOn w:val="Normln"/>
    <w:rsid w:val="00D73AA7"/>
    <w:pPr>
      <w:overflowPunct w:val="0"/>
      <w:autoSpaceDE w:val="0"/>
      <w:autoSpaceDN w:val="0"/>
      <w:adjustRightInd w:val="0"/>
      <w:jc w:val="both"/>
    </w:pPr>
    <w:rPr>
      <w:sz w:val="22"/>
      <w:szCs w:val="20"/>
    </w:rPr>
  </w:style>
  <w:style w:type="paragraph" w:styleId="Zkladntext2">
    <w:name w:val="Body Text 2"/>
    <w:basedOn w:val="Normln"/>
    <w:rsid w:val="00D73AA7"/>
    <w:rPr>
      <w:sz w:val="22"/>
    </w:rPr>
  </w:style>
  <w:style w:type="paragraph" w:styleId="Zkladntext3">
    <w:name w:val="Body Text 3"/>
    <w:basedOn w:val="Normln"/>
    <w:rsid w:val="00D73AA7"/>
    <w:pPr>
      <w:jc w:val="center"/>
    </w:pPr>
    <w:rPr>
      <w:rFonts w:ascii="Arial" w:hAnsi="Arial" w:cs="Arial"/>
      <w:b/>
      <w:bCs/>
      <w:sz w:val="22"/>
      <w:szCs w:val="22"/>
    </w:rPr>
  </w:style>
  <w:style w:type="paragraph" w:styleId="Zhlav">
    <w:name w:val="header"/>
    <w:basedOn w:val="Normln"/>
    <w:rsid w:val="00E34ED7"/>
    <w:pPr>
      <w:tabs>
        <w:tab w:val="center" w:pos="4536"/>
        <w:tab w:val="right" w:pos="9072"/>
      </w:tabs>
    </w:pPr>
  </w:style>
  <w:style w:type="character" w:styleId="slostrnky">
    <w:name w:val="page number"/>
    <w:basedOn w:val="Standardnpsmoodstavce"/>
    <w:rsid w:val="00E34ED7"/>
  </w:style>
  <w:style w:type="paragraph" w:customStyle="1" w:styleId="Export0">
    <w:name w:val="Export 0"/>
    <w:basedOn w:val="Normln"/>
    <w:rsid w:val="009D1346"/>
    <w:rPr>
      <w:rFonts w:ascii="Avinion" w:hAnsi="Avinion"/>
      <w:szCs w:val="20"/>
    </w:rPr>
  </w:style>
  <w:style w:type="paragraph" w:styleId="Odstavecseseznamem">
    <w:name w:val="List Paragraph"/>
    <w:aliases w:val="Nad,List Paragraph,Odstavec_muj,Odstavec cíl se seznamem,Odstavec se seznamem5,Odrážky"/>
    <w:basedOn w:val="Normln"/>
    <w:link w:val="OdstavecseseznamemChar"/>
    <w:uiPriority w:val="99"/>
    <w:qFormat/>
    <w:rsid w:val="00CC5564"/>
    <w:pPr>
      <w:ind w:left="708"/>
    </w:pPr>
  </w:style>
  <w:style w:type="character" w:customStyle="1" w:styleId="contact-name">
    <w:name w:val="contact-name"/>
    <w:basedOn w:val="Standardnpsmoodstavce"/>
    <w:rsid w:val="00CC5564"/>
  </w:style>
  <w:style w:type="character" w:customStyle="1" w:styleId="contact-street">
    <w:name w:val="contact-street"/>
    <w:basedOn w:val="Standardnpsmoodstavce"/>
    <w:rsid w:val="00CC5564"/>
  </w:style>
  <w:style w:type="character" w:customStyle="1" w:styleId="contact-suburb">
    <w:name w:val="contact-suburb"/>
    <w:basedOn w:val="Standardnpsmoodstavce"/>
    <w:rsid w:val="00CC5564"/>
  </w:style>
  <w:style w:type="character" w:customStyle="1" w:styleId="contact-postcode">
    <w:name w:val="contact-postcode"/>
    <w:basedOn w:val="Standardnpsmoodstavce"/>
    <w:rsid w:val="00CC5564"/>
  </w:style>
  <w:style w:type="paragraph" w:styleId="Bezmezer">
    <w:name w:val="No Spacing"/>
    <w:link w:val="BezmezerChar"/>
    <w:uiPriority w:val="1"/>
    <w:qFormat/>
    <w:rsid w:val="00CC5564"/>
    <w:rPr>
      <w:rFonts w:ascii="Calibri" w:eastAsia="Calibri" w:hAnsi="Calibri"/>
      <w:sz w:val="22"/>
      <w:szCs w:val="22"/>
      <w:lang w:eastAsia="en-US"/>
    </w:rPr>
  </w:style>
  <w:style w:type="character" w:customStyle="1" w:styleId="BezmezerChar">
    <w:name w:val="Bez mezer Char"/>
    <w:link w:val="Bezmezer"/>
    <w:uiPriority w:val="1"/>
    <w:rsid w:val="00CC5564"/>
    <w:rPr>
      <w:rFonts w:ascii="Calibri" w:eastAsia="Calibri" w:hAnsi="Calibri"/>
      <w:sz w:val="22"/>
      <w:szCs w:val="22"/>
      <w:lang w:eastAsia="en-US" w:bidi="ar-SA"/>
    </w:rPr>
  </w:style>
  <w:style w:type="paragraph" w:styleId="Zpat">
    <w:name w:val="footer"/>
    <w:basedOn w:val="Normln"/>
    <w:link w:val="ZpatChar"/>
    <w:uiPriority w:val="99"/>
    <w:rsid w:val="00214631"/>
    <w:pPr>
      <w:tabs>
        <w:tab w:val="center" w:pos="4536"/>
        <w:tab w:val="right" w:pos="9072"/>
      </w:tabs>
    </w:pPr>
  </w:style>
  <w:style w:type="character" w:customStyle="1" w:styleId="ZpatChar">
    <w:name w:val="Zápatí Char"/>
    <w:link w:val="Zpat"/>
    <w:uiPriority w:val="99"/>
    <w:rsid w:val="00214631"/>
    <w:rPr>
      <w:sz w:val="24"/>
      <w:szCs w:val="24"/>
    </w:rPr>
  </w:style>
  <w:style w:type="paragraph" w:customStyle="1" w:styleId="Smlouva-slo">
    <w:name w:val="Smlouva-číslo"/>
    <w:basedOn w:val="Normln"/>
    <w:rsid w:val="00612C0F"/>
    <w:pPr>
      <w:widowControl w:val="0"/>
      <w:spacing w:before="120" w:line="240" w:lineRule="atLeast"/>
      <w:jc w:val="both"/>
    </w:pPr>
    <w:rPr>
      <w:snapToGrid w:val="0"/>
      <w:szCs w:val="20"/>
    </w:rPr>
  </w:style>
  <w:style w:type="character" w:customStyle="1" w:styleId="ZkladntextChar1">
    <w:name w:val="Základní text Char1"/>
    <w:locked/>
    <w:rsid w:val="00612C0F"/>
    <w:rPr>
      <w:rFonts w:ascii="Times New Roman" w:hAnsi="Times New Roman" w:cs="Times New Roman"/>
      <w:sz w:val="16"/>
      <w:szCs w:val="16"/>
      <w:u w:val="none"/>
    </w:rPr>
  </w:style>
  <w:style w:type="paragraph" w:styleId="Normlnweb">
    <w:name w:val="Normal (Web)"/>
    <w:basedOn w:val="Normln"/>
    <w:uiPriority w:val="99"/>
    <w:unhideWhenUsed/>
    <w:rsid w:val="008A152A"/>
    <w:pPr>
      <w:spacing w:before="100" w:beforeAutospacing="1" w:after="100" w:afterAutospacing="1"/>
    </w:pPr>
    <w:rPr>
      <w:rFonts w:eastAsia="Calibri"/>
    </w:rPr>
  </w:style>
  <w:style w:type="paragraph" w:styleId="Prosttext">
    <w:name w:val="Plain Text"/>
    <w:basedOn w:val="Normln"/>
    <w:link w:val="ProsttextChar"/>
    <w:uiPriority w:val="99"/>
    <w:unhideWhenUsed/>
    <w:rsid w:val="008E6594"/>
    <w:rPr>
      <w:rFonts w:ascii="Calibri" w:eastAsia="Calibri" w:hAnsi="Calibri"/>
      <w:sz w:val="22"/>
      <w:szCs w:val="21"/>
      <w:lang w:eastAsia="en-US"/>
    </w:rPr>
  </w:style>
  <w:style w:type="character" w:customStyle="1" w:styleId="ProsttextChar">
    <w:name w:val="Prostý text Char"/>
    <w:link w:val="Prosttext"/>
    <w:uiPriority w:val="99"/>
    <w:rsid w:val="008E6594"/>
    <w:rPr>
      <w:rFonts w:ascii="Calibri" w:eastAsia="Calibri" w:hAnsi="Calibri"/>
      <w:sz w:val="22"/>
      <w:szCs w:val="21"/>
      <w:lang w:eastAsia="en-US"/>
    </w:rPr>
  </w:style>
  <w:style w:type="table" w:styleId="Mkatabulky">
    <w:name w:val="Table Grid"/>
    <w:basedOn w:val="Normlntabulka"/>
    <w:rsid w:val="00B5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99"/>
    <w:locked/>
    <w:rsid w:val="00586F4D"/>
    <w:rPr>
      <w:sz w:val="24"/>
      <w:szCs w:val="24"/>
    </w:rPr>
  </w:style>
  <w:style w:type="paragraph" w:styleId="Textbubliny">
    <w:name w:val="Balloon Text"/>
    <w:basedOn w:val="Normln"/>
    <w:link w:val="TextbublinyChar"/>
    <w:rsid w:val="004A4BB7"/>
    <w:rPr>
      <w:rFonts w:ascii="Tahoma" w:hAnsi="Tahoma"/>
      <w:sz w:val="16"/>
      <w:szCs w:val="16"/>
    </w:rPr>
  </w:style>
  <w:style w:type="character" w:customStyle="1" w:styleId="TextbublinyChar">
    <w:name w:val="Text bubliny Char"/>
    <w:link w:val="Textbubliny"/>
    <w:rsid w:val="004A4BB7"/>
    <w:rPr>
      <w:rFonts w:ascii="Tahoma" w:hAnsi="Tahoma" w:cs="Tahoma"/>
      <w:sz w:val="16"/>
      <w:szCs w:val="16"/>
    </w:rPr>
  </w:style>
  <w:style w:type="character" w:customStyle="1" w:styleId="Zkladntext0">
    <w:name w:val="Základní text_"/>
    <w:link w:val="Zkladntext1"/>
    <w:rsid w:val="00BA549E"/>
    <w:rPr>
      <w:shd w:val="clear" w:color="auto" w:fill="FFFFFF"/>
    </w:rPr>
  </w:style>
  <w:style w:type="paragraph" w:customStyle="1" w:styleId="Zkladntext1">
    <w:name w:val="Základní text1"/>
    <w:basedOn w:val="Normln"/>
    <w:link w:val="Zkladntext0"/>
    <w:rsid w:val="00BA549E"/>
    <w:pPr>
      <w:widowControl w:val="0"/>
      <w:shd w:val="clear" w:color="auto" w:fill="FFFFFF"/>
      <w:spacing w:after="2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411"/>
    <w:rPr>
      <w:sz w:val="24"/>
      <w:szCs w:val="24"/>
    </w:rPr>
  </w:style>
  <w:style w:type="paragraph" w:styleId="Nadpis1">
    <w:name w:val="heading 1"/>
    <w:basedOn w:val="Normln"/>
    <w:next w:val="Normln"/>
    <w:qFormat/>
    <w:rsid w:val="00D73AA7"/>
    <w:pPr>
      <w:keepNext/>
      <w:outlineLvl w:val="0"/>
    </w:pPr>
    <w:rPr>
      <w:b/>
      <w:bCs/>
    </w:rPr>
  </w:style>
  <w:style w:type="paragraph" w:styleId="Nadpis4">
    <w:name w:val="heading 4"/>
    <w:basedOn w:val="Normln"/>
    <w:next w:val="Normln"/>
    <w:qFormat/>
    <w:rsid w:val="00D73AA7"/>
    <w:pPr>
      <w:keepNext/>
      <w:ind w:left="360"/>
      <w:jc w:val="center"/>
      <w:outlineLvl w:val="3"/>
    </w:pPr>
    <w:rPr>
      <w:b/>
      <w:bCs/>
      <w:sz w:val="22"/>
    </w:rPr>
  </w:style>
  <w:style w:type="paragraph" w:styleId="Nadpis7">
    <w:name w:val="heading 7"/>
    <w:basedOn w:val="Normln"/>
    <w:next w:val="Normln"/>
    <w:qFormat/>
    <w:rsid w:val="00D73AA7"/>
    <w:pPr>
      <w:keepNext/>
      <w:jc w:val="center"/>
      <w:outlineLvl w:val="6"/>
    </w:pPr>
    <w:rPr>
      <w:b/>
      <w:bCs/>
      <w:sz w:val="22"/>
    </w:rPr>
  </w:style>
  <w:style w:type="paragraph" w:styleId="Nadpis8">
    <w:name w:val="heading 8"/>
    <w:basedOn w:val="Normln"/>
    <w:next w:val="Normln"/>
    <w:qFormat/>
    <w:rsid w:val="00D73AA7"/>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73AA7"/>
    <w:rPr>
      <w:color w:val="0000FF"/>
      <w:u w:val="single"/>
    </w:rPr>
  </w:style>
  <w:style w:type="paragraph" w:styleId="Seznam">
    <w:name w:val="List"/>
    <w:basedOn w:val="Normln"/>
    <w:rsid w:val="00D73AA7"/>
    <w:pPr>
      <w:ind w:left="283" w:hanging="283"/>
    </w:pPr>
  </w:style>
  <w:style w:type="paragraph" w:styleId="Zkladntext">
    <w:name w:val="Body Text"/>
    <w:basedOn w:val="Normln"/>
    <w:rsid w:val="00D73AA7"/>
    <w:pPr>
      <w:overflowPunct w:val="0"/>
      <w:autoSpaceDE w:val="0"/>
      <w:autoSpaceDN w:val="0"/>
      <w:adjustRightInd w:val="0"/>
      <w:jc w:val="both"/>
    </w:pPr>
    <w:rPr>
      <w:sz w:val="22"/>
      <w:szCs w:val="20"/>
    </w:rPr>
  </w:style>
  <w:style w:type="paragraph" w:styleId="Zkladntext2">
    <w:name w:val="Body Text 2"/>
    <w:basedOn w:val="Normln"/>
    <w:rsid w:val="00D73AA7"/>
    <w:rPr>
      <w:sz w:val="22"/>
    </w:rPr>
  </w:style>
  <w:style w:type="paragraph" w:styleId="Zkladntext3">
    <w:name w:val="Body Text 3"/>
    <w:basedOn w:val="Normln"/>
    <w:rsid w:val="00D73AA7"/>
    <w:pPr>
      <w:jc w:val="center"/>
    </w:pPr>
    <w:rPr>
      <w:rFonts w:ascii="Arial" w:hAnsi="Arial" w:cs="Arial"/>
      <w:b/>
      <w:bCs/>
      <w:sz w:val="22"/>
      <w:szCs w:val="22"/>
    </w:rPr>
  </w:style>
  <w:style w:type="paragraph" w:styleId="Zhlav">
    <w:name w:val="header"/>
    <w:basedOn w:val="Normln"/>
    <w:rsid w:val="00E34ED7"/>
    <w:pPr>
      <w:tabs>
        <w:tab w:val="center" w:pos="4536"/>
        <w:tab w:val="right" w:pos="9072"/>
      </w:tabs>
    </w:pPr>
  </w:style>
  <w:style w:type="character" w:styleId="slostrnky">
    <w:name w:val="page number"/>
    <w:basedOn w:val="Standardnpsmoodstavce"/>
    <w:rsid w:val="00E34ED7"/>
  </w:style>
  <w:style w:type="paragraph" w:customStyle="1" w:styleId="Export0">
    <w:name w:val="Export 0"/>
    <w:basedOn w:val="Normln"/>
    <w:rsid w:val="009D1346"/>
    <w:rPr>
      <w:rFonts w:ascii="Avinion" w:hAnsi="Avinion"/>
      <w:szCs w:val="20"/>
    </w:rPr>
  </w:style>
  <w:style w:type="paragraph" w:styleId="Odstavecseseznamem">
    <w:name w:val="List Paragraph"/>
    <w:aliases w:val="Nad,List Paragraph,Odstavec_muj,Odstavec cíl se seznamem,Odstavec se seznamem5,Odrážky"/>
    <w:basedOn w:val="Normln"/>
    <w:link w:val="OdstavecseseznamemChar"/>
    <w:uiPriority w:val="99"/>
    <w:qFormat/>
    <w:rsid w:val="00CC5564"/>
    <w:pPr>
      <w:ind w:left="708"/>
    </w:pPr>
  </w:style>
  <w:style w:type="character" w:customStyle="1" w:styleId="contact-name">
    <w:name w:val="contact-name"/>
    <w:basedOn w:val="Standardnpsmoodstavce"/>
    <w:rsid w:val="00CC5564"/>
  </w:style>
  <w:style w:type="character" w:customStyle="1" w:styleId="contact-street">
    <w:name w:val="contact-street"/>
    <w:basedOn w:val="Standardnpsmoodstavce"/>
    <w:rsid w:val="00CC5564"/>
  </w:style>
  <w:style w:type="character" w:customStyle="1" w:styleId="contact-suburb">
    <w:name w:val="contact-suburb"/>
    <w:basedOn w:val="Standardnpsmoodstavce"/>
    <w:rsid w:val="00CC5564"/>
  </w:style>
  <w:style w:type="character" w:customStyle="1" w:styleId="contact-postcode">
    <w:name w:val="contact-postcode"/>
    <w:basedOn w:val="Standardnpsmoodstavce"/>
    <w:rsid w:val="00CC5564"/>
  </w:style>
  <w:style w:type="paragraph" w:styleId="Bezmezer">
    <w:name w:val="No Spacing"/>
    <w:link w:val="BezmezerChar"/>
    <w:uiPriority w:val="1"/>
    <w:qFormat/>
    <w:rsid w:val="00CC5564"/>
    <w:rPr>
      <w:rFonts w:ascii="Calibri" w:eastAsia="Calibri" w:hAnsi="Calibri"/>
      <w:sz w:val="22"/>
      <w:szCs w:val="22"/>
      <w:lang w:eastAsia="en-US"/>
    </w:rPr>
  </w:style>
  <w:style w:type="character" w:customStyle="1" w:styleId="BezmezerChar">
    <w:name w:val="Bez mezer Char"/>
    <w:link w:val="Bezmezer"/>
    <w:uiPriority w:val="1"/>
    <w:rsid w:val="00CC5564"/>
    <w:rPr>
      <w:rFonts w:ascii="Calibri" w:eastAsia="Calibri" w:hAnsi="Calibri"/>
      <w:sz w:val="22"/>
      <w:szCs w:val="22"/>
      <w:lang w:eastAsia="en-US" w:bidi="ar-SA"/>
    </w:rPr>
  </w:style>
  <w:style w:type="paragraph" w:styleId="Zpat">
    <w:name w:val="footer"/>
    <w:basedOn w:val="Normln"/>
    <w:link w:val="ZpatChar"/>
    <w:uiPriority w:val="99"/>
    <w:rsid w:val="00214631"/>
    <w:pPr>
      <w:tabs>
        <w:tab w:val="center" w:pos="4536"/>
        <w:tab w:val="right" w:pos="9072"/>
      </w:tabs>
    </w:pPr>
  </w:style>
  <w:style w:type="character" w:customStyle="1" w:styleId="ZpatChar">
    <w:name w:val="Zápatí Char"/>
    <w:link w:val="Zpat"/>
    <w:uiPriority w:val="99"/>
    <w:rsid w:val="00214631"/>
    <w:rPr>
      <w:sz w:val="24"/>
      <w:szCs w:val="24"/>
    </w:rPr>
  </w:style>
  <w:style w:type="paragraph" w:customStyle="1" w:styleId="Smlouva-slo">
    <w:name w:val="Smlouva-číslo"/>
    <w:basedOn w:val="Normln"/>
    <w:rsid w:val="00612C0F"/>
    <w:pPr>
      <w:widowControl w:val="0"/>
      <w:spacing w:before="120" w:line="240" w:lineRule="atLeast"/>
      <w:jc w:val="both"/>
    </w:pPr>
    <w:rPr>
      <w:snapToGrid w:val="0"/>
      <w:szCs w:val="20"/>
    </w:rPr>
  </w:style>
  <w:style w:type="character" w:customStyle="1" w:styleId="ZkladntextChar1">
    <w:name w:val="Základní text Char1"/>
    <w:locked/>
    <w:rsid w:val="00612C0F"/>
    <w:rPr>
      <w:rFonts w:ascii="Times New Roman" w:hAnsi="Times New Roman" w:cs="Times New Roman"/>
      <w:sz w:val="16"/>
      <w:szCs w:val="16"/>
      <w:u w:val="none"/>
    </w:rPr>
  </w:style>
  <w:style w:type="paragraph" w:styleId="Normlnweb">
    <w:name w:val="Normal (Web)"/>
    <w:basedOn w:val="Normln"/>
    <w:uiPriority w:val="99"/>
    <w:unhideWhenUsed/>
    <w:rsid w:val="008A152A"/>
    <w:pPr>
      <w:spacing w:before="100" w:beforeAutospacing="1" w:after="100" w:afterAutospacing="1"/>
    </w:pPr>
    <w:rPr>
      <w:rFonts w:eastAsia="Calibri"/>
    </w:rPr>
  </w:style>
  <w:style w:type="paragraph" w:styleId="Prosttext">
    <w:name w:val="Plain Text"/>
    <w:basedOn w:val="Normln"/>
    <w:link w:val="ProsttextChar"/>
    <w:uiPriority w:val="99"/>
    <w:unhideWhenUsed/>
    <w:rsid w:val="008E6594"/>
    <w:rPr>
      <w:rFonts w:ascii="Calibri" w:eastAsia="Calibri" w:hAnsi="Calibri"/>
      <w:sz w:val="22"/>
      <w:szCs w:val="21"/>
      <w:lang w:eastAsia="en-US"/>
    </w:rPr>
  </w:style>
  <w:style w:type="character" w:customStyle="1" w:styleId="ProsttextChar">
    <w:name w:val="Prostý text Char"/>
    <w:link w:val="Prosttext"/>
    <w:uiPriority w:val="99"/>
    <w:rsid w:val="008E6594"/>
    <w:rPr>
      <w:rFonts w:ascii="Calibri" w:eastAsia="Calibri" w:hAnsi="Calibri"/>
      <w:sz w:val="22"/>
      <w:szCs w:val="21"/>
      <w:lang w:eastAsia="en-US"/>
    </w:rPr>
  </w:style>
  <w:style w:type="table" w:styleId="Mkatabulky">
    <w:name w:val="Table Grid"/>
    <w:basedOn w:val="Normlntabulka"/>
    <w:rsid w:val="00B5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99"/>
    <w:locked/>
    <w:rsid w:val="00586F4D"/>
    <w:rPr>
      <w:sz w:val="24"/>
      <w:szCs w:val="24"/>
    </w:rPr>
  </w:style>
  <w:style w:type="paragraph" w:styleId="Textbubliny">
    <w:name w:val="Balloon Text"/>
    <w:basedOn w:val="Normln"/>
    <w:link w:val="TextbublinyChar"/>
    <w:rsid w:val="004A4BB7"/>
    <w:rPr>
      <w:rFonts w:ascii="Tahoma" w:hAnsi="Tahoma"/>
      <w:sz w:val="16"/>
      <w:szCs w:val="16"/>
    </w:rPr>
  </w:style>
  <w:style w:type="character" w:customStyle="1" w:styleId="TextbublinyChar">
    <w:name w:val="Text bubliny Char"/>
    <w:link w:val="Textbubliny"/>
    <w:rsid w:val="004A4BB7"/>
    <w:rPr>
      <w:rFonts w:ascii="Tahoma" w:hAnsi="Tahoma" w:cs="Tahoma"/>
      <w:sz w:val="16"/>
      <w:szCs w:val="16"/>
    </w:rPr>
  </w:style>
  <w:style w:type="character" w:customStyle="1" w:styleId="Zkladntext0">
    <w:name w:val="Základní text_"/>
    <w:link w:val="Zkladntext1"/>
    <w:rsid w:val="00BA549E"/>
    <w:rPr>
      <w:shd w:val="clear" w:color="auto" w:fill="FFFFFF"/>
    </w:rPr>
  </w:style>
  <w:style w:type="paragraph" w:customStyle="1" w:styleId="Zkladntext1">
    <w:name w:val="Základní text1"/>
    <w:basedOn w:val="Normln"/>
    <w:link w:val="Zkladntext0"/>
    <w:rsid w:val="00BA549E"/>
    <w:pPr>
      <w:widowControl w:val="0"/>
      <w:shd w:val="clear" w:color="auto" w:fill="FFFFFF"/>
      <w:spacing w:after="2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62348">
      <w:bodyDiv w:val="1"/>
      <w:marLeft w:val="0"/>
      <w:marRight w:val="0"/>
      <w:marTop w:val="0"/>
      <w:marBottom w:val="0"/>
      <w:divBdr>
        <w:top w:val="none" w:sz="0" w:space="0" w:color="auto"/>
        <w:left w:val="none" w:sz="0" w:space="0" w:color="auto"/>
        <w:bottom w:val="none" w:sz="0" w:space="0" w:color="auto"/>
        <w:right w:val="none" w:sz="0" w:space="0" w:color="auto"/>
      </w:divBdr>
    </w:div>
    <w:div w:id="789740571">
      <w:bodyDiv w:val="1"/>
      <w:marLeft w:val="0"/>
      <w:marRight w:val="0"/>
      <w:marTop w:val="0"/>
      <w:marBottom w:val="0"/>
      <w:divBdr>
        <w:top w:val="none" w:sz="0" w:space="0" w:color="auto"/>
        <w:left w:val="none" w:sz="0" w:space="0" w:color="auto"/>
        <w:bottom w:val="none" w:sz="0" w:space="0" w:color="auto"/>
        <w:right w:val="none" w:sz="0" w:space="0" w:color="auto"/>
      </w:divBdr>
    </w:div>
    <w:div w:id="1020743284">
      <w:bodyDiv w:val="1"/>
      <w:marLeft w:val="0"/>
      <w:marRight w:val="0"/>
      <w:marTop w:val="0"/>
      <w:marBottom w:val="0"/>
      <w:divBdr>
        <w:top w:val="none" w:sz="0" w:space="0" w:color="auto"/>
        <w:left w:val="none" w:sz="0" w:space="0" w:color="auto"/>
        <w:bottom w:val="none" w:sz="0" w:space="0" w:color="auto"/>
        <w:right w:val="none" w:sz="0" w:space="0" w:color="auto"/>
      </w:divBdr>
    </w:div>
    <w:div w:id="1049961455">
      <w:bodyDiv w:val="1"/>
      <w:marLeft w:val="0"/>
      <w:marRight w:val="0"/>
      <w:marTop w:val="0"/>
      <w:marBottom w:val="0"/>
      <w:divBdr>
        <w:top w:val="none" w:sz="0" w:space="0" w:color="auto"/>
        <w:left w:val="none" w:sz="0" w:space="0" w:color="auto"/>
        <w:bottom w:val="none" w:sz="0" w:space="0" w:color="auto"/>
        <w:right w:val="none" w:sz="0" w:space="0" w:color="auto"/>
      </w:divBdr>
    </w:div>
    <w:div w:id="1546790229">
      <w:bodyDiv w:val="1"/>
      <w:marLeft w:val="0"/>
      <w:marRight w:val="0"/>
      <w:marTop w:val="0"/>
      <w:marBottom w:val="0"/>
      <w:divBdr>
        <w:top w:val="none" w:sz="0" w:space="0" w:color="auto"/>
        <w:left w:val="none" w:sz="0" w:space="0" w:color="auto"/>
        <w:bottom w:val="none" w:sz="0" w:space="0" w:color="auto"/>
        <w:right w:val="none" w:sz="0" w:space="0" w:color="auto"/>
      </w:divBdr>
    </w:div>
    <w:div w:id="1657613281">
      <w:bodyDiv w:val="1"/>
      <w:marLeft w:val="0"/>
      <w:marRight w:val="0"/>
      <w:marTop w:val="0"/>
      <w:marBottom w:val="0"/>
      <w:divBdr>
        <w:top w:val="none" w:sz="0" w:space="0" w:color="auto"/>
        <w:left w:val="none" w:sz="0" w:space="0" w:color="auto"/>
        <w:bottom w:val="none" w:sz="0" w:space="0" w:color="auto"/>
        <w:right w:val="none" w:sz="0" w:space="0" w:color="auto"/>
      </w:divBdr>
    </w:div>
    <w:div w:id="1672021064">
      <w:bodyDiv w:val="1"/>
      <w:marLeft w:val="0"/>
      <w:marRight w:val="0"/>
      <w:marTop w:val="0"/>
      <w:marBottom w:val="0"/>
      <w:divBdr>
        <w:top w:val="none" w:sz="0" w:space="0" w:color="auto"/>
        <w:left w:val="none" w:sz="0" w:space="0" w:color="auto"/>
        <w:bottom w:val="none" w:sz="0" w:space="0" w:color="auto"/>
        <w:right w:val="none" w:sz="0" w:space="0" w:color="auto"/>
      </w:divBdr>
    </w:div>
    <w:div w:id="17380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gda.krivanova@nmvp.cz" TargetMode="Externa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395E-61CC-4418-AD3C-1B299FD0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18603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Valašské muzeum v přírodě</Company>
  <LinksUpToDate>false</LinksUpToDate>
  <CharactersWithSpaces>21712</CharactersWithSpaces>
  <SharedDoc>false</SharedDoc>
  <HLinks>
    <vt:vector size="12" baseType="variant">
      <vt:variant>
        <vt:i4>2621507</vt:i4>
      </vt:variant>
      <vt:variant>
        <vt:i4>3</vt:i4>
      </vt:variant>
      <vt:variant>
        <vt:i4>0</vt:i4>
      </vt:variant>
      <vt:variant>
        <vt:i4>5</vt:i4>
      </vt:variant>
      <vt:variant>
        <vt:lpwstr>mailto:magda.krivanova@nmvp.cz</vt:lpwstr>
      </vt:variant>
      <vt:variant>
        <vt:lpwstr/>
      </vt:variant>
      <vt:variant>
        <vt:i4>7536753</vt:i4>
      </vt:variant>
      <vt:variant>
        <vt:i4>0</vt:i4>
      </vt:variant>
      <vt:variant>
        <vt:i4>0</vt:i4>
      </vt:variant>
      <vt:variant>
        <vt:i4>5</vt:i4>
      </vt:variant>
      <vt:variant>
        <vt:lpwstr>http://www.dsporuba.com/index.php/cs/vedeni-organizace/23-kontakty-pro-cesky-jazyk/26-nekategorizovane-kontakty/16-baran-radek-ing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kraus</dc:creator>
  <cp:lastModifiedBy>Dohnalova</cp:lastModifiedBy>
  <cp:revision>2</cp:revision>
  <cp:lastPrinted>2021-10-01T07:59:00Z</cp:lastPrinted>
  <dcterms:created xsi:type="dcterms:W3CDTF">2021-12-14T11:31:00Z</dcterms:created>
  <dcterms:modified xsi:type="dcterms:W3CDTF">2021-12-14T11:31:00Z</dcterms:modified>
</cp:coreProperties>
</file>