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8CC76" w14:textId="274CC1EF" w:rsidR="00E065B3" w:rsidRPr="00522BB7" w:rsidRDefault="00E065B3" w:rsidP="00E065B3">
      <w:pPr>
        <w:pStyle w:val="Default"/>
        <w:jc w:val="center"/>
        <w:rPr>
          <w:b/>
          <w:bCs/>
          <w:color w:val="auto"/>
          <w:sz w:val="28"/>
          <w:szCs w:val="28"/>
        </w:rPr>
      </w:pPr>
      <w:r w:rsidRPr="00522BB7">
        <w:rPr>
          <w:b/>
          <w:bCs/>
          <w:color w:val="auto"/>
          <w:sz w:val="28"/>
          <w:szCs w:val="28"/>
        </w:rPr>
        <w:t xml:space="preserve">Smlouva </w:t>
      </w:r>
      <w:r w:rsidR="004D73D6" w:rsidRPr="00522BB7">
        <w:rPr>
          <w:b/>
          <w:bCs/>
          <w:color w:val="auto"/>
          <w:sz w:val="28"/>
          <w:szCs w:val="28"/>
        </w:rPr>
        <w:t>o</w:t>
      </w:r>
      <w:r w:rsidRPr="00522BB7">
        <w:rPr>
          <w:b/>
          <w:bCs/>
          <w:color w:val="auto"/>
          <w:sz w:val="28"/>
          <w:szCs w:val="28"/>
        </w:rPr>
        <w:t xml:space="preserve"> zajištění </w:t>
      </w:r>
      <w:r w:rsidR="000E55DB" w:rsidRPr="00522BB7">
        <w:rPr>
          <w:b/>
          <w:bCs/>
          <w:color w:val="auto"/>
          <w:sz w:val="28"/>
          <w:szCs w:val="28"/>
        </w:rPr>
        <w:t>provozu</w:t>
      </w:r>
      <w:r w:rsidR="00972D11" w:rsidRPr="00522BB7">
        <w:rPr>
          <w:b/>
          <w:bCs/>
          <w:color w:val="auto"/>
          <w:sz w:val="28"/>
          <w:szCs w:val="28"/>
        </w:rPr>
        <w:t xml:space="preserve"> </w:t>
      </w:r>
      <w:r w:rsidR="000E55DB" w:rsidRPr="00522BB7">
        <w:rPr>
          <w:b/>
          <w:bCs/>
          <w:color w:val="auto"/>
          <w:sz w:val="28"/>
          <w:szCs w:val="28"/>
        </w:rPr>
        <w:t xml:space="preserve">a údržby </w:t>
      </w:r>
      <w:r w:rsidRPr="00522BB7">
        <w:rPr>
          <w:b/>
          <w:bCs/>
          <w:color w:val="auto"/>
          <w:sz w:val="28"/>
          <w:szCs w:val="28"/>
        </w:rPr>
        <w:t xml:space="preserve">veřejných WC </w:t>
      </w:r>
    </w:p>
    <w:p w14:paraId="4BC88DA1" w14:textId="612A5FD6" w:rsidR="00E065B3" w:rsidRPr="00522BB7" w:rsidRDefault="00E065B3" w:rsidP="00E065B3">
      <w:pPr>
        <w:pStyle w:val="Default"/>
        <w:jc w:val="center"/>
        <w:rPr>
          <w:color w:val="auto"/>
          <w:sz w:val="28"/>
          <w:szCs w:val="28"/>
        </w:rPr>
      </w:pPr>
      <w:r w:rsidRPr="00522BB7">
        <w:rPr>
          <w:b/>
          <w:bCs/>
          <w:color w:val="auto"/>
          <w:sz w:val="28"/>
          <w:szCs w:val="28"/>
        </w:rPr>
        <w:t>na autobusovém nádraží v</w:t>
      </w:r>
      <w:r w:rsidR="00F13CF3" w:rsidRPr="00522BB7">
        <w:rPr>
          <w:b/>
          <w:bCs/>
          <w:color w:val="auto"/>
          <w:sz w:val="28"/>
          <w:szCs w:val="28"/>
        </w:rPr>
        <w:t> </w:t>
      </w:r>
      <w:r w:rsidRPr="00522BB7">
        <w:rPr>
          <w:b/>
          <w:bCs/>
          <w:color w:val="auto"/>
          <w:sz w:val="28"/>
          <w:szCs w:val="28"/>
        </w:rPr>
        <w:t>Milevsku</w:t>
      </w:r>
      <w:r w:rsidR="00F13CF3" w:rsidRPr="00522BB7">
        <w:rPr>
          <w:b/>
          <w:bCs/>
          <w:color w:val="auto"/>
          <w:sz w:val="28"/>
          <w:szCs w:val="28"/>
        </w:rPr>
        <w:t xml:space="preserve"> – </w:t>
      </w:r>
      <w:r w:rsidR="00C363B7">
        <w:rPr>
          <w:b/>
          <w:bCs/>
          <w:color w:val="auto"/>
          <w:sz w:val="28"/>
          <w:szCs w:val="28"/>
        </w:rPr>
        <w:t xml:space="preserve">č. </w:t>
      </w:r>
      <w:proofErr w:type="spellStart"/>
      <w:r w:rsidR="00F13CF3" w:rsidRPr="00522BB7">
        <w:rPr>
          <w:b/>
          <w:bCs/>
          <w:color w:val="auto"/>
          <w:sz w:val="28"/>
          <w:szCs w:val="28"/>
        </w:rPr>
        <w:t>Sml</w:t>
      </w:r>
      <w:proofErr w:type="spellEnd"/>
      <w:r w:rsidR="00F13CF3" w:rsidRPr="00522BB7">
        <w:rPr>
          <w:b/>
          <w:bCs/>
          <w:color w:val="auto"/>
          <w:sz w:val="28"/>
          <w:szCs w:val="28"/>
        </w:rPr>
        <w:t xml:space="preserve"> </w:t>
      </w:r>
      <w:r w:rsidR="00290FF8">
        <w:rPr>
          <w:b/>
          <w:bCs/>
          <w:color w:val="auto"/>
          <w:sz w:val="28"/>
          <w:szCs w:val="28"/>
        </w:rPr>
        <w:t>0274</w:t>
      </w:r>
      <w:r w:rsidR="007B4F1F">
        <w:rPr>
          <w:b/>
          <w:bCs/>
          <w:color w:val="auto"/>
          <w:sz w:val="28"/>
          <w:szCs w:val="28"/>
        </w:rPr>
        <w:t>/202</w:t>
      </w:r>
      <w:r w:rsidR="00CE1FBC">
        <w:rPr>
          <w:b/>
          <w:bCs/>
          <w:color w:val="auto"/>
          <w:sz w:val="28"/>
          <w:szCs w:val="28"/>
        </w:rPr>
        <w:t>1</w:t>
      </w:r>
    </w:p>
    <w:p w14:paraId="67EE2D42" w14:textId="77777777" w:rsidR="00E065B3" w:rsidRPr="00522BB7" w:rsidRDefault="00E065B3" w:rsidP="00E065B3">
      <w:pPr>
        <w:pStyle w:val="Default"/>
        <w:jc w:val="center"/>
        <w:rPr>
          <w:color w:val="auto"/>
        </w:rPr>
      </w:pPr>
      <w:r w:rsidRPr="00522BB7">
        <w:rPr>
          <w:color w:val="auto"/>
        </w:rPr>
        <w:t>uzavřená podle § 1746 odst. 2 a násl. zákona č. 89/2012 Sb., občanský zákoník</w:t>
      </w:r>
    </w:p>
    <w:p w14:paraId="374B19AA" w14:textId="77777777" w:rsidR="00F92AAF" w:rsidRPr="00522BB7" w:rsidRDefault="00E065B3" w:rsidP="00E065B3">
      <w:pPr>
        <w:jc w:val="center"/>
        <w:rPr>
          <w:rFonts w:cs="Times New Roman"/>
          <w:szCs w:val="24"/>
        </w:rPr>
      </w:pPr>
      <w:r w:rsidRPr="00522BB7">
        <w:rPr>
          <w:rFonts w:cs="Times New Roman"/>
          <w:szCs w:val="24"/>
        </w:rPr>
        <w:t>(dále jen „občanský zákoník“) v platném znění</w:t>
      </w:r>
    </w:p>
    <w:p w14:paraId="57245CAF" w14:textId="77777777" w:rsidR="00E065B3" w:rsidRPr="00522BB7" w:rsidRDefault="00E065B3" w:rsidP="00E065B3">
      <w:pPr>
        <w:jc w:val="center"/>
        <w:rPr>
          <w:rFonts w:cs="Times New Roman"/>
          <w:i/>
          <w:iCs/>
          <w:szCs w:val="24"/>
        </w:rPr>
      </w:pPr>
    </w:p>
    <w:p w14:paraId="29047BD2" w14:textId="143E3400" w:rsidR="00E065B3" w:rsidRPr="00522BB7" w:rsidRDefault="00E065B3" w:rsidP="00E065B3">
      <w:pPr>
        <w:spacing w:line="240" w:lineRule="auto"/>
        <w:rPr>
          <w:rFonts w:cs="Times New Roman"/>
          <w:szCs w:val="24"/>
        </w:rPr>
      </w:pPr>
      <w:r w:rsidRPr="00522BB7">
        <w:rPr>
          <w:rFonts w:cs="Times New Roman"/>
          <w:b/>
          <w:szCs w:val="24"/>
        </w:rPr>
        <w:t>Město Milevsko</w:t>
      </w:r>
      <w:r w:rsidRPr="00522BB7">
        <w:rPr>
          <w:rFonts w:cs="Times New Roman"/>
          <w:b/>
          <w:szCs w:val="24"/>
        </w:rPr>
        <w:br/>
      </w:r>
      <w:r w:rsidRPr="00522BB7">
        <w:rPr>
          <w:rFonts w:cs="Times New Roman"/>
          <w:szCs w:val="24"/>
        </w:rPr>
        <w:t>nám. E. Beneše 420, 399 01 Milevsko</w:t>
      </w:r>
      <w:r w:rsidRPr="00522BB7">
        <w:rPr>
          <w:rFonts w:cs="Times New Roman"/>
          <w:szCs w:val="24"/>
        </w:rPr>
        <w:br/>
        <w:t>zastoupené: Ing. Ivanem Radostou, starostou města</w:t>
      </w:r>
      <w:r w:rsidRPr="00522BB7">
        <w:rPr>
          <w:rFonts w:cs="Times New Roman"/>
          <w:szCs w:val="24"/>
        </w:rPr>
        <w:br/>
        <w:t>IČ: 00249831</w:t>
      </w:r>
      <w:r w:rsidRPr="00522BB7">
        <w:rPr>
          <w:rFonts w:cs="Times New Roman"/>
          <w:szCs w:val="24"/>
        </w:rPr>
        <w:br/>
        <w:t>DIČ: CZ00249831</w:t>
      </w:r>
      <w:r w:rsidRPr="00522BB7">
        <w:rPr>
          <w:rFonts w:cs="Times New Roman"/>
          <w:szCs w:val="24"/>
        </w:rPr>
        <w:br/>
        <w:t xml:space="preserve">Bankovní spojení: </w:t>
      </w:r>
      <w:r w:rsidR="00820467">
        <w:rPr>
          <w:rFonts w:cs="Times New Roman"/>
          <w:szCs w:val="24"/>
        </w:rPr>
        <w:t>XXX</w:t>
      </w:r>
    </w:p>
    <w:p w14:paraId="2C0EDD64" w14:textId="77777777" w:rsidR="00E065B3" w:rsidRPr="00522BB7" w:rsidRDefault="00E065B3" w:rsidP="00E065B3">
      <w:pPr>
        <w:spacing w:line="240" w:lineRule="auto"/>
        <w:rPr>
          <w:rFonts w:cs="Times New Roman"/>
          <w:szCs w:val="24"/>
        </w:rPr>
      </w:pPr>
      <w:r w:rsidRPr="00522BB7">
        <w:rPr>
          <w:rFonts w:cs="Times New Roman"/>
          <w:szCs w:val="24"/>
        </w:rPr>
        <w:t>(dále jen „objednatel“)</w:t>
      </w:r>
    </w:p>
    <w:p w14:paraId="514FFE59" w14:textId="77777777" w:rsidR="00E065B3" w:rsidRPr="00522BB7" w:rsidRDefault="00E065B3" w:rsidP="00E065B3">
      <w:pPr>
        <w:spacing w:line="240" w:lineRule="auto"/>
        <w:rPr>
          <w:rFonts w:cs="Times New Roman"/>
          <w:szCs w:val="24"/>
        </w:rPr>
      </w:pPr>
      <w:r w:rsidRPr="00522BB7">
        <w:rPr>
          <w:rFonts w:cs="Times New Roman"/>
          <w:szCs w:val="24"/>
        </w:rPr>
        <w:t>a</w:t>
      </w:r>
    </w:p>
    <w:p w14:paraId="04DD7EF1" w14:textId="38E45CB1" w:rsidR="00E065B3" w:rsidRPr="00522BB7" w:rsidRDefault="00E065B3" w:rsidP="00E065B3">
      <w:pPr>
        <w:spacing w:line="240" w:lineRule="auto"/>
        <w:rPr>
          <w:rFonts w:cs="Times New Roman"/>
          <w:szCs w:val="24"/>
        </w:rPr>
      </w:pPr>
      <w:r w:rsidRPr="00522BB7">
        <w:rPr>
          <w:rFonts w:cs="Times New Roman"/>
          <w:b/>
          <w:szCs w:val="24"/>
        </w:rPr>
        <w:t>Služby Města Milevska, spol. s r.o.</w:t>
      </w:r>
      <w:r w:rsidRPr="00522BB7">
        <w:rPr>
          <w:rFonts w:cs="Times New Roman"/>
          <w:b/>
          <w:szCs w:val="24"/>
        </w:rPr>
        <w:br/>
      </w:r>
      <w:r w:rsidRPr="00522BB7">
        <w:rPr>
          <w:rFonts w:cs="Times New Roman"/>
          <w:szCs w:val="24"/>
        </w:rPr>
        <w:t>Karlova 1012, 399 01 Milevsko</w:t>
      </w:r>
      <w:r w:rsidRPr="00522BB7">
        <w:rPr>
          <w:rFonts w:cs="Times New Roman"/>
          <w:szCs w:val="24"/>
        </w:rPr>
        <w:br/>
        <w:t>zastoupené: Ing. Bc. Davidem Lukešem, jednatelem</w:t>
      </w:r>
      <w:r w:rsidRPr="00522BB7">
        <w:rPr>
          <w:rFonts w:cs="Times New Roman"/>
          <w:szCs w:val="24"/>
        </w:rPr>
        <w:br/>
        <w:t>IČ: 49061186</w:t>
      </w:r>
      <w:r w:rsidRPr="00522BB7">
        <w:rPr>
          <w:rFonts w:cs="Times New Roman"/>
          <w:szCs w:val="24"/>
        </w:rPr>
        <w:br/>
        <w:t>DIČ: CZ49061186</w:t>
      </w:r>
      <w:r w:rsidRPr="00522BB7">
        <w:rPr>
          <w:rFonts w:cs="Times New Roman"/>
          <w:szCs w:val="24"/>
        </w:rPr>
        <w:br/>
        <w:t xml:space="preserve">Bankovní spojení: </w:t>
      </w:r>
      <w:r w:rsidR="00820467">
        <w:rPr>
          <w:rFonts w:cs="Times New Roman"/>
          <w:szCs w:val="24"/>
        </w:rPr>
        <w:t>XXX</w:t>
      </w:r>
    </w:p>
    <w:p w14:paraId="405B9887" w14:textId="1509394C" w:rsidR="00E065B3" w:rsidRPr="00522BB7" w:rsidRDefault="00E065B3" w:rsidP="00E065B3">
      <w:pPr>
        <w:spacing w:line="240" w:lineRule="auto"/>
        <w:rPr>
          <w:rFonts w:cs="Times New Roman"/>
          <w:szCs w:val="24"/>
        </w:rPr>
      </w:pPr>
      <w:r w:rsidRPr="00522BB7">
        <w:rPr>
          <w:rFonts w:cs="Times New Roman"/>
          <w:szCs w:val="24"/>
        </w:rPr>
        <w:t>(dále jen „</w:t>
      </w:r>
      <w:r w:rsidR="00713886" w:rsidRPr="00522BB7">
        <w:rPr>
          <w:rFonts w:cs="Times New Roman"/>
          <w:szCs w:val="24"/>
        </w:rPr>
        <w:t>provozovatel</w:t>
      </w:r>
      <w:r w:rsidRPr="00522BB7">
        <w:rPr>
          <w:rFonts w:cs="Times New Roman"/>
          <w:szCs w:val="24"/>
        </w:rPr>
        <w:t>“)</w:t>
      </w:r>
    </w:p>
    <w:p w14:paraId="14F736A2" w14:textId="77777777" w:rsidR="00E065B3" w:rsidRPr="00522BB7" w:rsidRDefault="00E065B3" w:rsidP="00E065B3">
      <w:pPr>
        <w:spacing w:line="240" w:lineRule="auto"/>
        <w:rPr>
          <w:rFonts w:cs="Times New Roman"/>
          <w:szCs w:val="24"/>
        </w:rPr>
      </w:pPr>
    </w:p>
    <w:p w14:paraId="6AF7922E" w14:textId="1DE7D980" w:rsidR="00E065B3" w:rsidRPr="00522BB7" w:rsidRDefault="00043E8C" w:rsidP="00E065B3">
      <w:pPr>
        <w:spacing w:line="240" w:lineRule="auto"/>
        <w:jc w:val="center"/>
        <w:rPr>
          <w:rFonts w:cs="Times New Roman"/>
          <w:b/>
          <w:bCs/>
          <w:szCs w:val="24"/>
        </w:rPr>
      </w:pPr>
      <w:r w:rsidRPr="00522BB7">
        <w:rPr>
          <w:rFonts w:cs="Times New Roman"/>
          <w:b/>
          <w:bCs/>
          <w:szCs w:val="24"/>
        </w:rPr>
        <w:t xml:space="preserve">I. </w:t>
      </w:r>
      <w:r w:rsidRPr="00522BB7">
        <w:rPr>
          <w:rFonts w:cs="Times New Roman"/>
          <w:b/>
          <w:bCs/>
          <w:szCs w:val="24"/>
        </w:rPr>
        <w:br/>
        <w:t>Úvodní ustanovení</w:t>
      </w:r>
      <w:r w:rsidR="00E065B3" w:rsidRPr="00522BB7">
        <w:rPr>
          <w:rFonts w:cs="Times New Roman"/>
          <w:b/>
          <w:bCs/>
          <w:szCs w:val="24"/>
        </w:rPr>
        <w:t>:</w:t>
      </w:r>
    </w:p>
    <w:p w14:paraId="36AFEACB" w14:textId="11C3514B" w:rsidR="00E065B3" w:rsidRPr="00522BB7" w:rsidRDefault="00E065B3" w:rsidP="00E61D82">
      <w:pPr>
        <w:spacing w:line="240" w:lineRule="auto"/>
        <w:ind w:left="705" w:hanging="705"/>
        <w:jc w:val="both"/>
        <w:rPr>
          <w:rFonts w:cs="Times New Roman"/>
          <w:szCs w:val="24"/>
        </w:rPr>
      </w:pPr>
      <w:r w:rsidRPr="00522BB7">
        <w:rPr>
          <w:rFonts w:cs="Times New Roman"/>
          <w:szCs w:val="24"/>
        </w:rPr>
        <w:t xml:space="preserve">1. </w:t>
      </w:r>
      <w:r w:rsidRPr="00522BB7">
        <w:rPr>
          <w:rFonts w:cs="Times New Roman"/>
          <w:szCs w:val="24"/>
        </w:rPr>
        <w:tab/>
      </w:r>
      <w:r w:rsidR="00E61D82" w:rsidRPr="00522BB7">
        <w:rPr>
          <w:rFonts w:cs="Times New Roman"/>
          <w:szCs w:val="24"/>
        </w:rPr>
        <w:tab/>
      </w:r>
      <w:r w:rsidRPr="00522BB7">
        <w:rPr>
          <w:rFonts w:cs="Times New Roman"/>
          <w:szCs w:val="24"/>
        </w:rPr>
        <w:t>Objedna</w:t>
      </w:r>
      <w:r w:rsidR="006B2E3E" w:rsidRPr="00522BB7">
        <w:rPr>
          <w:rFonts w:cs="Times New Roman"/>
          <w:szCs w:val="24"/>
        </w:rPr>
        <w:t>t</w:t>
      </w:r>
      <w:r w:rsidRPr="00522BB7">
        <w:rPr>
          <w:rFonts w:cs="Times New Roman"/>
          <w:szCs w:val="24"/>
        </w:rPr>
        <w:t xml:space="preserve">el </w:t>
      </w:r>
      <w:r w:rsidR="00043E8C" w:rsidRPr="00522BB7">
        <w:rPr>
          <w:rFonts w:cs="Times New Roman"/>
          <w:szCs w:val="24"/>
        </w:rPr>
        <w:t xml:space="preserve">prohlašuje, že </w:t>
      </w:r>
      <w:r w:rsidRPr="00522BB7">
        <w:rPr>
          <w:rFonts w:cs="Times New Roman"/>
          <w:szCs w:val="24"/>
        </w:rPr>
        <w:t xml:space="preserve">je vlastníkem </w:t>
      </w:r>
      <w:r w:rsidR="00043E8C" w:rsidRPr="00522BB7">
        <w:rPr>
          <w:rFonts w:cs="Times New Roman"/>
          <w:szCs w:val="24"/>
        </w:rPr>
        <w:t xml:space="preserve">pozemku </w:t>
      </w:r>
      <w:proofErr w:type="spellStart"/>
      <w:r w:rsidR="00043E8C" w:rsidRPr="00522BB7">
        <w:rPr>
          <w:rFonts w:cs="Times New Roman"/>
          <w:szCs w:val="24"/>
        </w:rPr>
        <w:t>parc</w:t>
      </w:r>
      <w:proofErr w:type="spellEnd"/>
      <w:r w:rsidR="00043E8C" w:rsidRPr="00522BB7">
        <w:rPr>
          <w:rFonts w:cs="Times New Roman"/>
          <w:szCs w:val="24"/>
        </w:rPr>
        <w:t>. č. st. 1734 o výměře 99</w:t>
      </w:r>
      <w:r w:rsidR="008E52E1">
        <w:rPr>
          <w:rFonts w:cs="Times New Roman"/>
          <w:szCs w:val="24"/>
        </w:rPr>
        <w:t xml:space="preserve"> </w:t>
      </w:r>
      <w:r w:rsidR="00043E8C" w:rsidRPr="00522BB7">
        <w:rPr>
          <w:rFonts w:cs="Times New Roman"/>
          <w:szCs w:val="24"/>
        </w:rPr>
        <w:t>m</w:t>
      </w:r>
      <w:r w:rsidR="009E2A88">
        <w:rPr>
          <w:rFonts w:cs="Times New Roman"/>
          <w:szCs w:val="24"/>
        </w:rPr>
        <w:t>²</w:t>
      </w:r>
      <w:r w:rsidR="00043E8C" w:rsidRPr="00522BB7">
        <w:rPr>
          <w:rFonts w:cs="Times New Roman"/>
          <w:szCs w:val="24"/>
        </w:rPr>
        <w:t xml:space="preserve"> jehož součástí je </w:t>
      </w:r>
      <w:r w:rsidRPr="00522BB7">
        <w:rPr>
          <w:rFonts w:cs="Times New Roman"/>
          <w:szCs w:val="24"/>
        </w:rPr>
        <w:t>budov</w:t>
      </w:r>
      <w:r w:rsidR="00043E8C" w:rsidRPr="00522BB7">
        <w:rPr>
          <w:rFonts w:cs="Times New Roman"/>
          <w:szCs w:val="24"/>
        </w:rPr>
        <w:t>a</w:t>
      </w:r>
      <w:r w:rsidRPr="00522BB7">
        <w:rPr>
          <w:rFonts w:cs="Times New Roman"/>
          <w:szCs w:val="24"/>
        </w:rPr>
        <w:t xml:space="preserve"> </w:t>
      </w:r>
      <w:r w:rsidR="00E61D82" w:rsidRPr="00522BB7">
        <w:rPr>
          <w:rFonts w:cs="Times New Roman"/>
          <w:szCs w:val="24"/>
        </w:rPr>
        <w:t>bez čísla popisného – občanská vybavenost,</w:t>
      </w:r>
      <w:r w:rsidR="00043E8C" w:rsidRPr="00522BB7">
        <w:rPr>
          <w:rFonts w:eastAsia="Calibri" w:cs="Times New Roman"/>
          <w:szCs w:val="24"/>
        </w:rPr>
        <w:t xml:space="preserve"> </w:t>
      </w:r>
      <w:r w:rsidR="00043E8C" w:rsidRPr="00522BB7">
        <w:rPr>
          <w:rFonts w:cs="Times New Roman"/>
          <w:szCs w:val="24"/>
        </w:rPr>
        <w:t xml:space="preserve">vše zapsáno na LV č. 1 vedeném pro katastrální území a obec Milevsko Katastrálním úřadem pro Jihočeský kraj, Katastrálním pracovištěm Písek. </w:t>
      </w:r>
      <w:r w:rsidR="00E61D82" w:rsidRPr="00522BB7">
        <w:rPr>
          <w:rFonts w:cs="Times New Roman"/>
          <w:szCs w:val="24"/>
        </w:rPr>
        <w:t xml:space="preserve"> </w:t>
      </w:r>
    </w:p>
    <w:p w14:paraId="15CF3FCC" w14:textId="08C6FDC6" w:rsidR="00E065B3" w:rsidRPr="00522BB7" w:rsidRDefault="00043E8C" w:rsidP="00713886">
      <w:pPr>
        <w:spacing w:line="240" w:lineRule="auto"/>
        <w:ind w:left="705" w:hanging="705"/>
        <w:jc w:val="both"/>
        <w:rPr>
          <w:rFonts w:cs="Times New Roman"/>
          <w:szCs w:val="24"/>
        </w:rPr>
      </w:pPr>
      <w:r w:rsidRPr="00522BB7">
        <w:rPr>
          <w:rFonts w:cs="Times New Roman"/>
          <w:szCs w:val="24"/>
        </w:rPr>
        <w:t>2.</w:t>
      </w:r>
      <w:r w:rsidRPr="00522BB7">
        <w:rPr>
          <w:rFonts w:cs="Times New Roman"/>
          <w:szCs w:val="24"/>
        </w:rPr>
        <w:tab/>
        <w:t>P</w:t>
      </w:r>
      <w:r w:rsidR="00713886" w:rsidRPr="00522BB7">
        <w:rPr>
          <w:rFonts w:cs="Times New Roman"/>
          <w:szCs w:val="24"/>
        </w:rPr>
        <w:t>r</w:t>
      </w:r>
      <w:r w:rsidRPr="00522BB7">
        <w:rPr>
          <w:rFonts w:cs="Times New Roman"/>
          <w:szCs w:val="24"/>
        </w:rPr>
        <w:t>o</w:t>
      </w:r>
      <w:r w:rsidR="00713886" w:rsidRPr="00522BB7">
        <w:rPr>
          <w:rFonts w:cs="Times New Roman"/>
          <w:szCs w:val="24"/>
        </w:rPr>
        <w:t>vozovatel</w:t>
      </w:r>
      <w:r w:rsidRPr="00522BB7">
        <w:rPr>
          <w:rFonts w:cs="Times New Roman"/>
          <w:szCs w:val="24"/>
        </w:rPr>
        <w:t xml:space="preserve"> prohlašuje, že se seznámil s pozemkem </w:t>
      </w:r>
      <w:proofErr w:type="spellStart"/>
      <w:r w:rsidRPr="00522BB7">
        <w:rPr>
          <w:rFonts w:cs="Times New Roman"/>
          <w:szCs w:val="24"/>
        </w:rPr>
        <w:t>parc</w:t>
      </w:r>
      <w:proofErr w:type="spellEnd"/>
      <w:r w:rsidRPr="00522BB7">
        <w:rPr>
          <w:rFonts w:cs="Times New Roman"/>
          <w:szCs w:val="24"/>
        </w:rPr>
        <w:t>. č. st. 1734</w:t>
      </w:r>
      <w:r w:rsidR="00F43FFB" w:rsidRPr="00F43FFB">
        <w:t xml:space="preserve"> </w:t>
      </w:r>
      <w:r w:rsidR="00F43FFB" w:rsidRPr="00F43FFB">
        <w:rPr>
          <w:rFonts w:cs="Times New Roman"/>
          <w:szCs w:val="24"/>
        </w:rPr>
        <w:t>katastrální území a obec Milevsko</w:t>
      </w:r>
      <w:r w:rsidRPr="00522BB7">
        <w:rPr>
          <w:rFonts w:cs="Times New Roman"/>
          <w:szCs w:val="24"/>
        </w:rPr>
        <w:t xml:space="preserve">, jehož součástí je budova bez čísla popisného – občanská vybavenost. </w:t>
      </w:r>
      <w:r w:rsidR="00D77C4E" w:rsidRPr="00522BB7">
        <w:rPr>
          <w:rFonts w:cs="Times New Roman"/>
          <w:szCs w:val="24"/>
        </w:rPr>
        <w:tab/>
      </w:r>
    </w:p>
    <w:p w14:paraId="4ACF249D" w14:textId="77777777" w:rsidR="00E065B3" w:rsidRPr="00522BB7" w:rsidRDefault="00E065B3" w:rsidP="00E065B3">
      <w:pPr>
        <w:jc w:val="center"/>
        <w:rPr>
          <w:rFonts w:cs="Times New Roman"/>
          <w:szCs w:val="24"/>
        </w:rPr>
      </w:pPr>
    </w:p>
    <w:p w14:paraId="07BC7B06" w14:textId="5A828117" w:rsidR="00FE7CC3" w:rsidRPr="00522BB7" w:rsidRDefault="00E61D82" w:rsidP="00670B9E">
      <w:pPr>
        <w:spacing w:after="0"/>
        <w:jc w:val="center"/>
        <w:rPr>
          <w:rFonts w:cs="Times New Roman"/>
          <w:b/>
          <w:bCs/>
          <w:szCs w:val="24"/>
        </w:rPr>
      </w:pPr>
      <w:r w:rsidRPr="00522BB7">
        <w:rPr>
          <w:rFonts w:cs="Times New Roman"/>
          <w:b/>
          <w:bCs/>
          <w:szCs w:val="24"/>
        </w:rPr>
        <w:t>I</w:t>
      </w:r>
      <w:r w:rsidR="000D2C95" w:rsidRPr="00522BB7">
        <w:rPr>
          <w:rFonts w:cs="Times New Roman"/>
          <w:b/>
          <w:bCs/>
          <w:szCs w:val="24"/>
        </w:rPr>
        <w:t>I</w:t>
      </w:r>
      <w:r w:rsidRPr="00522BB7">
        <w:rPr>
          <w:rFonts w:cs="Times New Roman"/>
          <w:b/>
          <w:bCs/>
          <w:szCs w:val="24"/>
        </w:rPr>
        <w:t xml:space="preserve">. </w:t>
      </w:r>
    </w:p>
    <w:p w14:paraId="64C83C71" w14:textId="77777777" w:rsidR="00E61D82" w:rsidRPr="00522BB7" w:rsidRDefault="00E61D82" w:rsidP="00E61D82">
      <w:pPr>
        <w:jc w:val="center"/>
        <w:rPr>
          <w:rFonts w:cs="Times New Roman"/>
          <w:b/>
          <w:bCs/>
          <w:szCs w:val="24"/>
        </w:rPr>
      </w:pPr>
      <w:r w:rsidRPr="00522BB7">
        <w:rPr>
          <w:rFonts w:cs="Times New Roman"/>
          <w:b/>
          <w:bCs/>
          <w:szCs w:val="24"/>
        </w:rPr>
        <w:t>Předmět smlouvy</w:t>
      </w:r>
    </w:p>
    <w:p w14:paraId="2753FEF4" w14:textId="5A6F733B" w:rsidR="000D2C95" w:rsidRPr="00522BB7" w:rsidRDefault="00E61D82" w:rsidP="006F7093">
      <w:pPr>
        <w:spacing w:after="0" w:line="240" w:lineRule="auto"/>
        <w:ind w:left="703" w:hanging="703"/>
        <w:jc w:val="both"/>
        <w:rPr>
          <w:rFonts w:cs="Times New Roman"/>
          <w:szCs w:val="24"/>
        </w:rPr>
      </w:pPr>
      <w:r w:rsidRPr="00522BB7">
        <w:rPr>
          <w:rFonts w:cs="Times New Roman"/>
          <w:szCs w:val="24"/>
        </w:rPr>
        <w:t xml:space="preserve">1. </w:t>
      </w:r>
      <w:r w:rsidRPr="00522BB7">
        <w:rPr>
          <w:rFonts w:cs="Times New Roman"/>
          <w:szCs w:val="24"/>
        </w:rPr>
        <w:tab/>
      </w:r>
      <w:r w:rsidR="000D2C95" w:rsidRPr="00522BB7">
        <w:rPr>
          <w:rFonts w:cs="Times New Roman"/>
          <w:szCs w:val="24"/>
        </w:rPr>
        <w:t>P</w:t>
      </w:r>
      <w:r w:rsidR="00713886" w:rsidRPr="00522BB7">
        <w:rPr>
          <w:rFonts w:cs="Times New Roman"/>
          <w:szCs w:val="24"/>
        </w:rPr>
        <w:t xml:space="preserve">rovozovatel </w:t>
      </w:r>
      <w:r w:rsidR="000D2C95" w:rsidRPr="00522BB7">
        <w:rPr>
          <w:rFonts w:cs="Times New Roman"/>
          <w:szCs w:val="24"/>
        </w:rPr>
        <w:t xml:space="preserve">se touto smlouvou zavazuje pro objednatele zabezpečit </w:t>
      </w:r>
      <w:r w:rsidR="000E55DB" w:rsidRPr="00522BB7">
        <w:rPr>
          <w:rFonts w:cs="Times New Roman"/>
          <w:szCs w:val="24"/>
        </w:rPr>
        <w:t xml:space="preserve">provoz </w:t>
      </w:r>
      <w:r w:rsidR="000D2C95" w:rsidRPr="00522BB7">
        <w:rPr>
          <w:rFonts w:cs="Times New Roman"/>
          <w:szCs w:val="24"/>
        </w:rPr>
        <w:t xml:space="preserve">a údržbu veřejného WC, které je v budově umístěno, tj. provádění (zajištění) činností vymezených níže v této smlouvě za podmínek níže uvedených, a objednatel se zavazuje k tomu </w:t>
      </w:r>
      <w:r w:rsidR="008365BD" w:rsidRPr="00522BB7">
        <w:rPr>
          <w:rFonts w:cs="Times New Roman"/>
          <w:szCs w:val="24"/>
        </w:rPr>
        <w:t>provozovateli</w:t>
      </w:r>
      <w:r w:rsidR="000D2C95" w:rsidRPr="00522BB7">
        <w:rPr>
          <w:rFonts w:cs="Times New Roman"/>
          <w:szCs w:val="24"/>
        </w:rPr>
        <w:t xml:space="preserve"> poskytnout potřebnou součinnosti a platit mu za provádění (zajištění) sjednaných činností odměnu, jak je níže ujednáno.</w:t>
      </w:r>
    </w:p>
    <w:p w14:paraId="1B3C349B" w14:textId="4898836B" w:rsidR="00E61D82" w:rsidRPr="00522BB7" w:rsidRDefault="00E61D82" w:rsidP="00135B7D">
      <w:pPr>
        <w:ind w:left="705" w:hanging="705"/>
        <w:jc w:val="both"/>
        <w:rPr>
          <w:rFonts w:cs="Times New Roman"/>
          <w:szCs w:val="24"/>
        </w:rPr>
      </w:pPr>
      <w:r w:rsidRPr="00522BB7">
        <w:rPr>
          <w:rFonts w:cs="Times New Roman"/>
          <w:szCs w:val="24"/>
        </w:rPr>
        <w:tab/>
      </w:r>
    </w:p>
    <w:p w14:paraId="6A3B7524" w14:textId="3F81F874" w:rsidR="00E61D82" w:rsidRDefault="00E61D82" w:rsidP="00972D11">
      <w:pPr>
        <w:jc w:val="both"/>
        <w:rPr>
          <w:rFonts w:cs="Times New Roman"/>
          <w:szCs w:val="24"/>
        </w:rPr>
      </w:pPr>
      <w:r w:rsidRPr="00522BB7">
        <w:rPr>
          <w:rFonts w:cs="Times New Roman"/>
          <w:szCs w:val="24"/>
        </w:rPr>
        <w:tab/>
      </w:r>
    </w:p>
    <w:p w14:paraId="78256091" w14:textId="77777777" w:rsidR="000D0191" w:rsidRPr="00522BB7" w:rsidRDefault="000D0191" w:rsidP="00972D11">
      <w:pPr>
        <w:jc w:val="both"/>
        <w:rPr>
          <w:rFonts w:cs="Times New Roman"/>
          <w:szCs w:val="24"/>
        </w:rPr>
      </w:pPr>
    </w:p>
    <w:p w14:paraId="2D7E4876" w14:textId="60AEB1AE" w:rsidR="00293E6D" w:rsidRPr="00522BB7" w:rsidRDefault="00293E6D" w:rsidP="00293E6D">
      <w:pPr>
        <w:pStyle w:val="Odstavecseseznamem"/>
        <w:spacing w:line="240" w:lineRule="auto"/>
        <w:ind w:left="357"/>
        <w:jc w:val="center"/>
        <w:rPr>
          <w:rFonts w:ascii="Times New Roman" w:hAnsi="Times New Roman" w:cs="Times New Roman"/>
          <w:b/>
          <w:bCs/>
          <w:sz w:val="24"/>
          <w:szCs w:val="24"/>
        </w:rPr>
      </w:pPr>
      <w:r w:rsidRPr="00522BB7">
        <w:rPr>
          <w:rFonts w:ascii="Times New Roman" w:hAnsi="Times New Roman" w:cs="Times New Roman"/>
          <w:b/>
          <w:bCs/>
          <w:sz w:val="24"/>
          <w:szCs w:val="24"/>
        </w:rPr>
        <w:lastRenderedPageBreak/>
        <w:t xml:space="preserve">III. </w:t>
      </w:r>
    </w:p>
    <w:p w14:paraId="0DFB8054" w14:textId="3ED6F15C" w:rsidR="00293E6D" w:rsidRPr="00522BB7" w:rsidRDefault="000E55DB" w:rsidP="00293E6D">
      <w:pPr>
        <w:pStyle w:val="Odstavecseseznamem"/>
        <w:spacing w:line="240" w:lineRule="auto"/>
        <w:ind w:left="357"/>
        <w:jc w:val="center"/>
        <w:rPr>
          <w:rFonts w:ascii="Times New Roman" w:hAnsi="Times New Roman" w:cs="Times New Roman"/>
          <w:b/>
          <w:sz w:val="24"/>
          <w:szCs w:val="24"/>
        </w:rPr>
      </w:pPr>
      <w:r w:rsidRPr="00522BB7">
        <w:rPr>
          <w:rFonts w:ascii="Times New Roman" w:hAnsi="Times New Roman" w:cs="Times New Roman"/>
          <w:b/>
          <w:bCs/>
          <w:sz w:val="24"/>
          <w:szCs w:val="24"/>
        </w:rPr>
        <w:t xml:space="preserve">Provoz </w:t>
      </w:r>
      <w:r w:rsidR="00293E6D" w:rsidRPr="00522BB7">
        <w:rPr>
          <w:rFonts w:ascii="Times New Roman" w:hAnsi="Times New Roman" w:cs="Times New Roman"/>
          <w:b/>
          <w:sz w:val="24"/>
          <w:szCs w:val="24"/>
        </w:rPr>
        <w:t xml:space="preserve">a údržba veřejného WC </w:t>
      </w:r>
    </w:p>
    <w:p w14:paraId="0476D097" w14:textId="6350314C" w:rsidR="00293E6D" w:rsidRPr="00522BB7" w:rsidRDefault="00293E6D" w:rsidP="00293E6D">
      <w:pPr>
        <w:spacing w:line="240" w:lineRule="auto"/>
        <w:ind w:left="705" w:hanging="705"/>
        <w:jc w:val="both"/>
        <w:rPr>
          <w:rFonts w:cs="Times New Roman"/>
          <w:bCs/>
          <w:szCs w:val="24"/>
        </w:rPr>
      </w:pPr>
      <w:r w:rsidRPr="00522BB7">
        <w:rPr>
          <w:rFonts w:cs="Times New Roman"/>
          <w:bCs/>
          <w:szCs w:val="24"/>
        </w:rPr>
        <w:t>1.</w:t>
      </w:r>
      <w:r w:rsidRPr="00522BB7">
        <w:rPr>
          <w:rFonts w:cs="Times New Roman"/>
          <w:bCs/>
          <w:szCs w:val="24"/>
        </w:rPr>
        <w:tab/>
      </w:r>
      <w:r w:rsidRPr="00522BB7">
        <w:rPr>
          <w:rFonts w:cs="Times New Roman"/>
          <w:bCs/>
          <w:szCs w:val="24"/>
        </w:rPr>
        <w:tab/>
      </w:r>
      <w:r w:rsidR="00713886" w:rsidRPr="00522BB7">
        <w:rPr>
          <w:rFonts w:cs="Times New Roman"/>
          <w:bCs/>
          <w:szCs w:val="24"/>
        </w:rPr>
        <w:t>Provozovatel</w:t>
      </w:r>
      <w:r w:rsidRPr="00522BB7">
        <w:rPr>
          <w:rFonts w:cs="Times New Roman"/>
          <w:bCs/>
          <w:szCs w:val="24"/>
        </w:rPr>
        <w:t xml:space="preserve"> se zavazuje provádět průběžnou kontrolu stavu veřejných WC a zjištěné nedostatky neprodleně odstranit.</w:t>
      </w:r>
    </w:p>
    <w:p w14:paraId="5D2CDB90" w14:textId="46CEEEA0" w:rsidR="00293E6D" w:rsidRPr="00522BB7" w:rsidRDefault="00293E6D" w:rsidP="00293E6D">
      <w:pPr>
        <w:spacing w:line="240" w:lineRule="auto"/>
        <w:ind w:left="705" w:hanging="705"/>
        <w:jc w:val="both"/>
        <w:rPr>
          <w:rFonts w:cs="Times New Roman"/>
          <w:bCs/>
          <w:szCs w:val="24"/>
        </w:rPr>
      </w:pPr>
      <w:r w:rsidRPr="00522BB7">
        <w:rPr>
          <w:rFonts w:cs="Times New Roman"/>
          <w:bCs/>
          <w:szCs w:val="24"/>
        </w:rPr>
        <w:t>2.</w:t>
      </w:r>
      <w:r w:rsidRPr="00522BB7">
        <w:rPr>
          <w:rFonts w:cs="Times New Roman"/>
          <w:bCs/>
          <w:szCs w:val="24"/>
        </w:rPr>
        <w:tab/>
      </w:r>
      <w:r w:rsidRPr="00522BB7">
        <w:rPr>
          <w:rFonts w:cs="Times New Roman"/>
          <w:bCs/>
          <w:szCs w:val="24"/>
        </w:rPr>
        <w:tab/>
        <w:t>Veškeré sanitární zařízení a vybavení pro hygienický servis, jakož i jiné vybavení sloužící k zajištění provozu v souladu s touto smlouvou je vlastn</w:t>
      </w:r>
      <w:r w:rsidR="00713886" w:rsidRPr="00522BB7">
        <w:rPr>
          <w:rFonts w:cs="Times New Roman"/>
          <w:bCs/>
          <w:szCs w:val="24"/>
        </w:rPr>
        <w:t>ictvím objednatele. Provozovatel</w:t>
      </w:r>
      <w:r w:rsidRPr="00522BB7">
        <w:rPr>
          <w:rFonts w:cs="Times New Roman"/>
          <w:bCs/>
          <w:szCs w:val="24"/>
        </w:rPr>
        <w:t xml:space="preserve"> se zavazuje na svůj náklad udržovat tato zařízení a vybavení v provozuschopném stavu a zajišťovat jejich úklid, jejich případnou opravu a pravidelnou údržbu a provádět jejich výměnu či doplňování potřebné pro zachování odpovídajících hygienických, bezpečnostních a dalších podmínek nezbytných pro dosažení účelu sledovaného touto smlouvou. P</w:t>
      </w:r>
      <w:r w:rsidR="00713886" w:rsidRPr="00522BB7">
        <w:rPr>
          <w:rFonts w:cs="Times New Roman"/>
          <w:bCs/>
          <w:szCs w:val="24"/>
        </w:rPr>
        <w:t>rovozovatel</w:t>
      </w:r>
      <w:r w:rsidRPr="00522BB7">
        <w:rPr>
          <w:rFonts w:cs="Times New Roman"/>
          <w:bCs/>
          <w:szCs w:val="24"/>
        </w:rPr>
        <w:t xml:space="preserve"> se zavazuje svým jménem zajistit dodávku energií, vody, likvidace dešťových a splaškových vod.</w:t>
      </w:r>
    </w:p>
    <w:p w14:paraId="40E32F68" w14:textId="7EB3FFF6" w:rsidR="00293E6D" w:rsidRPr="00522BB7" w:rsidRDefault="00293E6D" w:rsidP="00972D11">
      <w:pPr>
        <w:autoSpaceDE w:val="0"/>
        <w:autoSpaceDN w:val="0"/>
        <w:adjustRightInd w:val="0"/>
        <w:spacing w:line="240" w:lineRule="auto"/>
        <w:ind w:left="703" w:hanging="703"/>
        <w:jc w:val="both"/>
        <w:rPr>
          <w:rFonts w:cs="Times New Roman"/>
          <w:bCs/>
          <w:szCs w:val="24"/>
        </w:rPr>
      </w:pPr>
      <w:r w:rsidRPr="00522BB7">
        <w:rPr>
          <w:rFonts w:cs="Times New Roman"/>
          <w:szCs w:val="24"/>
        </w:rPr>
        <w:t xml:space="preserve">3. </w:t>
      </w:r>
      <w:r w:rsidRPr="00522BB7">
        <w:rPr>
          <w:rFonts w:cs="Times New Roman"/>
          <w:szCs w:val="24"/>
        </w:rPr>
        <w:tab/>
      </w:r>
      <w:r w:rsidRPr="00522BB7">
        <w:rPr>
          <w:rFonts w:cs="Times New Roman"/>
          <w:bCs/>
          <w:szCs w:val="24"/>
        </w:rPr>
        <w:tab/>
        <w:t>P</w:t>
      </w:r>
      <w:r w:rsidR="00713886" w:rsidRPr="00522BB7">
        <w:rPr>
          <w:rFonts w:cs="Times New Roman"/>
          <w:bCs/>
          <w:szCs w:val="24"/>
        </w:rPr>
        <w:t xml:space="preserve">rovozovatel </w:t>
      </w:r>
      <w:r w:rsidRPr="00522BB7">
        <w:rPr>
          <w:rFonts w:cs="Times New Roman"/>
          <w:bCs/>
          <w:szCs w:val="24"/>
        </w:rPr>
        <w:t>je povinen postupovat při správě a údržbě veřejného WC s odbornou péčí, v souladu se zájmy objednatele a dle jeho pokynů.</w:t>
      </w:r>
    </w:p>
    <w:p w14:paraId="669E7189" w14:textId="2790B0D5" w:rsidR="00293E6D" w:rsidRPr="00522BB7" w:rsidRDefault="00293E6D" w:rsidP="00293E6D">
      <w:pPr>
        <w:spacing w:line="240" w:lineRule="auto"/>
        <w:ind w:left="705" w:hanging="705"/>
        <w:jc w:val="both"/>
        <w:rPr>
          <w:rFonts w:cs="Times New Roman"/>
          <w:bCs/>
          <w:szCs w:val="24"/>
        </w:rPr>
      </w:pPr>
      <w:r w:rsidRPr="00522BB7">
        <w:rPr>
          <w:rFonts w:cs="Times New Roman"/>
          <w:bCs/>
          <w:szCs w:val="24"/>
        </w:rPr>
        <w:t>4.</w:t>
      </w:r>
      <w:r w:rsidRPr="00522BB7">
        <w:rPr>
          <w:rFonts w:cs="Times New Roman"/>
          <w:bCs/>
          <w:szCs w:val="24"/>
        </w:rPr>
        <w:tab/>
      </w:r>
      <w:r w:rsidR="00713886" w:rsidRPr="00522BB7">
        <w:rPr>
          <w:rFonts w:cs="Times New Roman"/>
          <w:bCs/>
          <w:szCs w:val="24"/>
        </w:rPr>
        <w:tab/>
        <w:t>Provozovatel</w:t>
      </w:r>
      <w:r w:rsidRPr="00522BB7">
        <w:rPr>
          <w:rFonts w:cs="Times New Roman"/>
          <w:bCs/>
          <w:szCs w:val="24"/>
        </w:rPr>
        <w:t xml:space="preserve"> je povinen oznámit objednateli všechny okolnosti, které zjistil při zajištění provozu a jenž mohu mít vliv na změnu provoz.</w:t>
      </w:r>
    </w:p>
    <w:p w14:paraId="67767CEB" w14:textId="6C9A5515" w:rsidR="00293E6D" w:rsidRPr="00522BB7" w:rsidRDefault="00293E6D" w:rsidP="00293E6D">
      <w:pPr>
        <w:spacing w:line="240" w:lineRule="auto"/>
        <w:ind w:left="705" w:hanging="705"/>
        <w:jc w:val="both"/>
        <w:rPr>
          <w:rFonts w:cs="Times New Roman"/>
          <w:bCs/>
          <w:szCs w:val="24"/>
        </w:rPr>
      </w:pPr>
      <w:r w:rsidRPr="00522BB7">
        <w:rPr>
          <w:rFonts w:cs="Times New Roman"/>
          <w:bCs/>
          <w:szCs w:val="24"/>
        </w:rPr>
        <w:t xml:space="preserve">5. </w:t>
      </w:r>
      <w:r w:rsidRPr="00522BB7">
        <w:rPr>
          <w:rFonts w:cs="Times New Roman"/>
          <w:bCs/>
          <w:szCs w:val="24"/>
        </w:rPr>
        <w:tab/>
        <w:t>P</w:t>
      </w:r>
      <w:r w:rsidR="00713886" w:rsidRPr="00522BB7">
        <w:rPr>
          <w:rFonts w:cs="Times New Roman"/>
          <w:bCs/>
          <w:szCs w:val="24"/>
        </w:rPr>
        <w:t>rovozovatel</w:t>
      </w:r>
      <w:r w:rsidRPr="00522BB7">
        <w:rPr>
          <w:rFonts w:cs="Times New Roman"/>
          <w:bCs/>
          <w:szCs w:val="24"/>
        </w:rPr>
        <w:t xml:space="preserve"> je oprávněn zajistit provoz svým jménem a na svůj účet. Vybraný poplatek za použití veřejných toalet náleží v plné výši </w:t>
      </w:r>
      <w:r w:rsidR="008365BD" w:rsidRPr="00522BB7">
        <w:rPr>
          <w:rFonts w:cs="Times New Roman"/>
          <w:bCs/>
          <w:szCs w:val="24"/>
        </w:rPr>
        <w:t>provozovateli</w:t>
      </w:r>
      <w:r w:rsidRPr="00522BB7">
        <w:rPr>
          <w:rFonts w:cs="Times New Roman"/>
          <w:bCs/>
          <w:szCs w:val="24"/>
        </w:rPr>
        <w:t>.</w:t>
      </w:r>
    </w:p>
    <w:p w14:paraId="25CDA77D" w14:textId="77777777" w:rsidR="00DE4189" w:rsidRPr="00522BB7" w:rsidRDefault="00DE4189" w:rsidP="00DE4189">
      <w:pPr>
        <w:jc w:val="both"/>
        <w:rPr>
          <w:rFonts w:cs="Times New Roman"/>
          <w:szCs w:val="24"/>
        </w:rPr>
      </w:pPr>
      <w:r w:rsidRPr="00522BB7">
        <w:rPr>
          <w:rFonts w:cs="Times New Roman"/>
          <w:bCs/>
          <w:szCs w:val="24"/>
        </w:rPr>
        <w:t>6.</w:t>
      </w:r>
      <w:r w:rsidRPr="00522BB7">
        <w:rPr>
          <w:rFonts w:cs="Times New Roman"/>
          <w:bCs/>
          <w:szCs w:val="24"/>
        </w:rPr>
        <w:tab/>
      </w:r>
      <w:r w:rsidRPr="00522BB7">
        <w:rPr>
          <w:rFonts w:cs="Times New Roman"/>
          <w:szCs w:val="24"/>
        </w:rPr>
        <w:t>Provoz veřejných WC bude zajištěn při splnění těchto podmínek:</w:t>
      </w:r>
    </w:p>
    <w:p w14:paraId="5D9F23C6" w14:textId="77777777" w:rsidR="00DE4189" w:rsidRPr="00522BB7" w:rsidRDefault="00DE4189" w:rsidP="00DE4189">
      <w:pPr>
        <w:ind w:firstLine="708"/>
        <w:jc w:val="both"/>
        <w:rPr>
          <w:rFonts w:cs="Times New Roman"/>
          <w:szCs w:val="24"/>
        </w:rPr>
      </w:pPr>
      <w:r w:rsidRPr="00522BB7">
        <w:rPr>
          <w:rFonts w:cs="Times New Roman"/>
          <w:szCs w:val="24"/>
        </w:rPr>
        <w:t>a) Provozní doba pro veřejnost bude:</w:t>
      </w:r>
    </w:p>
    <w:p w14:paraId="3D2C5A11" w14:textId="5313B5CA" w:rsidR="00DE4189" w:rsidRPr="00522BB7" w:rsidRDefault="00DE4189" w:rsidP="00DE4189">
      <w:pPr>
        <w:ind w:firstLine="708"/>
        <w:jc w:val="both"/>
        <w:rPr>
          <w:rFonts w:cs="Times New Roman"/>
          <w:szCs w:val="24"/>
        </w:rPr>
      </w:pPr>
      <w:proofErr w:type="gramStart"/>
      <w:r w:rsidRPr="00522BB7">
        <w:rPr>
          <w:rFonts w:cs="Times New Roman"/>
          <w:szCs w:val="24"/>
        </w:rPr>
        <w:t xml:space="preserve">pondělí </w:t>
      </w:r>
      <w:r w:rsidR="00F43FFB">
        <w:rPr>
          <w:rFonts w:cs="Times New Roman"/>
          <w:szCs w:val="24"/>
        </w:rPr>
        <w:t>-</w:t>
      </w:r>
      <w:r w:rsidRPr="00522BB7">
        <w:rPr>
          <w:rFonts w:cs="Times New Roman"/>
          <w:szCs w:val="24"/>
        </w:rPr>
        <w:t xml:space="preserve"> pátek</w:t>
      </w:r>
      <w:proofErr w:type="gramEnd"/>
      <w:r w:rsidRPr="00522BB7">
        <w:rPr>
          <w:rFonts w:cs="Times New Roman"/>
          <w:szCs w:val="24"/>
        </w:rPr>
        <w:t xml:space="preserve"> od 6</w:t>
      </w:r>
      <w:r w:rsidR="00AE1342">
        <w:rPr>
          <w:rFonts w:cs="Times New Roman"/>
          <w:szCs w:val="24"/>
        </w:rPr>
        <w:t>:</w:t>
      </w:r>
      <w:r w:rsidRPr="00522BB7">
        <w:rPr>
          <w:rFonts w:cs="Times New Roman"/>
          <w:szCs w:val="24"/>
        </w:rPr>
        <w:t>00 do 17</w:t>
      </w:r>
      <w:r w:rsidR="00AE1342">
        <w:rPr>
          <w:rFonts w:cs="Times New Roman"/>
          <w:szCs w:val="24"/>
        </w:rPr>
        <w:t>:</w:t>
      </w:r>
      <w:r w:rsidRPr="00522BB7">
        <w:rPr>
          <w:rFonts w:cs="Times New Roman"/>
          <w:szCs w:val="24"/>
        </w:rPr>
        <w:t>00 hod.,</w:t>
      </w:r>
    </w:p>
    <w:p w14:paraId="698810AB" w14:textId="45A62DC8" w:rsidR="00DE4189" w:rsidRPr="00522BB7" w:rsidRDefault="00DE4189" w:rsidP="00DE4189">
      <w:pPr>
        <w:ind w:firstLine="708"/>
        <w:jc w:val="both"/>
        <w:rPr>
          <w:rFonts w:cs="Times New Roman"/>
          <w:szCs w:val="24"/>
        </w:rPr>
      </w:pPr>
      <w:r w:rsidRPr="00522BB7">
        <w:rPr>
          <w:rFonts w:cs="Times New Roman"/>
          <w:szCs w:val="24"/>
        </w:rPr>
        <w:t>sobota od 8</w:t>
      </w:r>
      <w:r w:rsidR="00AE1342">
        <w:rPr>
          <w:rFonts w:cs="Times New Roman"/>
          <w:szCs w:val="24"/>
        </w:rPr>
        <w:t>:</w:t>
      </w:r>
      <w:r w:rsidRPr="00522BB7">
        <w:rPr>
          <w:rFonts w:cs="Times New Roman"/>
          <w:szCs w:val="24"/>
        </w:rPr>
        <w:t>00 do 12</w:t>
      </w:r>
      <w:r w:rsidR="00AE1342">
        <w:rPr>
          <w:rFonts w:cs="Times New Roman"/>
          <w:szCs w:val="24"/>
        </w:rPr>
        <w:t>:</w:t>
      </w:r>
      <w:r w:rsidRPr="00522BB7">
        <w:rPr>
          <w:rFonts w:cs="Times New Roman"/>
          <w:szCs w:val="24"/>
        </w:rPr>
        <w:t>00 hod.,</w:t>
      </w:r>
    </w:p>
    <w:p w14:paraId="23F46FCD" w14:textId="77777777" w:rsidR="00DE4189" w:rsidRPr="00522BB7" w:rsidRDefault="00DE4189" w:rsidP="00DE4189">
      <w:pPr>
        <w:ind w:firstLine="708"/>
        <w:jc w:val="both"/>
        <w:rPr>
          <w:rFonts w:cs="Times New Roman"/>
          <w:szCs w:val="24"/>
        </w:rPr>
      </w:pPr>
      <w:r w:rsidRPr="00522BB7">
        <w:rPr>
          <w:rFonts w:cs="Times New Roman"/>
          <w:szCs w:val="24"/>
        </w:rPr>
        <w:t>neděle a svátky zavřeno.</w:t>
      </w:r>
    </w:p>
    <w:p w14:paraId="7371D2BA" w14:textId="10CB9185" w:rsidR="00DE4189" w:rsidRPr="00522BB7" w:rsidRDefault="00DE4189" w:rsidP="00DE4189">
      <w:pPr>
        <w:ind w:left="708"/>
        <w:jc w:val="both"/>
        <w:rPr>
          <w:rFonts w:cs="Times New Roman"/>
          <w:szCs w:val="24"/>
        </w:rPr>
      </w:pPr>
      <w:r w:rsidRPr="00522BB7">
        <w:rPr>
          <w:rFonts w:cs="Times New Roman"/>
          <w:szCs w:val="24"/>
        </w:rPr>
        <w:t xml:space="preserve">b) Cena za použití veřejných toalet vč. pouhého umytí rukou bude 5,00 Kč. </w:t>
      </w:r>
    </w:p>
    <w:p w14:paraId="16B216F2" w14:textId="4926EE45" w:rsidR="00DE4189" w:rsidRPr="00522BB7" w:rsidRDefault="00DE4189" w:rsidP="00293E6D">
      <w:pPr>
        <w:spacing w:line="240" w:lineRule="auto"/>
        <w:ind w:left="705" w:hanging="705"/>
        <w:jc w:val="both"/>
        <w:rPr>
          <w:rFonts w:cs="Times New Roman"/>
          <w:bCs/>
          <w:szCs w:val="24"/>
        </w:rPr>
      </w:pPr>
    </w:p>
    <w:p w14:paraId="2ED18258" w14:textId="3BD54BE0" w:rsidR="00293E6D" w:rsidRPr="00522BB7" w:rsidRDefault="00293E6D" w:rsidP="00670B9E">
      <w:pPr>
        <w:spacing w:after="0" w:line="240" w:lineRule="auto"/>
        <w:ind w:left="357"/>
        <w:jc w:val="center"/>
        <w:rPr>
          <w:rFonts w:cs="Times New Roman"/>
          <w:b/>
          <w:bCs/>
          <w:szCs w:val="24"/>
        </w:rPr>
      </w:pPr>
      <w:r w:rsidRPr="00522BB7">
        <w:rPr>
          <w:rFonts w:cs="Times New Roman"/>
          <w:b/>
          <w:bCs/>
          <w:szCs w:val="24"/>
        </w:rPr>
        <w:t>IV.</w:t>
      </w:r>
    </w:p>
    <w:p w14:paraId="3682326D" w14:textId="4626979A" w:rsidR="00293E6D" w:rsidRPr="00522BB7" w:rsidRDefault="00293E6D" w:rsidP="002C2273">
      <w:pPr>
        <w:spacing w:line="240" w:lineRule="auto"/>
        <w:ind w:left="357"/>
        <w:jc w:val="center"/>
        <w:rPr>
          <w:rFonts w:cs="Times New Roman"/>
          <w:b/>
          <w:bCs/>
          <w:szCs w:val="24"/>
        </w:rPr>
      </w:pPr>
      <w:r w:rsidRPr="00522BB7">
        <w:rPr>
          <w:rFonts w:cs="Times New Roman"/>
          <w:b/>
          <w:bCs/>
          <w:szCs w:val="24"/>
        </w:rPr>
        <w:t xml:space="preserve">Místo a doba plnění </w:t>
      </w:r>
    </w:p>
    <w:p w14:paraId="00CCA6C6" w14:textId="3C0104CE" w:rsidR="00293E6D" w:rsidRPr="00522BB7" w:rsidRDefault="00293E6D" w:rsidP="00972D11">
      <w:pPr>
        <w:pStyle w:val="Odstavecseseznamem"/>
        <w:numPr>
          <w:ilvl w:val="0"/>
          <w:numId w:val="7"/>
        </w:numPr>
        <w:spacing w:after="0" w:line="240" w:lineRule="auto"/>
        <w:ind w:left="0" w:firstLine="0"/>
        <w:rPr>
          <w:rFonts w:cs="Times New Roman"/>
          <w:b/>
          <w:bCs/>
          <w:szCs w:val="24"/>
        </w:rPr>
      </w:pPr>
      <w:r w:rsidRPr="00522BB7">
        <w:rPr>
          <w:rFonts w:ascii="Times New Roman" w:hAnsi="Times New Roman" w:cs="Times New Roman"/>
          <w:bCs/>
          <w:sz w:val="24"/>
          <w:szCs w:val="24"/>
        </w:rPr>
        <w:t xml:space="preserve">Místem plnění </w:t>
      </w:r>
      <w:r w:rsidR="00713886" w:rsidRPr="00522BB7">
        <w:rPr>
          <w:rFonts w:ascii="Times New Roman" w:hAnsi="Times New Roman" w:cs="Times New Roman"/>
          <w:bCs/>
          <w:sz w:val="24"/>
          <w:szCs w:val="24"/>
        </w:rPr>
        <w:t>provozovatele</w:t>
      </w:r>
      <w:r w:rsidRPr="00522BB7">
        <w:rPr>
          <w:rFonts w:ascii="Times New Roman" w:hAnsi="Times New Roman" w:cs="Times New Roman"/>
          <w:bCs/>
          <w:sz w:val="24"/>
          <w:szCs w:val="24"/>
        </w:rPr>
        <w:t xml:space="preserve"> je budova specifikovaná v čl. I. této smlouvy</w:t>
      </w:r>
      <w:r w:rsidRPr="00522BB7">
        <w:rPr>
          <w:rFonts w:ascii="Times New Roman" w:hAnsi="Times New Roman" w:cs="Times New Roman"/>
          <w:b/>
          <w:bCs/>
          <w:sz w:val="24"/>
          <w:szCs w:val="24"/>
        </w:rPr>
        <w:t xml:space="preserve">. </w:t>
      </w:r>
    </w:p>
    <w:p w14:paraId="371DDB34" w14:textId="77777777" w:rsidR="00713886" w:rsidRPr="00522BB7" w:rsidRDefault="00713886" w:rsidP="00972D11">
      <w:pPr>
        <w:pStyle w:val="Odstavecseseznamem"/>
        <w:spacing w:after="0" w:line="240" w:lineRule="auto"/>
        <w:ind w:left="0"/>
        <w:rPr>
          <w:rFonts w:cs="Times New Roman"/>
          <w:b/>
          <w:bCs/>
          <w:szCs w:val="24"/>
        </w:rPr>
      </w:pPr>
    </w:p>
    <w:p w14:paraId="5AEFB190" w14:textId="46445DB6" w:rsidR="00293E6D" w:rsidRPr="00522BB7" w:rsidRDefault="00293E6D" w:rsidP="00972D11">
      <w:pPr>
        <w:pStyle w:val="Odstavecseseznamem"/>
        <w:numPr>
          <w:ilvl w:val="0"/>
          <w:numId w:val="7"/>
        </w:numPr>
        <w:spacing w:after="0" w:line="240" w:lineRule="auto"/>
        <w:ind w:left="0" w:firstLine="0"/>
        <w:rPr>
          <w:rFonts w:cs="Times New Roman"/>
          <w:bCs/>
          <w:szCs w:val="24"/>
        </w:rPr>
      </w:pPr>
      <w:r w:rsidRPr="00522BB7">
        <w:rPr>
          <w:rFonts w:ascii="Times New Roman" w:hAnsi="Times New Roman" w:cs="Times New Roman"/>
          <w:bCs/>
          <w:sz w:val="24"/>
          <w:szCs w:val="24"/>
        </w:rPr>
        <w:t>Tato smlouva se uzavírá na dobu určitou od 01.01.202</w:t>
      </w:r>
      <w:r w:rsidR="00713C82">
        <w:rPr>
          <w:rFonts w:ascii="Times New Roman" w:hAnsi="Times New Roman" w:cs="Times New Roman"/>
          <w:bCs/>
          <w:sz w:val="24"/>
          <w:szCs w:val="24"/>
        </w:rPr>
        <w:t>2</w:t>
      </w:r>
      <w:r w:rsidRPr="00522BB7">
        <w:rPr>
          <w:rFonts w:ascii="Times New Roman" w:hAnsi="Times New Roman" w:cs="Times New Roman"/>
          <w:bCs/>
          <w:sz w:val="24"/>
          <w:szCs w:val="24"/>
        </w:rPr>
        <w:t xml:space="preserve"> do 31.12.202</w:t>
      </w:r>
      <w:r w:rsidR="00713C82">
        <w:rPr>
          <w:rFonts w:ascii="Times New Roman" w:hAnsi="Times New Roman" w:cs="Times New Roman"/>
          <w:bCs/>
          <w:sz w:val="24"/>
          <w:szCs w:val="24"/>
        </w:rPr>
        <w:t>2</w:t>
      </w:r>
      <w:r w:rsidRPr="00522BB7">
        <w:rPr>
          <w:rFonts w:ascii="Times New Roman" w:hAnsi="Times New Roman" w:cs="Times New Roman"/>
          <w:bCs/>
          <w:sz w:val="24"/>
          <w:szCs w:val="24"/>
        </w:rPr>
        <w:t xml:space="preserve">. </w:t>
      </w:r>
    </w:p>
    <w:p w14:paraId="3F1E482E" w14:textId="77777777" w:rsidR="00972D11" w:rsidRPr="00522BB7" w:rsidRDefault="00972D11" w:rsidP="00972D11">
      <w:pPr>
        <w:pStyle w:val="Odstavecseseznamem"/>
        <w:rPr>
          <w:rFonts w:cs="Times New Roman"/>
          <w:bCs/>
          <w:szCs w:val="24"/>
        </w:rPr>
      </w:pPr>
    </w:p>
    <w:p w14:paraId="40956A5D" w14:textId="77777777" w:rsidR="00972D11" w:rsidRPr="00522BB7" w:rsidRDefault="00972D11" w:rsidP="00972D11">
      <w:pPr>
        <w:pStyle w:val="Odstavecseseznamem"/>
        <w:spacing w:after="0" w:line="240" w:lineRule="auto"/>
        <w:ind w:left="0"/>
        <w:rPr>
          <w:rFonts w:cs="Times New Roman"/>
          <w:bCs/>
          <w:szCs w:val="24"/>
        </w:rPr>
      </w:pPr>
    </w:p>
    <w:p w14:paraId="435B9AC5" w14:textId="4ADD49F9" w:rsidR="00FE7CC3" w:rsidRPr="00522BB7" w:rsidRDefault="00293E6D" w:rsidP="00670B9E">
      <w:pPr>
        <w:spacing w:after="0" w:line="240" w:lineRule="auto"/>
        <w:ind w:left="357"/>
        <w:jc w:val="center"/>
        <w:rPr>
          <w:rFonts w:cs="Times New Roman"/>
          <w:b/>
          <w:bCs/>
          <w:szCs w:val="24"/>
        </w:rPr>
      </w:pPr>
      <w:r w:rsidRPr="00522BB7">
        <w:rPr>
          <w:rFonts w:cs="Times New Roman"/>
          <w:b/>
          <w:bCs/>
          <w:szCs w:val="24"/>
        </w:rPr>
        <w:t>V.</w:t>
      </w:r>
      <w:r w:rsidR="00135B7D" w:rsidRPr="00522BB7">
        <w:rPr>
          <w:rFonts w:cs="Times New Roman"/>
          <w:b/>
          <w:bCs/>
          <w:szCs w:val="24"/>
        </w:rPr>
        <w:t xml:space="preserve"> </w:t>
      </w:r>
    </w:p>
    <w:p w14:paraId="56EA87A6" w14:textId="77777777" w:rsidR="00972D11" w:rsidRPr="00522BB7" w:rsidRDefault="00293E6D" w:rsidP="00972D11">
      <w:pPr>
        <w:spacing w:line="240" w:lineRule="auto"/>
        <w:ind w:left="705" w:hanging="705"/>
        <w:jc w:val="center"/>
        <w:rPr>
          <w:rFonts w:cs="Times New Roman"/>
          <w:b/>
          <w:szCs w:val="24"/>
        </w:rPr>
      </w:pPr>
      <w:r w:rsidRPr="00522BB7">
        <w:rPr>
          <w:rFonts w:cs="Times New Roman"/>
          <w:b/>
          <w:szCs w:val="24"/>
        </w:rPr>
        <w:t>Odměna p</w:t>
      </w:r>
      <w:r w:rsidR="00713886" w:rsidRPr="00522BB7">
        <w:rPr>
          <w:rFonts w:cs="Times New Roman"/>
          <w:b/>
          <w:szCs w:val="24"/>
        </w:rPr>
        <w:t>rovozovatele</w:t>
      </w:r>
    </w:p>
    <w:p w14:paraId="2D91F072" w14:textId="75F3E251" w:rsidR="00135B7D" w:rsidRPr="00522BB7" w:rsidRDefault="00670B9E" w:rsidP="00670B9E">
      <w:pPr>
        <w:spacing w:line="240" w:lineRule="auto"/>
        <w:ind w:left="705" w:hanging="705"/>
        <w:jc w:val="both"/>
        <w:rPr>
          <w:rFonts w:cs="Times New Roman"/>
          <w:szCs w:val="24"/>
        </w:rPr>
      </w:pPr>
      <w:r w:rsidRPr="00522BB7">
        <w:rPr>
          <w:rFonts w:cs="Times New Roman"/>
          <w:szCs w:val="24"/>
        </w:rPr>
        <w:t>1.</w:t>
      </w:r>
      <w:r w:rsidRPr="00522BB7">
        <w:rPr>
          <w:rFonts w:cs="Times New Roman"/>
          <w:szCs w:val="24"/>
        </w:rPr>
        <w:tab/>
      </w:r>
      <w:r w:rsidRPr="00522BB7">
        <w:rPr>
          <w:rFonts w:cs="Times New Roman"/>
          <w:szCs w:val="24"/>
        </w:rPr>
        <w:tab/>
      </w:r>
      <w:r w:rsidR="00FE7CC3" w:rsidRPr="00522BB7">
        <w:rPr>
          <w:rFonts w:cs="Times New Roman"/>
          <w:szCs w:val="24"/>
        </w:rPr>
        <w:t>P</w:t>
      </w:r>
      <w:r w:rsidR="00713886" w:rsidRPr="00522BB7">
        <w:rPr>
          <w:rFonts w:cs="Times New Roman"/>
          <w:szCs w:val="24"/>
        </w:rPr>
        <w:t xml:space="preserve">rovozovateli </w:t>
      </w:r>
      <w:r w:rsidR="00FE7CC3" w:rsidRPr="00522BB7">
        <w:rPr>
          <w:rFonts w:cs="Times New Roman"/>
          <w:szCs w:val="24"/>
        </w:rPr>
        <w:t xml:space="preserve">přísluší </w:t>
      </w:r>
      <w:r w:rsidR="00713886" w:rsidRPr="00522BB7">
        <w:rPr>
          <w:rFonts w:cs="Times New Roman"/>
          <w:szCs w:val="24"/>
        </w:rPr>
        <w:t xml:space="preserve">odměna </w:t>
      </w:r>
      <w:r w:rsidR="00FE7CC3" w:rsidRPr="00522BB7">
        <w:rPr>
          <w:rFonts w:cs="Times New Roman"/>
          <w:szCs w:val="24"/>
        </w:rPr>
        <w:t xml:space="preserve">za činnosti specifikované touto smlouvou v celkové výši </w:t>
      </w:r>
      <w:r w:rsidR="00713C82">
        <w:rPr>
          <w:rFonts w:cs="Times New Roman"/>
          <w:szCs w:val="24"/>
        </w:rPr>
        <w:t>723.188</w:t>
      </w:r>
      <w:r w:rsidR="00FE7CC3" w:rsidRPr="00522BB7">
        <w:rPr>
          <w:rFonts w:cs="Times New Roman"/>
          <w:szCs w:val="24"/>
        </w:rPr>
        <w:t xml:space="preserve"> Kč za dobu trvání této smlouvy. </w:t>
      </w:r>
    </w:p>
    <w:p w14:paraId="52C21224" w14:textId="24FF3A68" w:rsidR="00FE7CC3" w:rsidRPr="00522BB7" w:rsidRDefault="00135B7D" w:rsidP="00670B9E">
      <w:pPr>
        <w:spacing w:line="240" w:lineRule="auto"/>
        <w:ind w:left="705" w:hanging="705"/>
        <w:jc w:val="both"/>
        <w:rPr>
          <w:rFonts w:cs="Times New Roman"/>
          <w:szCs w:val="24"/>
        </w:rPr>
      </w:pPr>
      <w:r w:rsidRPr="00522BB7">
        <w:rPr>
          <w:rFonts w:cs="Times New Roman"/>
          <w:szCs w:val="24"/>
        </w:rPr>
        <w:t xml:space="preserve">2. </w:t>
      </w:r>
      <w:r w:rsidRPr="00522BB7">
        <w:rPr>
          <w:rFonts w:cs="Times New Roman"/>
          <w:szCs w:val="24"/>
        </w:rPr>
        <w:tab/>
      </w:r>
      <w:r w:rsidR="00713886" w:rsidRPr="00522BB7">
        <w:rPr>
          <w:rFonts w:cs="Times New Roman"/>
          <w:szCs w:val="24"/>
        </w:rPr>
        <w:t xml:space="preserve">Odměna provozovatele </w:t>
      </w:r>
      <w:r w:rsidR="00F70532" w:rsidRPr="00522BB7">
        <w:rPr>
          <w:rFonts w:cs="Times New Roman"/>
          <w:szCs w:val="24"/>
        </w:rPr>
        <w:t>bude</w:t>
      </w:r>
      <w:r w:rsidR="00FE7CC3" w:rsidRPr="00522BB7">
        <w:rPr>
          <w:rFonts w:cs="Times New Roman"/>
          <w:szCs w:val="24"/>
        </w:rPr>
        <w:t xml:space="preserve"> hrazená postupně v</w:t>
      </w:r>
      <w:r w:rsidR="00EA518A" w:rsidRPr="00522BB7">
        <w:rPr>
          <w:rFonts w:cs="Times New Roman"/>
          <w:szCs w:val="24"/>
        </w:rPr>
        <w:t> </w:t>
      </w:r>
      <w:r w:rsidR="009B4831" w:rsidRPr="00522BB7">
        <w:rPr>
          <w:rFonts w:cs="Times New Roman"/>
          <w:szCs w:val="24"/>
        </w:rPr>
        <w:t>čtvrtletních</w:t>
      </w:r>
      <w:r w:rsidR="00EA518A" w:rsidRPr="00522BB7">
        <w:rPr>
          <w:rFonts w:cs="Times New Roman"/>
          <w:szCs w:val="24"/>
        </w:rPr>
        <w:t xml:space="preserve"> </w:t>
      </w:r>
      <w:r w:rsidR="00FE7CC3" w:rsidRPr="00522BB7">
        <w:rPr>
          <w:rFonts w:cs="Times New Roman"/>
          <w:szCs w:val="24"/>
        </w:rPr>
        <w:t xml:space="preserve">platbách ve výši </w:t>
      </w:r>
      <w:r w:rsidR="00713C82">
        <w:rPr>
          <w:rFonts w:cs="Times New Roman"/>
          <w:szCs w:val="24"/>
        </w:rPr>
        <w:t>18</w:t>
      </w:r>
      <w:r w:rsidR="008E36FB">
        <w:rPr>
          <w:rFonts w:cs="Times New Roman"/>
          <w:szCs w:val="24"/>
        </w:rPr>
        <w:t>0</w:t>
      </w:r>
      <w:r w:rsidR="00F70532" w:rsidRPr="00522BB7">
        <w:rPr>
          <w:rFonts w:cs="Times New Roman"/>
          <w:szCs w:val="24"/>
        </w:rPr>
        <w:t>.</w:t>
      </w:r>
      <w:r w:rsidR="008E36FB">
        <w:rPr>
          <w:rFonts w:cs="Times New Roman"/>
          <w:szCs w:val="24"/>
        </w:rPr>
        <w:t>797</w:t>
      </w:r>
      <w:r w:rsidR="00713C82">
        <w:rPr>
          <w:rFonts w:cs="Times New Roman"/>
          <w:szCs w:val="24"/>
        </w:rPr>
        <w:t> </w:t>
      </w:r>
      <w:r w:rsidR="00EA518A" w:rsidRPr="00522BB7">
        <w:rPr>
          <w:rFonts w:cs="Times New Roman"/>
          <w:szCs w:val="24"/>
        </w:rPr>
        <w:t>Kč,</w:t>
      </w:r>
      <w:r w:rsidR="00FE7CC3" w:rsidRPr="00522BB7">
        <w:rPr>
          <w:rFonts w:cs="Times New Roman"/>
          <w:szCs w:val="24"/>
        </w:rPr>
        <w:t xml:space="preserve"> a to na základě daňového dokladu vystaveného nejpozději do 15. dne po skončení příslušného kalendářního </w:t>
      </w:r>
      <w:r w:rsidR="00713886" w:rsidRPr="00522BB7">
        <w:rPr>
          <w:rFonts w:cs="Times New Roman"/>
          <w:szCs w:val="24"/>
        </w:rPr>
        <w:t>čtvrtletí</w:t>
      </w:r>
      <w:r w:rsidR="00FE7CC3" w:rsidRPr="00522BB7">
        <w:rPr>
          <w:rFonts w:cs="Times New Roman"/>
          <w:szCs w:val="24"/>
        </w:rPr>
        <w:t>.</w:t>
      </w:r>
      <w:r w:rsidR="00713886" w:rsidRPr="00522BB7">
        <w:rPr>
          <w:rFonts w:cs="Times New Roman"/>
          <w:szCs w:val="24"/>
        </w:rPr>
        <w:t xml:space="preserve"> </w:t>
      </w:r>
    </w:p>
    <w:p w14:paraId="7A3EC8EA" w14:textId="2BE63CE6" w:rsidR="00FE7CC3" w:rsidRPr="00522BB7" w:rsidRDefault="00670B9E" w:rsidP="00670B9E">
      <w:pPr>
        <w:spacing w:line="240" w:lineRule="auto"/>
        <w:ind w:left="705" w:hanging="705"/>
        <w:jc w:val="both"/>
        <w:rPr>
          <w:rFonts w:cs="Times New Roman"/>
          <w:szCs w:val="24"/>
        </w:rPr>
      </w:pPr>
      <w:r w:rsidRPr="00522BB7">
        <w:rPr>
          <w:rFonts w:cs="Times New Roman"/>
          <w:szCs w:val="24"/>
        </w:rPr>
        <w:lastRenderedPageBreak/>
        <w:t xml:space="preserve">3. </w:t>
      </w:r>
      <w:r w:rsidRPr="00522BB7">
        <w:rPr>
          <w:rFonts w:cs="Times New Roman"/>
          <w:szCs w:val="24"/>
        </w:rPr>
        <w:tab/>
        <w:t xml:space="preserve">Cena je uvedena bez DPH a </w:t>
      </w:r>
      <w:r w:rsidR="00147889" w:rsidRPr="00522BB7">
        <w:rPr>
          <w:rFonts w:cs="Times New Roman"/>
          <w:szCs w:val="24"/>
        </w:rPr>
        <w:t>p</w:t>
      </w:r>
      <w:r w:rsidR="00713886" w:rsidRPr="00522BB7">
        <w:rPr>
          <w:rFonts w:cs="Times New Roman"/>
          <w:szCs w:val="24"/>
        </w:rPr>
        <w:t>rovozovat</w:t>
      </w:r>
      <w:r w:rsidR="00147889" w:rsidRPr="00522BB7">
        <w:rPr>
          <w:rFonts w:cs="Times New Roman"/>
          <w:szCs w:val="24"/>
        </w:rPr>
        <w:t xml:space="preserve">elem </w:t>
      </w:r>
      <w:r w:rsidRPr="00522BB7">
        <w:rPr>
          <w:rFonts w:cs="Times New Roman"/>
          <w:szCs w:val="24"/>
        </w:rPr>
        <w:t xml:space="preserve">bude k ceně bez DPH připočtena příslušná sazba daně z přidané hodnoty a vystaven daňový doklad v souladu s § 28 zákona č. 235/2004 Sb. O dani z přidané hodnoty ve znění pozdějších předpisů. </w:t>
      </w:r>
    </w:p>
    <w:p w14:paraId="548FE8EF" w14:textId="31350F6F" w:rsidR="00A6593E" w:rsidRPr="00522BB7" w:rsidRDefault="00A6593E" w:rsidP="00A6593E">
      <w:pPr>
        <w:autoSpaceDE w:val="0"/>
        <w:autoSpaceDN w:val="0"/>
        <w:adjustRightInd w:val="0"/>
        <w:spacing w:line="240" w:lineRule="auto"/>
        <w:ind w:left="705" w:hanging="705"/>
        <w:jc w:val="both"/>
        <w:rPr>
          <w:rFonts w:cs="Times New Roman"/>
          <w:szCs w:val="24"/>
        </w:rPr>
      </w:pPr>
      <w:r w:rsidRPr="00522BB7">
        <w:rPr>
          <w:rFonts w:cs="Times New Roman"/>
          <w:szCs w:val="24"/>
        </w:rPr>
        <w:t>4.</w:t>
      </w:r>
      <w:r w:rsidRPr="00522BB7">
        <w:rPr>
          <w:rFonts w:cs="Times New Roman"/>
          <w:szCs w:val="24"/>
        </w:rPr>
        <w:tab/>
        <w:t>Splatnost daňového dokladu je 21 kalendářních dnů ode dne jeho doručení objednateli bez ohledu na datum splatnosti uvedené na daňovém dokladu, ledaže by na daňovém dokladu byla uvedena lhůta splatnosti delší.</w:t>
      </w:r>
    </w:p>
    <w:p w14:paraId="55AEB10B" w14:textId="370D4FB4" w:rsidR="00135B7D" w:rsidRPr="00522BB7" w:rsidRDefault="00A6593E" w:rsidP="00972D11">
      <w:pPr>
        <w:spacing w:after="0" w:line="240" w:lineRule="auto"/>
        <w:ind w:left="703" w:hanging="703"/>
        <w:jc w:val="both"/>
        <w:rPr>
          <w:rFonts w:cs="Times New Roman"/>
          <w:szCs w:val="24"/>
        </w:rPr>
      </w:pPr>
      <w:r w:rsidRPr="00522BB7">
        <w:rPr>
          <w:rFonts w:cs="Times New Roman"/>
          <w:szCs w:val="24"/>
        </w:rPr>
        <w:t>5</w:t>
      </w:r>
      <w:r w:rsidR="00135B7D" w:rsidRPr="00522BB7">
        <w:rPr>
          <w:rFonts w:cs="Times New Roman"/>
          <w:szCs w:val="24"/>
        </w:rPr>
        <w:t xml:space="preserve">. </w:t>
      </w:r>
      <w:r w:rsidR="00135B7D" w:rsidRPr="00522BB7">
        <w:rPr>
          <w:rFonts w:cs="Times New Roman"/>
          <w:szCs w:val="24"/>
        </w:rPr>
        <w:tab/>
        <w:t xml:space="preserve">Odměna </w:t>
      </w:r>
      <w:r w:rsidR="006B2E3E" w:rsidRPr="00522BB7">
        <w:rPr>
          <w:rFonts w:cs="Times New Roman"/>
          <w:szCs w:val="24"/>
        </w:rPr>
        <w:t>provozovatele</w:t>
      </w:r>
      <w:r w:rsidR="00107DAE" w:rsidRPr="00522BB7">
        <w:rPr>
          <w:rFonts w:cs="Times New Roman"/>
          <w:szCs w:val="24"/>
        </w:rPr>
        <w:t xml:space="preserve"> </w:t>
      </w:r>
      <w:r w:rsidR="00135B7D" w:rsidRPr="00522BB7">
        <w:rPr>
          <w:rFonts w:cs="Times New Roman"/>
          <w:szCs w:val="24"/>
        </w:rPr>
        <w:t xml:space="preserve">uvedená v odst. 1 tohoto článku smlouvy je úplná a konečná a zahrnuje náklady </w:t>
      </w:r>
      <w:r w:rsidR="008365BD" w:rsidRPr="00522BB7">
        <w:rPr>
          <w:rFonts w:cs="Times New Roman"/>
          <w:szCs w:val="24"/>
        </w:rPr>
        <w:t>provozovatele</w:t>
      </w:r>
      <w:r w:rsidR="00135B7D" w:rsidRPr="00522BB7">
        <w:rPr>
          <w:rFonts w:cs="Times New Roman"/>
          <w:szCs w:val="24"/>
        </w:rPr>
        <w:t xml:space="preserve"> související s plněním předmětu této smlouvy, včetně spotřeby el. energie a vody, výdajů na provozní vybavení, nákladů na opravu a údržbu zařízení a </w:t>
      </w:r>
      <w:r w:rsidR="00972D11" w:rsidRPr="00522BB7">
        <w:rPr>
          <w:rFonts w:cs="Times New Roman"/>
          <w:szCs w:val="24"/>
        </w:rPr>
        <w:t>budovy</w:t>
      </w:r>
      <w:r w:rsidR="00135B7D" w:rsidRPr="00522BB7">
        <w:rPr>
          <w:rFonts w:cs="Times New Roman"/>
          <w:szCs w:val="24"/>
        </w:rPr>
        <w:t>.</w:t>
      </w:r>
    </w:p>
    <w:p w14:paraId="29CACC89" w14:textId="77777777" w:rsidR="00670B9E" w:rsidRPr="00522BB7" w:rsidRDefault="00670B9E" w:rsidP="00135B7D">
      <w:pPr>
        <w:ind w:left="705" w:hanging="705"/>
        <w:rPr>
          <w:rFonts w:cs="Times New Roman"/>
          <w:szCs w:val="24"/>
        </w:rPr>
      </w:pPr>
    </w:p>
    <w:p w14:paraId="5B9F4883" w14:textId="1A0708F0" w:rsidR="000D2C95" w:rsidRDefault="00147889" w:rsidP="007868AE">
      <w:pPr>
        <w:pStyle w:val="Odstavecseseznamem"/>
        <w:spacing w:after="0" w:line="360" w:lineRule="auto"/>
        <w:ind w:left="357"/>
        <w:jc w:val="center"/>
        <w:rPr>
          <w:rFonts w:ascii="Times New Roman" w:hAnsi="Times New Roman" w:cs="Times New Roman"/>
          <w:b/>
          <w:sz w:val="24"/>
          <w:szCs w:val="24"/>
        </w:rPr>
      </w:pPr>
      <w:r w:rsidRPr="00522BB7">
        <w:rPr>
          <w:rFonts w:ascii="Times New Roman" w:hAnsi="Times New Roman" w:cs="Times New Roman"/>
          <w:b/>
          <w:sz w:val="24"/>
          <w:szCs w:val="24"/>
        </w:rPr>
        <w:t>VI</w:t>
      </w:r>
      <w:r w:rsidRPr="00522BB7">
        <w:rPr>
          <w:rFonts w:ascii="Times New Roman" w:hAnsi="Times New Roman" w:cs="Times New Roman"/>
          <w:sz w:val="24"/>
          <w:szCs w:val="24"/>
        </w:rPr>
        <w:t>.</w:t>
      </w:r>
      <w:r w:rsidRPr="00522BB7">
        <w:rPr>
          <w:rFonts w:ascii="Times New Roman" w:hAnsi="Times New Roman" w:cs="Times New Roman"/>
          <w:sz w:val="24"/>
          <w:szCs w:val="24"/>
        </w:rPr>
        <w:br/>
      </w:r>
      <w:r w:rsidRPr="00522BB7">
        <w:rPr>
          <w:rFonts w:ascii="Times New Roman" w:hAnsi="Times New Roman" w:cs="Times New Roman"/>
          <w:b/>
          <w:sz w:val="24"/>
          <w:szCs w:val="24"/>
        </w:rPr>
        <w:t>Výpůjčka budovy</w:t>
      </w:r>
    </w:p>
    <w:p w14:paraId="4462075C" w14:textId="3F393C19" w:rsidR="00F82089" w:rsidRPr="00522BB7" w:rsidRDefault="00147889" w:rsidP="00522BB7">
      <w:pPr>
        <w:pStyle w:val="Odstavecseseznamem"/>
        <w:numPr>
          <w:ilvl w:val="0"/>
          <w:numId w:val="8"/>
        </w:numPr>
        <w:spacing w:before="240" w:after="0" w:line="240" w:lineRule="auto"/>
        <w:ind w:left="709" w:hanging="709"/>
        <w:jc w:val="both"/>
        <w:rPr>
          <w:rFonts w:ascii="Times New Roman" w:hAnsi="Times New Roman" w:cs="Times New Roman"/>
          <w:sz w:val="24"/>
          <w:szCs w:val="24"/>
        </w:rPr>
      </w:pPr>
      <w:r w:rsidRPr="00522BB7">
        <w:rPr>
          <w:rFonts w:ascii="Times New Roman" w:hAnsi="Times New Roman" w:cs="Times New Roman"/>
          <w:sz w:val="24"/>
          <w:szCs w:val="24"/>
        </w:rPr>
        <w:t>Objednatel touto smlo</w:t>
      </w:r>
      <w:r w:rsidR="008365BD" w:rsidRPr="00522BB7">
        <w:rPr>
          <w:rFonts w:ascii="Times New Roman" w:hAnsi="Times New Roman" w:cs="Times New Roman"/>
          <w:sz w:val="24"/>
          <w:szCs w:val="24"/>
        </w:rPr>
        <w:t>u</w:t>
      </w:r>
      <w:r w:rsidRPr="00522BB7">
        <w:rPr>
          <w:rFonts w:ascii="Times New Roman" w:hAnsi="Times New Roman" w:cs="Times New Roman"/>
          <w:sz w:val="24"/>
          <w:szCs w:val="24"/>
        </w:rPr>
        <w:t>vou přenechává p</w:t>
      </w:r>
      <w:r w:rsidR="006B2E3E" w:rsidRPr="00522BB7">
        <w:rPr>
          <w:rFonts w:ascii="Times New Roman" w:hAnsi="Times New Roman" w:cs="Times New Roman"/>
          <w:sz w:val="24"/>
          <w:szCs w:val="24"/>
        </w:rPr>
        <w:t>rovozovateli</w:t>
      </w:r>
      <w:r w:rsidRPr="00522BB7">
        <w:rPr>
          <w:rFonts w:ascii="Times New Roman" w:hAnsi="Times New Roman" w:cs="Times New Roman"/>
          <w:sz w:val="24"/>
          <w:szCs w:val="24"/>
        </w:rPr>
        <w:t xml:space="preserve"> bezplatně k užívání budovu bez čp., která je součástí pozemku </w:t>
      </w:r>
      <w:proofErr w:type="spellStart"/>
      <w:r w:rsidR="008E52E1">
        <w:rPr>
          <w:rFonts w:ascii="Times New Roman" w:hAnsi="Times New Roman" w:cs="Times New Roman"/>
          <w:sz w:val="24"/>
          <w:szCs w:val="24"/>
        </w:rPr>
        <w:t>parc</w:t>
      </w:r>
      <w:proofErr w:type="spellEnd"/>
      <w:r w:rsidR="008E52E1">
        <w:rPr>
          <w:rFonts w:ascii="Times New Roman" w:hAnsi="Times New Roman" w:cs="Times New Roman"/>
          <w:sz w:val="24"/>
          <w:szCs w:val="24"/>
        </w:rPr>
        <w:t xml:space="preserve">. č. </w:t>
      </w:r>
      <w:r w:rsidRPr="00522BB7">
        <w:rPr>
          <w:rFonts w:ascii="Times New Roman" w:hAnsi="Times New Roman" w:cs="Times New Roman"/>
          <w:sz w:val="24"/>
          <w:szCs w:val="24"/>
        </w:rPr>
        <w:t xml:space="preserve">st. 1734 specifikovaného v odst. I.1. za účelem </w:t>
      </w:r>
      <w:r w:rsidR="00713886" w:rsidRPr="00522BB7">
        <w:rPr>
          <w:rFonts w:ascii="Times New Roman" w:hAnsi="Times New Roman" w:cs="Times New Roman"/>
          <w:sz w:val="24"/>
          <w:szCs w:val="24"/>
        </w:rPr>
        <w:t xml:space="preserve">provozu </w:t>
      </w:r>
      <w:r w:rsidRPr="00522BB7">
        <w:rPr>
          <w:rFonts w:ascii="Times New Roman" w:hAnsi="Times New Roman" w:cs="Times New Roman"/>
          <w:sz w:val="24"/>
          <w:szCs w:val="24"/>
        </w:rPr>
        <w:t xml:space="preserve">a údržby veřejného WC </w:t>
      </w:r>
      <w:r w:rsidR="00713886" w:rsidRPr="00522BB7">
        <w:rPr>
          <w:rFonts w:ascii="Times New Roman" w:hAnsi="Times New Roman" w:cs="Times New Roman"/>
          <w:sz w:val="24"/>
          <w:szCs w:val="24"/>
        </w:rPr>
        <w:t>a</w:t>
      </w:r>
      <w:r w:rsidRPr="00522BB7">
        <w:rPr>
          <w:rFonts w:ascii="Times New Roman" w:hAnsi="Times New Roman" w:cs="Times New Roman"/>
          <w:sz w:val="24"/>
          <w:szCs w:val="24"/>
        </w:rPr>
        <w:t> </w:t>
      </w:r>
      <w:r w:rsidR="008365BD" w:rsidRPr="00522BB7">
        <w:rPr>
          <w:rFonts w:ascii="Times New Roman" w:hAnsi="Times New Roman" w:cs="Times New Roman"/>
          <w:sz w:val="24"/>
          <w:szCs w:val="24"/>
        </w:rPr>
        <w:t>provozovatel</w:t>
      </w:r>
      <w:r w:rsidRPr="00522BB7">
        <w:rPr>
          <w:rFonts w:ascii="Times New Roman" w:hAnsi="Times New Roman" w:cs="Times New Roman"/>
          <w:sz w:val="24"/>
          <w:szCs w:val="24"/>
        </w:rPr>
        <w:t xml:space="preserve"> se zavazuje užívat tu</w:t>
      </w:r>
      <w:r w:rsidR="00DE4189" w:rsidRPr="00522BB7">
        <w:rPr>
          <w:rFonts w:ascii="Times New Roman" w:hAnsi="Times New Roman" w:cs="Times New Roman"/>
          <w:sz w:val="24"/>
          <w:szCs w:val="24"/>
        </w:rPr>
        <w:t>t</w:t>
      </w:r>
      <w:r w:rsidRPr="00522BB7">
        <w:rPr>
          <w:rFonts w:ascii="Times New Roman" w:hAnsi="Times New Roman" w:cs="Times New Roman"/>
          <w:sz w:val="24"/>
          <w:szCs w:val="24"/>
        </w:rPr>
        <w:t>o budovu pouze ke sjednanému účelu.</w:t>
      </w:r>
    </w:p>
    <w:p w14:paraId="594FAB6C" w14:textId="77777777" w:rsidR="00522BB7" w:rsidRPr="00522BB7" w:rsidRDefault="00522BB7" w:rsidP="00522BB7">
      <w:pPr>
        <w:pStyle w:val="Odstavecseseznamem"/>
        <w:spacing w:before="240" w:after="0" w:line="240" w:lineRule="auto"/>
        <w:ind w:left="709"/>
        <w:jc w:val="both"/>
        <w:rPr>
          <w:rFonts w:ascii="Times New Roman" w:hAnsi="Times New Roman" w:cs="Times New Roman"/>
          <w:sz w:val="24"/>
          <w:szCs w:val="24"/>
        </w:rPr>
      </w:pPr>
    </w:p>
    <w:p w14:paraId="4CDDCD80" w14:textId="607030EA" w:rsidR="00147889" w:rsidRPr="00522BB7" w:rsidRDefault="00147889" w:rsidP="00BF0340">
      <w:pPr>
        <w:pStyle w:val="Odstavecseseznamem"/>
        <w:numPr>
          <w:ilvl w:val="0"/>
          <w:numId w:val="8"/>
        </w:numPr>
        <w:spacing w:before="240" w:after="0" w:line="240" w:lineRule="auto"/>
        <w:ind w:left="709" w:hanging="709"/>
        <w:rPr>
          <w:rFonts w:ascii="Times New Roman" w:hAnsi="Times New Roman" w:cs="Times New Roman"/>
          <w:sz w:val="24"/>
          <w:szCs w:val="24"/>
        </w:rPr>
      </w:pPr>
      <w:r w:rsidRPr="00522BB7">
        <w:rPr>
          <w:rFonts w:ascii="Times New Roman" w:hAnsi="Times New Roman" w:cs="Times New Roman"/>
          <w:sz w:val="24"/>
          <w:szCs w:val="24"/>
        </w:rPr>
        <w:t>P</w:t>
      </w:r>
      <w:r w:rsidR="006B2E3E" w:rsidRPr="00522BB7">
        <w:rPr>
          <w:rFonts w:ascii="Times New Roman" w:hAnsi="Times New Roman" w:cs="Times New Roman"/>
          <w:sz w:val="24"/>
          <w:szCs w:val="24"/>
        </w:rPr>
        <w:t>rovozovatel</w:t>
      </w:r>
      <w:r w:rsidRPr="00522BB7">
        <w:rPr>
          <w:rFonts w:ascii="Times New Roman" w:hAnsi="Times New Roman" w:cs="Times New Roman"/>
          <w:sz w:val="24"/>
          <w:szCs w:val="24"/>
        </w:rPr>
        <w:t xml:space="preserve"> je oprávněn přenechat budovu k užívání třetí osobě pouze s předchozím písemným souhlasem objednatele. </w:t>
      </w:r>
    </w:p>
    <w:p w14:paraId="751BD9E3" w14:textId="77777777" w:rsidR="00522BB7" w:rsidRPr="00522BB7" w:rsidRDefault="00522BB7" w:rsidP="00522BB7">
      <w:pPr>
        <w:pStyle w:val="Odstavecseseznamem"/>
        <w:rPr>
          <w:rFonts w:ascii="Times New Roman" w:hAnsi="Times New Roman" w:cs="Times New Roman"/>
          <w:sz w:val="24"/>
          <w:szCs w:val="24"/>
        </w:rPr>
      </w:pPr>
    </w:p>
    <w:p w14:paraId="7B744D9E" w14:textId="7F758B50" w:rsidR="00522BB7" w:rsidRPr="00522BB7" w:rsidRDefault="00147889" w:rsidP="00522BB7">
      <w:pPr>
        <w:pStyle w:val="Odstavecseseznamem"/>
        <w:numPr>
          <w:ilvl w:val="0"/>
          <w:numId w:val="8"/>
        </w:numPr>
        <w:spacing w:before="240" w:after="0" w:line="240" w:lineRule="auto"/>
        <w:ind w:left="709" w:hanging="709"/>
        <w:jc w:val="both"/>
        <w:rPr>
          <w:rFonts w:ascii="Times New Roman" w:hAnsi="Times New Roman" w:cs="Times New Roman"/>
          <w:sz w:val="24"/>
          <w:szCs w:val="24"/>
        </w:rPr>
      </w:pPr>
      <w:r w:rsidRPr="00522BB7">
        <w:rPr>
          <w:rFonts w:ascii="Times New Roman" w:hAnsi="Times New Roman" w:cs="Times New Roman"/>
          <w:sz w:val="24"/>
          <w:szCs w:val="24"/>
        </w:rPr>
        <w:t>P</w:t>
      </w:r>
      <w:r w:rsidR="006B2E3E" w:rsidRPr="00522BB7">
        <w:rPr>
          <w:rFonts w:ascii="Times New Roman" w:hAnsi="Times New Roman" w:cs="Times New Roman"/>
          <w:sz w:val="24"/>
          <w:szCs w:val="24"/>
        </w:rPr>
        <w:t>rovozo</w:t>
      </w:r>
      <w:r w:rsidRPr="00522BB7">
        <w:rPr>
          <w:rFonts w:ascii="Times New Roman" w:hAnsi="Times New Roman" w:cs="Times New Roman"/>
          <w:sz w:val="24"/>
          <w:szCs w:val="24"/>
        </w:rPr>
        <w:t>vatel se zavazuje o budovu řádně pečovat, udržovat ji v řádném a čistém stavu, chránit ji před škodou, dodržovat platné bezpečností předpisy a zabezpečovat vlastním nákladem její opravy a běžnou údržbu, vyjma „velkých oprav“, jak jsou definovány v odst.</w:t>
      </w:r>
      <w:r w:rsidR="00650064">
        <w:rPr>
          <w:rFonts w:ascii="Times New Roman" w:hAnsi="Times New Roman" w:cs="Times New Roman"/>
          <w:sz w:val="24"/>
          <w:szCs w:val="24"/>
        </w:rPr>
        <w:t>7</w:t>
      </w:r>
      <w:r w:rsidR="005E0B2D" w:rsidRPr="00522BB7">
        <w:rPr>
          <w:rFonts w:ascii="Times New Roman" w:hAnsi="Times New Roman" w:cs="Times New Roman"/>
          <w:sz w:val="24"/>
          <w:szCs w:val="24"/>
        </w:rPr>
        <w:t>.</w:t>
      </w:r>
    </w:p>
    <w:p w14:paraId="0D8D2941" w14:textId="77777777" w:rsidR="00522BB7" w:rsidRPr="00522BB7" w:rsidRDefault="00522BB7" w:rsidP="00522BB7">
      <w:pPr>
        <w:pStyle w:val="Odstavecseseznamem"/>
        <w:spacing w:before="240" w:after="0" w:line="240" w:lineRule="auto"/>
        <w:ind w:left="709"/>
        <w:jc w:val="both"/>
        <w:rPr>
          <w:rFonts w:ascii="Times New Roman" w:hAnsi="Times New Roman" w:cs="Times New Roman"/>
          <w:sz w:val="24"/>
          <w:szCs w:val="24"/>
        </w:rPr>
      </w:pPr>
    </w:p>
    <w:p w14:paraId="53D33FDA" w14:textId="434788D7" w:rsidR="00147889" w:rsidRPr="00522BB7" w:rsidRDefault="00147889" w:rsidP="00522BB7">
      <w:pPr>
        <w:pStyle w:val="Odstavecseseznamem"/>
        <w:numPr>
          <w:ilvl w:val="0"/>
          <w:numId w:val="8"/>
        </w:numPr>
        <w:spacing w:after="0" w:line="240" w:lineRule="auto"/>
        <w:ind w:left="709" w:hanging="709"/>
        <w:jc w:val="both"/>
        <w:rPr>
          <w:rFonts w:ascii="Times New Roman" w:hAnsi="Times New Roman" w:cs="Times New Roman"/>
          <w:sz w:val="24"/>
          <w:szCs w:val="24"/>
        </w:rPr>
      </w:pPr>
      <w:r w:rsidRPr="00522BB7">
        <w:rPr>
          <w:rFonts w:ascii="Times New Roman" w:hAnsi="Times New Roman" w:cs="Times New Roman"/>
          <w:sz w:val="24"/>
          <w:szCs w:val="24"/>
        </w:rPr>
        <w:t>P</w:t>
      </w:r>
      <w:r w:rsidR="006B2E3E" w:rsidRPr="00522BB7">
        <w:rPr>
          <w:rFonts w:ascii="Times New Roman" w:hAnsi="Times New Roman" w:cs="Times New Roman"/>
          <w:sz w:val="24"/>
          <w:szCs w:val="24"/>
        </w:rPr>
        <w:t>rovozov</w:t>
      </w:r>
      <w:r w:rsidRPr="00522BB7">
        <w:rPr>
          <w:rFonts w:ascii="Times New Roman" w:hAnsi="Times New Roman" w:cs="Times New Roman"/>
          <w:sz w:val="24"/>
          <w:szCs w:val="24"/>
        </w:rPr>
        <w:t>atel se dále zavazuje zajišťovat na svůj náklad pravidelné požární kontroly a revize hasicích přístrojů, pravidelné kontroly elektrorozvodů a el.</w:t>
      </w:r>
      <w:r w:rsidR="008C6F88">
        <w:rPr>
          <w:rFonts w:ascii="Times New Roman" w:hAnsi="Times New Roman" w:cs="Times New Roman"/>
          <w:sz w:val="24"/>
          <w:szCs w:val="24"/>
        </w:rPr>
        <w:t xml:space="preserve"> </w:t>
      </w:r>
      <w:r w:rsidRPr="00522BB7">
        <w:rPr>
          <w:rFonts w:ascii="Times New Roman" w:hAnsi="Times New Roman" w:cs="Times New Roman"/>
          <w:sz w:val="24"/>
          <w:szCs w:val="24"/>
        </w:rPr>
        <w:t>spotřebičů a případné další revize předepsané právními předpisy.</w:t>
      </w:r>
    </w:p>
    <w:p w14:paraId="164525E3" w14:textId="77777777" w:rsidR="00522BB7" w:rsidRPr="00522BB7" w:rsidRDefault="00522BB7" w:rsidP="00522BB7">
      <w:pPr>
        <w:spacing w:after="0" w:line="240" w:lineRule="auto"/>
        <w:rPr>
          <w:rFonts w:cs="Times New Roman"/>
          <w:szCs w:val="24"/>
        </w:rPr>
      </w:pPr>
    </w:p>
    <w:p w14:paraId="6A4581A8" w14:textId="2A597441" w:rsidR="00147889" w:rsidRPr="00522BB7" w:rsidRDefault="00147889" w:rsidP="00522BB7">
      <w:pPr>
        <w:pStyle w:val="Odstavecseseznamem"/>
        <w:numPr>
          <w:ilvl w:val="0"/>
          <w:numId w:val="8"/>
        </w:numPr>
        <w:spacing w:after="0" w:line="240" w:lineRule="auto"/>
        <w:ind w:left="709" w:hanging="709"/>
        <w:jc w:val="both"/>
        <w:rPr>
          <w:rFonts w:ascii="Times New Roman" w:hAnsi="Times New Roman" w:cs="Times New Roman"/>
          <w:sz w:val="24"/>
          <w:szCs w:val="24"/>
        </w:rPr>
      </w:pPr>
      <w:r w:rsidRPr="00522BB7">
        <w:rPr>
          <w:rFonts w:ascii="Times New Roman" w:hAnsi="Times New Roman" w:cs="Times New Roman"/>
          <w:sz w:val="24"/>
          <w:szCs w:val="24"/>
        </w:rPr>
        <w:t>P</w:t>
      </w:r>
      <w:r w:rsidR="006B2E3E" w:rsidRPr="00522BB7">
        <w:rPr>
          <w:rFonts w:ascii="Times New Roman" w:hAnsi="Times New Roman" w:cs="Times New Roman"/>
          <w:sz w:val="24"/>
          <w:szCs w:val="24"/>
        </w:rPr>
        <w:t>rovo</w:t>
      </w:r>
      <w:r w:rsidR="005E0B2D" w:rsidRPr="00522BB7">
        <w:rPr>
          <w:rFonts w:ascii="Times New Roman" w:hAnsi="Times New Roman" w:cs="Times New Roman"/>
          <w:sz w:val="24"/>
          <w:szCs w:val="24"/>
        </w:rPr>
        <w:t>zo</w:t>
      </w:r>
      <w:r w:rsidRPr="00522BB7">
        <w:rPr>
          <w:rFonts w:ascii="Times New Roman" w:hAnsi="Times New Roman" w:cs="Times New Roman"/>
          <w:sz w:val="24"/>
          <w:szCs w:val="24"/>
        </w:rPr>
        <w:t xml:space="preserve">vatel je povinen bez zbytečného odkladu oznámit objednateli potřebu „velkých oprav“ a umožnit mu jejich provedení. </w:t>
      </w:r>
      <w:r w:rsidR="00DE4189" w:rsidRPr="00522BB7">
        <w:rPr>
          <w:rFonts w:ascii="Times New Roman" w:hAnsi="Times New Roman" w:cs="Times New Roman"/>
          <w:sz w:val="24"/>
          <w:szCs w:val="24"/>
        </w:rPr>
        <w:t>P</w:t>
      </w:r>
      <w:r w:rsidR="008365BD" w:rsidRPr="00522BB7">
        <w:rPr>
          <w:rFonts w:ascii="Times New Roman" w:hAnsi="Times New Roman" w:cs="Times New Roman"/>
          <w:sz w:val="24"/>
          <w:szCs w:val="24"/>
        </w:rPr>
        <w:t>rovozovatel</w:t>
      </w:r>
      <w:r w:rsidR="00DE4189" w:rsidRPr="00522BB7">
        <w:rPr>
          <w:rFonts w:ascii="Times New Roman" w:hAnsi="Times New Roman" w:cs="Times New Roman"/>
          <w:sz w:val="24"/>
          <w:szCs w:val="24"/>
        </w:rPr>
        <w:t xml:space="preserve"> </w:t>
      </w:r>
      <w:r w:rsidRPr="00522BB7">
        <w:rPr>
          <w:rFonts w:ascii="Times New Roman" w:hAnsi="Times New Roman" w:cs="Times New Roman"/>
          <w:sz w:val="24"/>
          <w:szCs w:val="24"/>
        </w:rPr>
        <w:t>učiní podle svých možností to, co lze očekávat, aby poškozením nebo vadou, které je třeba bez prodlení odstranit, nevznikla další škoda.</w:t>
      </w:r>
      <w:r w:rsidR="005E0B2D" w:rsidRPr="00522BB7">
        <w:rPr>
          <w:rFonts w:ascii="Times New Roman" w:hAnsi="Times New Roman" w:cs="Times New Roman"/>
          <w:sz w:val="24"/>
          <w:szCs w:val="24"/>
        </w:rPr>
        <w:t xml:space="preserve"> Objednatel</w:t>
      </w:r>
      <w:r w:rsidRPr="00522BB7">
        <w:rPr>
          <w:rFonts w:ascii="Times New Roman" w:hAnsi="Times New Roman" w:cs="Times New Roman"/>
          <w:sz w:val="24"/>
          <w:szCs w:val="24"/>
        </w:rPr>
        <w:t xml:space="preserve"> má právo na náhradu nákladů účelně vynaložených při zabránění vzniku další škody, ledaže poškození nebo vada byly způsobeny okolnostmi, za které </w:t>
      </w:r>
      <w:r w:rsidR="005E0B2D" w:rsidRPr="00522BB7">
        <w:rPr>
          <w:rFonts w:ascii="Times New Roman" w:hAnsi="Times New Roman" w:cs="Times New Roman"/>
          <w:sz w:val="24"/>
          <w:szCs w:val="24"/>
        </w:rPr>
        <w:t>provozovatel</w:t>
      </w:r>
      <w:r w:rsidRPr="00522BB7">
        <w:rPr>
          <w:rFonts w:ascii="Times New Roman" w:hAnsi="Times New Roman" w:cs="Times New Roman"/>
          <w:sz w:val="24"/>
          <w:szCs w:val="24"/>
        </w:rPr>
        <w:t xml:space="preserve"> odpovídá.</w:t>
      </w:r>
    </w:p>
    <w:p w14:paraId="3DBFB4C1" w14:textId="77777777" w:rsidR="00522BB7" w:rsidRPr="00522BB7" w:rsidRDefault="00522BB7" w:rsidP="00522BB7">
      <w:pPr>
        <w:spacing w:after="0" w:line="240" w:lineRule="auto"/>
        <w:rPr>
          <w:rFonts w:cs="Times New Roman"/>
          <w:szCs w:val="24"/>
        </w:rPr>
      </w:pPr>
    </w:p>
    <w:p w14:paraId="078C06B7" w14:textId="0D1D98E2" w:rsidR="00147889" w:rsidRPr="00522BB7" w:rsidRDefault="00147889" w:rsidP="005E0B2D">
      <w:pPr>
        <w:pStyle w:val="Odstavecseseznamem"/>
        <w:numPr>
          <w:ilvl w:val="0"/>
          <w:numId w:val="8"/>
        </w:numPr>
        <w:spacing w:after="0" w:line="240" w:lineRule="auto"/>
        <w:ind w:left="709" w:hanging="709"/>
        <w:jc w:val="both"/>
        <w:rPr>
          <w:rFonts w:ascii="Times New Roman" w:hAnsi="Times New Roman" w:cs="Times New Roman"/>
          <w:sz w:val="24"/>
          <w:szCs w:val="24"/>
        </w:rPr>
      </w:pPr>
      <w:r w:rsidRPr="00522BB7">
        <w:rPr>
          <w:rFonts w:ascii="Times New Roman" w:hAnsi="Times New Roman" w:cs="Times New Roman"/>
          <w:sz w:val="24"/>
          <w:szCs w:val="24"/>
        </w:rPr>
        <w:t xml:space="preserve">Případné stavební úpravy budovy je </w:t>
      </w:r>
      <w:r w:rsidR="006B2E3E" w:rsidRPr="00522BB7">
        <w:rPr>
          <w:rFonts w:ascii="Times New Roman" w:hAnsi="Times New Roman" w:cs="Times New Roman"/>
          <w:sz w:val="24"/>
          <w:szCs w:val="24"/>
        </w:rPr>
        <w:t>provozovatel</w:t>
      </w:r>
      <w:r w:rsidRPr="00522BB7">
        <w:rPr>
          <w:rFonts w:ascii="Times New Roman" w:hAnsi="Times New Roman" w:cs="Times New Roman"/>
          <w:sz w:val="24"/>
          <w:szCs w:val="24"/>
        </w:rPr>
        <w:t xml:space="preserve"> oprávněn provádět pouze po předchozím písemném souhlasu </w:t>
      </w:r>
      <w:r w:rsidR="006B2E3E" w:rsidRPr="00522BB7">
        <w:rPr>
          <w:rFonts w:ascii="Times New Roman" w:hAnsi="Times New Roman" w:cs="Times New Roman"/>
          <w:sz w:val="24"/>
          <w:szCs w:val="24"/>
        </w:rPr>
        <w:t>objednatele</w:t>
      </w:r>
      <w:r w:rsidRPr="00522BB7">
        <w:rPr>
          <w:rFonts w:ascii="Times New Roman" w:hAnsi="Times New Roman" w:cs="Times New Roman"/>
          <w:sz w:val="24"/>
          <w:szCs w:val="24"/>
        </w:rPr>
        <w:t>. Smluvní strany se přitom písemně dohodnou na způsobu vypořádání vzájemných nároků při skončení výpůjčky.</w:t>
      </w:r>
    </w:p>
    <w:p w14:paraId="437EC7A0" w14:textId="77777777" w:rsidR="00522BB7" w:rsidRPr="00522BB7" w:rsidRDefault="00522BB7" w:rsidP="00522BB7">
      <w:pPr>
        <w:spacing w:after="0" w:line="240" w:lineRule="auto"/>
        <w:jc w:val="both"/>
        <w:rPr>
          <w:rFonts w:cs="Times New Roman"/>
          <w:szCs w:val="24"/>
        </w:rPr>
      </w:pPr>
    </w:p>
    <w:p w14:paraId="46C2B8E2" w14:textId="3176AF08" w:rsidR="00DE4189" w:rsidRPr="00522BB7" w:rsidRDefault="00DE4189" w:rsidP="00522BB7">
      <w:pPr>
        <w:pStyle w:val="Odstavecseseznamem"/>
        <w:numPr>
          <w:ilvl w:val="0"/>
          <w:numId w:val="8"/>
        </w:numPr>
        <w:spacing w:after="0" w:line="240" w:lineRule="auto"/>
        <w:ind w:left="709" w:hanging="709"/>
        <w:jc w:val="both"/>
        <w:rPr>
          <w:rFonts w:ascii="Times New Roman" w:hAnsi="Times New Roman" w:cs="Times New Roman"/>
          <w:sz w:val="24"/>
          <w:szCs w:val="24"/>
        </w:rPr>
      </w:pPr>
      <w:r w:rsidRPr="00522BB7">
        <w:rPr>
          <w:rFonts w:ascii="Times New Roman" w:hAnsi="Times New Roman" w:cs="Times New Roman"/>
          <w:sz w:val="24"/>
          <w:szCs w:val="24"/>
        </w:rPr>
        <w:t>P</w:t>
      </w:r>
      <w:r w:rsidR="006B2E3E" w:rsidRPr="00522BB7">
        <w:rPr>
          <w:rFonts w:ascii="Times New Roman" w:hAnsi="Times New Roman" w:cs="Times New Roman"/>
          <w:sz w:val="24"/>
          <w:szCs w:val="24"/>
        </w:rPr>
        <w:t>rovozovatel</w:t>
      </w:r>
      <w:r w:rsidRPr="00522BB7">
        <w:rPr>
          <w:rFonts w:ascii="Times New Roman" w:hAnsi="Times New Roman" w:cs="Times New Roman"/>
          <w:sz w:val="24"/>
          <w:szCs w:val="24"/>
        </w:rPr>
        <w:t xml:space="preserve"> se zavazuje předložit objednateli vždy do 30.</w:t>
      </w:r>
      <w:r w:rsidR="00CA710B">
        <w:rPr>
          <w:rFonts w:ascii="Times New Roman" w:hAnsi="Times New Roman" w:cs="Times New Roman"/>
          <w:sz w:val="24"/>
          <w:szCs w:val="24"/>
        </w:rPr>
        <w:t xml:space="preserve"> </w:t>
      </w:r>
      <w:r w:rsidRPr="00522BB7">
        <w:rPr>
          <w:rFonts w:ascii="Times New Roman" w:hAnsi="Times New Roman" w:cs="Times New Roman"/>
          <w:sz w:val="24"/>
          <w:szCs w:val="24"/>
        </w:rPr>
        <w:t xml:space="preserve">8. každého kalendářního roku návrh na provedení velkých oprav, technického zhodnocení spravovaných zařízení včetně technického zdůvodnění navrženého termínu realizace objednatelem. Za velkou opravu se považuje taková oprava, jestliže náklad na jednu opravu přesáhne částku 30.000 Kč bez DPH. Opravu, pokud náklad na jednu velkou opravu přesáhne částku 30.000 bez DPH, technické zhodnocení a pojištění hradí </w:t>
      </w:r>
      <w:r w:rsidR="006B2E3E" w:rsidRPr="00522BB7">
        <w:rPr>
          <w:rFonts w:ascii="Times New Roman" w:hAnsi="Times New Roman" w:cs="Times New Roman"/>
          <w:sz w:val="24"/>
          <w:szCs w:val="24"/>
        </w:rPr>
        <w:t>objednatel</w:t>
      </w:r>
      <w:r w:rsidRPr="00522BB7">
        <w:rPr>
          <w:rFonts w:ascii="Times New Roman" w:hAnsi="Times New Roman" w:cs="Times New Roman"/>
          <w:sz w:val="24"/>
          <w:szCs w:val="24"/>
        </w:rPr>
        <w:t xml:space="preserve">. Objednatel </w:t>
      </w:r>
      <w:r w:rsidRPr="00522BB7">
        <w:rPr>
          <w:rFonts w:ascii="Times New Roman" w:hAnsi="Times New Roman" w:cs="Times New Roman"/>
          <w:sz w:val="24"/>
          <w:szCs w:val="24"/>
        </w:rPr>
        <w:lastRenderedPageBreak/>
        <w:t xml:space="preserve">prohlašuje, že budova je pojištěna pojistnou smlouvou. Smluvní strany se dále zavazují vzájemně se průběžně informovat o všech důležitých skutečnostech souvisejících s plněním této smlouvy. </w:t>
      </w:r>
    </w:p>
    <w:p w14:paraId="128E4D76" w14:textId="77777777" w:rsidR="00522BB7" w:rsidRPr="00522BB7" w:rsidRDefault="00522BB7" w:rsidP="00522BB7">
      <w:pPr>
        <w:spacing w:after="0" w:line="240" w:lineRule="auto"/>
        <w:rPr>
          <w:rFonts w:cs="Times New Roman"/>
          <w:szCs w:val="24"/>
        </w:rPr>
      </w:pPr>
    </w:p>
    <w:p w14:paraId="64341E45" w14:textId="2A3C037B" w:rsidR="00DE4189" w:rsidRPr="00522BB7" w:rsidRDefault="00DE4189" w:rsidP="00522BB7">
      <w:pPr>
        <w:pStyle w:val="Odstavecseseznamem"/>
        <w:numPr>
          <w:ilvl w:val="0"/>
          <w:numId w:val="8"/>
        </w:numPr>
        <w:spacing w:after="0" w:line="240" w:lineRule="auto"/>
        <w:ind w:left="709" w:hanging="709"/>
        <w:jc w:val="both"/>
        <w:rPr>
          <w:rFonts w:ascii="Times New Roman" w:hAnsi="Times New Roman" w:cs="Times New Roman"/>
          <w:sz w:val="24"/>
          <w:szCs w:val="24"/>
        </w:rPr>
      </w:pPr>
      <w:r w:rsidRPr="00522BB7">
        <w:rPr>
          <w:rFonts w:ascii="Times New Roman" w:hAnsi="Times New Roman" w:cs="Times New Roman"/>
          <w:sz w:val="24"/>
          <w:szCs w:val="24"/>
        </w:rPr>
        <w:t>Dodávky energií (médií apod.) na místo plnění, resp. do budovy, si zajišťuje p</w:t>
      </w:r>
      <w:r w:rsidR="006B2E3E" w:rsidRPr="00522BB7">
        <w:rPr>
          <w:rFonts w:ascii="Times New Roman" w:hAnsi="Times New Roman" w:cs="Times New Roman"/>
          <w:sz w:val="24"/>
          <w:szCs w:val="24"/>
        </w:rPr>
        <w:t>rovozovat</w:t>
      </w:r>
      <w:r w:rsidRPr="00522BB7">
        <w:rPr>
          <w:rFonts w:ascii="Times New Roman" w:hAnsi="Times New Roman" w:cs="Times New Roman"/>
          <w:sz w:val="24"/>
          <w:szCs w:val="24"/>
        </w:rPr>
        <w:t>el samostatně u jejich dodavatelů.</w:t>
      </w:r>
    </w:p>
    <w:p w14:paraId="5B5E612C" w14:textId="77777777" w:rsidR="00522BB7" w:rsidRPr="00522BB7" w:rsidRDefault="00522BB7" w:rsidP="00522BB7">
      <w:pPr>
        <w:spacing w:after="0" w:line="240" w:lineRule="auto"/>
        <w:rPr>
          <w:rFonts w:cs="Times New Roman"/>
          <w:szCs w:val="24"/>
        </w:rPr>
      </w:pPr>
    </w:p>
    <w:p w14:paraId="630713CD" w14:textId="128C8F9C" w:rsidR="00DE4189" w:rsidRPr="00522BB7" w:rsidRDefault="00DE4189" w:rsidP="005E0B2D">
      <w:pPr>
        <w:pStyle w:val="Odstavecseseznamem"/>
        <w:numPr>
          <w:ilvl w:val="0"/>
          <w:numId w:val="8"/>
        </w:numPr>
        <w:spacing w:after="0" w:line="240" w:lineRule="auto"/>
        <w:ind w:left="709" w:hanging="709"/>
        <w:jc w:val="both"/>
        <w:rPr>
          <w:rFonts w:ascii="Times New Roman" w:hAnsi="Times New Roman" w:cs="Times New Roman"/>
          <w:sz w:val="24"/>
          <w:szCs w:val="24"/>
        </w:rPr>
      </w:pPr>
      <w:r w:rsidRPr="00522BB7">
        <w:rPr>
          <w:rFonts w:ascii="Times New Roman" w:hAnsi="Times New Roman" w:cs="Times New Roman"/>
          <w:sz w:val="24"/>
          <w:szCs w:val="24"/>
        </w:rPr>
        <w:t>P</w:t>
      </w:r>
      <w:r w:rsidR="006B2E3E" w:rsidRPr="00522BB7">
        <w:rPr>
          <w:rFonts w:ascii="Times New Roman" w:hAnsi="Times New Roman" w:cs="Times New Roman"/>
          <w:sz w:val="24"/>
          <w:szCs w:val="24"/>
        </w:rPr>
        <w:t>rovozova</w:t>
      </w:r>
      <w:r w:rsidRPr="00522BB7">
        <w:rPr>
          <w:rFonts w:ascii="Times New Roman" w:hAnsi="Times New Roman" w:cs="Times New Roman"/>
          <w:sz w:val="24"/>
          <w:szCs w:val="24"/>
        </w:rPr>
        <w:t xml:space="preserve">tel se zavazuje nahradit objednateli a třetím osobám škodu vzniklou v důsledku porušení povinností </w:t>
      </w:r>
      <w:r w:rsidR="008365BD" w:rsidRPr="00522BB7">
        <w:rPr>
          <w:rFonts w:ascii="Times New Roman" w:hAnsi="Times New Roman" w:cs="Times New Roman"/>
          <w:sz w:val="24"/>
          <w:szCs w:val="24"/>
        </w:rPr>
        <w:t>provo</w:t>
      </w:r>
      <w:r w:rsidR="00F82089" w:rsidRPr="00522BB7">
        <w:rPr>
          <w:rFonts w:ascii="Times New Roman" w:hAnsi="Times New Roman" w:cs="Times New Roman"/>
          <w:sz w:val="24"/>
          <w:szCs w:val="24"/>
        </w:rPr>
        <w:t>zov</w:t>
      </w:r>
      <w:r w:rsidR="008365BD" w:rsidRPr="00522BB7">
        <w:rPr>
          <w:rFonts w:ascii="Times New Roman" w:hAnsi="Times New Roman" w:cs="Times New Roman"/>
          <w:sz w:val="24"/>
          <w:szCs w:val="24"/>
        </w:rPr>
        <w:t>atele</w:t>
      </w:r>
      <w:r w:rsidRPr="00522BB7">
        <w:rPr>
          <w:rFonts w:ascii="Times New Roman" w:hAnsi="Times New Roman" w:cs="Times New Roman"/>
          <w:sz w:val="24"/>
          <w:szCs w:val="24"/>
        </w:rPr>
        <w:t xml:space="preserve"> plynoucích z této smlouvy nebo právních předpisů.</w:t>
      </w:r>
    </w:p>
    <w:p w14:paraId="54D972DF" w14:textId="2E8FAE7E" w:rsidR="00147889" w:rsidRDefault="00147889" w:rsidP="00972D11">
      <w:pPr>
        <w:pStyle w:val="Odstavecseseznamem"/>
        <w:spacing w:after="0" w:line="240" w:lineRule="auto"/>
        <w:ind w:left="0"/>
        <w:rPr>
          <w:rFonts w:ascii="Times New Roman" w:hAnsi="Times New Roman" w:cs="Times New Roman"/>
          <w:b/>
          <w:sz w:val="24"/>
          <w:szCs w:val="24"/>
        </w:rPr>
      </w:pPr>
    </w:p>
    <w:p w14:paraId="5925F236" w14:textId="77777777" w:rsidR="00576868" w:rsidRPr="00522BB7" w:rsidRDefault="00576868" w:rsidP="00972D11">
      <w:pPr>
        <w:pStyle w:val="Odstavecseseznamem"/>
        <w:spacing w:after="0" w:line="240" w:lineRule="auto"/>
        <w:ind w:left="0"/>
        <w:rPr>
          <w:rFonts w:ascii="Times New Roman" w:hAnsi="Times New Roman" w:cs="Times New Roman"/>
          <w:b/>
          <w:sz w:val="24"/>
          <w:szCs w:val="24"/>
        </w:rPr>
      </w:pPr>
    </w:p>
    <w:p w14:paraId="04063745" w14:textId="25D50341" w:rsidR="00DF55D2" w:rsidRPr="00522BB7" w:rsidRDefault="00DF55D2" w:rsidP="00DF55D2">
      <w:pPr>
        <w:spacing w:after="0" w:line="240" w:lineRule="auto"/>
        <w:jc w:val="center"/>
        <w:rPr>
          <w:rFonts w:cs="Times New Roman"/>
          <w:b/>
          <w:bCs/>
          <w:szCs w:val="24"/>
        </w:rPr>
      </w:pPr>
      <w:r w:rsidRPr="00522BB7">
        <w:rPr>
          <w:rFonts w:cs="Times New Roman"/>
          <w:b/>
          <w:bCs/>
          <w:szCs w:val="24"/>
        </w:rPr>
        <w:t>V</w:t>
      </w:r>
      <w:r w:rsidR="000E55DB" w:rsidRPr="00522BB7">
        <w:rPr>
          <w:rFonts w:cs="Times New Roman"/>
          <w:b/>
          <w:bCs/>
          <w:szCs w:val="24"/>
        </w:rPr>
        <w:t>II</w:t>
      </w:r>
      <w:r w:rsidRPr="00522BB7">
        <w:rPr>
          <w:rFonts w:cs="Times New Roman"/>
          <w:b/>
          <w:bCs/>
          <w:szCs w:val="24"/>
        </w:rPr>
        <w:t>.</w:t>
      </w:r>
    </w:p>
    <w:p w14:paraId="7D830C95" w14:textId="4E75014E" w:rsidR="00DF55D2" w:rsidRPr="00522BB7" w:rsidRDefault="00DF55D2" w:rsidP="00DF55D2">
      <w:pPr>
        <w:spacing w:line="240" w:lineRule="auto"/>
        <w:jc w:val="center"/>
        <w:rPr>
          <w:rFonts w:cs="Times New Roman"/>
          <w:b/>
          <w:bCs/>
          <w:szCs w:val="24"/>
        </w:rPr>
      </w:pPr>
      <w:r w:rsidRPr="00522BB7">
        <w:rPr>
          <w:rFonts w:cs="Times New Roman"/>
          <w:b/>
          <w:bCs/>
          <w:szCs w:val="24"/>
        </w:rPr>
        <w:t>Práva a povinnosti objednatele</w:t>
      </w:r>
    </w:p>
    <w:p w14:paraId="2786AB03" w14:textId="77777777" w:rsidR="00DF55D2" w:rsidRPr="00522BB7" w:rsidRDefault="00DF55D2" w:rsidP="005E0B2D">
      <w:pPr>
        <w:autoSpaceDE w:val="0"/>
        <w:autoSpaceDN w:val="0"/>
        <w:adjustRightInd w:val="0"/>
        <w:spacing w:line="240" w:lineRule="auto"/>
        <w:ind w:left="705" w:hanging="705"/>
        <w:jc w:val="both"/>
        <w:rPr>
          <w:rFonts w:cs="Times New Roman"/>
          <w:szCs w:val="24"/>
        </w:rPr>
      </w:pPr>
      <w:r w:rsidRPr="00522BB7">
        <w:rPr>
          <w:rFonts w:cs="Times New Roman"/>
          <w:szCs w:val="24"/>
        </w:rPr>
        <w:t>1.</w:t>
      </w:r>
      <w:r w:rsidRPr="00522BB7">
        <w:rPr>
          <w:rFonts w:cs="Times New Roman"/>
          <w:szCs w:val="24"/>
        </w:rPr>
        <w:tab/>
        <w:t>Objednatel je oprávněn kdykoliv provést kontrolu provozování a čistoty veřejných WC.</w:t>
      </w:r>
    </w:p>
    <w:p w14:paraId="745B67BB" w14:textId="77777777" w:rsidR="00DF55D2" w:rsidRPr="00522BB7" w:rsidRDefault="00DF55D2" w:rsidP="0006050C">
      <w:pPr>
        <w:autoSpaceDE w:val="0"/>
        <w:autoSpaceDN w:val="0"/>
        <w:adjustRightInd w:val="0"/>
        <w:spacing w:line="240" w:lineRule="auto"/>
        <w:ind w:left="705" w:hanging="705"/>
        <w:jc w:val="both"/>
        <w:rPr>
          <w:rFonts w:cs="Times New Roman"/>
          <w:szCs w:val="24"/>
        </w:rPr>
      </w:pPr>
      <w:r w:rsidRPr="00522BB7">
        <w:rPr>
          <w:rFonts w:cs="Times New Roman"/>
          <w:szCs w:val="24"/>
        </w:rPr>
        <w:t>2.</w:t>
      </w:r>
      <w:r w:rsidRPr="00522BB7">
        <w:rPr>
          <w:rFonts w:cs="Times New Roman"/>
          <w:szCs w:val="24"/>
        </w:rPr>
        <w:tab/>
        <w:t>Objednatel je oprávněn umístit v prostorách veřejných WC oznámení dle svého uvážení, že</w:t>
      </w:r>
      <w:r w:rsidR="0006050C" w:rsidRPr="00522BB7">
        <w:rPr>
          <w:rFonts w:cs="Times New Roman"/>
          <w:szCs w:val="24"/>
        </w:rPr>
        <w:t> </w:t>
      </w:r>
      <w:r w:rsidRPr="00522BB7">
        <w:rPr>
          <w:rFonts w:cs="Times New Roman"/>
          <w:szCs w:val="24"/>
        </w:rPr>
        <w:t>veřejná WC jsou provozována z prostředků města Milevska.</w:t>
      </w:r>
    </w:p>
    <w:p w14:paraId="71A7625F" w14:textId="7E453711" w:rsidR="00DF55D2" w:rsidRPr="00522BB7" w:rsidRDefault="00DF55D2" w:rsidP="0006050C">
      <w:pPr>
        <w:autoSpaceDE w:val="0"/>
        <w:autoSpaceDN w:val="0"/>
        <w:adjustRightInd w:val="0"/>
        <w:spacing w:line="240" w:lineRule="auto"/>
        <w:ind w:left="705" w:hanging="705"/>
        <w:jc w:val="both"/>
        <w:rPr>
          <w:rFonts w:cs="Times New Roman"/>
          <w:szCs w:val="24"/>
        </w:rPr>
      </w:pPr>
      <w:r w:rsidRPr="00522BB7">
        <w:rPr>
          <w:rFonts w:cs="Times New Roman"/>
          <w:szCs w:val="24"/>
        </w:rPr>
        <w:t xml:space="preserve">3. </w:t>
      </w:r>
      <w:r w:rsidRPr="00522BB7">
        <w:rPr>
          <w:rFonts w:cs="Times New Roman"/>
          <w:szCs w:val="24"/>
        </w:rPr>
        <w:tab/>
        <w:t xml:space="preserve">Objednatel je oprávněn měnit provozní dobu i cenu poplatku za použití veřejných WC. Změny budou předem projednány s </w:t>
      </w:r>
      <w:r w:rsidR="00DE4189" w:rsidRPr="00522BB7">
        <w:rPr>
          <w:rFonts w:cs="Times New Roman"/>
          <w:szCs w:val="24"/>
        </w:rPr>
        <w:t>p</w:t>
      </w:r>
      <w:r w:rsidR="006B2E3E" w:rsidRPr="00522BB7">
        <w:rPr>
          <w:rFonts w:cs="Times New Roman"/>
          <w:szCs w:val="24"/>
        </w:rPr>
        <w:t>rovozovatelem</w:t>
      </w:r>
      <w:r w:rsidR="00DE4189" w:rsidRPr="00522BB7">
        <w:rPr>
          <w:rFonts w:cs="Times New Roman"/>
          <w:szCs w:val="24"/>
        </w:rPr>
        <w:t xml:space="preserve"> </w:t>
      </w:r>
      <w:r w:rsidRPr="00522BB7">
        <w:rPr>
          <w:rFonts w:cs="Times New Roman"/>
          <w:szCs w:val="24"/>
        </w:rPr>
        <w:t>a ve formě dodatku podepsány oběma zástupci. Pokud dojde k prodloužení provozní doby či snížení poplatku, bude dodatkem navýšena adekvátně i</w:t>
      </w:r>
      <w:r w:rsidR="0006050C" w:rsidRPr="00522BB7">
        <w:rPr>
          <w:rFonts w:cs="Times New Roman"/>
          <w:szCs w:val="24"/>
        </w:rPr>
        <w:t> </w:t>
      </w:r>
      <w:r w:rsidRPr="00522BB7">
        <w:rPr>
          <w:rFonts w:cs="Times New Roman"/>
          <w:szCs w:val="24"/>
        </w:rPr>
        <w:t xml:space="preserve">odměna </w:t>
      </w:r>
      <w:r w:rsidR="000E55DB" w:rsidRPr="00522BB7">
        <w:rPr>
          <w:rFonts w:cs="Times New Roman"/>
          <w:szCs w:val="24"/>
        </w:rPr>
        <w:t>p</w:t>
      </w:r>
      <w:r w:rsidR="006B2E3E" w:rsidRPr="00522BB7">
        <w:rPr>
          <w:rFonts w:cs="Times New Roman"/>
          <w:szCs w:val="24"/>
        </w:rPr>
        <w:t>rovozovatelem</w:t>
      </w:r>
      <w:r w:rsidRPr="00522BB7">
        <w:rPr>
          <w:rFonts w:cs="Times New Roman"/>
          <w:szCs w:val="24"/>
        </w:rPr>
        <w:t>.</w:t>
      </w:r>
    </w:p>
    <w:p w14:paraId="3D75D704" w14:textId="57346C2D" w:rsidR="00DF55D2" w:rsidRPr="00522BB7" w:rsidRDefault="00DF55D2" w:rsidP="0006050C">
      <w:pPr>
        <w:autoSpaceDE w:val="0"/>
        <w:autoSpaceDN w:val="0"/>
        <w:adjustRightInd w:val="0"/>
        <w:spacing w:line="240" w:lineRule="auto"/>
        <w:ind w:left="705" w:hanging="705"/>
        <w:jc w:val="both"/>
        <w:rPr>
          <w:rFonts w:cs="Times New Roman"/>
          <w:szCs w:val="24"/>
        </w:rPr>
      </w:pPr>
      <w:r w:rsidRPr="00522BB7">
        <w:rPr>
          <w:rFonts w:cs="Times New Roman"/>
          <w:szCs w:val="24"/>
        </w:rPr>
        <w:t>4.</w:t>
      </w:r>
      <w:r w:rsidRPr="00522BB7">
        <w:rPr>
          <w:rFonts w:cs="Times New Roman"/>
          <w:szCs w:val="24"/>
        </w:rPr>
        <w:tab/>
        <w:t xml:space="preserve">Objednatel je povinen včas a řádně hradit </w:t>
      </w:r>
      <w:r w:rsidR="008365BD" w:rsidRPr="00522BB7">
        <w:rPr>
          <w:rFonts w:cs="Times New Roman"/>
          <w:szCs w:val="24"/>
        </w:rPr>
        <w:t>provozovateli</w:t>
      </w:r>
      <w:r w:rsidRPr="00522BB7">
        <w:rPr>
          <w:rFonts w:cs="Times New Roman"/>
          <w:szCs w:val="24"/>
        </w:rPr>
        <w:t xml:space="preserve"> sjednanou odměnu.</w:t>
      </w:r>
    </w:p>
    <w:p w14:paraId="6CC67BB5" w14:textId="272D2A4F" w:rsidR="00FC64EF" w:rsidRPr="00522BB7" w:rsidRDefault="00DF55D2" w:rsidP="0006050C">
      <w:pPr>
        <w:autoSpaceDE w:val="0"/>
        <w:autoSpaceDN w:val="0"/>
        <w:adjustRightInd w:val="0"/>
        <w:spacing w:line="240" w:lineRule="auto"/>
        <w:ind w:left="705" w:hanging="705"/>
        <w:jc w:val="both"/>
        <w:rPr>
          <w:rFonts w:cs="Times New Roman"/>
          <w:bCs/>
          <w:szCs w:val="24"/>
        </w:rPr>
      </w:pPr>
      <w:r w:rsidRPr="00522BB7">
        <w:rPr>
          <w:rFonts w:cs="Times New Roman"/>
          <w:szCs w:val="24"/>
        </w:rPr>
        <w:t>5.</w:t>
      </w:r>
      <w:r w:rsidRPr="00522BB7">
        <w:rPr>
          <w:rFonts w:cs="Times New Roman"/>
          <w:szCs w:val="24"/>
        </w:rPr>
        <w:tab/>
        <w:t xml:space="preserve">Objednatel má právo, aby jej </w:t>
      </w:r>
      <w:r w:rsidR="008365BD" w:rsidRPr="00522BB7">
        <w:rPr>
          <w:rFonts w:cs="Times New Roman"/>
          <w:szCs w:val="24"/>
        </w:rPr>
        <w:t>provozovatel</w:t>
      </w:r>
      <w:r w:rsidRPr="00522BB7">
        <w:rPr>
          <w:rFonts w:cs="Times New Roman"/>
          <w:szCs w:val="24"/>
        </w:rPr>
        <w:t xml:space="preserve"> na žádost informoval o stavu vyřizování záležitostí dle této smlouvy, a to písemně podáním stručné zprávy. </w:t>
      </w:r>
    </w:p>
    <w:p w14:paraId="1584C4FE" w14:textId="77777777" w:rsidR="00DF55D2" w:rsidRPr="00522BB7" w:rsidRDefault="00DF55D2" w:rsidP="00FC64EF">
      <w:pPr>
        <w:spacing w:line="240" w:lineRule="auto"/>
        <w:jc w:val="center"/>
        <w:rPr>
          <w:rFonts w:cs="Times New Roman"/>
          <w:bCs/>
          <w:szCs w:val="24"/>
        </w:rPr>
      </w:pPr>
    </w:p>
    <w:p w14:paraId="21861007" w14:textId="405E709A" w:rsidR="00FC64EF" w:rsidRPr="00522BB7" w:rsidRDefault="00FC64EF" w:rsidP="00FC64EF">
      <w:pPr>
        <w:widowControl w:val="0"/>
        <w:autoSpaceDE w:val="0"/>
        <w:autoSpaceDN w:val="0"/>
        <w:adjustRightInd w:val="0"/>
        <w:spacing w:after="0" w:line="240" w:lineRule="auto"/>
        <w:jc w:val="center"/>
        <w:rPr>
          <w:rFonts w:eastAsia="Times New Roman" w:cs="Times New Roman"/>
          <w:b/>
          <w:iCs/>
          <w:szCs w:val="24"/>
          <w:lang w:eastAsia="cs-CZ"/>
        </w:rPr>
      </w:pPr>
      <w:r w:rsidRPr="00522BB7">
        <w:rPr>
          <w:rFonts w:cs="Times New Roman"/>
          <w:b/>
          <w:szCs w:val="24"/>
        </w:rPr>
        <w:t>V</w:t>
      </w:r>
      <w:r w:rsidR="000E55DB" w:rsidRPr="00522BB7">
        <w:rPr>
          <w:rFonts w:cs="Times New Roman"/>
          <w:b/>
          <w:szCs w:val="24"/>
        </w:rPr>
        <w:t>III</w:t>
      </w:r>
      <w:r w:rsidRPr="00522BB7">
        <w:rPr>
          <w:rFonts w:cs="Times New Roman"/>
          <w:b/>
          <w:szCs w:val="24"/>
        </w:rPr>
        <w:t xml:space="preserve">. </w:t>
      </w:r>
    </w:p>
    <w:p w14:paraId="2F21A886" w14:textId="77777777" w:rsidR="00FC64EF" w:rsidRPr="00522BB7" w:rsidRDefault="00FC64EF" w:rsidP="002C2273">
      <w:pPr>
        <w:spacing w:line="240" w:lineRule="auto"/>
        <w:jc w:val="center"/>
        <w:rPr>
          <w:rFonts w:eastAsia="Times New Roman" w:cs="Times New Roman"/>
          <w:b/>
          <w:szCs w:val="24"/>
          <w:lang w:eastAsia="cs-CZ"/>
        </w:rPr>
      </w:pPr>
      <w:r w:rsidRPr="00522BB7">
        <w:rPr>
          <w:rFonts w:eastAsia="Times New Roman" w:cs="Times New Roman"/>
          <w:b/>
          <w:szCs w:val="24"/>
          <w:lang w:eastAsia="cs-CZ"/>
        </w:rPr>
        <w:t>Smluvní sankce</w:t>
      </w:r>
    </w:p>
    <w:p w14:paraId="072E940D" w14:textId="6F24A288" w:rsidR="00FC64EF" w:rsidRPr="00522BB7" w:rsidRDefault="00FC64EF" w:rsidP="00FC64EF">
      <w:pPr>
        <w:tabs>
          <w:tab w:val="left" w:pos="426"/>
        </w:tabs>
        <w:spacing w:after="0" w:line="240" w:lineRule="auto"/>
        <w:ind w:left="705" w:hanging="705"/>
        <w:jc w:val="both"/>
        <w:rPr>
          <w:rFonts w:eastAsia="Times New Roman" w:cs="Times New Roman"/>
          <w:bCs/>
          <w:szCs w:val="24"/>
          <w:lang w:eastAsia="cs-CZ"/>
        </w:rPr>
      </w:pPr>
      <w:r w:rsidRPr="00522BB7">
        <w:rPr>
          <w:rFonts w:eastAsia="Times New Roman" w:cs="Times New Roman"/>
          <w:bCs/>
          <w:szCs w:val="24"/>
          <w:lang w:eastAsia="cs-CZ"/>
        </w:rPr>
        <w:t xml:space="preserve">1. </w:t>
      </w:r>
      <w:r w:rsidRPr="00522BB7">
        <w:rPr>
          <w:rFonts w:eastAsia="Times New Roman" w:cs="Times New Roman"/>
          <w:bCs/>
          <w:szCs w:val="24"/>
          <w:lang w:eastAsia="cs-CZ"/>
        </w:rPr>
        <w:tab/>
      </w:r>
      <w:r w:rsidRPr="00522BB7">
        <w:rPr>
          <w:rFonts w:eastAsia="Times New Roman" w:cs="Times New Roman"/>
          <w:bCs/>
          <w:szCs w:val="24"/>
          <w:lang w:eastAsia="cs-CZ"/>
        </w:rPr>
        <w:tab/>
      </w:r>
      <w:r w:rsidRPr="00522BB7">
        <w:rPr>
          <w:rFonts w:eastAsia="Times New Roman" w:cs="Times New Roman"/>
          <w:bCs/>
          <w:szCs w:val="24"/>
          <w:lang w:eastAsia="cs-CZ"/>
        </w:rPr>
        <w:tab/>
        <w:t>Pro případ prodlení se zaplacením dohodnuté ceny (její části) dle článku</w:t>
      </w:r>
      <w:r w:rsidR="00BF0340" w:rsidRPr="00522BB7">
        <w:rPr>
          <w:rFonts w:eastAsia="Times New Roman" w:cs="Times New Roman"/>
          <w:bCs/>
          <w:szCs w:val="24"/>
          <w:lang w:eastAsia="cs-CZ"/>
        </w:rPr>
        <w:t xml:space="preserve"> </w:t>
      </w:r>
      <w:r w:rsidR="00713886" w:rsidRPr="00522BB7">
        <w:rPr>
          <w:rFonts w:eastAsia="Times New Roman" w:cs="Times New Roman"/>
          <w:bCs/>
          <w:szCs w:val="24"/>
          <w:lang w:eastAsia="cs-CZ"/>
        </w:rPr>
        <w:t>IV</w:t>
      </w:r>
      <w:r w:rsidRPr="00522BB7">
        <w:rPr>
          <w:rFonts w:eastAsia="Times New Roman" w:cs="Times New Roman"/>
          <w:bCs/>
          <w:szCs w:val="24"/>
          <w:lang w:eastAsia="cs-CZ"/>
        </w:rPr>
        <w:t>. sjednávají smluvní strany úrok z prodlení ve výši 0,05 % z dlužné částky za každý i započatý den prodlení.</w:t>
      </w:r>
    </w:p>
    <w:p w14:paraId="7914F6AE" w14:textId="421A5781" w:rsidR="000E55DB" w:rsidRPr="00522BB7" w:rsidRDefault="000E55DB" w:rsidP="000E55DB">
      <w:pPr>
        <w:keepNext/>
        <w:suppressAutoHyphens/>
        <w:spacing w:before="400" w:after="200" w:line="252" w:lineRule="auto"/>
        <w:jc w:val="center"/>
        <w:rPr>
          <w:rFonts w:eastAsia="Calibri" w:cs="Times New Roman"/>
          <w:b/>
          <w:szCs w:val="24"/>
        </w:rPr>
      </w:pPr>
      <w:r w:rsidRPr="00522BB7">
        <w:rPr>
          <w:rFonts w:eastAsia="Calibri" w:cs="Times New Roman"/>
          <w:b/>
          <w:szCs w:val="24"/>
        </w:rPr>
        <w:t xml:space="preserve">IX. </w:t>
      </w:r>
      <w:r w:rsidRPr="00522BB7">
        <w:rPr>
          <w:rFonts w:eastAsia="Calibri" w:cs="Times New Roman"/>
          <w:b/>
          <w:szCs w:val="24"/>
        </w:rPr>
        <w:br/>
        <w:t xml:space="preserve"> Ukončení smlouvy</w:t>
      </w:r>
    </w:p>
    <w:p w14:paraId="34486F64" w14:textId="04A1D587" w:rsidR="000E55DB" w:rsidRPr="00522BB7" w:rsidRDefault="000E55DB" w:rsidP="006F6FE6">
      <w:pPr>
        <w:pStyle w:val="Odstavecseseznamem"/>
        <w:numPr>
          <w:ilvl w:val="0"/>
          <w:numId w:val="10"/>
        </w:numPr>
        <w:spacing w:line="240" w:lineRule="auto"/>
        <w:ind w:left="709" w:hanging="709"/>
        <w:jc w:val="both"/>
        <w:rPr>
          <w:rFonts w:eastAsia="Calibri" w:cs="Times New Roman"/>
          <w:szCs w:val="24"/>
          <w:lang w:eastAsia="cs-CZ"/>
        </w:rPr>
      </w:pPr>
      <w:r w:rsidRPr="00522BB7">
        <w:rPr>
          <w:rFonts w:ascii="Times New Roman" w:eastAsia="Calibri" w:hAnsi="Times New Roman" w:cs="Times New Roman"/>
          <w:sz w:val="24"/>
          <w:szCs w:val="24"/>
          <w:lang w:eastAsia="cs-CZ"/>
        </w:rPr>
        <w:t>Tato smlouva skončí uplynutím doby, na kterou byla sjednána. Dříve mohou smluvní strany tuto smlouvu ukončit dohodou, odstoupením z důvodů uvedených v občanském zákoníku, nebo výpovědí z důvodu uvedených níže.</w:t>
      </w:r>
    </w:p>
    <w:p w14:paraId="59E624AC" w14:textId="23E76DD0" w:rsidR="000E55DB" w:rsidRPr="00522BB7" w:rsidRDefault="006F6FE6" w:rsidP="006F6FE6">
      <w:pPr>
        <w:numPr>
          <w:ilvl w:val="1"/>
          <w:numId w:val="0"/>
        </w:numPr>
        <w:tabs>
          <w:tab w:val="num" w:pos="709"/>
        </w:tabs>
        <w:spacing w:after="200" w:line="240" w:lineRule="auto"/>
        <w:ind w:left="709" w:hanging="709"/>
        <w:jc w:val="both"/>
        <w:rPr>
          <w:rFonts w:eastAsia="Calibri" w:cs="Times New Roman"/>
          <w:szCs w:val="24"/>
        </w:rPr>
      </w:pPr>
      <w:r w:rsidRPr="00522BB7">
        <w:rPr>
          <w:rFonts w:eastAsia="Calibri" w:cs="Times New Roman"/>
          <w:szCs w:val="24"/>
          <w:lang w:eastAsia="cs-CZ"/>
        </w:rPr>
        <w:tab/>
      </w:r>
      <w:r w:rsidR="000E55DB" w:rsidRPr="00522BB7">
        <w:rPr>
          <w:rFonts w:eastAsia="Calibri" w:cs="Times New Roman"/>
          <w:szCs w:val="24"/>
          <w:lang w:eastAsia="cs-CZ"/>
        </w:rPr>
        <w:t>Objednatel je oprávněn tuto smlouvu písemně vypovědět i bez výpovědní doby v případě, že p</w:t>
      </w:r>
      <w:r w:rsidR="006B2E3E" w:rsidRPr="00522BB7">
        <w:rPr>
          <w:rFonts w:eastAsia="Calibri" w:cs="Times New Roman"/>
          <w:szCs w:val="24"/>
          <w:lang w:eastAsia="cs-CZ"/>
        </w:rPr>
        <w:t>rovozo</w:t>
      </w:r>
      <w:r w:rsidR="000E55DB" w:rsidRPr="00522BB7">
        <w:rPr>
          <w:rFonts w:eastAsia="Calibri" w:cs="Times New Roman"/>
          <w:szCs w:val="24"/>
          <w:lang w:eastAsia="cs-CZ"/>
        </w:rPr>
        <w:t>vatel:</w:t>
      </w:r>
    </w:p>
    <w:p w14:paraId="6D19B00D" w14:textId="51DDA2BB" w:rsidR="000E55DB" w:rsidRPr="00522BB7" w:rsidRDefault="000E55DB" w:rsidP="006F6FE6">
      <w:pPr>
        <w:numPr>
          <w:ilvl w:val="2"/>
          <w:numId w:val="9"/>
        </w:numPr>
        <w:spacing w:after="200" w:line="240" w:lineRule="auto"/>
        <w:ind w:left="993" w:hanging="284"/>
        <w:jc w:val="both"/>
        <w:rPr>
          <w:rFonts w:eastAsia="Calibri" w:cs="Times New Roman"/>
          <w:szCs w:val="24"/>
        </w:rPr>
      </w:pPr>
      <w:r w:rsidRPr="00522BB7">
        <w:rPr>
          <w:rFonts w:eastAsia="Calibri" w:cs="Times New Roman"/>
          <w:szCs w:val="24"/>
          <w:lang w:eastAsia="cs-CZ"/>
        </w:rPr>
        <w:t>porušil či porušuje svou povinnost, závadný stav neodstranil ani k písemné výzvě objednatele (bezodkladně či ve stanovené lhůtě) a závadný stav nadále trvá,</w:t>
      </w:r>
    </w:p>
    <w:p w14:paraId="0D83CD33" w14:textId="1AF2344A" w:rsidR="000E55DB" w:rsidRPr="00522BB7" w:rsidRDefault="000E55DB" w:rsidP="006F6FE6">
      <w:pPr>
        <w:numPr>
          <w:ilvl w:val="2"/>
          <w:numId w:val="9"/>
        </w:numPr>
        <w:spacing w:after="200" w:line="240" w:lineRule="auto"/>
        <w:ind w:left="993" w:hanging="284"/>
        <w:jc w:val="both"/>
        <w:rPr>
          <w:rFonts w:eastAsia="Calibri" w:cs="Times New Roman"/>
          <w:szCs w:val="24"/>
        </w:rPr>
      </w:pPr>
      <w:r w:rsidRPr="00522BB7">
        <w:rPr>
          <w:rFonts w:eastAsia="Calibri" w:cs="Times New Roman"/>
          <w:szCs w:val="24"/>
          <w:lang w:eastAsia="cs-CZ"/>
        </w:rPr>
        <w:lastRenderedPageBreak/>
        <w:t>opakovaně porušil svou povinnost, ačkoliv mu objednatel porušení téže povinnosti již dříve písemně vytkl,</w:t>
      </w:r>
    </w:p>
    <w:p w14:paraId="1463D55A" w14:textId="6B9F9686" w:rsidR="000E55DB" w:rsidRPr="00522BB7" w:rsidRDefault="000E55DB" w:rsidP="000E55DB">
      <w:pPr>
        <w:numPr>
          <w:ilvl w:val="2"/>
          <w:numId w:val="9"/>
        </w:numPr>
        <w:spacing w:after="200" w:line="252" w:lineRule="auto"/>
        <w:jc w:val="both"/>
        <w:rPr>
          <w:rFonts w:eastAsia="Calibri" w:cs="Times New Roman"/>
          <w:szCs w:val="24"/>
        </w:rPr>
      </w:pPr>
      <w:r w:rsidRPr="00522BB7">
        <w:rPr>
          <w:rFonts w:eastAsia="Calibri" w:cs="Times New Roman"/>
          <w:szCs w:val="24"/>
        </w:rPr>
        <w:t>porušil v uplynulém roce více než třikrát (jakoukoliv) svou povinnost a objednatele jej na to upozornil;</w:t>
      </w:r>
    </w:p>
    <w:p w14:paraId="54FC9D89" w14:textId="36F8A661" w:rsidR="000E55DB" w:rsidRPr="00522BB7" w:rsidRDefault="000E55DB" w:rsidP="006F6FE6">
      <w:pPr>
        <w:spacing w:after="200" w:line="240" w:lineRule="auto"/>
        <w:ind w:left="709"/>
        <w:jc w:val="both"/>
        <w:rPr>
          <w:rFonts w:eastAsia="Calibri" w:cs="Times New Roman"/>
          <w:szCs w:val="24"/>
        </w:rPr>
      </w:pPr>
      <w:r w:rsidRPr="00522BB7">
        <w:rPr>
          <w:rFonts w:eastAsia="Calibri" w:cs="Times New Roman"/>
          <w:szCs w:val="24"/>
        </w:rPr>
        <w:t>Smlouvu lze dle písm. b) a c) vypovědět pouze za předpokladu, že výtku (upozornění) učinil objednatel bezodkladně poté, co se o porušení povinnosti dozvěděl, a výpověď je odeslána nejpozději do dvou měsíců od posledního porušení povinnosti, resp. odstranění závadného stavu.</w:t>
      </w:r>
    </w:p>
    <w:p w14:paraId="7A346150" w14:textId="006C9869" w:rsidR="000E55DB" w:rsidRPr="00522BB7" w:rsidRDefault="006F6FE6" w:rsidP="006F6FE6">
      <w:pPr>
        <w:numPr>
          <w:ilvl w:val="1"/>
          <w:numId w:val="0"/>
        </w:numPr>
        <w:tabs>
          <w:tab w:val="num" w:pos="709"/>
        </w:tabs>
        <w:spacing w:after="200" w:line="240" w:lineRule="auto"/>
        <w:ind w:left="709" w:hanging="709"/>
        <w:jc w:val="both"/>
        <w:rPr>
          <w:rFonts w:eastAsia="Calibri" w:cs="Times New Roman"/>
          <w:szCs w:val="24"/>
        </w:rPr>
      </w:pPr>
      <w:r w:rsidRPr="00522BB7">
        <w:rPr>
          <w:rFonts w:eastAsia="Calibri" w:cs="Times New Roman"/>
          <w:szCs w:val="24"/>
          <w:lang w:eastAsia="cs-CZ"/>
        </w:rPr>
        <w:tab/>
      </w:r>
      <w:r w:rsidR="000E55DB" w:rsidRPr="00522BB7">
        <w:rPr>
          <w:rFonts w:eastAsia="Calibri" w:cs="Times New Roman"/>
          <w:szCs w:val="24"/>
          <w:lang w:eastAsia="cs-CZ"/>
        </w:rPr>
        <w:t>P</w:t>
      </w:r>
      <w:r w:rsidR="006B2E3E" w:rsidRPr="00522BB7">
        <w:rPr>
          <w:rFonts w:eastAsia="Calibri" w:cs="Times New Roman"/>
          <w:szCs w:val="24"/>
          <w:lang w:eastAsia="cs-CZ"/>
        </w:rPr>
        <w:t>rovozo</w:t>
      </w:r>
      <w:r w:rsidR="000E55DB" w:rsidRPr="00522BB7">
        <w:rPr>
          <w:rFonts w:eastAsia="Calibri" w:cs="Times New Roman"/>
          <w:szCs w:val="24"/>
          <w:lang w:eastAsia="cs-CZ"/>
        </w:rPr>
        <w:t xml:space="preserve">vatel je oprávněn tuto smlouvy písemně vypovědět i bez výpovědní doby v případě, že objednatel: </w:t>
      </w:r>
    </w:p>
    <w:p w14:paraId="46864461" w14:textId="29D48A43" w:rsidR="000E55DB" w:rsidRPr="00522BB7" w:rsidRDefault="000E55DB" w:rsidP="000E55DB">
      <w:pPr>
        <w:numPr>
          <w:ilvl w:val="2"/>
          <w:numId w:val="9"/>
        </w:numPr>
        <w:spacing w:after="200" w:line="252" w:lineRule="auto"/>
        <w:jc w:val="both"/>
        <w:rPr>
          <w:rFonts w:eastAsia="Calibri" w:cs="Times New Roman"/>
          <w:szCs w:val="24"/>
        </w:rPr>
      </w:pPr>
      <w:r w:rsidRPr="00522BB7">
        <w:rPr>
          <w:rFonts w:eastAsia="Calibri" w:cs="Times New Roman"/>
          <w:szCs w:val="24"/>
          <w:lang w:eastAsia="cs-CZ"/>
        </w:rPr>
        <w:t>je v prodlení s úhradou odměny objednateli delším než 60 dnů,</w:t>
      </w:r>
    </w:p>
    <w:p w14:paraId="27FA22EB" w14:textId="649AABBF" w:rsidR="000E55DB" w:rsidRPr="00522BB7" w:rsidRDefault="000E55DB" w:rsidP="006F6FE6">
      <w:pPr>
        <w:numPr>
          <w:ilvl w:val="2"/>
          <w:numId w:val="9"/>
        </w:numPr>
        <w:spacing w:after="200" w:line="240" w:lineRule="auto"/>
        <w:ind w:left="993" w:hanging="284"/>
        <w:jc w:val="both"/>
        <w:rPr>
          <w:rFonts w:eastAsia="Calibri" w:cs="Times New Roman"/>
          <w:szCs w:val="24"/>
        </w:rPr>
      </w:pPr>
      <w:r w:rsidRPr="00522BB7">
        <w:rPr>
          <w:rFonts w:eastAsia="Calibri" w:cs="Times New Roman"/>
          <w:szCs w:val="24"/>
          <w:lang w:eastAsia="cs-CZ"/>
        </w:rPr>
        <w:t xml:space="preserve">navzdory písemným výzvám neposkytuje </w:t>
      </w:r>
      <w:r w:rsidR="008365BD" w:rsidRPr="00522BB7">
        <w:rPr>
          <w:rFonts w:eastAsia="Calibri" w:cs="Times New Roman"/>
          <w:szCs w:val="24"/>
          <w:lang w:eastAsia="cs-CZ"/>
        </w:rPr>
        <w:t>provozovateli</w:t>
      </w:r>
      <w:r w:rsidR="00713886" w:rsidRPr="00522BB7">
        <w:rPr>
          <w:rFonts w:eastAsia="Calibri" w:cs="Times New Roman"/>
          <w:szCs w:val="24"/>
          <w:lang w:eastAsia="cs-CZ"/>
        </w:rPr>
        <w:t xml:space="preserve"> </w:t>
      </w:r>
      <w:r w:rsidRPr="00522BB7">
        <w:rPr>
          <w:rFonts w:eastAsia="Calibri" w:cs="Times New Roman"/>
          <w:szCs w:val="24"/>
          <w:lang w:eastAsia="cs-CZ"/>
        </w:rPr>
        <w:t>součinnost nezbytnou k plnění této smlouvy.</w:t>
      </w:r>
    </w:p>
    <w:p w14:paraId="2F111776" w14:textId="77777777" w:rsidR="0006050C" w:rsidRPr="00522BB7" w:rsidRDefault="0006050C" w:rsidP="00FC64EF">
      <w:pPr>
        <w:spacing w:line="240" w:lineRule="auto"/>
        <w:jc w:val="both"/>
        <w:rPr>
          <w:rFonts w:cs="Times New Roman"/>
          <w:szCs w:val="24"/>
        </w:rPr>
      </w:pPr>
    </w:p>
    <w:p w14:paraId="3DBDCE94" w14:textId="20276384" w:rsidR="0006050C" w:rsidRPr="00522BB7" w:rsidRDefault="000E55DB" w:rsidP="0006050C">
      <w:pPr>
        <w:spacing w:after="0" w:line="240" w:lineRule="auto"/>
        <w:ind w:left="360"/>
        <w:jc w:val="center"/>
        <w:rPr>
          <w:rFonts w:cs="Times New Roman"/>
          <w:b/>
          <w:szCs w:val="24"/>
        </w:rPr>
      </w:pPr>
      <w:r w:rsidRPr="00522BB7">
        <w:rPr>
          <w:rFonts w:cs="Times New Roman"/>
          <w:b/>
          <w:szCs w:val="24"/>
        </w:rPr>
        <w:t>X.</w:t>
      </w:r>
    </w:p>
    <w:p w14:paraId="35AACCE6" w14:textId="77777777" w:rsidR="0006050C" w:rsidRPr="00522BB7" w:rsidRDefault="0006050C" w:rsidP="0006050C">
      <w:pPr>
        <w:spacing w:line="240" w:lineRule="auto"/>
        <w:ind w:left="360"/>
        <w:jc w:val="center"/>
        <w:rPr>
          <w:rFonts w:cs="Times New Roman"/>
          <w:b/>
          <w:szCs w:val="24"/>
        </w:rPr>
      </w:pPr>
      <w:r w:rsidRPr="00522BB7">
        <w:rPr>
          <w:rFonts w:cs="Times New Roman"/>
          <w:b/>
          <w:szCs w:val="24"/>
        </w:rPr>
        <w:t>Závěrečná ujednání</w:t>
      </w:r>
    </w:p>
    <w:p w14:paraId="748351D1" w14:textId="77777777" w:rsidR="0006050C" w:rsidRPr="00522BB7" w:rsidRDefault="0006050C" w:rsidP="006F6FE6">
      <w:pPr>
        <w:widowControl w:val="0"/>
        <w:autoSpaceDE w:val="0"/>
        <w:autoSpaceDN w:val="0"/>
        <w:adjustRightInd w:val="0"/>
        <w:spacing w:after="0" w:line="240" w:lineRule="auto"/>
        <w:ind w:left="703" w:hanging="703"/>
        <w:jc w:val="both"/>
        <w:rPr>
          <w:rFonts w:eastAsia="Times New Roman" w:cs="Times New Roman"/>
          <w:szCs w:val="24"/>
          <w:lang w:eastAsia="cs-CZ"/>
        </w:rPr>
      </w:pPr>
      <w:r w:rsidRPr="00522BB7">
        <w:rPr>
          <w:rFonts w:eastAsia="Times New Roman" w:cs="Times New Roman"/>
          <w:szCs w:val="24"/>
          <w:lang w:eastAsia="cs-CZ"/>
        </w:rPr>
        <w:t>1.</w:t>
      </w:r>
      <w:r w:rsidRPr="00522BB7">
        <w:rPr>
          <w:rFonts w:eastAsia="Times New Roman" w:cs="Times New Roman"/>
          <w:szCs w:val="24"/>
          <w:lang w:eastAsia="cs-CZ"/>
        </w:rPr>
        <w:tab/>
      </w:r>
      <w:r w:rsidRPr="00522BB7">
        <w:rPr>
          <w:rFonts w:eastAsia="Times New Roman" w:cs="Times New Roman"/>
          <w:szCs w:val="24"/>
          <w:lang w:eastAsia="cs-CZ"/>
        </w:rPr>
        <w:tab/>
        <w:t>Tuto smlouvu lze měnit či doplňovat pouze písemnými, vzestupně číslovanými dodatky, podepsanými oběma smluvními stranami. Jiné písemnosti, obsahující projevy stran či osob oprávněných je zastupovat, jako jsou zejména zápisy a protokoly, nejsou změnami ani doplňky této smlouvy. Všechny v této smlouvě uvedené přílohy jsou její nedílnou součástí.</w:t>
      </w:r>
    </w:p>
    <w:p w14:paraId="6CE6BCF4" w14:textId="77777777" w:rsidR="004661AB" w:rsidRPr="00522BB7" w:rsidRDefault="004661AB" w:rsidP="0006050C">
      <w:pPr>
        <w:widowControl w:val="0"/>
        <w:autoSpaceDE w:val="0"/>
        <w:autoSpaceDN w:val="0"/>
        <w:adjustRightInd w:val="0"/>
        <w:spacing w:after="0" w:line="240" w:lineRule="auto"/>
        <w:ind w:left="705" w:hanging="705"/>
        <w:jc w:val="both"/>
        <w:rPr>
          <w:rFonts w:eastAsia="Times New Roman" w:cs="Times New Roman"/>
          <w:szCs w:val="24"/>
          <w:lang w:eastAsia="cs-CZ"/>
        </w:rPr>
      </w:pPr>
    </w:p>
    <w:p w14:paraId="6AEBCA8F" w14:textId="77777777" w:rsidR="0006050C" w:rsidRPr="00522BB7" w:rsidRDefault="0006050C" w:rsidP="0006050C">
      <w:pPr>
        <w:widowControl w:val="0"/>
        <w:autoSpaceDE w:val="0"/>
        <w:autoSpaceDN w:val="0"/>
        <w:adjustRightInd w:val="0"/>
        <w:spacing w:after="0" w:line="240" w:lineRule="auto"/>
        <w:ind w:left="705" w:hanging="705"/>
        <w:jc w:val="both"/>
        <w:rPr>
          <w:rFonts w:eastAsia="Times New Roman" w:cs="Times New Roman"/>
          <w:szCs w:val="24"/>
          <w:lang w:eastAsia="cs-CZ"/>
        </w:rPr>
      </w:pPr>
      <w:r w:rsidRPr="00522BB7">
        <w:rPr>
          <w:rFonts w:eastAsia="Times New Roman" w:cs="Times New Roman"/>
          <w:szCs w:val="24"/>
          <w:lang w:eastAsia="cs-CZ"/>
        </w:rPr>
        <w:t>2.</w:t>
      </w:r>
      <w:r w:rsidRPr="00522BB7">
        <w:rPr>
          <w:rFonts w:eastAsia="Times New Roman" w:cs="Times New Roman"/>
          <w:szCs w:val="24"/>
          <w:lang w:eastAsia="cs-CZ"/>
        </w:rPr>
        <w:tab/>
        <w:t>Nastanou-li u některé ze stran okolnosti bránící řádnému plnění této smlouvy, je povinna to bez zbytečného odkladu oznámit druhé straně.</w:t>
      </w:r>
    </w:p>
    <w:p w14:paraId="72C6BBC5" w14:textId="77777777" w:rsidR="004661AB" w:rsidRPr="00522BB7" w:rsidRDefault="004661AB" w:rsidP="0006050C">
      <w:pPr>
        <w:widowControl w:val="0"/>
        <w:autoSpaceDE w:val="0"/>
        <w:autoSpaceDN w:val="0"/>
        <w:adjustRightInd w:val="0"/>
        <w:spacing w:after="0" w:line="240" w:lineRule="auto"/>
        <w:ind w:left="705" w:hanging="705"/>
        <w:jc w:val="both"/>
        <w:rPr>
          <w:rFonts w:eastAsia="Times New Roman" w:cs="Times New Roman"/>
          <w:szCs w:val="24"/>
          <w:lang w:eastAsia="cs-CZ"/>
        </w:rPr>
      </w:pPr>
    </w:p>
    <w:p w14:paraId="4D1E5D17" w14:textId="486091B9" w:rsidR="0006050C" w:rsidRPr="00522BB7" w:rsidRDefault="0006050C" w:rsidP="0006050C">
      <w:pPr>
        <w:widowControl w:val="0"/>
        <w:autoSpaceDE w:val="0"/>
        <w:autoSpaceDN w:val="0"/>
        <w:adjustRightInd w:val="0"/>
        <w:spacing w:after="0" w:line="240" w:lineRule="auto"/>
        <w:ind w:left="705" w:hanging="705"/>
        <w:jc w:val="both"/>
        <w:rPr>
          <w:rFonts w:eastAsia="Calibri" w:cs="Times New Roman"/>
          <w:szCs w:val="24"/>
        </w:rPr>
      </w:pPr>
      <w:r w:rsidRPr="00522BB7">
        <w:rPr>
          <w:rFonts w:eastAsia="Calibri" w:cs="Times New Roman"/>
          <w:snapToGrid w:val="0"/>
          <w:szCs w:val="24"/>
          <w:lang w:eastAsia="cs-CZ"/>
        </w:rPr>
        <w:t>3.</w:t>
      </w:r>
      <w:r w:rsidRPr="00522BB7">
        <w:rPr>
          <w:rFonts w:eastAsia="Calibri" w:cs="Times New Roman"/>
          <w:snapToGrid w:val="0"/>
          <w:szCs w:val="24"/>
          <w:lang w:eastAsia="cs-CZ"/>
        </w:rPr>
        <w:tab/>
        <w:t>V souladu se zákonem č. 340/2015 Sb., o zvláštních podmínkách účinnosti některých smluv, uveřejňování těchto smluv a o registru smluv (zákon o registru smluv) dojde k uveřejnění celého obsahu smlouvy včetně příloh.</w:t>
      </w:r>
      <w:r w:rsidRPr="00522BB7">
        <w:rPr>
          <w:rFonts w:eastAsia="Calibri" w:cs="Times New Roman"/>
          <w:szCs w:val="24"/>
        </w:rPr>
        <w:t xml:space="preserve"> Smluvní strany se dohodly, že smlouvu uveřejní, prostřednictvím registru smluv dle zákona č. 340/2015 Sb., o zvláštních podmínkách účinnosti některých smluv, uveřejňování těchto smluv a o registru smluv (zákon o registru smluv) objednatel. </w:t>
      </w:r>
    </w:p>
    <w:p w14:paraId="23888B9B" w14:textId="77777777" w:rsidR="000E55DB" w:rsidRPr="00522BB7" w:rsidRDefault="000E55DB" w:rsidP="0006050C">
      <w:pPr>
        <w:widowControl w:val="0"/>
        <w:autoSpaceDE w:val="0"/>
        <w:autoSpaceDN w:val="0"/>
        <w:adjustRightInd w:val="0"/>
        <w:spacing w:after="0" w:line="240" w:lineRule="auto"/>
        <w:ind w:left="705" w:hanging="705"/>
        <w:jc w:val="both"/>
        <w:rPr>
          <w:rFonts w:eastAsia="Times New Roman" w:cs="Times New Roman"/>
          <w:szCs w:val="24"/>
          <w:lang w:eastAsia="cs-CZ"/>
        </w:rPr>
      </w:pPr>
    </w:p>
    <w:p w14:paraId="20E6242F" w14:textId="0E313C03" w:rsidR="0006050C" w:rsidRPr="00522BB7" w:rsidRDefault="0006050C" w:rsidP="0006050C">
      <w:pPr>
        <w:widowControl w:val="0"/>
        <w:autoSpaceDE w:val="0"/>
        <w:autoSpaceDN w:val="0"/>
        <w:adjustRightInd w:val="0"/>
        <w:spacing w:after="0" w:line="240" w:lineRule="auto"/>
        <w:ind w:left="705" w:hanging="705"/>
        <w:jc w:val="both"/>
        <w:rPr>
          <w:rFonts w:eastAsia="Times New Roman" w:cs="Times New Roman"/>
          <w:szCs w:val="24"/>
          <w:lang w:eastAsia="cs-CZ"/>
        </w:rPr>
      </w:pPr>
      <w:r w:rsidRPr="00522BB7">
        <w:rPr>
          <w:rFonts w:eastAsia="Times New Roman" w:cs="Times New Roman"/>
          <w:szCs w:val="24"/>
          <w:lang w:eastAsia="cs-CZ"/>
        </w:rPr>
        <w:t>4.</w:t>
      </w:r>
      <w:r w:rsidRPr="00522BB7">
        <w:rPr>
          <w:rFonts w:eastAsia="Times New Roman" w:cs="Times New Roman"/>
          <w:szCs w:val="24"/>
          <w:lang w:eastAsia="cs-CZ"/>
        </w:rPr>
        <w:tab/>
        <w:t>P</w:t>
      </w:r>
      <w:r w:rsidR="006B2E3E" w:rsidRPr="00522BB7">
        <w:rPr>
          <w:rFonts w:eastAsia="Times New Roman" w:cs="Times New Roman"/>
          <w:szCs w:val="24"/>
          <w:lang w:eastAsia="cs-CZ"/>
        </w:rPr>
        <w:t>rovozovatel</w:t>
      </w:r>
      <w:r w:rsidRPr="00522BB7">
        <w:rPr>
          <w:rFonts w:eastAsia="Times New Roman" w:cs="Times New Roman"/>
          <w:szCs w:val="24"/>
          <w:lang w:eastAsia="cs-CZ"/>
        </w:rPr>
        <w:t xml:space="preserve"> není oprávněn postoupit, převést ani zastavit tuto smlouvu ani jakákoli práva, povinnosti, dluhy, pohledávky nebo nároky vyplývající z této smlouvy bez předchozího písemného souhlasu objednatele.</w:t>
      </w:r>
    </w:p>
    <w:p w14:paraId="3806D6F9" w14:textId="77777777" w:rsidR="004661AB" w:rsidRPr="00522BB7" w:rsidRDefault="004661AB" w:rsidP="0006050C">
      <w:pPr>
        <w:widowControl w:val="0"/>
        <w:autoSpaceDE w:val="0"/>
        <w:autoSpaceDN w:val="0"/>
        <w:adjustRightInd w:val="0"/>
        <w:spacing w:after="0" w:line="240" w:lineRule="auto"/>
        <w:ind w:left="705" w:hanging="705"/>
        <w:jc w:val="both"/>
        <w:rPr>
          <w:rFonts w:eastAsia="Times New Roman" w:cs="Times New Roman"/>
          <w:szCs w:val="24"/>
          <w:lang w:eastAsia="cs-CZ"/>
        </w:rPr>
      </w:pPr>
    </w:p>
    <w:p w14:paraId="7971D543" w14:textId="1738BED9" w:rsidR="0006050C" w:rsidRPr="00522BB7" w:rsidRDefault="0006050C" w:rsidP="0006050C">
      <w:pPr>
        <w:widowControl w:val="0"/>
        <w:autoSpaceDE w:val="0"/>
        <w:autoSpaceDN w:val="0"/>
        <w:adjustRightInd w:val="0"/>
        <w:spacing w:after="0" w:line="240" w:lineRule="auto"/>
        <w:ind w:left="705" w:hanging="705"/>
        <w:jc w:val="both"/>
        <w:rPr>
          <w:rFonts w:eastAsia="Times New Roman" w:cs="Times New Roman"/>
          <w:szCs w:val="24"/>
          <w:lang w:eastAsia="cs-CZ"/>
        </w:rPr>
      </w:pPr>
      <w:r w:rsidRPr="00522BB7">
        <w:rPr>
          <w:rFonts w:eastAsia="Times New Roman" w:cs="Times New Roman"/>
          <w:szCs w:val="24"/>
          <w:lang w:eastAsia="cs-CZ"/>
        </w:rPr>
        <w:t>5.</w:t>
      </w:r>
      <w:r w:rsidRPr="00522BB7">
        <w:rPr>
          <w:rFonts w:eastAsia="Times New Roman" w:cs="Times New Roman"/>
          <w:szCs w:val="24"/>
          <w:lang w:eastAsia="cs-CZ"/>
        </w:rPr>
        <w:tab/>
        <w:t>P</w:t>
      </w:r>
      <w:r w:rsidR="006B2E3E" w:rsidRPr="00522BB7">
        <w:rPr>
          <w:rFonts w:eastAsia="Times New Roman" w:cs="Times New Roman"/>
          <w:szCs w:val="24"/>
          <w:lang w:eastAsia="cs-CZ"/>
        </w:rPr>
        <w:t>rovoz</w:t>
      </w:r>
      <w:r w:rsidRPr="00522BB7">
        <w:rPr>
          <w:rFonts w:eastAsia="Times New Roman" w:cs="Times New Roman"/>
          <w:szCs w:val="24"/>
          <w:lang w:eastAsia="cs-CZ"/>
        </w:rPr>
        <w:t>ovatel podpisem této smlouvy na sebe přebírá nebezpečí změny okolností ve smyslu ustanovení § 1765 odst. 2 občanského zákoníku</w:t>
      </w:r>
      <w:r w:rsidR="004661AB" w:rsidRPr="00522BB7">
        <w:rPr>
          <w:rFonts w:eastAsia="Times New Roman" w:cs="Times New Roman"/>
          <w:szCs w:val="24"/>
          <w:lang w:eastAsia="cs-CZ"/>
        </w:rPr>
        <w:t>.</w:t>
      </w:r>
    </w:p>
    <w:p w14:paraId="1F0F5E22" w14:textId="77777777" w:rsidR="004661AB" w:rsidRPr="00522BB7" w:rsidRDefault="004661AB" w:rsidP="0006050C">
      <w:pPr>
        <w:widowControl w:val="0"/>
        <w:autoSpaceDE w:val="0"/>
        <w:autoSpaceDN w:val="0"/>
        <w:adjustRightInd w:val="0"/>
        <w:spacing w:after="0" w:line="240" w:lineRule="auto"/>
        <w:ind w:left="705" w:hanging="705"/>
        <w:jc w:val="both"/>
        <w:rPr>
          <w:rFonts w:eastAsia="Times New Roman" w:cs="Times New Roman"/>
          <w:szCs w:val="24"/>
          <w:lang w:eastAsia="cs-CZ"/>
        </w:rPr>
      </w:pPr>
    </w:p>
    <w:p w14:paraId="2B9AFC52" w14:textId="77777777" w:rsidR="0006050C" w:rsidRPr="00522BB7" w:rsidRDefault="0006050C" w:rsidP="002E6D30">
      <w:pPr>
        <w:widowControl w:val="0"/>
        <w:autoSpaceDE w:val="0"/>
        <w:autoSpaceDN w:val="0"/>
        <w:adjustRightInd w:val="0"/>
        <w:spacing w:after="0" w:line="240" w:lineRule="auto"/>
        <w:ind w:left="705" w:hanging="705"/>
        <w:jc w:val="both"/>
        <w:rPr>
          <w:rFonts w:eastAsia="Times New Roman" w:cs="Times New Roman"/>
          <w:szCs w:val="24"/>
          <w:lang w:eastAsia="cs-CZ"/>
        </w:rPr>
      </w:pPr>
      <w:r w:rsidRPr="00522BB7">
        <w:rPr>
          <w:rFonts w:eastAsia="Times New Roman" w:cs="Times New Roman"/>
          <w:szCs w:val="24"/>
          <w:lang w:eastAsia="cs-CZ"/>
        </w:rPr>
        <w:t>6.</w:t>
      </w:r>
      <w:r w:rsidRPr="00522BB7">
        <w:rPr>
          <w:rFonts w:eastAsia="Times New Roman" w:cs="Times New Roman"/>
          <w:szCs w:val="24"/>
          <w:lang w:eastAsia="cs-CZ"/>
        </w:rPr>
        <w:tab/>
        <w:t>Smluvní strany tímto vylučují použití § 1740 odst. 3 občanského zákoníku, který stanoví, že smlouva je uzavřena i tehdy, kdy nedojde k úplné shodě projevů vůle smluvních stran. Strany tímto vylučují též aplikaci ustanovení § 1751 odst. 2 občanského zákoníku.</w:t>
      </w:r>
    </w:p>
    <w:p w14:paraId="73CE9194" w14:textId="77777777" w:rsidR="004661AB" w:rsidRPr="00522BB7" w:rsidRDefault="004661AB" w:rsidP="002E6D30">
      <w:pPr>
        <w:widowControl w:val="0"/>
        <w:autoSpaceDE w:val="0"/>
        <w:autoSpaceDN w:val="0"/>
        <w:adjustRightInd w:val="0"/>
        <w:spacing w:after="0" w:line="240" w:lineRule="auto"/>
        <w:ind w:left="705" w:hanging="705"/>
        <w:jc w:val="both"/>
        <w:rPr>
          <w:rFonts w:eastAsia="Times New Roman" w:cs="Times New Roman"/>
          <w:szCs w:val="24"/>
          <w:lang w:eastAsia="cs-CZ"/>
        </w:rPr>
      </w:pPr>
    </w:p>
    <w:p w14:paraId="56B3D905" w14:textId="77777777" w:rsidR="0006050C" w:rsidRPr="00522BB7" w:rsidRDefault="002E6D30" w:rsidP="002E6D30">
      <w:pPr>
        <w:widowControl w:val="0"/>
        <w:autoSpaceDE w:val="0"/>
        <w:autoSpaceDN w:val="0"/>
        <w:adjustRightInd w:val="0"/>
        <w:spacing w:after="0" w:line="240" w:lineRule="auto"/>
        <w:ind w:left="705" w:hanging="705"/>
        <w:jc w:val="both"/>
        <w:rPr>
          <w:rFonts w:eastAsia="Times New Roman" w:cs="Times New Roman"/>
          <w:szCs w:val="24"/>
          <w:lang w:eastAsia="cs-CZ"/>
        </w:rPr>
      </w:pPr>
      <w:r w:rsidRPr="00522BB7">
        <w:rPr>
          <w:rFonts w:eastAsia="Times New Roman" w:cs="Times New Roman"/>
          <w:szCs w:val="24"/>
          <w:lang w:eastAsia="cs-CZ"/>
        </w:rPr>
        <w:t>7.</w:t>
      </w:r>
      <w:r w:rsidRPr="00522BB7">
        <w:rPr>
          <w:rFonts w:eastAsia="Times New Roman" w:cs="Times New Roman"/>
          <w:szCs w:val="24"/>
          <w:lang w:eastAsia="cs-CZ"/>
        </w:rPr>
        <w:tab/>
      </w:r>
      <w:r w:rsidR="0006050C" w:rsidRPr="00522BB7">
        <w:rPr>
          <w:rFonts w:eastAsia="Times New Roman" w:cs="Times New Roman"/>
          <w:szCs w:val="24"/>
          <w:lang w:eastAsia="cs-CZ"/>
        </w:rPr>
        <w:t xml:space="preserve">V neupravených částech se tato smlouva </w:t>
      </w:r>
      <w:r w:rsidR="004661AB" w:rsidRPr="00522BB7">
        <w:rPr>
          <w:rFonts w:eastAsia="Times New Roman" w:cs="Times New Roman"/>
          <w:bCs/>
          <w:szCs w:val="24"/>
          <w:lang w:eastAsia="cs-CZ"/>
        </w:rPr>
        <w:t>o zajištění provozu veřejných WC</w:t>
      </w:r>
      <w:r w:rsidR="004661AB" w:rsidRPr="00522BB7">
        <w:rPr>
          <w:rFonts w:eastAsia="Times New Roman" w:cs="Times New Roman"/>
          <w:b/>
          <w:bCs/>
          <w:szCs w:val="24"/>
          <w:lang w:eastAsia="cs-CZ"/>
        </w:rPr>
        <w:t xml:space="preserve"> </w:t>
      </w:r>
      <w:r w:rsidR="0006050C" w:rsidRPr="00522BB7">
        <w:rPr>
          <w:rFonts w:eastAsia="Times New Roman" w:cs="Times New Roman"/>
          <w:szCs w:val="24"/>
          <w:lang w:eastAsia="cs-CZ"/>
        </w:rPr>
        <w:t xml:space="preserve">řídí </w:t>
      </w:r>
      <w:r w:rsidR="0006050C" w:rsidRPr="00522BB7">
        <w:rPr>
          <w:rFonts w:eastAsia="Times New Roman" w:cs="Times New Roman"/>
          <w:szCs w:val="24"/>
          <w:lang w:eastAsia="cs-CZ"/>
        </w:rPr>
        <w:lastRenderedPageBreak/>
        <w:t>ustanoveními občanského zákoníku.</w:t>
      </w:r>
    </w:p>
    <w:p w14:paraId="4C997134" w14:textId="77777777" w:rsidR="004661AB" w:rsidRPr="00522BB7" w:rsidRDefault="004661AB" w:rsidP="002E6D30">
      <w:pPr>
        <w:widowControl w:val="0"/>
        <w:autoSpaceDE w:val="0"/>
        <w:autoSpaceDN w:val="0"/>
        <w:adjustRightInd w:val="0"/>
        <w:spacing w:after="0" w:line="240" w:lineRule="auto"/>
        <w:ind w:left="705" w:hanging="705"/>
        <w:jc w:val="both"/>
        <w:rPr>
          <w:rFonts w:eastAsia="Times New Roman" w:cs="Times New Roman"/>
          <w:szCs w:val="24"/>
          <w:lang w:eastAsia="cs-CZ"/>
        </w:rPr>
      </w:pPr>
    </w:p>
    <w:p w14:paraId="3598B04F" w14:textId="0D930606" w:rsidR="004661AB" w:rsidRPr="00522BB7" w:rsidRDefault="002E6D30" w:rsidP="002E6D30">
      <w:pPr>
        <w:widowControl w:val="0"/>
        <w:autoSpaceDE w:val="0"/>
        <w:autoSpaceDN w:val="0"/>
        <w:adjustRightInd w:val="0"/>
        <w:spacing w:after="0" w:line="240" w:lineRule="auto"/>
        <w:ind w:left="705" w:hanging="705"/>
        <w:jc w:val="both"/>
        <w:rPr>
          <w:rFonts w:eastAsia="Times New Roman" w:cs="Times New Roman"/>
          <w:szCs w:val="24"/>
          <w:lang w:eastAsia="cs-CZ"/>
        </w:rPr>
      </w:pPr>
      <w:r w:rsidRPr="00522BB7">
        <w:rPr>
          <w:rFonts w:eastAsia="Times New Roman" w:cs="Times New Roman"/>
          <w:szCs w:val="24"/>
          <w:lang w:eastAsia="cs-CZ"/>
        </w:rPr>
        <w:t>8.</w:t>
      </w:r>
      <w:r w:rsidRPr="00522BB7">
        <w:rPr>
          <w:rFonts w:eastAsia="Times New Roman" w:cs="Times New Roman"/>
          <w:szCs w:val="24"/>
          <w:lang w:eastAsia="cs-CZ"/>
        </w:rPr>
        <w:tab/>
      </w:r>
      <w:r w:rsidR="0006050C" w:rsidRPr="00522BB7">
        <w:rPr>
          <w:rFonts w:eastAsia="Times New Roman" w:cs="Times New Roman"/>
          <w:szCs w:val="24"/>
          <w:lang w:eastAsia="cs-CZ"/>
        </w:rPr>
        <w:t xml:space="preserve">Uzavření smlouvy schválila v souladu s § 102 odst. 3 zákona č. 128/2000 Sb., o obcích (obecní zřízení), ve znění pozdějších předpisů, Rada města Milevska dne </w:t>
      </w:r>
      <w:r w:rsidR="009E0069">
        <w:rPr>
          <w:rFonts w:eastAsia="Times New Roman" w:cs="Times New Roman"/>
          <w:szCs w:val="24"/>
          <w:lang w:eastAsia="cs-CZ"/>
        </w:rPr>
        <w:t>22.11.</w:t>
      </w:r>
      <w:r w:rsidR="007B4F1F">
        <w:rPr>
          <w:rFonts w:eastAsia="Times New Roman" w:cs="Times New Roman"/>
          <w:szCs w:val="24"/>
          <w:lang w:eastAsia="cs-CZ"/>
        </w:rPr>
        <w:t>202</w:t>
      </w:r>
      <w:r w:rsidR="00CE1FBC">
        <w:rPr>
          <w:rFonts w:eastAsia="Times New Roman" w:cs="Times New Roman"/>
          <w:szCs w:val="24"/>
          <w:lang w:eastAsia="cs-CZ"/>
        </w:rPr>
        <w:t>1</w:t>
      </w:r>
      <w:r w:rsidR="007B4F1F">
        <w:rPr>
          <w:rFonts w:eastAsia="Times New Roman" w:cs="Times New Roman"/>
          <w:szCs w:val="24"/>
          <w:lang w:eastAsia="cs-CZ"/>
        </w:rPr>
        <w:t xml:space="preserve"> </w:t>
      </w:r>
      <w:r w:rsidR="0006050C" w:rsidRPr="00522BB7">
        <w:rPr>
          <w:rFonts w:eastAsia="Times New Roman" w:cs="Times New Roman"/>
          <w:szCs w:val="24"/>
          <w:lang w:eastAsia="cs-CZ"/>
        </w:rPr>
        <w:t>usnesením č</w:t>
      </w:r>
      <w:r w:rsidR="007B4F1F">
        <w:rPr>
          <w:rFonts w:eastAsia="Times New Roman" w:cs="Times New Roman"/>
          <w:szCs w:val="24"/>
          <w:lang w:eastAsia="cs-CZ"/>
        </w:rPr>
        <w:t xml:space="preserve">. </w:t>
      </w:r>
      <w:r w:rsidR="009E0069">
        <w:rPr>
          <w:rFonts w:eastAsia="Times New Roman" w:cs="Times New Roman"/>
          <w:szCs w:val="24"/>
          <w:lang w:eastAsia="cs-CZ"/>
        </w:rPr>
        <w:t>378</w:t>
      </w:r>
      <w:r w:rsidR="007B4F1F">
        <w:rPr>
          <w:rFonts w:eastAsia="Times New Roman" w:cs="Times New Roman"/>
          <w:szCs w:val="24"/>
          <w:lang w:eastAsia="cs-CZ"/>
        </w:rPr>
        <w:t>/2</w:t>
      </w:r>
      <w:r w:rsidR="00CE1FBC">
        <w:rPr>
          <w:rFonts w:eastAsia="Times New Roman" w:cs="Times New Roman"/>
          <w:szCs w:val="24"/>
          <w:lang w:eastAsia="cs-CZ"/>
        </w:rPr>
        <w:t>1</w:t>
      </w:r>
      <w:r w:rsidR="007B4F1F">
        <w:rPr>
          <w:rFonts w:eastAsia="Times New Roman" w:cs="Times New Roman"/>
          <w:szCs w:val="24"/>
          <w:lang w:eastAsia="cs-CZ"/>
        </w:rPr>
        <w:t>.</w:t>
      </w:r>
      <w:r w:rsidR="0006050C" w:rsidRPr="00522BB7">
        <w:rPr>
          <w:rFonts w:eastAsia="Times New Roman" w:cs="Times New Roman"/>
          <w:szCs w:val="24"/>
          <w:lang w:eastAsia="cs-CZ"/>
        </w:rPr>
        <w:t xml:space="preserve"> Toto prohlášení se činí v souladu s § 41 zákona č. 128/2000 Sb., o obcích (obecní zřízení), ve znění pozdějších předpisů a považuje se za doložku potvrzující splnění tohoto zákona.</w:t>
      </w:r>
    </w:p>
    <w:p w14:paraId="3DB08710" w14:textId="77777777" w:rsidR="0006050C" w:rsidRPr="00522BB7" w:rsidRDefault="0006050C" w:rsidP="002E6D30">
      <w:pPr>
        <w:widowControl w:val="0"/>
        <w:autoSpaceDE w:val="0"/>
        <w:autoSpaceDN w:val="0"/>
        <w:adjustRightInd w:val="0"/>
        <w:spacing w:after="0" w:line="240" w:lineRule="auto"/>
        <w:ind w:left="705" w:hanging="705"/>
        <w:jc w:val="both"/>
        <w:rPr>
          <w:rFonts w:eastAsia="Times New Roman" w:cs="Times New Roman"/>
          <w:szCs w:val="24"/>
          <w:lang w:eastAsia="cs-CZ"/>
        </w:rPr>
      </w:pPr>
      <w:r w:rsidRPr="00522BB7">
        <w:rPr>
          <w:rFonts w:eastAsia="Times New Roman" w:cs="Times New Roman"/>
          <w:szCs w:val="24"/>
          <w:lang w:eastAsia="cs-CZ"/>
        </w:rPr>
        <w:t xml:space="preserve"> </w:t>
      </w:r>
    </w:p>
    <w:p w14:paraId="383A4BC7" w14:textId="15CE0A2A" w:rsidR="0006050C" w:rsidRPr="00522BB7" w:rsidRDefault="002E6D30" w:rsidP="002E6D30">
      <w:pPr>
        <w:widowControl w:val="0"/>
        <w:autoSpaceDE w:val="0"/>
        <w:autoSpaceDN w:val="0"/>
        <w:adjustRightInd w:val="0"/>
        <w:spacing w:after="0" w:line="240" w:lineRule="auto"/>
        <w:ind w:left="705" w:hanging="705"/>
        <w:jc w:val="both"/>
        <w:rPr>
          <w:rFonts w:eastAsia="Times New Roman" w:cs="Times New Roman"/>
          <w:szCs w:val="24"/>
          <w:lang w:eastAsia="cs-CZ"/>
        </w:rPr>
      </w:pPr>
      <w:r w:rsidRPr="00522BB7">
        <w:rPr>
          <w:rFonts w:eastAsia="Times New Roman" w:cs="Times New Roman"/>
          <w:szCs w:val="24"/>
          <w:lang w:eastAsia="cs-CZ"/>
        </w:rPr>
        <w:t>9.</w:t>
      </w:r>
      <w:r w:rsidRPr="00522BB7">
        <w:rPr>
          <w:rFonts w:eastAsia="Times New Roman" w:cs="Times New Roman"/>
          <w:szCs w:val="24"/>
          <w:lang w:eastAsia="cs-CZ"/>
        </w:rPr>
        <w:tab/>
      </w:r>
      <w:r w:rsidR="0006050C" w:rsidRPr="00522BB7">
        <w:rPr>
          <w:rFonts w:eastAsia="Times New Roman" w:cs="Times New Roman"/>
          <w:szCs w:val="24"/>
          <w:lang w:eastAsia="cs-CZ"/>
        </w:rPr>
        <w:t xml:space="preserve">Tato smlouva je vypracována ve </w:t>
      </w:r>
      <w:r w:rsidR="004661AB" w:rsidRPr="00522BB7">
        <w:rPr>
          <w:rFonts w:eastAsia="Times New Roman" w:cs="Times New Roman"/>
          <w:szCs w:val="24"/>
          <w:lang w:eastAsia="cs-CZ"/>
        </w:rPr>
        <w:t xml:space="preserve">dvou </w:t>
      </w:r>
      <w:r w:rsidR="0006050C" w:rsidRPr="00522BB7">
        <w:rPr>
          <w:rFonts w:eastAsia="Times New Roman" w:cs="Times New Roman"/>
          <w:szCs w:val="24"/>
          <w:lang w:eastAsia="cs-CZ"/>
        </w:rPr>
        <w:t xml:space="preserve">vyhotoveních, z nichž po podpisu této smlouvy obdrží objednatel </w:t>
      </w:r>
      <w:r w:rsidR="004661AB" w:rsidRPr="00522BB7">
        <w:rPr>
          <w:rFonts w:eastAsia="Times New Roman" w:cs="Times New Roman"/>
          <w:szCs w:val="24"/>
          <w:lang w:eastAsia="cs-CZ"/>
        </w:rPr>
        <w:t>jedno</w:t>
      </w:r>
      <w:r w:rsidR="0006050C" w:rsidRPr="00522BB7">
        <w:rPr>
          <w:rFonts w:eastAsia="Times New Roman" w:cs="Times New Roman"/>
          <w:szCs w:val="24"/>
          <w:lang w:eastAsia="cs-CZ"/>
        </w:rPr>
        <w:t xml:space="preserve"> vyhotovení a </w:t>
      </w:r>
      <w:r w:rsidRPr="00522BB7">
        <w:rPr>
          <w:rFonts w:eastAsia="Times New Roman" w:cs="Times New Roman"/>
          <w:szCs w:val="24"/>
          <w:lang w:eastAsia="cs-CZ"/>
        </w:rPr>
        <w:t>p</w:t>
      </w:r>
      <w:r w:rsidR="006B2E3E" w:rsidRPr="00522BB7">
        <w:rPr>
          <w:rFonts w:eastAsia="Times New Roman" w:cs="Times New Roman"/>
          <w:szCs w:val="24"/>
          <w:lang w:eastAsia="cs-CZ"/>
        </w:rPr>
        <w:t>rovozov</w:t>
      </w:r>
      <w:r w:rsidRPr="00522BB7">
        <w:rPr>
          <w:rFonts w:eastAsia="Times New Roman" w:cs="Times New Roman"/>
          <w:szCs w:val="24"/>
          <w:lang w:eastAsia="cs-CZ"/>
        </w:rPr>
        <w:t>atel</w:t>
      </w:r>
      <w:r w:rsidR="0006050C" w:rsidRPr="00522BB7">
        <w:rPr>
          <w:rFonts w:eastAsia="Times New Roman" w:cs="Times New Roman"/>
          <w:szCs w:val="24"/>
          <w:lang w:eastAsia="cs-CZ"/>
        </w:rPr>
        <w:t xml:space="preserve"> jedno vyhotovení.</w:t>
      </w:r>
    </w:p>
    <w:p w14:paraId="2F79D867" w14:textId="77777777" w:rsidR="004661AB" w:rsidRPr="00522BB7" w:rsidRDefault="004661AB" w:rsidP="002E6D30">
      <w:pPr>
        <w:widowControl w:val="0"/>
        <w:autoSpaceDE w:val="0"/>
        <w:autoSpaceDN w:val="0"/>
        <w:adjustRightInd w:val="0"/>
        <w:spacing w:after="0" w:line="240" w:lineRule="auto"/>
        <w:ind w:left="705" w:hanging="705"/>
        <w:jc w:val="both"/>
        <w:rPr>
          <w:rFonts w:eastAsia="Times New Roman" w:cs="Times New Roman"/>
          <w:szCs w:val="24"/>
          <w:lang w:eastAsia="cs-CZ"/>
        </w:rPr>
      </w:pPr>
    </w:p>
    <w:p w14:paraId="706FA95A" w14:textId="77777777" w:rsidR="0006050C" w:rsidRPr="00522BB7" w:rsidRDefault="002E6D30" w:rsidP="002E6D30">
      <w:pPr>
        <w:widowControl w:val="0"/>
        <w:autoSpaceDE w:val="0"/>
        <w:autoSpaceDN w:val="0"/>
        <w:adjustRightInd w:val="0"/>
        <w:spacing w:after="0" w:line="240" w:lineRule="auto"/>
        <w:ind w:left="705" w:hanging="705"/>
        <w:jc w:val="both"/>
        <w:rPr>
          <w:rFonts w:eastAsia="Times New Roman" w:cs="Times New Roman"/>
          <w:szCs w:val="24"/>
          <w:lang w:eastAsia="cs-CZ"/>
        </w:rPr>
      </w:pPr>
      <w:r w:rsidRPr="00522BB7">
        <w:rPr>
          <w:rFonts w:eastAsia="Times New Roman" w:cs="Times New Roman"/>
          <w:szCs w:val="24"/>
          <w:lang w:eastAsia="cs-CZ"/>
        </w:rPr>
        <w:t>10.</w:t>
      </w:r>
      <w:r w:rsidRPr="00522BB7">
        <w:rPr>
          <w:rFonts w:eastAsia="Times New Roman" w:cs="Times New Roman"/>
          <w:szCs w:val="24"/>
          <w:lang w:eastAsia="cs-CZ"/>
        </w:rPr>
        <w:tab/>
      </w:r>
      <w:r w:rsidR="0006050C" w:rsidRPr="00522BB7">
        <w:rPr>
          <w:rFonts w:eastAsia="Times New Roman" w:cs="Times New Roman"/>
          <w:szCs w:val="24"/>
          <w:lang w:eastAsia="cs-CZ"/>
        </w:rPr>
        <w:t>Smluvní strany po jejím přečtení prohlašují, že souhlasí s jejím obsahem, že smlouva byla sepsána určitě, srozumitelně, na základě jejich pravé a svobodné vůle, bez nátlaku na některou ze stran. Na důkaz toho připojují své podpisy.</w:t>
      </w:r>
    </w:p>
    <w:p w14:paraId="06C0DBE8" w14:textId="77777777" w:rsidR="0006050C" w:rsidRPr="00522BB7" w:rsidRDefault="0006050C" w:rsidP="0006050C">
      <w:pPr>
        <w:spacing w:line="240" w:lineRule="auto"/>
        <w:jc w:val="both"/>
        <w:rPr>
          <w:rFonts w:cs="Times New Roman"/>
          <w:szCs w:val="24"/>
        </w:rPr>
      </w:pPr>
    </w:p>
    <w:p w14:paraId="1AD1EDCA" w14:textId="77777777" w:rsidR="0006050C" w:rsidRPr="00522BB7" w:rsidRDefault="0006050C" w:rsidP="0006050C">
      <w:pPr>
        <w:spacing w:line="240" w:lineRule="auto"/>
        <w:ind w:left="360"/>
        <w:rPr>
          <w:rFonts w:cs="Times New Roman"/>
          <w:szCs w:val="24"/>
        </w:rPr>
      </w:pPr>
    </w:p>
    <w:p w14:paraId="029C2E56" w14:textId="059F112B" w:rsidR="0006050C" w:rsidRPr="00522BB7" w:rsidRDefault="0006050C" w:rsidP="00F70532">
      <w:pPr>
        <w:spacing w:line="240" w:lineRule="auto"/>
        <w:rPr>
          <w:rFonts w:cs="Times New Roman"/>
          <w:szCs w:val="24"/>
        </w:rPr>
      </w:pPr>
      <w:r w:rsidRPr="00522BB7">
        <w:rPr>
          <w:rFonts w:cs="Times New Roman"/>
          <w:szCs w:val="24"/>
        </w:rPr>
        <w:t>V Milevsku dne</w:t>
      </w:r>
      <w:r w:rsidR="009E0069">
        <w:rPr>
          <w:rFonts w:cs="Times New Roman"/>
          <w:szCs w:val="24"/>
        </w:rPr>
        <w:t xml:space="preserve"> </w:t>
      </w:r>
      <w:proofErr w:type="gramStart"/>
      <w:r w:rsidR="009E0069">
        <w:rPr>
          <w:rFonts w:cs="Times New Roman"/>
          <w:szCs w:val="24"/>
        </w:rPr>
        <w:t xml:space="preserve">01.12.2021  </w:t>
      </w:r>
      <w:r w:rsidR="009E0069">
        <w:rPr>
          <w:rFonts w:cs="Times New Roman"/>
          <w:szCs w:val="24"/>
        </w:rPr>
        <w:tab/>
      </w:r>
      <w:proofErr w:type="gramEnd"/>
      <w:r w:rsidRPr="00522BB7">
        <w:rPr>
          <w:rFonts w:cs="Times New Roman"/>
          <w:szCs w:val="24"/>
        </w:rPr>
        <w:tab/>
      </w:r>
      <w:r w:rsidRPr="00522BB7">
        <w:rPr>
          <w:rFonts w:cs="Times New Roman"/>
          <w:szCs w:val="24"/>
        </w:rPr>
        <w:tab/>
      </w:r>
      <w:r w:rsidRPr="00522BB7">
        <w:rPr>
          <w:rFonts w:cs="Times New Roman"/>
          <w:szCs w:val="24"/>
        </w:rPr>
        <w:tab/>
      </w:r>
      <w:r w:rsidRPr="00522BB7">
        <w:rPr>
          <w:rFonts w:cs="Times New Roman"/>
          <w:szCs w:val="24"/>
        </w:rPr>
        <w:tab/>
        <w:t>V Milevsku dne</w:t>
      </w:r>
      <w:r w:rsidR="00820467">
        <w:rPr>
          <w:rFonts w:cs="Times New Roman"/>
          <w:szCs w:val="24"/>
        </w:rPr>
        <w:t xml:space="preserve"> 14.12.2021</w:t>
      </w:r>
    </w:p>
    <w:p w14:paraId="3CAA4573" w14:textId="77777777" w:rsidR="0006050C" w:rsidRPr="00522BB7" w:rsidRDefault="0006050C" w:rsidP="0006050C">
      <w:pPr>
        <w:spacing w:line="240" w:lineRule="auto"/>
        <w:ind w:left="360"/>
        <w:rPr>
          <w:rFonts w:cs="Times New Roman"/>
          <w:szCs w:val="24"/>
        </w:rPr>
      </w:pPr>
    </w:p>
    <w:p w14:paraId="6B372D0F" w14:textId="77777777" w:rsidR="0006050C" w:rsidRPr="00522BB7" w:rsidRDefault="0006050C" w:rsidP="0006050C">
      <w:pPr>
        <w:spacing w:line="240" w:lineRule="auto"/>
        <w:ind w:left="360"/>
        <w:rPr>
          <w:rFonts w:cs="Times New Roman"/>
          <w:szCs w:val="24"/>
        </w:rPr>
      </w:pPr>
    </w:p>
    <w:p w14:paraId="3EC898F4" w14:textId="77777777" w:rsidR="0006050C" w:rsidRPr="00522BB7" w:rsidRDefault="0006050C" w:rsidP="0006050C">
      <w:pPr>
        <w:spacing w:line="240" w:lineRule="auto"/>
        <w:ind w:left="360"/>
        <w:rPr>
          <w:rFonts w:cs="Times New Roman"/>
          <w:szCs w:val="24"/>
        </w:rPr>
      </w:pPr>
    </w:p>
    <w:p w14:paraId="30A08FE6" w14:textId="77777777" w:rsidR="0006050C" w:rsidRPr="00522BB7" w:rsidRDefault="0006050C" w:rsidP="0006050C">
      <w:pPr>
        <w:spacing w:line="240" w:lineRule="auto"/>
        <w:rPr>
          <w:rFonts w:cs="Times New Roman"/>
          <w:szCs w:val="24"/>
        </w:rPr>
      </w:pPr>
      <w:r w:rsidRPr="00522BB7">
        <w:rPr>
          <w:rFonts w:cs="Times New Roman"/>
          <w:szCs w:val="24"/>
        </w:rPr>
        <w:t>………………………….</w:t>
      </w:r>
      <w:r w:rsidRPr="00522BB7">
        <w:rPr>
          <w:rFonts w:cs="Times New Roman"/>
          <w:szCs w:val="24"/>
        </w:rPr>
        <w:tab/>
      </w:r>
      <w:r w:rsidRPr="00522BB7">
        <w:rPr>
          <w:rFonts w:cs="Times New Roman"/>
          <w:szCs w:val="24"/>
        </w:rPr>
        <w:tab/>
      </w:r>
      <w:r w:rsidRPr="00522BB7">
        <w:rPr>
          <w:rFonts w:cs="Times New Roman"/>
          <w:szCs w:val="24"/>
        </w:rPr>
        <w:tab/>
      </w:r>
      <w:r w:rsidRPr="00522BB7">
        <w:rPr>
          <w:rFonts w:cs="Times New Roman"/>
          <w:szCs w:val="24"/>
        </w:rPr>
        <w:tab/>
      </w:r>
      <w:r w:rsidRPr="00522BB7">
        <w:rPr>
          <w:rFonts w:cs="Times New Roman"/>
          <w:szCs w:val="24"/>
        </w:rPr>
        <w:tab/>
        <w:t>…………………………………</w:t>
      </w:r>
    </w:p>
    <w:p w14:paraId="45B3CDB7" w14:textId="0C8D4FCD" w:rsidR="00FC64EF" w:rsidRPr="00522BB7" w:rsidRDefault="0006050C" w:rsidP="00314247">
      <w:pPr>
        <w:spacing w:line="240" w:lineRule="auto"/>
        <w:ind w:left="300"/>
        <w:rPr>
          <w:rFonts w:cs="Times New Roman"/>
          <w:szCs w:val="24"/>
        </w:rPr>
      </w:pPr>
      <w:r w:rsidRPr="00522BB7">
        <w:rPr>
          <w:rFonts w:cs="Times New Roman"/>
          <w:szCs w:val="24"/>
        </w:rPr>
        <w:t>Ing. Ivan Radosta</w:t>
      </w:r>
      <w:r w:rsidRPr="00522BB7">
        <w:rPr>
          <w:rFonts w:cs="Times New Roman"/>
          <w:szCs w:val="24"/>
        </w:rPr>
        <w:tab/>
      </w:r>
      <w:r w:rsidRPr="00522BB7">
        <w:rPr>
          <w:rFonts w:cs="Times New Roman"/>
          <w:szCs w:val="24"/>
        </w:rPr>
        <w:tab/>
      </w:r>
      <w:r w:rsidRPr="00522BB7">
        <w:rPr>
          <w:rFonts w:cs="Times New Roman"/>
          <w:szCs w:val="24"/>
        </w:rPr>
        <w:tab/>
      </w:r>
      <w:r w:rsidRPr="00522BB7">
        <w:rPr>
          <w:rFonts w:cs="Times New Roman"/>
          <w:szCs w:val="24"/>
        </w:rPr>
        <w:tab/>
      </w:r>
      <w:r w:rsidRPr="00522BB7">
        <w:rPr>
          <w:rFonts w:cs="Times New Roman"/>
          <w:szCs w:val="24"/>
        </w:rPr>
        <w:tab/>
      </w:r>
      <w:r w:rsidRPr="00522BB7">
        <w:rPr>
          <w:rFonts w:cs="Times New Roman"/>
          <w:szCs w:val="24"/>
        </w:rPr>
        <w:tab/>
        <w:t xml:space="preserve">        Ing. Bc. David Lukeš</w:t>
      </w:r>
      <w:r w:rsidR="004661AB" w:rsidRPr="00522BB7">
        <w:rPr>
          <w:rFonts w:cs="Times New Roman"/>
          <w:szCs w:val="24"/>
        </w:rPr>
        <w:br/>
        <w:t>starosta</w:t>
      </w:r>
      <w:r w:rsidR="004661AB" w:rsidRPr="00522BB7">
        <w:rPr>
          <w:rFonts w:cs="Times New Roman"/>
          <w:szCs w:val="24"/>
        </w:rPr>
        <w:tab/>
      </w:r>
      <w:r w:rsidR="004661AB" w:rsidRPr="00522BB7">
        <w:rPr>
          <w:rFonts w:cs="Times New Roman"/>
          <w:szCs w:val="24"/>
        </w:rPr>
        <w:tab/>
      </w:r>
      <w:r w:rsidR="004661AB" w:rsidRPr="00522BB7">
        <w:rPr>
          <w:rFonts w:cs="Times New Roman"/>
          <w:szCs w:val="24"/>
        </w:rPr>
        <w:tab/>
      </w:r>
      <w:r w:rsidR="004661AB" w:rsidRPr="00522BB7">
        <w:rPr>
          <w:rFonts w:cs="Times New Roman"/>
          <w:szCs w:val="24"/>
        </w:rPr>
        <w:tab/>
      </w:r>
      <w:r w:rsidR="004661AB" w:rsidRPr="00522BB7">
        <w:rPr>
          <w:rFonts w:cs="Times New Roman"/>
          <w:szCs w:val="24"/>
        </w:rPr>
        <w:tab/>
      </w:r>
      <w:r w:rsidR="004661AB" w:rsidRPr="00522BB7">
        <w:rPr>
          <w:rFonts w:cs="Times New Roman"/>
          <w:szCs w:val="24"/>
        </w:rPr>
        <w:tab/>
      </w:r>
      <w:r w:rsidR="004661AB" w:rsidRPr="00522BB7">
        <w:rPr>
          <w:rFonts w:cs="Times New Roman"/>
          <w:szCs w:val="24"/>
        </w:rPr>
        <w:tab/>
        <w:t xml:space="preserve">        jednatel</w:t>
      </w:r>
      <w:r w:rsidR="004661AB" w:rsidRPr="00522BB7">
        <w:rPr>
          <w:rFonts w:cs="Times New Roman"/>
          <w:szCs w:val="24"/>
        </w:rPr>
        <w:tab/>
      </w:r>
    </w:p>
    <w:sectPr w:rsidR="00FC64EF" w:rsidRPr="00522B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5949E" w14:textId="77777777" w:rsidR="003D12A5" w:rsidRDefault="003D12A5" w:rsidP="00F70532">
      <w:pPr>
        <w:spacing w:after="0" w:line="240" w:lineRule="auto"/>
      </w:pPr>
      <w:r>
        <w:separator/>
      </w:r>
    </w:p>
  </w:endnote>
  <w:endnote w:type="continuationSeparator" w:id="0">
    <w:p w14:paraId="24892585" w14:textId="77777777" w:rsidR="003D12A5" w:rsidRDefault="003D12A5" w:rsidP="00F70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4A22A" w14:textId="77777777" w:rsidR="003D12A5" w:rsidRDefault="003D12A5" w:rsidP="00F70532">
      <w:pPr>
        <w:spacing w:after="0" w:line="240" w:lineRule="auto"/>
      </w:pPr>
      <w:r>
        <w:separator/>
      </w:r>
    </w:p>
  </w:footnote>
  <w:footnote w:type="continuationSeparator" w:id="0">
    <w:p w14:paraId="77D052F5" w14:textId="77777777" w:rsidR="003D12A5" w:rsidRDefault="003D12A5" w:rsidP="00F705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34461"/>
    <w:multiLevelType w:val="multilevel"/>
    <w:tmpl w:val="31C6F268"/>
    <w:lvl w:ilvl="0">
      <w:start w:val="1"/>
      <w:numFmt w:val="upperRoman"/>
      <w:pStyle w:val="Nadpislnku"/>
      <w:suff w:val="nothing"/>
      <w:lvlText w:val="Článek %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
      <w:isLgl/>
      <w:lvlText w:val="%1.%2."/>
      <w:lvlJc w:val="left"/>
      <w:pPr>
        <w:tabs>
          <w:tab w:val="num" w:pos="709"/>
        </w:tabs>
        <w:ind w:left="709" w:hanging="709"/>
      </w:pPr>
      <w:rPr>
        <w:rFonts w:hint="default"/>
        <w:b w:val="0"/>
        <w:i w:val="0"/>
      </w:rPr>
    </w:lvl>
    <w:lvl w:ilvl="2">
      <w:start w:val="1"/>
      <w:numFmt w:val="lowerLetter"/>
      <w:lvlText w:val="%3)"/>
      <w:lvlJc w:val="left"/>
      <w:pPr>
        <w:tabs>
          <w:tab w:val="num" w:pos="992"/>
        </w:tabs>
        <w:ind w:left="992" w:hanging="283"/>
      </w:pPr>
      <w:rPr>
        <w:rFonts w:hint="default"/>
      </w:rPr>
    </w:lvl>
    <w:lvl w:ilvl="3">
      <w:start w:val="1"/>
      <w:numFmt w:val="none"/>
      <w:lvlText w:val="- "/>
      <w:lvlJc w:val="left"/>
      <w:pPr>
        <w:tabs>
          <w:tab w:val="num" w:pos="1219"/>
        </w:tabs>
        <w:ind w:left="1219" w:hanging="22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6F12EF"/>
    <w:multiLevelType w:val="hybridMultilevel"/>
    <w:tmpl w:val="8A9607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1A97EC1"/>
    <w:multiLevelType w:val="hybridMultilevel"/>
    <w:tmpl w:val="14B230F2"/>
    <w:lvl w:ilvl="0" w:tplc="0405000F">
      <w:start w:val="1"/>
      <w:numFmt w:val="decimal"/>
      <w:lvlText w:val="%1."/>
      <w:lvlJc w:val="left"/>
      <w:pPr>
        <w:ind w:left="2148" w:hanging="360"/>
      </w:pPr>
      <w:rPr>
        <w:rFonts w:hint="default"/>
      </w:rPr>
    </w:lvl>
    <w:lvl w:ilvl="1" w:tplc="04050019" w:tentative="1">
      <w:start w:val="1"/>
      <w:numFmt w:val="lowerLetter"/>
      <w:lvlText w:val="%2."/>
      <w:lvlJc w:val="left"/>
      <w:pPr>
        <w:ind w:left="2868" w:hanging="360"/>
      </w:pPr>
    </w:lvl>
    <w:lvl w:ilvl="2" w:tplc="0405001B" w:tentative="1">
      <w:start w:val="1"/>
      <w:numFmt w:val="lowerRoman"/>
      <w:lvlText w:val="%3."/>
      <w:lvlJc w:val="right"/>
      <w:pPr>
        <w:ind w:left="3588" w:hanging="180"/>
      </w:pPr>
    </w:lvl>
    <w:lvl w:ilvl="3" w:tplc="0405000F" w:tentative="1">
      <w:start w:val="1"/>
      <w:numFmt w:val="decimal"/>
      <w:lvlText w:val="%4."/>
      <w:lvlJc w:val="left"/>
      <w:pPr>
        <w:ind w:left="4308" w:hanging="360"/>
      </w:pPr>
    </w:lvl>
    <w:lvl w:ilvl="4" w:tplc="04050019" w:tentative="1">
      <w:start w:val="1"/>
      <w:numFmt w:val="lowerLetter"/>
      <w:lvlText w:val="%5."/>
      <w:lvlJc w:val="left"/>
      <w:pPr>
        <w:ind w:left="5028" w:hanging="360"/>
      </w:pPr>
    </w:lvl>
    <w:lvl w:ilvl="5" w:tplc="0405001B" w:tentative="1">
      <w:start w:val="1"/>
      <w:numFmt w:val="lowerRoman"/>
      <w:lvlText w:val="%6."/>
      <w:lvlJc w:val="right"/>
      <w:pPr>
        <w:ind w:left="5748" w:hanging="180"/>
      </w:pPr>
    </w:lvl>
    <w:lvl w:ilvl="6" w:tplc="0405000F" w:tentative="1">
      <w:start w:val="1"/>
      <w:numFmt w:val="decimal"/>
      <w:lvlText w:val="%7."/>
      <w:lvlJc w:val="left"/>
      <w:pPr>
        <w:ind w:left="6468" w:hanging="360"/>
      </w:pPr>
    </w:lvl>
    <w:lvl w:ilvl="7" w:tplc="04050019" w:tentative="1">
      <w:start w:val="1"/>
      <w:numFmt w:val="lowerLetter"/>
      <w:lvlText w:val="%8."/>
      <w:lvlJc w:val="left"/>
      <w:pPr>
        <w:ind w:left="7188" w:hanging="360"/>
      </w:pPr>
    </w:lvl>
    <w:lvl w:ilvl="8" w:tplc="0405001B" w:tentative="1">
      <w:start w:val="1"/>
      <w:numFmt w:val="lowerRoman"/>
      <w:lvlText w:val="%9."/>
      <w:lvlJc w:val="right"/>
      <w:pPr>
        <w:ind w:left="7908" w:hanging="180"/>
      </w:pPr>
    </w:lvl>
  </w:abstractNum>
  <w:abstractNum w:abstractNumId="3" w15:restartNumberingAfterBreak="0">
    <w:nsid w:val="24FD427D"/>
    <w:multiLevelType w:val="hybridMultilevel"/>
    <w:tmpl w:val="FF82C1F0"/>
    <w:lvl w:ilvl="0" w:tplc="0405000F">
      <w:start w:val="1"/>
      <w:numFmt w:val="decimal"/>
      <w:lvlText w:val="%1."/>
      <w:lvlJc w:val="left"/>
      <w:pPr>
        <w:ind w:left="2520" w:hanging="360"/>
      </w:p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4" w15:restartNumberingAfterBreak="0">
    <w:nsid w:val="47C063C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CA1F57"/>
    <w:multiLevelType w:val="hybridMultilevel"/>
    <w:tmpl w:val="7C30CA4A"/>
    <w:lvl w:ilvl="0" w:tplc="0498A9B4">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4F8862CC"/>
    <w:multiLevelType w:val="hybridMultilevel"/>
    <w:tmpl w:val="978442DA"/>
    <w:lvl w:ilvl="0" w:tplc="2CC86C0E">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2C53678"/>
    <w:multiLevelType w:val="hybridMultilevel"/>
    <w:tmpl w:val="B92A06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7124734"/>
    <w:multiLevelType w:val="hybridMultilevel"/>
    <w:tmpl w:val="DD9C4DD0"/>
    <w:lvl w:ilvl="0" w:tplc="8DA0D842">
      <w:start w:val="1"/>
      <w:numFmt w:val="decimal"/>
      <w:lvlText w:val="%1."/>
      <w:lvlJc w:val="left"/>
      <w:pPr>
        <w:ind w:left="720" w:hanging="360"/>
      </w:pPr>
      <w:rPr>
        <w:rFonts w:ascii="Times New Roman" w:hAnsi="Times New Roman"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1"/>
  </w:num>
  <w:num w:numId="6">
    <w:abstractNumId w:val="3"/>
  </w:num>
  <w:num w:numId="7">
    <w:abstractNumId w:val="8"/>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65B3"/>
    <w:rsid w:val="000267BB"/>
    <w:rsid w:val="00043E8C"/>
    <w:rsid w:val="0006050C"/>
    <w:rsid w:val="000B2514"/>
    <w:rsid w:val="000D0191"/>
    <w:rsid w:val="000D2C95"/>
    <w:rsid w:val="000E55DB"/>
    <w:rsid w:val="00107DAE"/>
    <w:rsid w:val="001170A5"/>
    <w:rsid w:val="00135B7D"/>
    <w:rsid w:val="00147889"/>
    <w:rsid w:val="00206016"/>
    <w:rsid w:val="00223ADA"/>
    <w:rsid w:val="00290FF8"/>
    <w:rsid w:val="00293E6D"/>
    <w:rsid w:val="002A0F0C"/>
    <w:rsid w:val="002C2273"/>
    <w:rsid w:val="002E6D30"/>
    <w:rsid w:val="00314247"/>
    <w:rsid w:val="003D12A5"/>
    <w:rsid w:val="003D7EC3"/>
    <w:rsid w:val="003F0C1F"/>
    <w:rsid w:val="004661AB"/>
    <w:rsid w:val="00491AE3"/>
    <w:rsid w:val="004D73D6"/>
    <w:rsid w:val="00522BB7"/>
    <w:rsid w:val="00576868"/>
    <w:rsid w:val="005833EC"/>
    <w:rsid w:val="00586526"/>
    <w:rsid w:val="005B6516"/>
    <w:rsid w:val="005E0B2D"/>
    <w:rsid w:val="00650064"/>
    <w:rsid w:val="00670B9E"/>
    <w:rsid w:val="006752DD"/>
    <w:rsid w:val="006B2E3E"/>
    <w:rsid w:val="006F6FE6"/>
    <w:rsid w:val="006F7093"/>
    <w:rsid w:val="00713886"/>
    <w:rsid w:val="00713C82"/>
    <w:rsid w:val="00785DBC"/>
    <w:rsid w:val="007868AE"/>
    <w:rsid w:val="007B4F1F"/>
    <w:rsid w:val="00820467"/>
    <w:rsid w:val="008365BD"/>
    <w:rsid w:val="008C6F88"/>
    <w:rsid w:val="008E36FB"/>
    <w:rsid w:val="008E52E1"/>
    <w:rsid w:val="008F6641"/>
    <w:rsid w:val="00972D11"/>
    <w:rsid w:val="009B4831"/>
    <w:rsid w:val="009E0069"/>
    <w:rsid w:val="009E2A88"/>
    <w:rsid w:val="00A05CC1"/>
    <w:rsid w:val="00A6593E"/>
    <w:rsid w:val="00AE1342"/>
    <w:rsid w:val="00BA553B"/>
    <w:rsid w:val="00BF0340"/>
    <w:rsid w:val="00C363B7"/>
    <w:rsid w:val="00C50D73"/>
    <w:rsid w:val="00C61611"/>
    <w:rsid w:val="00CA710B"/>
    <w:rsid w:val="00CE1FBC"/>
    <w:rsid w:val="00D77C4E"/>
    <w:rsid w:val="00DE4189"/>
    <w:rsid w:val="00DF55D2"/>
    <w:rsid w:val="00E065B3"/>
    <w:rsid w:val="00E61D82"/>
    <w:rsid w:val="00EA518A"/>
    <w:rsid w:val="00EC7D50"/>
    <w:rsid w:val="00F07A1D"/>
    <w:rsid w:val="00F13CF3"/>
    <w:rsid w:val="00F160AF"/>
    <w:rsid w:val="00F24D40"/>
    <w:rsid w:val="00F43FFB"/>
    <w:rsid w:val="00F70532"/>
    <w:rsid w:val="00F82089"/>
    <w:rsid w:val="00F92AAF"/>
    <w:rsid w:val="00FC64EF"/>
    <w:rsid w:val="00FC7055"/>
    <w:rsid w:val="00FE7C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6699"/>
  <w15:docId w15:val="{FAC37EEB-9794-4397-BFA1-2073A5FC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1D82"/>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065B3"/>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odkaz">
    <w:name w:val="Hyperlink"/>
    <w:basedOn w:val="Standardnpsmoodstavce"/>
    <w:uiPriority w:val="99"/>
    <w:unhideWhenUsed/>
    <w:rsid w:val="00135B7D"/>
    <w:rPr>
      <w:color w:val="0563C1" w:themeColor="hyperlink"/>
      <w:u w:val="single"/>
    </w:rPr>
  </w:style>
  <w:style w:type="character" w:customStyle="1" w:styleId="Nevyeenzmnka1">
    <w:name w:val="Nevyřešená zmínka1"/>
    <w:basedOn w:val="Standardnpsmoodstavce"/>
    <w:uiPriority w:val="99"/>
    <w:semiHidden/>
    <w:unhideWhenUsed/>
    <w:rsid w:val="00135B7D"/>
    <w:rPr>
      <w:color w:val="605E5C"/>
      <w:shd w:val="clear" w:color="auto" w:fill="E1DFDD"/>
    </w:rPr>
  </w:style>
  <w:style w:type="paragraph" w:styleId="Odstavecseseznamem">
    <w:name w:val="List Paragraph"/>
    <w:basedOn w:val="Normln"/>
    <w:uiPriority w:val="34"/>
    <w:qFormat/>
    <w:rsid w:val="00FE7CC3"/>
    <w:pPr>
      <w:spacing w:after="200" w:line="276" w:lineRule="auto"/>
      <w:ind w:left="720"/>
      <w:contextualSpacing/>
    </w:pPr>
    <w:rPr>
      <w:rFonts w:asciiTheme="minorHAnsi" w:hAnsiTheme="minorHAnsi"/>
      <w:sz w:val="22"/>
    </w:rPr>
  </w:style>
  <w:style w:type="paragraph" w:styleId="Zhlav">
    <w:name w:val="header"/>
    <w:basedOn w:val="Normln"/>
    <w:link w:val="ZhlavChar"/>
    <w:uiPriority w:val="99"/>
    <w:unhideWhenUsed/>
    <w:rsid w:val="00F705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70532"/>
    <w:rPr>
      <w:rFonts w:ascii="Times New Roman" w:hAnsi="Times New Roman"/>
      <w:sz w:val="24"/>
    </w:rPr>
  </w:style>
  <w:style w:type="paragraph" w:styleId="Zpat">
    <w:name w:val="footer"/>
    <w:basedOn w:val="Normln"/>
    <w:link w:val="ZpatChar"/>
    <w:uiPriority w:val="99"/>
    <w:unhideWhenUsed/>
    <w:rsid w:val="00F70532"/>
    <w:pPr>
      <w:tabs>
        <w:tab w:val="center" w:pos="4536"/>
        <w:tab w:val="right" w:pos="9072"/>
      </w:tabs>
      <w:spacing w:after="0" w:line="240" w:lineRule="auto"/>
    </w:pPr>
  </w:style>
  <w:style w:type="character" w:customStyle="1" w:styleId="ZpatChar">
    <w:name w:val="Zápatí Char"/>
    <w:basedOn w:val="Standardnpsmoodstavce"/>
    <w:link w:val="Zpat"/>
    <w:uiPriority w:val="99"/>
    <w:rsid w:val="00F70532"/>
    <w:rPr>
      <w:rFonts w:ascii="Times New Roman" w:hAnsi="Times New Roman"/>
      <w:sz w:val="24"/>
    </w:rPr>
  </w:style>
  <w:style w:type="paragraph" w:styleId="Textbubliny">
    <w:name w:val="Balloon Text"/>
    <w:basedOn w:val="Normln"/>
    <w:link w:val="TextbublinyChar"/>
    <w:uiPriority w:val="99"/>
    <w:semiHidden/>
    <w:unhideWhenUsed/>
    <w:rsid w:val="00043E8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43E8C"/>
    <w:rPr>
      <w:rFonts w:ascii="Tahoma" w:hAnsi="Tahoma" w:cs="Tahoma"/>
      <w:sz w:val="16"/>
      <w:szCs w:val="16"/>
    </w:rPr>
  </w:style>
  <w:style w:type="paragraph" w:customStyle="1" w:styleId="Nadpislnku">
    <w:name w:val="Nadpis článku"/>
    <w:basedOn w:val="Odstavecseseznamem"/>
    <w:uiPriority w:val="1"/>
    <w:qFormat/>
    <w:rsid w:val="000E55DB"/>
    <w:pPr>
      <w:keepNext/>
      <w:numPr>
        <w:numId w:val="9"/>
      </w:numPr>
      <w:suppressAutoHyphens/>
      <w:spacing w:before="400" w:line="252" w:lineRule="auto"/>
      <w:contextualSpacing w:val="0"/>
      <w:jc w:val="center"/>
    </w:pPr>
    <w:rPr>
      <w:rFonts w:ascii="Calibri" w:eastAsia="Calibri" w:hAnsi="Calibri" w:cs="Times New Roman"/>
      <w:b/>
      <w:szCs w:val="24"/>
    </w:rPr>
  </w:style>
  <w:style w:type="paragraph" w:customStyle="1" w:styleId="Odstavec">
    <w:name w:val="Odstavec"/>
    <w:basedOn w:val="Nadpislnku"/>
    <w:uiPriority w:val="2"/>
    <w:qFormat/>
    <w:rsid w:val="000E55DB"/>
    <w:pPr>
      <w:keepNext w:val="0"/>
      <w:numPr>
        <w:ilvl w:val="1"/>
      </w:numPr>
      <w:suppressAutoHyphens w:val="0"/>
      <w:spacing w:before="0"/>
      <w:jc w:val="both"/>
    </w:pPr>
    <w:rPr>
      <w:b w:val="0"/>
    </w:rPr>
  </w:style>
  <w:style w:type="character" w:styleId="Odkaznakoment">
    <w:name w:val="annotation reference"/>
    <w:basedOn w:val="Standardnpsmoodstavce"/>
    <w:uiPriority w:val="99"/>
    <w:semiHidden/>
    <w:unhideWhenUsed/>
    <w:rsid w:val="00713886"/>
    <w:rPr>
      <w:sz w:val="16"/>
      <w:szCs w:val="16"/>
    </w:rPr>
  </w:style>
  <w:style w:type="paragraph" w:styleId="Textkomente">
    <w:name w:val="annotation text"/>
    <w:basedOn w:val="Normln"/>
    <w:link w:val="TextkomenteChar"/>
    <w:uiPriority w:val="99"/>
    <w:semiHidden/>
    <w:unhideWhenUsed/>
    <w:rsid w:val="00713886"/>
    <w:pPr>
      <w:spacing w:line="240" w:lineRule="auto"/>
    </w:pPr>
    <w:rPr>
      <w:sz w:val="20"/>
      <w:szCs w:val="20"/>
    </w:rPr>
  </w:style>
  <w:style w:type="character" w:customStyle="1" w:styleId="TextkomenteChar">
    <w:name w:val="Text komentáře Char"/>
    <w:basedOn w:val="Standardnpsmoodstavce"/>
    <w:link w:val="Textkomente"/>
    <w:uiPriority w:val="99"/>
    <w:semiHidden/>
    <w:rsid w:val="00713886"/>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13886"/>
    <w:rPr>
      <w:b/>
      <w:bCs/>
    </w:rPr>
  </w:style>
  <w:style w:type="character" w:customStyle="1" w:styleId="PedmtkomenteChar">
    <w:name w:val="Předmět komentáře Char"/>
    <w:basedOn w:val="TextkomenteChar"/>
    <w:link w:val="Pedmtkomente"/>
    <w:uiPriority w:val="99"/>
    <w:semiHidden/>
    <w:rsid w:val="00713886"/>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288753">
      <w:bodyDiv w:val="1"/>
      <w:marLeft w:val="0"/>
      <w:marRight w:val="0"/>
      <w:marTop w:val="0"/>
      <w:marBottom w:val="0"/>
      <w:divBdr>
        <w:top w:val="none" w:sz="0" w:space="0" w:color="auto"/>
        <w:left w:val="none" w:sz="0" w:space="0" w:color="auto"/>
        <w:bottom w:val="none" w:sz="0" w:space="0" w:color="auto"/>
        <w:right w:val="none" w:sz="0" w:space="0" w:color="auto"/>
      </w:divBdr>
    </w:div>
    <w:div w:id="813792899">
      <w:bodyDiv w:val="1"/>
      <w:marLeft w:val="0"/>
      <w:marRight w:val="0"/>
      <w:marTop w:val="0"/>
      <w:marBottom w:val="0"/>
      <w:divBdr>
        <w:top w:val="none" w:sz="0" w:space="0" w:color="auto"/>
        <w:left w:val="none" w:sz="0" w:space="0" w:color="auto"/>
        <w:bottom w:val="none" w:sz="0" w:space="0" w:color="auto"/>
        <w:right w:val="none" w:sz="0" w:space="0" w:color="auto"/>
      </w:divBdr>
    </w:div>
    <w:div w:id="863596551">
      <w:bodyDiv w:val="1"/>
      <w:marLeft w:val="0"/>
      <w:marRight w:val="0"/>
      <w:marTop w:val="0"/>
      <w:marBottom w:val="0"/>
      <w:divBdr>
        <w:top w:val="none" w:sz="0" w:space="0" w:color="auto"/>
        <w:left w:val="none" w:sz="0" w:space="0" w:color="auto"/>
        <w:bottom w:val="none" w:sz="0" w:space="0" w:color="auto"/>
        <w:right w:val="none" w:sz="0" w:space="0" w:color="auto"/>
      </w:divBdr>
    </w:div>
    <w:div w:id="970860936">
      <w:bodyDiv w:val="1"/>
      <w:marLeft w:val="0"/>
      <w:marRight w:val="0"/>
      <w:marTop w:val="0"/>
      <w:marBottom w:val="0"/>
      <w:divBdr>
        <w:top w:val="none" w:sz="0" w:space="0" w:color="auto"/>
        <w:left w:val="none" w:sz="0" w:space="0" w:color="auto"/>
        <w:bottom w:val="none" w:sz="0" w:space="0" w:color="auto"/>
        <w:right w:val="none" w:sz="0" w:space="0" w:color="auto"/>
      </w:divBdr>
    </w:div>
    <w:div w:id="1117064653">
      <w:bodyDiv w:val="1"/>
      <w:marLeft w:val="0"/>
      <w:marRight w:val="0"/>
      <w:marTop w:val="0"/>
      <w:marBottom w:val="0"/>
      <w:divBdr>
        <w:top w:val="none" w:sz="0" w:space="0" w:color="auto"/>
        <w:left w:val="none" w:sz="0" w:space="0" w:color="auto"/>
        <w:bottom w:val="none" w:sz="0" w:space="0" w:color="auto"/>
        <w:right w:val="none" w:sz="0" w:space="0" w:color="auto"/>
      </w:divBdr>
    </w:div>
    <w:div w:id="1312057782">
      <w:bodyDiv w:val="1"/>
      <w:marLeft w:val="0"/>
      <w:marRight w:val="0"/>
      <w:marTop w:val="0"/>
      <w:marBottom w:val="0"/>
      <w:divBdr>
        <w:top w:val="none" w:sz="0" w:space="0" w:color="auto"/>
        <w:left w:val="none" w:sz="0" w:space="0" w:color="auto"/>
        <w:bottom w:val="none" w:sz="0" w:space="0" w:color="auto"/>
        <w:right w:val="none" w:sz="0" w:space="0" w:color="auto"/>
      </w:divBdr>
    </w:div>
    <w:div w:id="1411004402">
      <w:bodyDiv w:val="1"/>
      <w:marLeft w:val="0"/>
      <w:marRight w:val="0"/>
      <w:marTop w:val="0"/>
      <w:marBottom w:val="0"/>
      <w:divBdr>
        <w:top w:val="none" w:sz="0" w:space="0" w:color="auto"/>
        <w:left w:val="none" w:sz="0" w:space="0" w:color="auto"/>
        <w:bottom w:val="none" w:sz="0" w:space="0" w:color="auto"/>
        <w:right w:val="none" w:sz="0" w:space="0" w:color="auto"/>
      </w:divBdr>
    </w:div>
    <w:div w:id="191268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A0D22-1477-44E3-A547-7AFC4E3D0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1698</Words>
  <Characters>10021</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Lukeš</dc:creator>
  <cp:lastModifiedBy>Lenka Džermanská</cp:lastModifiedBy>
  <cp:revision>6</cp:revision>
  <cp:lastPrinted>2021-11-04T16:04:00Z</cp:lastPrinted>
  <dcterms:created xsi:type="dcterms:W3CDTF">2021-11-29T07:54:00Z</dcterms:created>
  <dcterms:modified xsi:type="dcterms:W3CDTF">2021-12-14T09:27:00Z</dcterms:modified>
</cp:coreProperties>
</file>