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E1071" w14:textId="77777777" w:rsidR="002D2B7C" w:rsidRPr="002E620F" w:rsidRDefault="002D2B7C" w:rsidP="00D21BCE">
      <w:pPr>
        <w:jc w:val="center"/>
        <w:rPr>
          <w:rFonts w:ascii="Arial" w:hAnsi="Arial" w:cs="Arial"/>
          <w:b/>
          <w:bCs/>
        </w:rPr>
      </w:pPr>
    </w:p>
    <w:p w14:paraId="7789A733" w14:textId="77777777" w:rsidR="002D2B7C" w:rsidRPr="002E620F" w:rsidRDefault="002D2B7C" w:rsidP="00D21BCE">
      <w:pPr>
        <w:jc w:val="center"/>
        <w:rPr>
          <w:rFonts w:ascii="Arial" w:hAnsi="Arial" w:cs="Arial"/>
          <w:b/>
          <w:bCs/>
        </w:rPr>
      </w:pPr>
    </w:p>
    <w:p w14:paraId="38404BD0" w14:textId="77777777" w:rsidR="00383200" w:rsidRDefault="002D2B7C" w:rsidP="00D21BCE">
      <w:pPr>
        <w:ind w:left="360"/>
        <w:jc w:val="center"/>
        <w:rPr>
          <w:rFonts w:ascii="Arial" w:hAnsi="Arial" w:cs="Arial"/>
          <w:b/>
          <w:bCs/>
        </w:rPr>
      </w:pPr>
      <w:r w:rsidRPr="002E620F">
        <w:rPr>
          <w:rFonts w:ascii="Arial" w:hAnsi="Arial" w:cs="Arial"/>
          <w:b/>
          <w:bCs/>
        </w:rPr>
        <w:t>Smlouva o dílo</w:t>
      </w:r>
      <w:r w:rsidR="00383200">
        <w:rPr>
          <w:rFonts w:ascii="Arial" w:hAnsi="Arial" w:cs="Arial"/>
          <w:b/>
          <w:bCs/>
        </w:rPr>
        <w:tab/>
      </w:r>
    </w:p>
    <w:p w14:paraId="76E03BCC" w14:textId="252FDD0F" w:rsidR="002D2B7C" w:rsidRPr="002E620F" w:rsidRDefault="00383200" w:rsidP="00D21BCE">
      <w:pPr>
        <w:ind w:left="360"/>
        <w:jc w:val="center"/>
        <w:rPr>
          <w:rFonts w:ascii="Arial" w:hAnsi="Arial" w:cs="Arial"/>
          <w:b/>
          <w:bCs/>
        </w:rPr>
      </w:pPr>
      <w:r>
        <w:rPr>
          <w:rFonts w:ascii="Arial" w:hAnsi="Arial" w:cs="Arial"/>
          <w:b/>
          <w:bCs/>
        </w:rPr>
        <w:tab/>
        <w:t>č. IPPD ………………………………………………………….</w:t>
      </w:r>
    </w:p>
    <w:p w14:paraId="1362ED16" w14:textId="74468B03" w:rsidR="002D2B7C" w:rsidRDefault="002D2B7C" w:rsidP="00D21BCE">
      <w:pPr>
        <w:ind w:left="360"/>
        <w:jc w:val="center"/>
        <w:rPr>
          <w:rFonts w:ascii="Arial" w:hAnsi="Arial" w:cs="Arial"/>
        </w:rPr>
      </w:pPr>
      <w:r w:rsidRPr="002C2618">
        <w:rPr>
          <w:rFonts w:ascii="Arial" w:hAnsi="Arial" w:cs="Arial"/>
        </w:rPr>
        <w:t>„</w:t>
      </w:r>
      <w:r w:rsidR="00C71C55" w:rsidRPr="002C2618">
        <w:rPr>
          <w:rFonts w:ascii="Arial" w:hAnsi="Arial" w:cs="Arial"/>
        </w:rPr>
        <w:t>Dodávka a montáž klimatizační jednotky</w:t>
      </w:r>
      <w:r w:rsidRPr="002C2618">
        <w:rPr>
          <w:rFonts w:ascii="Arial" w:hAnsi="Arial" w:cs="Arial"/>
        </w:rPr>
        <w:t>“</w:t>
      </w:r>
    </w:p>
    <w:p w14:paraId="514FF7B0" w14:textId="753025E1" w:rsidR="00383200" w:rsidRPr="002E620F" w:rsidRDefault="00383200" w:rsidP="00D21BCE">
      <w:pPr>
        <w:ind w:left="360"/>
        <w:jc w:val="center"/>
        <w:rPr>
          <w:rFonts w:ascii="Arial" w:hAnsi="Arial" w:cs="Arial"/>
        </w:rPr>
      </w:pPr>
      <w:r>
        <w:rPr>
          <w:rFonts w:ascii="Arial" w:hAnsi="Arial" w:cs="Arial"/>
        </w:rPr>
        <w:t xml:space="preserve">Investiční akce č. 013V93200 </w:t>
      </w:r>
      <w:r w:rsidR="001A74B1">
        <w:rPr>
          <w:rFonts w:ascii="Arial" w:hAnsi="Arial" w:cs="Arial"/>
        </w:rPr>
        <w:t>8003</w:t>
      </w:r>
    </w:p>
    <w:p w14:paraId="552E0EBA" w14:textId="77777777" w:rsidR="002D2B7C" w:rsidRPr="002E620F" w:rsidRDefault="002D2B7C" w:rsidP="00D21BCE">
      <w:pPr>
        <w:ind w:left="360"/>
        <w:jc w:val="center"/>
        <w:rPr>
          <w:rFonts w:ascii="Arial" w:hAnsi="Arial" w:cs="Arial"/>
        </w:rPr>
      </w:pPr>
      <w:r w:rsidRPr="002E620F">
        <w:rPr>
          <w:rFonts w:ascii="Arial" w:hAnsi="Arial" w:cs="Arial"/>
        </w:rPr>
        <w:t>Uzavřená podle § 2586 a násl. zákona č. 89/2012 Sb., občanský zákoník, v platném znění</w:t>
      </w:r>
    </w:p>
    <w:p w14:paraId="62F7D613" w14:textId="77777777" w:rsidR="002D2B7C" w:rsidRPr="002E620F" w:rsidRDefault="002D2B7C" w:rsidP="00D21BCE">
      <w:pPr>
        <w:ind w:left="360"/>
        <w:jc w:val="center"/>
        <w:rPr>
          <w:rFonts w:ascii="Arial" w:hAnsi="Arial" w:cs="Arial"/>
        </w:rPr>
      </w:pPr>
      <w:r w:rsidRPr="002E620F">
        <w:rPr>
          <w:rFonts w:ascii="Arial" w:hAnsi="Arial" w:cs="Arial"/>
        </w:rPr>
        <w:t>(dále jen „SoD“)</w:t>
      </w:r>
    </w:p>
    <w:p w14:paraId="58DC954E" w14:textId="77777777" w:rsidR="002D2B7C" w:rsidRPr="002E620F" w:rsidRDefault="002D2B7C" w:rsidP="00D21BCE">
      <w:pPr>
        <w:ind w:left="360"/>
        <w:jc w:val="center"/>
        <w:rPr>
          <w:rFonts w:ascii="Arial" w:hAnsi="Arial" w:cs="Arial"/>
          <w:b/>
          <w:bCs/>
        </w:rPr>
      </w:pPr>
      <w:r w:rsidRPr="002E620F">
        <w:rPr>
          <w:rFonts w:ascii="Arial" w:hAnsi="Arial" w:cs="Arial"/>
          <w:b/>
          <w:bCs/>
        </w:rPr>
        <w:t>Smluvní strany</w:t>
      </w:r>
    </w:p>
    <w:p w14:paraId="2158BB96" w14:textId="77777777" w:rsidR="00FD6BEA" w:rsidRPr="002E620F" w:rsidRDefault="002D2B7C" w:rsidP="00D21BCE">
      <w:pPr>
        <w:spacing w:after="0" w:line="240" w:lineRule="auto"/>
        <w:ind w:left="360"/>
        <w:rPr>
          <w:rFonts w:ascii="Arial" w:hAnsi="Arial" w:cs="Arial"/>
        </w:rPr>
      </w:pPr>
      <w:r w:rsidRPr="002E620F">
        <w:rPr>
          <w:rFonts w:ascii="Arial" w:hAnsi="Arial" w:cs="Arial"/>
          <w:b/>
          <w:bCs/>
        </w:rPr>
        <w:t>Objednatel:</w:t>
      </w:r>
      <w:r w:rsidRPr="002E620F">
        <w:rPr>
          <w:rFonts w:ascii="Arial" w:hAnsi="Arial" w:cs="Arial"/>
        </w:rPr>
        <w:tab/>
      </w:r>
    </w:p>
    <w:p w14:paraId="642132B2" w14:textId="77777777" w:rsidR="002D2B7C" w:rsidRPr="002E620F" w:rsidRDefault="002D2B7C" w:rsidP="00D21BCE">
      <w:pPr>
        <w:spacing w:after="0" w:line="240" w:lineRule="auto"/>
        <w:ind w:left="360"/>
        <w:rPr>
          <w:rFonts w:ascii="Arial" w:hAnsi="Arial" w:cs="Arial"/>
        </w:rPr>
      </w:pPr>
      <w:r w:rsidRPr="002E620F">
        <w:rPr>
          <w:rFonts w:ascii="Arial" w:hAnsi="Arial" w:cs="Arial"/>
        </w:rPr>
        <w:t>Česká republika – Úřad práce České republiky</w:t>
      </w:r>
    </w:p>
    <w:p w14:paraId="68A2C242" w14:textId="77777777" w:rsidR="002D2B7C" w:rsidRPr="002E620F" w:rsidRDefault="00B865FF" w:rsidP="00FD6BEA">
      <w:pPr>
        <w:spacing w:after="0" w:line="240" w:lineRule="auto"/>
        <w:ind w:firstLine="360"/>
        <w:rPr>
          <w:rFonts w:ascii="Arial" w:hAnsi="Arial" w:cs="Arial"/>
        </w:rPr>
      </w:pPr>
      <w:r w:rsidRPr="002E620F">
        <w:rPr>
          <w:rFonts w:ascii="Arial" w:hAnsi="Arial" w:cs="Arial"/>
        </w:rPr>
        <w:t>sídlo: Dobrovského 1278/25,</w:t>
      </w:r>
      <w:r w:rsidR="002D2B7C" w:rsidRPr="002E620F">
        <w:rPr>
          <w:rFonts w:ascii="Arial" w:hAnsi="Arial" w:cs="Arial"/>
        </w:rPr>
        <w:t xml:space="preserve"> Praha 7</w:t>
      </w:r>
    </w:p>
    <w:p w14:paraId="470357E3" w14:textId="77777777" w:rsidR="002D2B7C" w:rsidRPr="002E620F" w:rsidRDefault="002D2B7C" w:rsidP="00D21BCE">
      <w:pPr>
        <w:spacing w:after="0" w:line="240" w:lineRule="auto"/>
        <w:ind w:left="2124"/>
        <w:rPr>
          <w:rFonts w:ascii="Arial" w:hAnsi="Arial" w:cs="Arial"/>
        </w:rPr>
      </w:pPr>
    </w:p>
    <w:p w14:paraId="664F673E" w14:textId="5BF35AC9" w:rsidR="00B865FF" w:rsidRPr="002E620F" w:rsidRDefault="00B865FF" w:rsidP="00D21BCE">
      <w:pPr>
        <w:spacing w:after="0" w:line="240" w:lineRule="auto"/>
        <w:ind w:left="360"/>
        <w:rPr>
          <w:rFonts w:ascii="Arial" w:hAnsi="Arial" w:cs="Arial"/>
        </w:rPr>
      </w:pPr>
      <w:r w:rsidRPr="002E620F">
        <w:rPr>
          <w:rFonts w:ascii="Arial" w:hAnsi="Arial" w:cs="Arial"/>
          <w:b/>
          <w:bCs/>
        </w:rPr>
        <w:t>IČ:</w:t>
      </w:r>
      <w:r w:rsidRPr="002E620F">
        <w:rPr>
          <w:rFonts w:ascii="Arial" w:hAnsi="Arial" w:cs="Arial"/>
        </w:rPr>
        <w:t xml:space="preserve"> </w:t>
      </w:r>
      <w:r w:rsidRPr="002E620F">
        <w:rPr>
          <w:rFonts w:ascii="Arial" w:hAnsi="Arial" w:cs="Arial"/>
        </w:rPr>
        <w:tab/>
        <w:t>724 96</w:t>
      </w:r>
      <w:r w:rsidR="009532E1" w:rsidRPr="002E620F">
        <w:rPr>
          <w:rFonts w:ascii="Arial" w:hAnsi="Arial" w:cs="Arial"/>
        </w:rPr>
        <w:t> </w:t>
      </w:r>
      <w:r w:rsidRPr="002E620F">
        <w:rPr>
          <w:rFonts w:ascii="Arial" w:hAnsi="Arial" w:cs="Arial"/>
        </w:rPr>
        <w:t>991</w:t>
      </w:r>
    </w:p>
    <w:p w14:paraId="4DCFC66A" w14:textId="21EEC875" w:rsidR="009532E1" w:rsidRPr="002E620F" w:rsidRDefault="009532E1" w:rsidP="00D21BCE">
      <w:pPr>
        <w:spacing w:after="0" w:line="240" w:lineRule="auto"/>
        <w:ind w:left="360"/>
        <w:rPr>
          <w:rFonts w:ascii="Arial" w:hAnsi="Arial" w:cs="Arial"/>
        </w:rPr>
      </w:pPr>
    </w:p>
    <w:p w14:paraId="74F20941" w14:textId="77777777" w:rsidR="002D2B7C" w:rsidRPr="002E620F" w:rsidRDefault="002D2B7C" w:rsidP="00FD6BEA">
      <w:pPr>
        <w:spacing w:after="0" w:line="240" w:lineRule="auto"/>
        <w:ind w:firstLine="360"/>
        <w:rPr>
          <w:rFonts w:ascii="Arial" w:hAnsi="Arial" w:cs="Arial"/>
        </w:rPr>
      </w:pPr>
      <w:r w:rsidRPr="002E620F">
        <w:rPr>
          <w:rFonts w:ascii="Arial" w:hAnsi="Arial" w:cs="Arial"/>
        </w:rPr>
        <w:t>Krajská pobočka v</w:t>
      </w:r>
      <w:r w:rsidR="000C281B" w:rsidRPr="002E620F">
        <w:rPr>
          <w:rFonts w:ascii="Arial" w:hAnsi="Arial" w:cs="Arial"/>
        </w:rPr>
        <w:t> Ostravě, Zahradní 368/12, 701 6</w:t>
      </w:r>
      <w:r w:rsidRPr="002E620F">
        <w:rPr>
          <w:rFonts w:ascii="Arial" w:hAnsi="Arial" w:cs="Arial"/>
        </w:rPr>
        <w:t>0 Ostrava</w:t>
      </w:r>
    </w:p>
    <w:p w14:paraId="0459F974" w14:textId="77777777" w:rsidR="00C71C55" w:rsidRPr="002E620F" w:rsidRDefault="00FD6BEA" w:rsidP="00D21BCE">
      <w:pPr>
        <w:spacing w:after="0" w:line="240" w:lineRule="auto"/>
        <w:ind w:left="360"/>
        <w:rPr>
          <w:rFonts w:ascii="Arial" w:hAnsi="Arial" w:cs="Arial"/>
        </w:rPr>
      </w:pPr>
      <w:r w:rsidRPr="002E620F">
        <w:rPr>
          <w:rFonts w:ascii="Arial" w:hAnsi="Arial" w:cs="Arial"/>
        </w:rPr>
        <w:t xml:space="preserve">zastoupena: </w:t>
      </w:r>
      <w:r w:rsidR="00C71C55" w:rsidRPr="002E620F">
        <w:rPr>
          <w:rFonts w:ascii="Arial" w:hAnsi="Arial" w:cs="Arial"/>
        </w:rPr>
        <w:t>Ing. Petrem Prokopem, ředitelem Krajské pobočky v Ostravě</w:t>
      </w:r>
    </w:p>
    <w:p w14:paraId="0B281B62" w14:textId="77777777" w:rsidR="002D2B7C" w:rsidRPr="002E620F" w:rsidRDefault="002D2B7C" w:rsidP="00D21BCE">
      <w:pPr>
        <w:spacing w:after="0" w:line="240" w:lineRule="auto"/>
        <w:ind w:left="360"/>
        <w:rPr>
          <w:rFonts w:ascii="Arial" w:hAnsi="Arial" w:cs="Arial"/>
        </w:rPr>
      </w:pPr>
      <w:r w:rsidRPr="002E620F">
        <w:rPr>
          <w:rFonts w:ascii="Arial" w:hAnsi="Arial" w:cs="Arial"/>
          <w:b/>
          <w:bCs/>
        </w:rPr>
        <w:t>Bankovní spojení:</w:t>
      </w:r>
      <w:r w:rsidRPr="002E620F">
        <w:rPr>
          <w:rFonts w:ascii="Arial" w:hAnsi="Arial" w:cs="Arial"/>
        </w:rPr>
        <w:tab/>
        <w:t>ČNB, pobočka Ostrava</w:t>
      </w:r>
    </w:p>
    <w:p w14:paraId="1CAF3C1F" w14:textId="56BC0505" w:rsidR="002D2B7C" w:rsidRPr="002E620F" w:rsidRDefault="002D2B7C" w:rsidP="00D21BCE">
      <w:pPr>
        <w:spacing w:after="0" w:line="240" w:lineRule="auto"/>
        <w:ind w:left="360"/>
        <w:rPr>
          <w:rFonts w:ascii="Arial" w:hAnsi="Arial" w:cs="Arial"/>
        </w:rPr>
      </w:pPr>
      <w:r w:rsidRPr="002E620F">
        <w:rPr>
          <w:rFonts w:ascii="Arial" w:hAnsi="Arial" w:cs="Arial"/>
          <w:b/>
          <w:bCs/>
        </w:rPr>
        <w:t>Číslo účtu:</w:t>
      </w:r>
      <w:r w:rsidRPr="002E620F">
        <w:rPr>
          <w:rFonts w:ascii="Arial" w:hAnsi="Arial" w:cs="Arial"/>
        </w:rPr>
        <w:tab/>
      </w:r>
      <w:r w:rsidR="00E312E1">
        <w:rPr>
          <w:rFonts w:ascii="Arial" w:hAnsi="Arial" w:cs="Arial"/>
        </w:rPr>
        <w:tab/>
      </w:r>
      <w:r w:rsidRPr="002E620F">
        <w:rPr>
          <w:rFonts w:ascii="Arial" w:hAnsi="Arial" w:cs="Arial"/>
        </w:rPr>
        <w:t>37822761/0710, není plátcem DPH</w:t>
      </w:r>
    </w:p>
    <w:p w14:paraId="09A2299D" w14:textId="7D1CD8F4" w:rsidR="00B865FF" w:rsidRPr="002E620F" w:rsidRDefault="00B865FF" w:rsidP="00D21BCE">
      <w:pPr>
        <w:spacing w:after="0" w:line="240" w:lineRule="auto"/>
        <w:ind w:left="360"/>
        <w:rPr>
          <w:rStyle w:val="okbasic31"/>
          <w:rFonts w:ascii="Arial" w:hAnsi="Arial" w:cs="Arial"/>
          <w:sz w:val="22"/>
          <w:szCs w:val="22"/>
        </w:rPr>
      </w:pPr>
      <w:r w:rsidRPr="002E620F">
        <w:rPr>
          <w:rFonts w:ascii="Arial" w:hAnsi="Arial" w:cs="Arial"/>
          <w:b/>
          <w:bCs/>
        </w:rPr>
        <w:t>ID datové schránky</w:t>
      </w:r>
      <w:r w:rsidR="00E6712A" w:rsidRPr="002E620F">
        <w:rPr>
          <w:rFonts w:ascii="Arial" w:hAnsi="Arial" w:cs="Arial"/>
          <w:b/>
          <w:bCs/>
        </w:rPr>
        <w:t>:</w:t>
      </w:r>
      <w:r w:rsidR="00985D16" w:rsidRPr="002E620F">
        <w:rPr>
          <w:rFonts w:ascii="Arial" w:hAnsi="Arial" w:cs="Arial"/>
          <w:b/>
          <w:bCs/>
        </w:rPr>
        <w:t xml:space="preserve"> </w:t>
      </w:r>
      <w:r w:rsidR="00E312E1">
        <w:rPr>
          <w:rFonts w:ascii="Arial" w:hAnsi="Arial" w:cs="Arial"/>
          <w:b/>
          <w:bCs/>
        </w:rPr>
        <w:tab/>
      </w:r>
      <w:r w:rsidR="003C5F7C" w:rsidRPr="002E620F">
        <w:rPr>
          <w:rStyle w:val="okbasic31"/>
          <w:rFonts w:ascii="Arial" w:hAnsi="Arial" w:cs="Arial"/>
          <w:sz w:val="22"/>
          <w:szCs w:val="22"/>
        </w:rPr>
        <w:t>twrzpnd</w:t>
      </w:r>
    </w:p>
    <w:p w14:paraId="27E542AD" w14:textId="77777777" w:rsidR="009532E1" w:rsidRPr="002E620F" w:rsidRDefault="009532E1" w:rsidP="00D21BCE">
      <w:pPr>
        <w:spacing w:after="0" w:line="240" w:lineRule="auto"/>
        <w:ind w:left="360"/>
        <w:rPr>
          <w:rFonts w:ascii="Arial" w:hAnsi="Arial" w:cs="Arial"/>
        </w:rPr>
      </w:pPr>
    </w:p>
    <w:p w14:paraId="3B89306F" w14:textId="532A3215" w:rsidR="009532E1" w:rsidRDefault="002D2B7C" w:rsidP="00D21BCE">
      <w:pPr>
        <w:spacing w:after="0" w:line="240" w:lineRule="auto"/>
        <w:ind w:left="360"/>
        <w:rPr>
          <w:rFonts w:ascii="Arial" w:hAnsi="Arial" w:cs="Arial"/>
          <w:b/>
          <w:bCs/>
        </w:rPr>
      </w:pPr>
      <w:r w:rsidRPr="002E620F">
        <w:rPr>
          <w:rFonts w:ascii="Arial" w:hAnsi="Arial" w:cs="Arial"/>
          <w:b/>
          <w:bCs/>
        </w:rPr>
        <w:t>Kontaktní osoba</w:t>
      </w:r>
      <w:r w:rsidR="009532E1" w:rsidRPr="002E620F">
        <w:rPr>
          <w:rFonts w:ascii="Arial" w:hAnsi="Arial" w:cs="Arial"/>
          <w:b/>
          <w:bCs/>
        </w:rPr>
        <w:t xml:space="preserve"> pro montáž</w:t>
      </w:r>
      <w:r w:rsidRPr="002E620F">
        <w:rPr>
          <w:rFonts w:ascii="Arial" w:hAnsi="Arial" w:cs="Arial"/>
          <w:b/>
          <w:bCs/>
        </w:rPr>
        <w:t>:</w:t>
      </w:r>
    </w:p>
    <w:p w14:paraId="14D02786" w14:textId="665E4C3C" w:rsidR="001A74B1" w:rsidRPr="001A74B1" w:rsidRDefault="0044411F" w:rsidP="00D21BCE">
      <w:pPr>
        <w:spacing w:after="0" w:line="240" w:lineRule="auto"/>
        <w:ind w:left="360"/>
        <w:rPr>
          <w:rFonts w:ascii="Arial" w:hAnsi="Arial" w:cs="Arial"/>
        </w:rPr>
      </w:pPr>
      <w:r>
        <w:rPr>
          <w:rFonts w:ascii="Arial" w:hAnsi="Arial" w:cs="Arial"/>
        </w:rPr>
        <w:t>xxx</w:t>
      </w:r>
    </w:p>
    <w:p w14:paraId="3526D12A" w14:textId="77777777" w:rsidR="002D2B7C" w:rsidRPr="002E620F" w:rsidRDefault="002D2B7C" w:rsidP="00D21BCE">
      <w:pPr>
        <w:spacing w:after="0" w:line="240" w:lineRule="auto"/>
        <w:rPr>
          <w:rFonts w:ascii="Arial" w:hAnsi="Arial" w:cs="Arial"/>
        </w:rPr>
      </w:pPr>
    </w:p>
    <w:p w14:paraId="2D32F879" w14:textId="77777777" w:rsidR="002D2B7C" w:rsidRPr="002E620F" w:rsidRDefault="002D2B7C" w:rsidP="00D21BCE">
      <w:pPr>
        <w:spacing w:after="0" w:line="240" w:lineRule="auto"/>
        <w:ind w:left="360"/>
        <w:rPr>
          <w:rFonts w:ascii="Arial" w:hAnsi="Arial" w:cs="Arial"/>
        </w:rPr>
      </w:pPr>
      <w:r w:rsidRPr="002E620F">
        <w:rPr>
          <w:rFonts w:ascii="Arial" w:hAnsi="Arial" w:cs="Arial"/>
        </w:rPr>
        <w:t>(dále jen „objednatel“)</w:t>
      </w:r>
    </w:p>
    <w:p w14:paraId="177306FC" w14:textId="77777777" w:rsidR="002D2B7C" w:rsidRPr="002E620F" w:rsidRDefault="002D2B7C" w:rsidP="00D21BCE">
      <w:pPr>
        <w:spacing w:after="0" w:line="240" w:lineRule="auto"/>
        <w:rPr>
          <w:rFonts w:ascii="Arial" w:hAnsi="Arial" w:cs="Arial"/>
        </w:rPr>
      </w:pPr>
    </w:p>
    <w:p w14:paraId="32DFC0E6" w14:textId="77777777" w:rsidR="002D2B7C" w:rsidRPr="002E620F" w:rsidRDefault="002D2B7C" w:rsidP="00D21BCE">
      <w:pPr>
        <w:spacing w:after="0" w:line="240" w:lineRule="auto"/>
        <w:ind w:left="360"/>
        <w:rPr>
          <w:rFonts w:ascii="Arial" w:hAnsi="Arial" w:cs="Arial"/>
        </w:rPr>
      </w:pPr>
      <w:r w:rsidRPr="002E620F">
        <w:rPr>
          <w:rFonts w:ascii="Arial" w:hAnsi="Arial" w:cs="Arial"/>
        </w:rPr>
        <w:t>a</w:t>
      </w:r>
    </w:p>
    <w:p w14:paraId="4CF7F8BE" w14:textId="77777777" w:rsidR="002D2B7C" w:rsidRPr="002E620F" w:rsidRDefault="002D2B7C" w:rsidP="00D21BCE">
      <w:pPr>
        <w:spacing w:after="0" w:line="240" w:lineRule="auto"/>
        <w:rPr>
          <w:rFonts w:ascii="Arial" w:hAnsi="Arial" w:cs="Arial"/>
        </w:rPr>
      </w:pPr>
    </w:p>
    <w:p w14:paraId="244EB026" w14:textId="1CEEF8C5" w:rsidR="002D2B7C" w:rsidRDefault="002D2B7C" w:rsidP="001A74B1">
      <w:pPr>
        <w:spacing w:after="0" w:line="240" w:lineRule="auto"/>
        <w:ind w:left="360"/>
        <w:rPr>
          <w:rFonts w:ascii="Arial" w:hAnsi="Arial" w:cs="Arial"/>
          <w:b/>
          <w:bCs/>
        </w:rPr>
      </w:pPr>
      <w:r w:rsidRPr="002E620F">
        <w:rPr>
          <w:rFonts w:ascii="Arial" w:hAnsi="Arial" w:cs="Arial"/>
          <w:b/>
          <w:bCs/>
        </w:rPr>
        <w:t>Zhotovitel:</w:t>
      </w:r>
      <w:r w:rsidR="000E7FDD" w:rsidRPr="002E620F">
        <w:rPr>
          <w:rFonts w:ascii="Arial" w:hAnsi="Arial" w:cs="Arial"/>
          <w:b/>
          <w:bCs/>
        </w:rPr>
        <w:t xml:space="preserve">     </w:t>
      </w:r>
      <w:r w:rsidR="000B1F3E">
        <w:rPr>
          <w:rFonts w:ascii="Arial" w:hAnsi="Arial" w:cs="Arial"/>
          <w:b/>
          <w:bCs/>
        </w:rPr>
        <w:tab/>
        <w:t>TDO clima, spol. s r.o.</w:t>
      </w:r>
      <w:r w:rsidR="000E7FDD" w:rsidRPr="002E620F">
        <w:rPr>
          <w:rFonts w:ascii="Arial" w:hAnsi="Arial" w:cs="Arial"/>
          <w:b/>
          <w:bCs/>
        </w:rPr>
        <w:t xml:space="preserve">   </w:t>
      </w:r>
    </w:p>
    <w:p w14:paraId="16CA5C6F" w14:textId="77285ECC" w:rsidR="000B1F3E" w:rsidRPr="000B1F3E" w:rsidRDefault="000B1F3E" w:rsidP="001A74B1">
      <w:pPr>
        <w:spacing w:after="0" w:line="240" w:lineRule="auto"/>
        <w:ind w:left="360"/>
        <w:rPr>
          <w:rFonts w:ascii="Arial" w:hAnsi="Arial" w:cs="Arial"/>
        </w:rPr>
      </w:pPr>
      <w:r>
        <w:rPr>
          <w:rFonts w:ascii="Arial" w:hAnsi="Arial" w:cs="Arial"/>
          <w:b/>
          <w:bCs/>
        </w:rPr>
        <w:tab/>
      </w:r>
      <w:r>
        <w:rPr>
          <w:rFonts w:ascii="Arial" w:hAnsi="Arial" w:cs="Arial"/>
          <w:b/>
          <w:bCs/>
        </w:rPr>
        <w:tab/>
      </w:r>
      <w:r>
        <w:rPr>
          <w:rFonts w:ascii="Arial" w:hAnsi="Arial" w:cs="Arial"/>
          <w:b/>
          <w:bCs/>
        </w:rPr>
        <w:tab/>
      </w:r>
      <w:r w:rsidRPr="000B1F3E">
        <w:rPr>
          <w:rFonts w:ascii="Arial" w:hAnsi="Arial" w:cs="Arial"/>
        </w:rPr>
        <w:t>Masná 1850/4, 702 00, Moravská Ostrava</w:t>
      </w:r>
    </w:p>
    <w:p w14:paraId="79C867DC" w14:textId="522F00F8" w:rsidR="000E7FDD" w:rsidRPr="000B1F3E" w:rsidRDefault="002D2B7C" w:rsidP="00D21BCE">
      <w:pPr>
        <w:spacing w:after="0" w:line="240" w:lineRule="auto"/>
        <w:ind w:left="360"/>
        <w:rPr>
          <w:rFonts w:ascii="Arial" w:hAnsi="Arial" w:cs="Arial"/>
        </w:rPr>
      </w:pPr>
      <w:r w:rsidRPr="000B1F3E">
        <w:rPr>
          <w:rFonts w:ascii="Arial" w:hAnsi="Arial" w:cs="Arial"/>
        </w:rPr>
        <w:t>IČ:</w:t>
      </w:r>
      <w:r w:rsidRPr="000B1F3E">
        <w:rPr>
          <w:rFonts w:ascii="Arial" w:hAnsi="Arial" w:cs="Arial"/>
        </w:rPr>
        <w:tab/>
      </w:r>
      <w:r w:rsidR="000E7FDD" w:rsidRPr="000B1F3E">
        <w:rPr>
          <w:rFonts w:ascii="Arial" w:hAnsi="Arial" w:cs="Arial"/>
        </w:rPr>
        <w:t xml:space="preserve">   </w:t>
      </w:r>
      <w:r w:rsidR="000B1F3E" w:rsidRPr="000B1F3E">
        <w:rPr>
          <w:rFonts w:ascii="Arial" w:hAnsi="Arial" w:cs="Arial"/>
        </w:rPr>
        <w:tab/>
      </w:r>
      <w:r w:rsidR="000B1F3E" w:rsidRPr="000B1F3E">
        <w:rPr>
          <w:rFonts w:ascii="Arial" w:hAnsi="Arial" w:cs="Arial"/>
        </w:rPr>
        <w:tab/>
        <w:t>61973505</w:t>
      </w:r>
      <w:r w:rsidR="000E7FDD" w:rsidRPr="000B1F3E">
        <w:rPr>
          <w:rFonts w:ascii="Arial" w:hAnsi="Arial" w:cs="Arial"/>
        </w:rPr>
        <w:t xml:space="preserve">                             </w:t>
      </w:r>
      <w:bookmarkStart w:id="0" w:name="_Hlk512580439"/>
      <w:r w:rsidR="000E7FDD" w:rsidRPr="000B1F3E">
        <w:rPr>
          <w:rFonts w:ascii="Arial" w:hAnsi="Arial" w:cs="Arial"/>
        </w:rPr>
        <w:t xml:space="preserve"> </w:t>
      </w:r>
      <w:bookmarkEnd w:id="0"/>
      <w:r w:rsidR="000E7FDD" w:rsidRPr="000B1F3E">
        <w:rPr>
          <w:rFonts w:ascii="Arial" w:hAnsi="Arial" w:cs="Arial"/>
        </w:rPr>
        <w:t xml:space="preserve">                                   </w:t>
      </w:r>
    </w:p>
    <w:p w14:paraId="18455CC2" w14:textId="44F41841" w:rsidR="00505A1C" w:rsidRPr="000B1F3E" w:rsidRDefault="002D2B7C" w:rsidP="00D21BCE">
      <w:pPr>
        <w:spacing w:after="0" w:line="240" w:lineRule="auto"/>
        <w:ind w:left="360"/>
        <w:rPr>
          <w:rFonts w:ascii="Arial" w:hAnsi="Arial" w:cs="Arial"/>
        </w:rPr>
      </w:pPr>
      <w:r w:rsidRPr="000B1F3E">
        <w:rPr>
          <w:rFonts w:ascii="Arial" w:hAnsi="Arial" w:cs="Arial"/>
        </w:rPr>
        <w:t>DIČ:</w:t>
      </w:r>
      <w:r w:rsidR="000E7FDD" w:rsidRPr="000B1F3E">
        <w:rPr>
          <w:rFonts w:ascii="Arial" w:hAnsi="Arial" w:cs="Arial"/>
        </w:rPr>
        <w:t xml:space="preserve">                     </w:t>
      </w:r>
      <w:r w:rsidR="000B1F3E" w:rsidRPr="000B1F3E">
        <w:rPr>
          <w:rFonts w:ascii="Arial" w:hAnsi="Arial" w:cs="Arial"/>
        </w:rPr>
        <w:t xml:space="preserve">CZ61973505  </w:t>
      </w:r>
      <w:r w:rsidR="000E7FDD" w:rsidRPr="000B1F3E">
        <w:rPr>
          <w:rFonts w:ascii="Arial" w:hAnsi="Arial" w:cs="Arial"/>
        </w:rPr>
        <w:t xml:space="preserve">                  </w:t>
      </w:r>
    </w:p>
    <w:p w14:paraId="4D71B152" w14:textId="25B5A7D3" w:rsidR="002D2B7C" w:rsidRPr="000B1F3E" w:rsidRDefault="002D2B7C" w:rsidP="00D21BCE">
      <w:pPr>
        <w:spacing w:after="0" w:line="240" w:lineRule="auto"/>
        <w:rPr>
          <w:rFonts w:ascii="Arial" w:hAnsi="Arial" w:cs="Arial"/>
        </w:rPr>
      </w:pPr>
    </w:p>
    <w:p w14:paraId="1DAC6F0F" w14:textId="77777777" w:rsidR="002D2B7C" w:rsidRPr="002E620F" w:rsidRDefault="002D2B7C" w:rsidP="00D21BCE">
      <w:pPr>
        <w:spacing w:after="0" w:line="240" w:lineRule="auto"/>
        <w:rPr>
          <w:rFonts w:ascii="Arial" w:hAnsi="Arial" w:cs="Arial"/>
        </w:rPr>
      </w:pPr>
    </w:p>
    <w:p w14:paraId="7B2D44DF" w14:textId="77777777" w:rsidR="002D2B7C" w:rsidRPr="002E620F" w:rsidRDefault="002D2B7C" w:rsidP="00D21BCE">
      <w:pPr>
        <w:spacing w:after="0" w:line="240" w:lineRule="auto"/>
        <w:ind w:left="360"/>
        <w:rPr>
          <w:rFonts w:ascii="Arial" w:hAnsi="Arial" w:cs="Arial"/>
        </w:rPr>
      </w:pPr>
      <w:r w:rsidRPr="002E620F">
        <w:rPr>
          <w:rFonts w:ascii="Arial" w:hAnsi="Arial" w:cs="Arial"/>
        </w:rPr>
        <w:t>(dále jen „zhotovitel“)</w:t>
      </w:r>
    </w:p>
    <w:p w14:paraId="12B82895" w14:textId="77777777" w:rsidR="002D2B7C" w:rsidRPr="002E620F" w:rsidRDefault="002D2B7C" w:rsidP="00D21BCE">
      <w:pPr>
        <w:spacing w:after="0" w:line="240" w:lineRule="auto"/>
        <w:rPr>
          <w:rFonts w:ascii="Arial" w:hAnsi="Arial" w:cs="Arial"/>
        </w:rPr>
      </w:pPr>
    </w:p>
    <w:p w14:paraId="76C0F904" w14:textId="2CE2C9F6" w:rsidR="002D2B7C" w:rsidRDefault="002D2B7C" w:rsidP="00E312E1">
      <w:pPr>
        <w:spacing w:after="0" w:line="240" w:lineRule="auto"/>
        <w:ind w:left="360"/>
        <w:rPr>
          <w:rFonts w:ascii="Arial" w:hAnsi="Arial" w:cs="Arial"/>
        </w:rPr>
      </w:pPr>
      <w:r w:rsidRPr="002E620F">
        <w:rPr>
          <w:rFonts w:ascii="Arial" w:hAnsi="Arial" w:cs="Arial"/>
        </w:rPr>
        <w:t>uzavírají S</w:t>
      </w:r>
      <w:r w:rsidR="009532E1" w:rsidRPr="002E620F">
        <w:rPr>
          <w:rFonts w:ascii="Arial" w:hAnsi="Arial" w:cs="Arial"/>
        </w:rPr>
        <w:t xml:space="preserve">mlouvu </w:t>
      </w:r>
      <w:r w:rsidRPr="002E620F">
        <w:rPr>
          <w:rFonts w:ascii="Arial" w:hAnsi="Arial" w:cs="Arial"/>
        </w:rPr>
        <w:t>o</w:t>
      </w:r>
      <w:r w:rsidR="009532E1" w:rsidRPr="002E620F">
        <w:rPr>
          <w:rFonts w:ascii="Arial" w:hAnsi="Arial" w:cs="Arial"/>
        </w:rPr>
        <w:t xml:space="preserve"> dílo</w:t>
      </w:r>
      <w:r w:rsidRPr="002E620F">
        <w:rPr>
          <w:rFonts w:ascii="Arial" w:hAnsi="Arial" w:cs="Arial"/>
        </w:rPr>
        <w:t>, kterou se zhotovitel zavazuje provést dílo specifikované v čl. II této smlouvy a objednatel za kompletní a řádně provedené dílo zaplatit cenu</w:t>
      </w:r>
      <w:r w:rsidR="00E312E1">
        <w:rPr>
          <w:rFonts w:ascii="Arial" w:hAnsi="Arial" w:cs="Arial"/>
        </w:rPr>
        <w:t xml:space="preserve"> </w:t>
      </w:r>
      <w:r w:rsidRPr="002E620F">
        <w:rPr>
          <w:rFonts w:ascii="Arial" w:hAnsi="Arial" w:cs="Arial"/>
        </w:rPr>
        <w:t>podle čl. III této smlouvy, a to za podmínek dále v této smlouvě uvedených.</w:t>
      </w:r>
    </w:p>
    <w:p w14:paraId="01EB31B9" w14:textId="77777777" w:rsidR="00E312E1" w:rsidRPr="002E620F" w:rsidRDefault="00E312E1" w:rsidP="00D21BCE">
      <w:pPr>
        <w:spacing w:after="0" w:line="240" w:lineRule="auto"/>
        <w:ind w:left="360"/>
        <w:jc w:val="both"/>
        <w:rPr>
          <w:rFonts w:ascii="Arial" w:hAnsi="Arial" w:cs="Arial"/>
        </w:rPr>
      </w:pPr>
    </w:p>
    <w:p w14:paraId="641E14B9" w14:textId="1FFAC8DA" w:rsidR="002D2B7C" w:rsidRDefault="002D2B7C" w:rsidP="00D21BCE">
      <w:pPr>
        <w:spacing w:after="0" w:line="240" w:lineRule="auto"/>
        <w:jc w:val="both"/>
        <w:rPr>
          <w:rFonts w:ascii="Arial" w:hAnsi="Arial" w:cs="Arial"/>
        </w:rPr>
      </w:pPr>
    </w:p>
    <w:p w14:paraId="72F81E58" w14:textId="33B11D4A" w:rsidR="002C2618" w:rsidRDefault="002C2618" w:rsidP="00D21BCE">
      <w:pPr>
        <w:spacing w:after="0" w:line="240" w:lineRule="auto"/>
        <w:jc w:val="both"/>
        <w:rPr>
          <w:rFonts w:ascii="Arial" w:hAnsi="Arial" w:cs="Arial"/>
        </w:rPr>
      </w:pPr>
    </w:p>
    <w:p w14:paraId="2CBD7B86" w14:textId="77777777" w:rsidR="002C2618" w:rsidRPr="002E620F" w:rsidRDefault="002C2618" w:rsidP="00D21BCE">
      <w:pPr>
        <w:spacing w:after="0" w:line="240" w:lineRule="auto"/>
        <w:jc w:val="both"/>
        <w:rPr>
          <w:rFonts w:ascii="Arial" w:hAnsi="Arial" w:cs="Arial"/>
        </w:rPr>
      </w:pPr>
    </w:p>
    <w:p w14:paraId="710DEA3A" w14:textId="77777777" w:rsidR="002D2B7C" w:rsidRPr="002E620F" w:rsidRDefault="002D2B7C" w:rsidP="00D21BCE">
      <w:pPr>
        <w:spacing w:after="0" w:line="240" w:lineRule="auto"/>
        <w:jc w:val="both"/>
        <w:rPr>
          <w:rFonts w:ascii="Arial" w:hAnsi="Arial" w:cs="Arial"/>
        </w:rPr>
      </w:pPr>
    </w:p>
    <w:p w14:paraId="3DDF97ED" w14:textId="77777777" w:rsidR="002D2B7C" w:rsidRPr="002E620F" w:rsidRDefault="002D2B7C" w:rsidP="00D21BCE">
      <w:pPr>
        <w:spacing w:after="0" w:line="240" w:lineRule="auto"/>
        <w:jc w:val="both"/>
        <w:rPr>
          <w:rFonts w:ascii="Arial" w:hAnsi="Arial" w:cs="Arial"/>
        </w:rPr>
      </w:pPr>
    </w:p>
    <w:p w14:paraId="45D42575" w14:textId="77777777" w:rsidR="002D2B7C" w:rsidRPr="002E620F" w:rsidRDefault="002D2B7C" w:rsidP="00D21BCE">
      <w:pPr>
        <w:spacing w:after="0" w:line="240" w:lineRule="auto"/>
        <w:jc w:val="center"/>
        <w:rPr>
          <w:rFonts w:ascii="Arial" w:hAnsi="Arial" w:cs="Arial"/>
          <w:b/>
          <w:bCs/>
        </w:rPr>
      </w:pPr>
    </w:p>
    <w:p w14:paraId="76ADC27B" w14:textId="77777777" w:rsidR="002D2B7C" w:rsidRPr="002E620F" w:rsidRDefault="002D2B7C" w:rsidP="00D21BCE">
      <w:pPr>
        <w:spacing w:after="0" w:line="240" w:lineRule="auto"/>
        <w:jc w:val="center"/>
        <w:rPr>
          <w:rFonts w:ascii="Arial" w:hAnsi="Arial" w:cs="Arial"/>
          <w:b/>
          <w:bCs/>
        </w:rPr>
      </w:pPr>
    </w:p>
    <w:p w14:paraId="030AE5BE" w14:textId="77777777" w:rsidR="002D2B7C" w:rsidRPr="002E620F" w:rsidRDefault="002D2B7C" w:rsidP="00D21BCE">
      <w:pPr>
        <w:spacing w:after="0" w:line="240" w:lineRule="auto"/>
        <w:ind w:left="360"/>
        <w:jc w:val="center"/>
        <w:rPr>
          <w:rFonts w:ascii="Arial" w:hAnsi="Arial" w:cs="Arial"/>
          <w:b/>
          <w:bCs/>
        </w:rPr>
      </w:pPr>
      <w:r w:rsidRPr="002E620F">
        <w:rPr>
          <w:rFonts w:ascii="Arial" w:hAnsi="Arial" w:cs="Arial"/>
          <w:b/>
          <w:bCs/>
        </w:rPr>
        <w:t>Čl. I</w:t>
      </w:r>
    </w:p>
    <w:p w14:paraId="541C63A4" w14:textId="77777777" w:rsidR="002D2B7C" w:rsidRPr="002E620F" w:rsidRDefault="002D2B7C" w:rsidP="00D21BCE">
      <w:pPr>
        <w:spacing w:after="0" w:line="240" w:lineRule="auto"/>
        <w:ind w:left="360"/>
        <w:jc w:val="center"/>
        <w:rPr>
          <w:rFonts w:ascii="Arial" w:hAnsi="Arial" w:cs="Arial"/>
          <w:b/>
          <w:bCs/>
        </w:rPr>
      </w:pPr>
      <w:r w:rsidRPr="002E620F">
        <w:rPr>
          <w:rFonts w:ascii="Arial" w:hAnsi="Arial" w:cs="Arial"/>
          <w:b/>
          <w:bCs/>
        </w:rPr>
        <w:t>Úvodní ustanovení</w:t>
      </w:r>
    </w:p>
    <w:p w14:paraId="60277E91" w14:textId="77777777" w:rsidR="005565BB" w:rsidRPr="002E620F" w:rsidRDefault="005565BB" w:rsidP="00D21BCE">
      <w:pPr>
        <w:spacing w:after="0" w:line="240" w:lineRule="auto"/>
        <w:jc w:val="center"/>
        <w:rPr>
          <w:rFonts w:ascii="Arial" w:hAnsi="Arial" w:cs="Arial"/>
          <w:b/>
          <w:bCs/>
        </w:rPr>
      </w:pPr>
    </w:p>
    <w:p w14:paraId="662F7869" w14:textId="77777777" w:rsidR="002D2B7C" w:rsidRPr="002E620F" w:rsidRDefault="002D2B7C" w:rsidP="00D21BCE">
      <w:pPr>
        <w:pStyle w:val="Odstavecseseznamem"/>
        <w:numPr>
          <w:ilvl w:val="0"/>
          <w:numId w:val="30"/>
        </w:numPr>
        <w:spacing w:after="0" w:line="240" w:lineRule="auto"/>
        <w:jc w:val="both"/>
        <w:rPr>
          <w:rFonts w:ascii="Arial" w:hAnsi="Arial" w:cs="Arial"/>
        </w:rPr>
      </w:pPr>
      <w:r w:rsidRPr="002E620F">
        <w:rPr>
          <w:rFonts w:ascii="Arial" w:hAnsi="Arial" w:cs="Arial"/>
        </w:rPr>
        <w:t>Objednatel je organizační složkou České republiky</w:t>
      </w:r>
    </w:p>
    <w:p w14:paraId="462B3806" w14:textId="77777777" w:rsidR="005565BB" w:rsidRPr="002E620F" w:rsidRDefault="005565BB" w:rsidP="00D21BCE">
      <w:pPr>
        <w:pStyle w:val="Odstavecseseznamem"/>
        <w:spacing w:after="0" w:line="240" w:lineRule="auto"/>
        <w:ind w:left="567"/>
        <w:jc w:val="both"/>
        <w:rPr>
          <w:rFonts w:ascii="Arial" w:hAnsi="Arial" w:cs="Arial"/>
        </w:rPr>
      </w:pPr>
    </w:p>
    <w:p w14:paraId="03111CE5" w14:textId="74014DD4" w:rsidR="002D2B7C" w:rsidRPr="002E620F" w:rsidRDefault="002D2B7C" w:rsidP="00D21BCE">
      <w:pPr>
        <w:pStyle w:val="Odstavecseseznamem"/>
        <w:numPr>
          <w:ilvl w:val="0"/>
          <w:numId w:val="30"/>
        </w:numPr>
        <w:spacing w:after="0" w:line="240" w:lineRule="auto"/>
        <w:jc w:val="both"/>
        <w:rPr>
          <w:rFonts w:ascii="Arial" w:hAnsi="Arial" w:cs="Arial"/>
        </w:rPr>
      </w:pPr>
      <w:r w:rsidRPr="002E620F">
        <w:rPr>
          <w:rFonts w:ascii="Arial" w:hAnsi="Arial" w:cs="Arial"/>
        </w:rPr>
        <w:t xml:space="preserve">Podkladem pro uzavření této smlouvy je nabídka zhotovitele </w:t>
      </w:r>
      <w:r w:rsidR="002E620F" w:rsidRPr="002E620F">
        <w:rPr>
          <w:rFonts w:ascii="Arial" w:hAnsi="Arial" w:cs="Arial"/>
        </w:rPr>
        <w:t>č. 1/2021</w:t>
      </w:r>
      <w:r w:rsidRPr="002E620F">
        <w:rPr>
          <w:rFonts w:ascii="Arial" w:hAnsi="Arial" w:cs="Arial"/>
        </w:rPr>
        <w:t xml:space="preserve"> </w:t>
      </w:r>
    </w:p>
    <w:p w14:paraId="428E2115" w14:textId="77777777" w:rsidR="002D2B7C" w:rsidRPr="002E620F" w:rsidRDefault="002D2B7C" w:rsidP="00D21BCE">
      <w:pPr>
        <w:pStyle w:val="Odstavecseseznamem"/>
        <w:spacing w:after="0" w:line="240" w:lineRule="auto"/>
        <w:ind w:left="360"/>
        <w:rPr>
          <w:rFonts w:ascii="Arial" w:hAnsi="Arial" w:cs="Arial"/>
        </w:rPr>
      </w:pPr>
    </w:p>
    <w:p w14:paraId="6197FCB1" w14:textId="77777777" w:rsidR="002D2B7C" w:rsidRPr="002E620F" w:rsidRDefault="002D2B7C" w:rsidP="00D21BCE">
      <w:pPr>
        <w:spacing w:after="0" w:line="240" w:lineRule="auto"/>
        <w:ind w:left="360"/>
        <w:jc w:val="center"/>
        <w:rPr>
          <w:rFonts w:ascii="Arial" w:hAnsi="Arial" w:cs="Arial"/>
          <w:b/>
          <w:bCs/>
        </w:rPr>
      </w:pPr>
      <w:r w:rsidRPr="002E620F">
        <w:rPr>
          <w:rFonts w:ascii="Arial" w:hAnsi="Arial" w:cs="Arial"/>
          <w:b/>
          <w:bCs/>
        </w:rPr>
        <w:t>Čl. II</w:t>
      </w:r>
    </w:p>
    <w:p w14:paraId="1EC60FE2" w14:textId="77777777" w:rsidR="002D2B7C" w:rsidRPr="002E620F" w:rsidRDefault="002D2B7C" w:rsidP="00D21BCE">
      <w:pPr>
        <w:spacing w:after="0" w:line="240" w:lineRule="auto"/>
        <w:ind w:left="360"/>
        <w:jc w:val="center"/>
        <w:rPr>
          <w:rFonts w:ascii="Arial" w:hAnsi="Arial" w:cs="Arial"/>
          <w:b/>
          <w:bCs/>
        </w:rPr>
      </w:pPr>
      <w:r w:rsidRPr="002E620F">
        <w:rPr>
          <w:rFonts w:ascii="Arial" w:hAnsi="Arial" w:cs="Arial"/>
          <w:b/>
          <w:bCs/>
        </w:rPr>
        <w:t>Předmět smlouvy</w:t>
      </w:r>
    </w:p>
    <w:p w14:paraId="2F5C1510" w14:textId="77777777" w:rsidR="005565BB" w:rsidRPr="002E620F" w:rsidRDefault="005565BB" w:rsidP="00D21BCE">
      <w:pPr>
        <w:pStyle w:val="Odstavecseseznamem"/>
        <w:spacing w:after="0" w:line="240" w:lineRule="auto"/>
        <w:ind w:left="360"/>
        <w:jc w:val="center"/>
        <w:rPr>
          <w:rFonts w:ascii="Arial" w:hAnsi="Arial" w:cs="Arial"/>
          <w:b/>
          <w:bCs/>
        </w:rPr>
      </w:pPr>
    </w:p>
    <w:p w14:paraId="7AA0D6FC" w14:textId="070D77FA" w:rsidR="002D2B7C" w:rsidRPr="002E620F" w:rsidRDefault="002D2B7C" w:rsidP="00D21BCE">
      <w:pPr>
        <w:pStyle w:val="Odstavecseseznamem"/>
        <w:numPr>
          <w:ilvl w:val="0"/>
          <w:numId w:val="31"/>
        </w:numPr>
        <w:spacing w:after="0" w:line="240" w:lineRule="auto"/>
        <w:jc w:val="both"/>
        <w:rPr>
          <w:rFonts w:ascii="Arial" w:hAnsi="Arial" w:cs="Arial"/>
          <w:color w:val="FF0000"/>
        </w:rPr>
      </w:pPr>
      <w:r w:rsidRPr="002E620F">
        <w:rPr>
          <w:rFonts w:ascii="Arial" w:hAnsi="Arial" w:cs="Arial"/>
        </w:rPr>
        <w:t xml:space="preserve">Předmětem smlouvy je realizace akce s názvem </w:t>
      </w:r>
      <w:r w:rsidR="007D3D02" w:rsidRPr="002E620F">
        <w:rPr>
          <w:rFonts w:ascii="Arial" w:hAnsi="Arial" w:cs="Arial"/>
          <w:b/>
          <w:bCs/>
          <w:u w:val="single"/>
        </w:rPr>
        <w:t>ÚP ČR –- p</w:t>
      </w:r>
      <w:r w:rsidR="00D21BCE" w:rsidRPr="002E620F">
        <w:rPr>
          <w:rFonts w:ascii="Arial" w:hAnsi="Arial" w:cs="Arial"/>
          <w:b/>
          <w:bCs/>
          <w:u w:val="single"/>
        </w:rPr>
        <w:t xml:space="preserve">ořízení klimatizace do </w:t>
      </w:r>
      <w:r w:rsidR="001A74B1">
        <w:rPr>
          <w:rFonts w:ascii="Arial" w:hAnsi="Arial" w:cs="Arial"/>
          <w:b/>
          <w:bCs/>
          <w:u w:val="single"/>
        </w:rPr>
        <w:t>technické místnosti IVT, 30.dubna 3130/2d</w:t>
      </w:r>
      <w:r w:rsidR="006F7E55" w:rsidRPr="002E620F">
        <w:rPr>
          <w:rFonts w:ascii="Arial" w:hAnsi="Arial" w:cs="Arial"/>
        </w:rPr>
        <w:t xml:space="preserve"> v budově ÚP, </w:t>
      </w:r>
      <w:r w:rsidR="006F7E55" w:rsidRPr="002E620F">
        <w:rPr>
          <w:rFonts w:ascii="Arial" w:hAnsi="Arial" w:cs="Arial"/>
          <w:b/>
        </w:rPr>
        <w:t xml:space="preserve">KoP </w:t>
      </w:r>
      <w:r w:rsidR="001A74B1">
        <w:rPr>
          <w:rFonts w:ascii="Arial" w:hAnsi="Arial" w:cs="Arial"/>
          <w:b/>
        </w:rPr>
        <w:t>Ostrava, 30.dubna 3130/2d</w:t>
      </w:r>
      <w:r w:rsidR="006F7E55" w:rsidRPr="002E620F">
        <w:rPr>
          <w:rFonts w:ascii="Arial" w:hAnsi="Arial" w:cs="Arial"/>
        </w:rPr>
        <w:t xml:space="preserve"> </w:t>
      </w:r>
      <w:r w:rsidRPr="002E620F">
        <w:rPr>
          <w:rFonts w:ascii="Arial" w:hAnsi="Arial" w:cs="Arial"/>
        </w:rPr>
        <w:t>(dále jen „dílo“) provedené v souladu s požadavky, podmínkami, specifikacemi a ostatními údaji a informacemi obsaženými nebo zmíněnými v této smlouvě</w:t>
      </w:r>
      <w:r w:rsidR="009532E1" w:rsidRPr="002E620F">
        <w:rPr>
          <w:rFonts w:ascii="Arial" w:hAnsi="Arial" w:cs="Arial"/>
        </w:rPr>
        <w:t>.</w:t>
      </w:r>
    </w:p>
    <w:p w14:paraId="07646907" w14:textId="77777777" w:rsidR="005565BB" w:rsidRPr="002E620F" w:rsidRDefault="005565BB" w:rsidP="00D21BCE">
      <w:pPr>
        <w:pStyle w:val="Odstavecseseznamem"/>
        <w:spacing w:after="0" w:line="240" w:lineRule="auto"/>
        <w:ind w:left="567"/>
        <w:jc w:val="both"/>
        <w:rPr>
          <w:rFonts w:ascii="Arial" w:hAnsi="Arial" w:cs="Arial"/>
        </w:rPr>
      </w:pPr>
    </w:p>
    <w:p w14:paraId="321DDF2D" w14:textId="77777777" w:rsidR="00D21BCE" w:rsidRPr="002E620F" w:rsidRDefault="002D2B7C" w:rsidP="00D21BCE">
      <w:pPr>
        <w:pStyle w:val="Odstavecseseznamem"/>
        <w:numPr>
          <w:ilvl w:val="0"/>
          <w:numId w:val="31"/>
        </w:numPr>
        <w:spacing w:after="0" w:line="240" w:lineRule="auto"/>
        <w:jc w:val="both"/>
        <w:rPr>
          <w:rFonts w:ascii="Arial" w:hAnsi="Arial" w:cs="Arial"/>
        </w:rPr>
      </w:pPr>
      <w:r w:rsidRPr="002E620F">
        <w:rPr>
          <w:rFonts w:ascii="Arial" w:hAnsi="Arial" w:cs="Arial"/>
        </w:rPr>
        <w:t xml:space="preserve">Provedení díla zahrnuje </w:t>
      </w:r>
      <w:r w:rsidR="00D21BCE" w:rsidRPr="002E620F">
        <w:rPr>
          <w:rFonts w:ascii="Arial" w:hAnsi="Arial" w:cs="Arial"/>
        </w:rPr>
        <w:t>:</w:t>
      </w:r>
    </w:p>
    <w:p w14:paraId="3F078C93" w14:textId="77777777" w:rsidR="00934C24" w:rsidRPr="002E620F" w:rsidRDefault="00934C24" w:rsidP="00934C24">
      <w:pPr>
        <w:spacing w:after="0" w:line="240" w:lineRule="auto"/>
        <w:jc w:val="both"/>
        <w:rPr>
          <w:rFonts w:ascii="Arial" w:hAnsi="Arial" w:cs="Arial"/>
        </w:rPr>
      </w:pPr>
    </w:p>
    <w:p w14:paraId="1FA8CB55" w14:textId="74EB80B7" w:rsidR="00CE61E3" w:rsidRPr="002E620F" w:rsidRDefault="00D21BCE" w:rsidP="00CE61E3">
      <w:pPr>
        <w:pStyle w:val="Odstavecseseznamem"/>
        <w:numPr>
          <w:ilvl w:val="0"/>
          <w:numId w:val="32"/>
        </w:numPr>
        <w:rPr>
          <w:rFonts w:ascii="Arial" w:hAnsi="Arial" w:cs="Arial"/>
        </w:rPr>
      </w:pPr>
      <w:r w:rsidRPr="002E620F">
        <w:rPr>
          <w:rFonts w:ascii="Arial" w:hAnsi="Arial" w:cs="Arial"/>
        </w:rPr>
        <w:t>Dodávka a montáž klimatizační jednotky</w:t>
      </w:r>
      <w:r w:rsidR="007E1682" w:rsidRPr="002E620F">
        <w:rPr>
          <w:rFonts w:ascii="Arial" w:hAnsi="Arial" w:cs="Arial"/>
        </w:rPr>
        <w:t xml:space="preserve"> s nominálním chladícím výkonem </w:t>
      </w:r>
      <w:r w:rsidR="009532E1" w:rsidRPr="002E620F">
        <w:rPr>
          <w:rFonts w:ascii="Arial" w:hAnsi="Arial" w:cs="Arial"/>
        </w:rPr>
        <w:t>5</w:t>
      </w:r>
      <w:r w:rsidR="007E1682" w:rsidRPr="002E620F">
        <w:rPr>
          <w:rFonts w:ascii="Arial" w:hAnsi="Arial" w:cs="Arial"/>
        </w:rPr>
        <w:t xml:space="preserve"> kW</w:t>
      </w:r>
      <w:r w:rsidRPr="002E620F">
        <w:rPr>
          <w:rFonts w:ascii="Arial" w:hAnsi="Arial" w:cs="Arial"/>
        </w:rPr>
        <w:t xml:space="preserve"> do </w:t>
      </w:r>
      <w:r w:rsidR="001A74B1">
        <w:rPr>
          <w:rFonts w:ascii="Arial" w:hAnsi="Arial" w:cs="Arial"/>
        </w:rPr>
        <w:t xml:space="preserve">technické místnosti </w:t>
      </w:r>
      <w:r w:rsidR="009532E1" w:rsidRPr="002E620F">
        <w:rPr>
          <w:rFonts w:ascii="Arial" w:hAnsi="Arial" w:cs="Arial"/>
        </w:rPr>
        <w:t>–</w:t>
      </w:r>
      <w:r w:rsidR="007E1682" w:rsidRPr="002E620F">
        <w:rPr>
          <w:rFonts w:ascii="Arial" w:hAnsi="Arial" w:cs="Arial"/>
        </w:rPr>
        <w:t xml:space="preserve"> </w:t>
      </w:r>
      <w:r w:rsidR="009532E1" w:rsidRPr="002E620F">
        <w:rPr>
          <w:rFonts w:ascii="Arial" w:hAnsi="Arial" w:cs="Arial"/>
        </w:rPr>
        <w:t>místnosti č.</w:t>
      </w:r>
      <w:r w:rsidR="001A74B1">
        <w:rPr>
          <w:rFonts w:ascii="Arial" w:hAnsi="Arial" w:cs="Arial"/>
        </w:rPr>
        <w:t>336</w:t>
      </w:r>
      <w:r w:rsidR="00CE61E3" w:rsidRPr="002E620F">
        <w:rPr>
          <w:rFonts w:ascii="Arial" w:hAnsi="Arial" w:cs="Arial"/>
        </w:rPr>
        <w:t xml:space="preserve">. </w:t>
      </w:r>
      <w:r w:rsidR="00361229" w:rsidRPr="002E620F">
        <w:rPr>
          <w:rFonts w:ascii="Arial" w:hAnsi="Arial" w:cs="Arial"/>
        </w:rPr>
        <w:t xml:space="preserve"> Servery běží 24 hodin denně, nepřetržitý provoz.</w:t>
      </w:r>
    </w:p>
    <w:p w14:paraId="298D2CE2" w14:textId="77777777" w:rsidR="00FD1FF6" w:rsidRPr="002E620F" w:rsidRDefault="00FD1FF6" w:rsidP="00FD1FF6">
      <w:pPr>
        <w:pStyle w:val="Odstavecseseznamem"/>
        <w:ind w:left="1068"/>
        <w:rPr>
          <w:rFonts w:ascii="Arial" w:hAnsi="Arial" w:cs="Arial"/>
          <w:u w:val="single"/>
        </w:rPr>
      </w:pPr>
      <w:r w:rsidRPr="002E620F">
        <w:rPr>
          <w:rFonts w:ascii="Arial" w:hAnsi="Arial" w:cs="Arial"/>
          <w:u w:val="single"/>
        </w:rPr>
        <w:t>Specifikace dodávky klimatizace</w:t>
      </w:r>
      <w:r w:rsidR="006F7E55" w:rsidRPr="002E620F">
        <w:rPr>
          <w:rFonts w:ascii="Arial" w:hAnsi="Arial" w:cs="Arial"/>
          <w:u w:val="single"/>
        </w:rPr>
        <w:t xml:space="preserve"> dle zadávacích podmínek – technické parametry</w:t>
      </w:r>
    </w:p>
    <w:p w14:paraId="27FFAC00" w14:textId="11D6217D" w:rsidR="006F7E55" w:rsidRPr="002E620F" w:rsidRDefault="006F7E55" w:rsidP="006F7E55">
      <w:pPr>
        <w:pStyle w:val="Odstavecseseznamem"/>
        <w:numPr>
          <w:ilvl w:val="0"/>
          <w:numId w:val="33"/>
        </w:numPr>
        <w:spacing w:after="0" w:line="240" w:lineRule="auto"/>
        <w:contextualSpacing/>
        <w:jc w:val="both"/>
        <w:rPr>
          <w:rFonts w:ascii="Arial" w:hAnsi="Arial" w:cs="Arial"/>
          <w:noProof/>
        </w:rPr>
      </w:pPr>
      <w:r w:rsidRPr="002E620F">
        <w:rPr>
          <w:rFonts w:ascii="Arial" w:hAnsi="Arial" w:cs="Arial"/>
          <w:noProof/>
        </w:rPr>
        <w:t xml:space="preserve">1 vnější klimatizační jednotka </w:t>
      </w:r>
      <w:r w:rsidR="0087274C">
        <w:rPr>
          <w:rFonts w:ascii="Arial" w:hAnsi="Arial" w:cs="Arial"/>
          <w:noProof/>
        </w:rPr>
        <w:t xml:space="preserve">RAV-GM561ATP, </w:t>
      </w:r>
      <w:r w:rsidRPr="002E620F">
        <w:rPr>
          <w:rFonts w:ascii="Arial" w:hAnsi="Arial" w:cs="Arial"/>
          <w:noProof/>
        </w:rPr>
        <w:t xml:space="preserve"> nominální výkon </w:t>
      </w:r>
      <w:r w:rsidR="009532E1" w:rsidRPr="002E620F">
        <w:rPr>
          <w:rFonts w:ascii="Arial" w:hAnsi="Arial" w:cs="Arial"/>
          <w:noProof/>
        </w:rPr>
        <w:t>5</w:t>
      </w:r>
      <w:r w:rsidRPr="002E620F">
        <w:rPr>
          <w:rFonts w:ascii="Arial" w:hAnsi="Arial" w:cs="Arial"/>
          <w:noProof/>
        </w:rPr>
        <w:t xml:space="preserve"> kW</w:t>
      </w:r>
    </w:p>
    <w:p w14:paraId="167643EF" w14:textId="7FA0073B" w:rsidR="006F7E55" w:rsidRPr="002E620F" w:rsidRDefault="006F7E55" w:rsidP="006F7E55">
      <w:pPr>
        <w:pStyle w:val="Odstavecseseznamem"/>
        <w:numPr>
          <w:ilvl w:val="0"/>
          <w:numId w:val="33"/>
        </w:numPr>
        <w:spacing w:after="0" w:line="240" w:lineRule="auto"/>
        <w:contextualSpacing/>
        <w:jc w:val="both"/>
        <w:rPr>
          <w:rFonts w:ascii="Arial" w:hAnsi="Arial" w:cs="Arial"/>
          <w:noProof/>
        </w:rPr>
      </w:pPr>
      <w:r w:rsidRPr="002E620F">
        <w:rPr>
          <w:rFonts w:ascii="Arial" w:hAnsi="Arial" w:cs="Arial"/>
          <w:noProof/>
        </w:rPr>
        <w:t xml:space="preserve">1 vnitřní klimatizační jednotka </w:t>
      </w:r>
      <w:r w:rsidR="0087274C">
        <w:rPr>
          <w:rFonts w:ascii="Arial" w:hAnsi="Arial" w:cs="Arial"/>
          <w:noProof/>
        </w:rPr>
        <w:t xml:space="preserve">RAV-RM561KRTP-E </w:t>
      </w:r>
      <w:r w:rsidR="00913C6D" w:rsidRPr="002E620F">
        <w:rPr>
          <w:rFonts w:ascii="Arial" w:hAnsi="Arial" w:cs="Arial"/>
          <w:noProof/>
        </w:rPr>
        <w:t>nástěnná</w:t>
      </w:r>
      <w:r w:rsidRPr="002E620F">
        <w:rPr>
          <w:rFonts w:ascii="Arial" w:hAnsi="Arial" w:cs="Arial"/>
          <w:noProof/>
        </w:rPr>
        <w:t xml:space="preserve"> </w:t>
      </w:r>
    </w:p>
    <w:p w14:paraId="5218E9AF" w14:textId="77777777" w:rsidR="006F7E55" w:rsidRPr="002E620F" w:rsidRDefault="006F7E55" w:rsidP="006F7E55">
      <w:pPr>
        <w:pStyle w:val="Odstavecseseznamem"/>
        <w:numPr>
          <w:ilvl w:val="0"/>
          <w:numId w:val="33"/>
        </w:numPr>
        <w:spacing w:after="0" w:line="240" w:lineRule="auto"/>
        <w:contextualSpacing/>
        <w:jc w:val="both"/>
        <w:rPr>
          <w:rFonts w:ascii="Arial" w:hAnsi="Arial" w:cs="Arial"/>
          <w:noProof/>
        </w:rPr>
      </w:pPr>
      <w:r w:rsidRPr="002E620F">
        <w:rPr>
          <w:rFonts w:ascii="Arial" w:hAnsi="Arial" w:cs="Arial"/>
          <w:noProof/>
        </w:rPr>
        <w:t>LCD kabelový ovládač</w:t>
      </w:r>
    </w:p>
    <w:p w14:paraId="20C9D1D1" w14:textId="77777777" w:rsidR="006F7E55" w:rsidRPr="002E620F" w:rsidRDefault="006F7E55" w:rsidP="006F7E55">
      <w:pPr>
        <w:ind w:left="322"/>
        <w:jc w:val="both"/>
        <w:rPr>
          <w:rFonts w:ascii="Arial" w:hAnsi="Arial" w:cs="Arial"/>
          <w:noProof/>
          <w:u w:val="single"/>
        </w:rPr>
      </w:pPr>
    </w:p>
    <w:p w14:paraId="79830056" w14:textId="1C6477F5" w:rsidR="006F7E55" w:rsidRPr="002E620F" w:rsidRDefault="006F7E55" w:rsidP="006F7E55">
      <w:pPr>
        <w:ind w:left="322"/>
        <w:jc w:val="both"/>
        <w:rPr>
          <w:rFonts w:ascii="Arial" w:hAnsi="Arial" w:cs="Arial"/>
          <w:noProof/>
          <w:u w:val="single"/>
        </w:rPr>
      </w:pPr>
      <w:r w:rsidRPr="002E620F">
        <w:rPr>
          <w:rFonts w:ascii="Arial" w:hAnsi="Arial" w:cs="Arial"/>
          <w:noProof/>
          <w:u w:val="single"/>
        </w:rPr>
        <w:t xml:space="preserve">Technické parametry klimatizační jednotky včetně ovladače: </w:t>
      </w:r>
    </w:p>
    <w:p w14:paraId="31B0D309" w14:textId="0B786535" w:rsidR="006F7E55" w:rsidRPr="002E620F" w:rsidRDefault="006F7E55" w:rsidP="006F7E55">
      <w:pPr>
        <w:pStyle w:val="Odstavecseseznamem"/>
        <w:numPr>
          <w:ilvl w:val="0"/>
          <w:numId w:val="34"/>
        </w:numPr>
        <w:spacing w:after="0" w:line="240" w:lineRule="auto"/>
        <w:contextualSpacing/>
        <w:jc w:val="both"/>
        <w:rPr>
          <w:rFonts w:ascii="Arial" w:hAnsi="Arial" w:cs="Arial"/>
          <w:noProof/>
        </w:rPr>
      </w:pPr>
      <w:r w:rsidRPr="002E620F">
        <w:rPr>
          <w:rFonts w:ascii="Arial" w:hAnsi="Arial" w:cs="Arial"/>
          <w:noProof/>
        </w:rPr>
        <w:t>chladící výkon</w:t>
      </w:r>
      <w:r w:rsidRPr="002E620F">
        <w:rPr>
          <w:rFonts w:ascii="Arial" w:hAnsi="Arial" w:cs="Arial"/>
          <w:noProof/>
        </w:rPr>
        <w:tab/>
      </w:r>
      <w:r w:rsidRPr="002E620F">
        <w:rPr>
          <w:rFonts w:ascii="Arial" w:hAnsi="Arial" w:cs="Arial"/>
          <w:noProof/>
        </w:rPr>
        <w:tab/>
      </w:r>
      <w:r w:rsidRPr="002E620F">
        <w:rPr>
          <w:rFonts w:ascii="Arial" w:hAnsi="Arial" w:cs="Arial"/>
          <w:noProof/>
        </w:rPr>
        <w:tab/>
      </w:r>
      <w:r w:rsidR="009532E1" w:rsidRPr="002E620F">
        <w:rPr>
          <w:rFonts w:ascii="Arial" w:hAnsi="Arial" w:cs="Arial"/>
          <w:noProof/>
        </w:rPr>
        <w:t>5</w:t>
      </w:r>
      <w:r w:rsidRPr="002E620F">
        <w:rPr>
          <w:rFonts w:ascii="Arial" w:hAnsi="Arial" w:cs="Arial"/>
          <w:noProof/>
        </w:rPr>
        <w:tab/>
        <w:t xml:space="preserve"> </w:t>
      </w:r>
      <w:r w:rsidRPr="002E620F">
        <w:rPr>
          <w:rFonts w:ascii="Arial" w:hAnsi="Arial" w:cs="Arial"/>
          <w:noProof/>
        </w:rPr>
        <w:tab/>
        <w:t xml:space="preserve"> kW</w:t>
      </w:r>
    </w:p>
    <w:p w14:paraId="679CDA68" w14:textId="2CC43CED" w:rsidR="006F7E55" w:rsidRPr="0087274C" w:rsidRDefault="006F7E55" w:rsidP="006F7E55">
      <w:pPr>
        <w:pStyle w:val="Odstavecseseznamem"/>
        <w:numPr>
          <w:ilvl w:val="0"/>
          <w:numId w:val="34"/>
        </w:numPr>
        <w:spacing w:after="0" w:line="240" w:lineRule="auto"/>
        <w:contextualSpacing/>
        <w:jc w:val="both"/>
        <w:rPr>
          <w:rFonts w:ascii="Arial" w:hAnsi="Arial" w:cs="Arial"/>
          <w:noProof/>
        </w:rPr>
      </w:pPr>
      <w:r w:rsidRPr="0087274C">
        <w:rPr>
          <w:rFonts w:ascii="Arial" w:hAnsi="Arial" w:cs="Arial"/>
          <w:noProof/>
        </w:rPr>
        <w:t xml:space="preserve">napájecí napětí                             </w:t>
      </w:r>
      <w:r w:rsidRPr="0087274C">
        <w:rPr>
          <w:rFonts w:ascii="Arial" w:hAnsi="Arial" w:cs="Arial"/>
          <w:noProof/>
        </w:rPr>
        <w:tab/>
      </w:r>
      <w:r w:rsidR="00913C6D" w:rsidRPr="0087274C">
        <w:rPr>
          <w:rFonts w:ascii="Arial" w:hAnsi="Arial" w:cs="Arial"/>
          <w:noProof/>
        </w:rPr>
        <w:t>23</w:t>
      </w:r>
      <w:r w:rsidRPr="0087274C">
        <w:rPr>
          <w:rFonts w:ascii="Arial" w:hAnsi="Arial" w:cs="Arial"/>
          <w:noProof/>
        </w:rPr>
        <w:t xml:space="preserve">0  </w:t>
      </w:r>
      <w:r w:rsidRPr="0087274C">
        <w:rPr>
          <w:rFonts w:ascii="Arial" w:hAnsi="Arial" w:cs="Arial"/>
          <w:noProof/>
        </w:rPr>
        <w:tab/>
        <w:t xml:space="preserve">               V</w:t>
      </w:r>
    </w:p>
    <w:p w14:paraId="0773B555" w14:textId="2ED15C2B" w:rsidR="006F7E55" w:rsidRPr="0087274C" w:rsidRDefault="006F7E55" w:rsidP="006F7E55">
      <w:pPr>
        <w:pStyle w:val="Odstavecseseznamem"/>
        <w:numPr>
          <w:ilvl w:val="0"/>
          <w:numId w:val="34"/>
        </w:numPr>
        <w:spacing w:after="0" w:line="240" w:lineRule="auto"/>
        <w:contextualSpacing/>
        <w:jc w:val="both"/>
        <w:rPr>
          <w:rFonts w:ascii="Arial" w:hAnsi="Arial" w:cs="Arial"/>
          <w:noProof/>
        </w:rPr>
      </w:pPr>
      <w:r w:rsidRPr="0087274C">
        <w:rPr>
          <w:rFonts w:ascii="Arial" w:hAnsi="Arial" w:cs="Arial"/>
          <w:noProof/>
        </w:rPr>
        <w:t xml:space="preserve">jmenovitý příkon chlazení </w:t>
      </w:r>
      <w:r w:rsidRPr="0087274C">
        <w:rPr>
          <w:rFonts w:ascii="Arial" w:hAnsi="Arial" w:cs="Arial"/>
          <w:noProof/>
        </w:rPr>
        <w:tab/>
      </w:r>
      <w:r w:rsidRPr="0087274C">
        <w:rPr>
          <w:rFonts w:ascii="Arial" w:hAnsi="Arial" w:cs="Arial"/>
          <w:noProof/>
        </w:rPr>
        <w:tab/>
      </w:r>
      <w:r w:rsidR="00913C6D" w:rsidRPr="0087274C">
        <w:rPr>
          <w:rFonts w:ascii="Arial" w:hAnsi="Arial" w:cs="Arial"/>
          <w:noProof/>
        </w:rPr>
        <w:t>1,</w:t>
      </w:r>
      <w:r w:rsidR="005F6BE1" w:rsidRPr="0087274C">
        <w:rPr>
          <w:rFonts w:ascii="Arial" w:hAnsi="Arial" w:cs="Arial"/>
          <w:noProof/>
        </w:rPr>
        <w:t>66</w:t>
      </w:r>
      <w:r w:rsidRPr="0087274C">
        <w:rPr>
          <w:rFonts w:ascii="Arial" w:hAnsi="Arial" w:cs="Arial"/>
          <w:noProof/>
        </w:rPr>
        <w:tab/>
        <w:t xml:space="preserve">  </w:t>
      </w:r>
      <w:r w:rsidRPr="0087274C">
        <w:rPr>
          <w:rFonts w:ascii="Arial" w:hAnsi="Arial" w:cs="Arial"/>
          <w:noProof/>
        </w:rPr>
        <w:tab/>
        <w:t xml:space="preserve"> kW </w:t>
      </w:r>
    </w:p>
    <w:p w14:paraId="7D00206B" w14:textId="3CD3AE7E" w:rsidR="006F7E55" w:rsidRPr="0087274C" w:rsidRDefault="006F7E55" w:rsidP="006F7E55">
      <w:pPr>
        <w:pStyle w:val="Odstavecseseznamem"/>
        <w:numPr>
          <w:ilvl w:val="0"/>
          <w:numId w:val="34"/>
        </w:numPr>
        <w:spacing w:after="0" w:line="240" w:lineRule="auto"/>
        <w:contextualSpacing/>
        <w:jc w:val="both"/>
        <w:rPr>
          <w:rFonts w:ascii="Arial" w:hAnsi="Arial" w:cs="Arial"/>
          <w:noProof/>
        </w:rPr>
      </w:pPr>
      <w:r w:rsidRPr="0087274C">
        <w:rPr>
          <w:rFonts w:ascii="Arial" w:hAnsi="Arial" w:cs="Arial"/>
          <w:noProof/>
        </w:rPr>
        <w:t xml:space="preserve">účinnost chlazení </w:t>
      </w:r>
      <w:r w:rsidR="005F6BE1" w:rsidRPr="0087274C">
        <w:rPr>
          <w:rFonts w:ascii="Arial" w:hAnsi="Arial" w:cs="Arial"/>
          <w:noProof/>
        </w:rPr>
        <w:t>SCOP</w:t>
      </w:r>
      <w:r w:rsidRPr="0087274C">
        <w:rPr>
          <w:rFonts w:ascii="Arial" w:hAnsi="Arial" w:cs="Arial"/>
          <w:noProof/>
        </w:rPr>
        <w:tab/>
      </w:r>
      <w:r w:rsidRPr="0087274C">
        <w:rPr>
          <w:rFonts w:ascii="Arial" w:hAnsi="Arial" w:cs="Arial"/>
          <w:noProof/>
        </w:rPr>
        <w:tab/>
      </w:r>
      <w:r w:rsidR="005F6BE1" w:rsidRPr="0087274C">
        <w:rPr>
          <w:rFonts w:ascii="Arial" w:hAnsi="Arial" w:cs="Arial"/>
          <w:noProof/>
        </w:rPr>
        <w:t>4</w:t>
      </w:r>
      <w:r w:rsidRPr="0087274C">
        <w:rPr>
          <w:rFonts w:ascii="Arial" w:hAnsi="Arial" w:cs="Arial"/>
          <w:noProof/>
        </w:rPr>
        <w:t xml:space="preserve"> </w:t>
      </w:r>
      <w:r w:rsidRPr="0087274C">
        <w:rPr>
          <w:rFonts w:ascii="Arial" w:hAnsi="Arial" w:cs="Arial"/>
          <w:noProof/>
        </w:rPr>
        <w:tab/>
        <w:t xml:space="preserve">  </w:t>
      </w:r>
      <w:r w:rsidRPr="0087274C">
        <w:rPr>
          <w:rFonts w:ascii="Arial" w:hAnsi="Arial" w:cs="Arial"/>
          <w:noProof/>
        </w:rPr>
        <w:tab/>
        <w:t xml:space="preserve"> </w:t>
      </w:r>
    </w:p>
    <w:p w14:paraId="08E89EF6" w14:textId="1E557253" w:rsidR="006F7E55" w:rsidRPr="0087274C" w:rsidRDefault="006F7E55" w:rsidP="006F7E55">
      <w:pPr>
        <w:pStyle w:val="Odstavecseseznamem"/>
        <w:numPr>
          <w:ilvl w:val="0"/>
          <w:numId w:val="34"/>
        </w:numPr>
        <w:spacing w:after="0" w:line="240" w:lineRule="auto"/>
        <w:contextualSpacing/>
        <w:jc w:val="both"/>
        <w:rPr>
          <w:rFonts w:ascii="Arial" w:hAnsi="Arial" w:cs="Arial"/>
          <w:noProof/>
        </w:rPr>
      </w:pPr>
      <w:r w:rsidRPr="0087274C">
        <w:rPr>
          <w:rFonts w:ascii="Arial" w:hAnsi="Arial" w:cs="Arial"/>
          <w:noProof/>
        </w:rPr>
        <w:t>účinnost chlazení SEER</w:t>
      </w:r>
      <w:r w:rsidRPr="0087274C">
        <w:rPr>
          <w:rFonts w:ascii="Arial" w:hAnsi="Arial" w:cs="Arial"/>
          <w:noProof/>
        </w:rPr>
        <w:tab/>
      </w:r>
      <w:r w:rsidRPr="0087274C">
        <w:rPr>
          <w:rFonts w:ascii="Arial" w:hAnsi="Arial" w:cs="Arial"/>
          <w:noProof/>
        </w:rPr>
        <w:tab/>
      </w:r>
      <w:r w:rsidR="00913C6D" w:rsidRPr="0087274C">
        <w:rPr>
          <w:rFonts w:ascii="Arial" w:hAnsi="Arial" w:cs="Arial"/>
          <w:noProof/>
        </w:rPr>
        <w:t>6,</w:t>
      </w:r>
      <w:r w:rsidR="005F6BE1" w:rsidRPr="0087274C">
        <w:rPr>
          <w:rFonts w:ascii="Arial" w:hAnsi="Arial" w:cs="Arial"/>
          <w:noProof/>
        </w:rPr>
        <w:t>19</w:t>
      </w:r>
      <w:r w:rsidRPr="0087274C">
        <w:rPr>
          <w:rFonts w:ascii="Arial" w:hAnsi="Arial" w:cs="Arial"/>
          <w:noProof/>
        </w:rPr>
        <w:t xml:space="preserve">                </w:t>
      </w:r>
      <w:r w:rsidR="00913C6D" w:rsidRPr="0087274C">
        <w:rPr>
          <w:rFonts w:ascii="Arial" w:hAnsi="Arial" w:cs="Arial"/>
          <w:noProof/>
        </w:rPr>
        <w:t xml:space="preserve">   </w:t>
      </w:r>
      <w:r w:rsidRPr="0087274C">
        <w:rPr>
          <w:rFonts w:ascii="Arial" w:hAnsi="Arial" w:cs="Arial"/>
          <w:noProof/>
        </w:rPr>
        <w:t xml:space="preserve"> W/W</w:t>
      </w:r>
    </w:p>
    <w:p w14:paraId="5F270108" w14:textId="7D3076FD" w:rsidR="006F7E55" w:rsidRPr="0087274C" w:rsidRDefault="006F7E55" w:rsidP="006F7E55">
      <w:pPr>
        <w:pStyle w:val="Odstavecseseznamem"/>
        <w:numPr>
          <w:ilvl w:val="0"/>
          <w:numId w:val="34"/>
        </w:numPr>
        <w:spacing w:after="0" w:line="240" w:lineRule="auto"/>
        <w:contextualSpacing/>
        <w:jc w:val="both"/>
        <w:rPr>
          <w:rFonts w:ascii="Arial" w:hAnsi="Arial" w:cs="Arial"/>
          <w:noProof/>
        </w:rPr>
      </w:pPr>
      <w:r w:rsidRPr="0087274C">
        <w:rPr>
          <w:rFonts w:ascii="Arial" w:hAnsi="Arial" w:cs="Arial"/>
          <w:noProof/>
        </w:rPr>
        <w:t>vzduchový výkon</w:t>
      </w:r>
      <w:r w:rsidRPr="0087274C">
        <w:rPr>
          <w:rFonts w:ascii="Arial" w:hAnsi="Arial" w:cs="Arial"/>
          <w:noProof/>
        </w:rPr>
        <w:tab/>
      </w:r>
      <w:r w:rsidRPr="0087274C">
        <w:rPr>
          <w:rFonts w:ascii="Arial" w:hAnsi="Arial" w:cs="Arial"/>
          <w:noProof/>
        </w:rPr>
        <w:tab/>
      </w:r>
      <w:r w:rsidRPr="0087274C">
        <w:rPr>
          <w:rFonts w:ascii="Arial" w:hAnsi="Arial" w:cs="Arial"/>
          <w:noProof/>
        </w:rPr>
        <w:tab/>
      </w:r>
      <w:r w:rsidR="005F6BE1" w:rsidRPr="0087274C">
        <w:rPr>
          <w:rFonts w:ascii="Arial" w:hAnsi="Arial" w:cs="Arial"/>
          <w:noProof/>
        </w:rPr>
        <w:t xml:space="preserve">680-960             </w:t>
      </w:r>
      <w:r w:rsidRPr="0087274C">
        <w:rPr>
          <w:rFonts w:ascii="Arial" w:hAnsi="Arial" w:cs="Arial"/>
          <w:noProof/>
        </w:rPr>
        <w:t>m</w:t>
      </w:r>
      <w:r w:rsidRPr="0087274C">
        <w:rPr>
          <w:rFonts w:ascii="Arial" w:hAnsi="Arial" w:cs="Arial"/>
          <w:noProof/>
          <w:vertAlign w:val="superscript"/>
        </w:rPr>
        <w:t>3</w:t>
      </w:r>
      <w:r w:rsidRPr="0087274C">
        <w:rPr>
          <w:rFonts w:ascii="Arial" w:hAnsi="Arial" w:cs="Arial"/>
          <w:noProof/>
        </w:rPr>
        <w:t>/</w:t>
      </w:r>
      <w:r w:rsidR="005F6BE1" w:rsidRPr="0087274C">
        <w:rPr>
          <w:rFonts w:ascii="Arial" w:hAnsi="Arial" w:cs="Arial"/>
          <w:noProof/>
        </w:rPr>
        <w:t>h</w:t>
      </w:r>
    </w:p>
    <w:p w14:paraId="765F7C8D" w14:textId="502067F6" w:rsidR="006F7E55" w:rsidRPr="0087274C" w:rsidRDefault="006F7E55" w:rsidP="006F7E55">
      <w:pPr>
        <w:pStyle w:val="Odstavecseseznamem"/>
        <w:numPr>
          <w:ilvl w:val="0"/>
          <w:numId w:val="34"/>
        </w:numPr>
        <w:spacing w:after="0" w:line="240" w:lineRule="auto"/>
        <w:contextualSpacing/>
        <w:jc w:val="both"/>
        <w:rPr>
          <w:rFonts w:ascii="Arial" w:hAnsi="Arial" w:cs="Arial"/>
          <w:noProof/>
        </w:rPr>
      </w:pPr>
      <w:r w:rsidRPr="0087274C">
        <w:rPr>
          <w:rFonts w:ascii="Arial" w:hAnsi="Arial" w:cs="Arial"/>
          <w:noProof/>
        </w:rPr>
        <w:t xml:space="preserve">chladivo                                          </w:t>
      </w:r>
      <w:r w:rsidRPr="0087274C">
        <w:rPr>
          <w:rFonts w:ascii="Arial" w:hAnsi="Arial" w:cs="Arial"/>
          <w:noProof/>
        </w:rPr>
        <w:tab/>
        <w:t>R32</w:t>
      </w:r>
    </w:p>
    <w:p w14:paraId="483A1599" w14:textId="4C4F747C" w:rsidR="006F7E55" w:rsidRPr="0087274C" w:rsidRDefault="006F7E55" w:rsidP="006F7E55">
      <w:pPr>
        <w:pStyle w:val="Odstavecseseznamem"/>
        <w:numPr>
          <w:ilvl w:val="0"/>
          <w:numId w:val="34"/>
        </w:numPr>
        <w:spacing w:after="0" w:line="240" w:lineRule="auto"/>
        <w:contextualSpacing/>
        <w:jc w:val="both"/>
        <w:rPr>
          <w:rFonts w:ascii="Arial" w:hAnsi="Arial" w:cs="Arial"/>
          <w:noProof/>
        </w:rPr>
      </w:pPr>
      <w:r w:rsidRPr="0087274C">
        <w:rPr>
          <w:rFonts w:ascii="Arial" w:hAnsi="Arial" w:cs="Arial"/>
          <w:noProof/>
        </w:rPr>
        <w:t xml:space="preserve">akustický tlak vnitřní jedn.         </w:t>
      </w:r>
      <w:r w:rsidRPr="0087274C">
        <w:rPr>
          <w:rFonts w:ascii="Arial" w:hAnsi="Arial" w:cs="Arial"/>
          <w:noProof/>
        </w:rPr>
        <w:tab/>
      </w:r>
      <w:r w:rsidR="00913C6D" w:rsidRPr="0087274C">
        <w:rPr>
          <w:rFonts w:ascii="Arial" w:hAnsi="Arial" w:cs="Arial"/>
          <w:noProof/>
        </w:rPr>
        <w:t>3</w:t>
      </w:r>
      <w:r w:rsidR="005F6BE1" w:rsidRPr="0087274C">
        <w:rPr>
          <w:rFonts w:ascii="Arial" w:hAnsi="Arial" w:cs="Arial"/>
          <w:noProof/>
        </w:rPr>
        <w:t>6/42</w:t>
      </w:r>
      <w:r w:rsidRPr="0087274C">
        <w:rPr>
          <w:rFonts w:ascii="Arial" w:hAnsi="Arial" w:cs="Arial"/>
          <w:noProof/>
        </w:rPr>
        <w:t xml:space="preserve"> </w:t>
      </w:r>
      <w:r w:rsidRPr="0087274C">
        <w:rPr>
          <w:rFonts w:ascii="Arial" w:hAnsi="Arial" w:cs="Arial"/>
          <w:noProof/>
        </w:rPr>
        <w:tab/>
      </w:r>
      <w:r w:rsidRPr="0087274C">
        <w:rPr>
          <w:rFonts w:ascii="Arial" w:hAnsi="Arial" w:cs="Arial"/>
          <w:noProof/>
        </w:rPr>
        <w:tab/>
        <w:t>dB(A)</w:t>
      </w:r>
      <w:r w:rsidR="00913C6D" w:rsidRPr="0087274C">
        <w:rPr>
          <w:rFonts w:ascii="Arial" w:hAnsi="Arial" w:cs="Arial"/>
          <w:noProof/>
        </w:rPr>
        <w:t xml:space="preserve"> min ot</w:t>
      </w:r>
    </w:p>
    <w:p w14:paraId="63BB088C" w14:textId="77777777" w:rsidR="006F7E55" w:rsidRPr="0087274C" w:rsidRDefault="006F7E55" w:rsidP="006F7E55">
      <w:pPr>
        <w:pStyle w:val="Odstavecseseznamem"/>
        <w:numPr>
          <w:ilvl w:val="0"/>
          <w:numId w:val="34"/>
        </w:numPr>
        <w:spacing w:after="0" w:line="240" w:lineRule="auto"/>
        <w:contextualSpacing/>
        <w:jc w:val="both"/>
        <w:rPr>
          <w:rFonts w:ascii="Arial" w:hAnsi="Arial" w:cs="Arial"/>
          <w:noProof/>
        </w:rPr>
      </w:pPr>
      <w:r w:rsidRPr="0087274C">
        <w:rPr>
          <w:rFonts w:ascii="Arial" w:hAnsi="Arial" w:cs="Arial"/>
          <w:noProof/>
        </w:rPr>
        <w:t>provozní oblast chlazení</w:t>
      </w:r>
    </w:p>
    <w:p w14:paraId="1943CA0A" w14:textId="77777777" w:rsidR="006F7E55" w:rsidRPr="0087274C" w:rsidRDefault="006F7E55" w:rsidP="006F7E55">
      <w:pPr>
        <w:pStyle w:val="Odstavecseseznamem"/>
        <w:ind w:left="840"/>
        <w:jc w:val="both"/>
        <w:rPr>
          <w:rFonts w:ascii="Arial" w:hAnsi="Arial" w:cs="Arial"/>
          <w:noProof/>
        </w:rPr>
      </w:pPr>
      <w:r w:rsidRPr="0087274C">
        <w:rPr>
          <w:rFonts w:ascii="Arial" w:hAnsi="Arial" w:cs="Arial"/>
          <w:noProof/>
        </w:rPr>
        <w:t xml:space="preserve"> (pod -15</w:t>
      </w:r>
      <w:r w:rsidRPr="0087274C">
        <w:rPr>
          <w:rFonts w:ascii="Arial" w:hAnsi="Arial" w:cs="Arial"/>
          <w:noProof/>
          <w:vertAlign w:val="superscript"/>
        </w:rPr>
        <w:t>o</w:t>
      </w:r>
      <w:r w:rsidRPr="0087274C">
        <w:rPr>
          <w:rFonts w:ascii="Arial" w:hAnsi="Arial" w:cs="Arial"/>
          <w:noProof/>
        </w:rPr>
        <w:t>C nevypíná</w:t>
      </w:r>
      <w:r w:rsidRPr="0087274C">
        <w:rPr>
          <w:rFonts w:ascii="Arial" w:hAnsi="Arial" w:cs="Arial"/>
          <w:noProof/>
        </w:rPr>
        <w:tab/>
        <w:t xml:space="preserve">)         </w:t>
      </w:r>
      <w:r w:rsidRPr="0087274C">
        <w:rPr>
          <w:rFonts w:ascii="Arial" w:hAnsi="Arial" w:cs="Arial"/>
          <w:noProof/>
        </w:rPr>
        <w:tab/>
      </w:r>
      <w:r w:rsidRPr="0087274C">
        <w:rPr>
          <w:rFonts w:ascii="Arial" w:hAnsi="Arial" w:cs="Arial"/>
          <w:noProof/>
        </w:rPr>
        <w:tab/>
        <w:t xml:space="preserve">-15 -  46  </w:t>
      </w:r>
      <w:r w:rsidRPr="0087274C">
        <w:rPr>
          <w:rFonts w:ascii="Arial" w:hAnsi="Arial" w:cs="Arial"/>
          <w:noProof/>
          <w:vertAlign w:val="superscript"/>
        </w:rPr>
        <w:t>o</w:t>
      </w:r>
      <w:r w:rsidRPr="0087274C">
        <w:rPr>
          <w:rFonts w:ascii="Arial" w:hAnsi="Arial" w:cs="Arial"/>
          <w:noProof/>
        </w:rPr>
        <w:t>C</w:t>
      </w:r>
    </w:p>
    <w:p w14:paraId="58AA99AE" w14:textId="04920DCB" w:rsidR="006F7E55" w:rsidRPr="0087274C" w:rsidRDefault="006F7E55" w:rsidP="006F7E55">
      <w:pPr>
        <w:pStyle w:val="Odstavecseseznamem"/>
        <w:numPr>
          <w:ilvl w:val="0"/>
          <w:numId w:val="34"/>
        </w:numPr>
        <w:spacing w:after="0" w:line="240" w:lineRule="auto"/>
        <w:contextualSpacing/>
        <w:jc w:val="both"/>
        <w:rPr>
          <w:rFonts w:ascii="Arial" w:hAnsi="Arial" w:cs="Arial"/>
          <w:noProof/>
        </w:rPr>
      </w:pPr>
      <w:r w:rsidRPr="0087274C">
        <w:rPr>
          <w:rFonts w:ascii="Arial" w:hAnsi="Arial" w:cs="Arial"/>
          <w:noProof/>
        </w:rPr>
        <w:t>Energetická třída                                              A</w:t>
      </w:r>
      <w:r w:rsidR="005F6BE1" w:rsidRPr="0087274C">
        <w:rPr>
          <w:rFonts w:ascii="Arial" w:hAnsi="Arial" w:cs="Arial"/>
          <w:noProof/>
        </w:rPr>
        <w:t>+</w:t>
      </w:r>
    </w:p>
    <w:p w14:paraId="23D67CF5" w14:textId="77777777" w:rsidR="006F7E55" w:rsidRPr="0087274C" w:rsidRDefault="006F7E55" w:rsidP="006F7E55">
      <w:pPr>
        <w:pStyle w:val="Odstavecseseznamem"/>
        <w:numPr>
          <w:ilvl w:val="0"/>
          <w:numId w:val="34"/>
        </w:numPr>
        <w:spacing w:after="0" w:line="240" w:lineRule="auto"/>
        <w:contextualSpacing/>
        <w:jc w:val="both"/>
        <w:rPr>
          <w:rFonts w:ascii="Arial" w:hAnsi="Arial" w:cs="Arial"/>
          <w:noProof/>
        </w:rPr>
      </w:pPr>
      <w:r w:rsidRPr="0087274C">
        <w:rPr>
          <w:rFonts w:ascii="Arial" w:hAnsi="Arial" w:cs="Arial"/>
          <w:noProof/>
        </w:rPr>
        <w:t>Automatické najetí systému po výpadku napájení do původních dat</w:t>
      </w:r>
    </w:p>
    <w:p w14:paraId="0B69A025" w14:textId="77777777" w:rsidR="006F7E55" w:rsidRPr="002E620F" w:rsidRDefault="006F7E55" w:rsidP="000C281B">
      <w:pPr>
        <w:pStyle w:val="Odstavecseseznamem"/>
        <w:spacing w:after="0" w:line="240" w:lineRule="auto"/>
        <w:ind w:left="840"/>
        <w:contextualSpacing/>
        <w:jc w:val="both"/>
        <w:rPr>
          <w:rFonts w:ascii="Arial" w:hAnsi="Arial" w:cs="Arial"/>
          <w:noProof/>
        </w:rPr>
      </w:pPr>
      <w:r w:rsidRPr="002E620F">
        <w:rPr>
          <w:rFonts w:ascii="Arial" w:hAnsi="Arial" w:cs="Arial"/>
          <w:noProof/>
        </w:rPr>
        <w:tab/>
      </w:r>
    </w:p>
    <w:p w14:paraId="6E316116" w14:textId="77777777" w:rsidR="008840E0" w:rsidRPr="002E620F" w:rsidRDefault="006F7E55" w:rsidP="008840E0">
      <w:pPr>
        <w:ind w:left="284"/>
        <w:jc w:val="both"/>
        <w:rPr>
          <w:rFonts w:ascii="Arial" w:hAnsi="Arial" w:cs="Arial"/>
          <w:noProof/>
        </w:rPr>
      </w:pPr>
      <w:r w:rsidRPr="002E620F">
        <w:rPr>
          <w:rFonts w:ascii="Arial" w:hAnsi="Arial" w:cs="Arial"/>
          <w:noProof/>
          <w:u w:val="single"/>
        </w:rPr>
        <w:t>Dílo bude zahrnovat</w:t>
      </w:r>
      <w:r w:rsidRPr="002E620F">
        <w:rPr>
          <w:rFonts w:ascii="Arial" w:hAnsi="Arial" w:cs="Arial"/>
          <w:noProof/>
        </w:rPr>
        <w:t>:</w:t>
      </w:r>
    </w:p>
    <w:p w14:paraId="77668B4A" w14:textId="77777777" w:rsidR="006F7E55" w:rsidRPr="002E620F" w:rsidRDefault="006F7E55" w:rsidP="008840E0">
      <w:pPr>
        <w:pStyle w:val="Odstavecseseznamem"/>
        <w:numPr>
          <w:ilvl w:val="0"/>
          <w:numId w:val="34"/>
        </w:numPr>
        <w:jc w:val="both"/>
        <w:rPr>
          <w:rFonts w:ascii="Arial" w:hAnsi="Arial" w:cs="Arial"/>
          <w:noProof/>
        </w:rPr>
      </w:pPr>
      <w:r w:rsidRPr="002E620F">
        <w:rPr>
          <w:rFonts w:ascii="Arial" w:hAnsi="Arial" w:cs="Arial"/>
          <w:noProof/>
        </w:rPr>
        <w:t>Montáž a dodávku 1 venkovní klimatizační jednotky s invertorovým kompresorem a 1  vnitřní klimatizační jednotky</w:t>
      </w:r>
    </w:p>
    <w:p w14:paraId="33FA914A" w14:textId="07D3A9F2" w:rsidR="006F7E55" w:rsidRPr="002E620F" w:rsidRDefault="006F7E55" w:rsidP="006F7E55">
      <w:pPr>
        <w:pStyle w:val="Odstavecseseznamem"/>
        <w:numPr>
          <w:ilvl w:val="0"/>
          <w:numId w:val="34"/>
        </w:numPr>
        <w:spacing w:after="0"/>
        <w:contextualSpacing/>
        <w:jc w:val="both"/>
        <w:rPr>
          <w:rFonts w:ascii="Arial" w:hAnsi="Arial" w:cs="Arial"/>
          <w:noProof/>
        </w:rPr>
      </w:pPr>
      <w:r w:rsidRPr="002E620F">
        <w:rPr>
          <w:rFonts w:ascii="Arial" w:hAnsi="Arial" w:cs="Arial"/>
          <w:noProof/>
        </w:rPr>
        <w:lastRenderedPageBreak/>
        <w:t xml:space="preserve">Montáž </w:t>
      </w:r>
      <w:r w:rsidR="001A74B1">
        <w:rPr>
          <w:rFonts w:ascii="Arial" w:hAnsi="Arial" w:cs="Arial"/>
          <w:noProof/>
        </w:rPr>
        <w:t>20</w:t>
      </w:r>
      <w:r w:rsidRPr="002E620F">
        <w:rPr>
          <w:rFonts w:ascii="Arial" w:hAnsi="Arial" w:cs="Arial"/>
          <w:noProof/>
        </w:rPr>
        <w:t xml:space="preserve"> m Cu potrubí, montáž kabeláže a izolace, odolné proti UV záření na střeše</w:t>
      </w:r>
    </w:p>
    <w:p w14:paraId="2EA4A404" w14:textId="77777777" w:rsidR="006F7E55" w:rsidRPr="002E620F" w:rsidRDefault="006F7E55" w:rsidP="006F7E55">
      <w:pPr>
        <w:pStyle w:val="Odstavecseseznamem"/>
        <w:numPr>
          <w:ilvl w:val="0"/>
          <w:numId w:val="34"/>
        </w:numPr>
        <w:spacing w:after="0"/>
        <w:contextualSpacing/>
        <w:jc w:val="both"/>
        <w:rPr>
          <w:rFonts w:ascii="Arial" w:hAnsi="Arial" w:cs="Arial"/>
          <w:noProof/>
        </w:rPr>
      </w:pPr>
      <w:r w:rsidRPr="002E620F">
        <w:rPr>
          <w:rFonts w:ascii="Arial" w:hAnsi="Arial" w:cs="Arial"/>
          <w:noProof/>
        </w:rPr>
        <w:t>Kompletaci systému vnější klimatizační jednotky s vnitřní klimatizační jednotkou, napuštění chladícím  médiem R32  a zprovoznění klimatizačního systému  včetně kontroly těsnosti a revize zařízení</w:t>
      </w:r>
    </w:p>
    <w:p w14:paraId="7D350903" w14:textId="77777777" w:rsidR="006F7E55" w:rsidRPr="002E620F" w:rsidRDefault="006F7E55" w:rsidP="006F7E55">
      <w:pPr>
        <w:pStyle w:val="Odstavecseseznamem"/>
        <w:numPr>
          <w:ilvl w:val="0"/>
          <w:numId w:val="34"/>
        </w:numPr>
        <w:spacing w:after="0"/>
        <w:contextualSpacing/>
        <w:jc w:val="both"/>
        <w:rPr>
          <w:rFonts w:ascii="Arial" w:hAnsi="Arial" w:cs="Arial"/>
          <w:noProof/>
        </w:rPr>
      </w:pPr>
      <w:r w:rsidRPr="002E620F">
        <w:rPr>
          <w:rFonts w:ascii="Arial" w:hAnsi="Arial" w:cs="Arial"/>
          <w:noProof/>
        </w:rPr>
        <w:t>Dokončovací zednické a malířské práce zasažených stěn a stropů po montáži</w:t>
      </w:r>
    </w:p>
    <w:p w14:paraId="76A7B6F1" w14:textId="77777777" w:rsidR="006F7E55" w:rsidRPr="002E620F" w:rsidRDefault="006F7E55" w:rsidP="006F7E55">
      <w:pPr>
        <w:pStyle w:val="Odstavecseseznamem"/>
        <w:numPr>
          <w:ilvl w:val="0"/>
          <w:numId w:val="34"/>
        </w:numPr>
        <w:spacing w:after="0"/>
        <w:contextualSpacing/>
        <w:jc w:val="both"/>
        <w:rPr>
          <w:rFonts w:ascii="Arial" w:hAnsi="Arial" w:cs="Arial"/>
          <w:noProof/>
        </w:rPr>
      </w:pPr>
      <w:r w:rsidRPr="002E620F">
        <w:rPr>
          <w:rFonts w:ascii="Arial" w:hAnsi="Arial" w:cs="Arial"/>
          <w:noProof/>
        </w:rPr>
        <w:t>Odvoz odpadu  a závěrečný úklid pracovišť</w:t>
      </w:r>
    </w:p>
    <w:p w14:paraId="1B222953" w14:textId="77777777" w:rsidR="006F7E55" w:rsidRPr="002E620F" w:rsidRDefault="006F7E55" w:rsidP="006F7E55">
      <w:pPr>
        <w:pStyle w:val="Odstavecseseznamem"/>
        <w:numPr>
          <w:ilvl w:val="0"/>
          <w:numId w:val="34"/>
        </w:numPr>
        <w:spacing w:after="0"/>
        <w:contextualSpacing/>
        <w:jc w:val="both"/>
        <w:rPr>
          <w:rFonts w:ascii="Arial" w:hAnsi="Arial" w:cs="Arial"/>
          <w:noProof/>
        </w:rPr>
      </w:pPr>
      <w:r w:rsidRPr="002E620F">
        <w:rPr>
          <w:rFonts w:ascii="Arial" w:hAnsi="Arial" w:cs="Arial"/>
          <w:noProof/>
        </w:rPr>
        <w:t>Zaškolení obsluhy zařízení, předvedení plné funkčnosti klimatizace ve zkušebním provozu po dobu 24 hodin</w:t>
      </w:r>
    </w:p>
    <w:p w14:paraId="08980CAE" w14:textId="77777777" w:rsidR="006F7E55" w:rsidRPr="002E620F" w:rsidRDefault="006F7E55" w:rsidP="006F7E55">
      <w:pPr>
        <w:pStyle w:val="Odstavecseseznamem"/>
        <w:numPr>
          <w:ilvl w:val="0"/>
          <w:numId w:val="34"/>
        </w:numPr>
        <w:spacing w:after="0"/>
        <w:contextualSpacing/>
        <w:jc w:val="both"/>
        <w:rPr>
          <w:rFonts w:ascii="Arial" w:hAnsi="Arial" w:cs="Arial"/>
          <w:noProof/>
        </w:rPr>
      </w:pPr>
      <w:r w:rsidRPr="002E620F">
        <w:rPr>
          <w:rFonts w:ascii="Arial" w:hAnsi="Arial" w:cs="Arial"/>
          <w:noProof/>
        </w:rPr>
        <w:t>Předání provozní dokumentace včetně záručních dokumentů s předávacím protokolem</w:t>
      </w:r>
    </w:p>
    <w:p w14:paraId="4C2B132D" w14:textId="77777777" w:rsidR="000C281B" w:rsidRPr="002E620F" w:rsidRDefault="000C281B" w:rsidP="000C281B">
      <w:pPr>
        <w:pStyle w:val="Odstavecseseznamem"/>
        <w:numPr>
          <w:ilvl w:val="0"/>
          <w:numId w:val="34"/>
        </w:numPr>
        <w:rPr>
          <w:rFonts w:ascii="Arial" w:hAnsi="Arial" w:cs="Arial"/>
        </w:rPr>
      </w:pPr>
      <w:r w:rsidRPr="002E620F">
        <w:rPr>
          <w:rFonts w:ascii="Arial" w:hAnsi="Arial" w:cs="Arial"/>
        </w:rPr>
        <w:t>Chlazení -15 a níže</w:t>
      </w:r>
    </w:p>
    <w:p w14:paraId="2B8B8662" w14:textId="77777777" w:rsidR="000C281B" w:rsidRPr="002E620F" w:rsidRDefault="000C281B" w:rsidP="000C281B">
      <w:pPr>
        <w:pStyle w:val="Odstavecseseznamem"/>
        <w:numPr>
          <w:ilvl w:val="0"/>
          <w:numId w:val="34"/>
        </w:numPr>
        <w:rPr>
          <w:rFonts w:ascii="Arial" w:hAnsi="Arial" w:cs="Arial"/>
        </w:rPr>
      </w:pPr>
      <w:r w:rsidRPr="002E620F">
        <w:rPr>
          <w:rFonts w:ascii="Arial" w:hAnsi="Arial" w:cs="Arial"/>
        </w:rPr>
        <w:t>Automatický restart</w:t>
      </w:r>
    </w:p>
    <w:p w14:paraId="22AF19B2" w14:textId="77777777" w:rsidR="000C281B" w:rsidRPr="002E620F" w:rsidRDefault="000C281B" w:rsidP="000C281B">
      <w:pPr>
        <w:pStyle w:val="Odstavecseseznamem"/>
        <w:numPr>
          <w:ilvl w:val="0"/>
          <w:numId w:val="34"/>
        </w:numPr>
        <w:rPr>
          <w:rFonts w:ascii="Arial" w:hAnsi="Arial" w:cs="Arial"/>
        </w:rPr>
      </w:pPr>
      <w:r w:rsidRPr="002E620F">
        <w:rPr>
          <w:rFonts w:ascii="Arial" w:hAnsi="Arial" w:cs="Arial"/>
        </w:rPr>
        <w:t>Invertorový systém řízení kompresoru</w:t>
      </w:r>
    </w:p>
    <w:p w14:paraId="32798F11" w14:textId="77777777" w:rsidR="000C281B" w:rsidRPr="002E620F" w:rsidRDefault="000C281B" w:rsidP="000C281B">
      <w:pPr>
        <w:pStyle w:val="Odstavecseseznamem"/>
        <w:numPr>
          <w:ilvl w:val="0"/>
          <w:numId w:val="34"/>
        </w:numPr>
        <w:rPr>
          <w:rFonts w:ascii="Arial" w:hAnsi="Arial" w:cs="Arial"/>
        </w:rPr>
      </w:pPr>
      <w:r w:rsidRPr="002E620F">
        <w:rPr>
          <w:rFonts w:ascii="Arial" w:hAnsi="Arial" w:cs="Arial"/>
        </w:rPr>
        <w:t>LCD nástěnný ovládač</w:t>
      </w:r>
    </w:p>
    <w:p w14:paraId="7C724B00" w14:textId="77777777" w:rsidR="000C281B" w:rsidRPr="002E620F" w:rsidRDefault="000C281B" w:rsidP="000C281B">
      <w:pPr>
        <w:pStyle w:val="Odstavecseseznamem"/>
        <w:numPr>
          <w:ilvl w:val="0"/>
          <w:numId w:val="34"/>
        </w:numPr>
        <w:rPr>
          <w:rFonts w:ascii="Arial" w:hAnsi="Arial" w:cs="Arial"/>
        </w:rPr>
      </w:pPr>
      <w:r w:rsidRPr="002E620F">
        <w:rPr>
          <w:rFonts w:ascii="Arial" w:hAnsi="Arial" w:cs="Arial"/>
        </w:rPr>
        <w:t>Chladivo R32</w:t>
      </w:r>
    </w:p>
    <w:p w14:paraId="47B4384F" w14:textId="03E2D78C" w:rsidR="000C281B" w:rsidRPr="002E620F" w:rsidRDefault="000C281B" w:rsidP="000C281B">
      <w:pPr>
        <w:pStyle w:val="Odstavecseseznamem"/>
        <w:numPr>
          <w:ilvl w:val="0"/>
          <w:numId w:val="34"/>
        </w:numPr>
        <w:rPr>
          <w:rFonts w:ascii="Arial" w:hAnsi="Arial" w:cs="Arial"/>
        </w:rPr>
      </w:pPr>
      <w:r w:rsidRPr="002E620F">
        <w:rPr>
          <w:rFonts w:ascii="Arial" w:hAnsi="Arial" w:cs="Arial"/>
        </w:rPr>
        <w:t>Jednotku modelové řady pro rok 20</w:t>
      </w:r>
      <w:r w:rsidR="00913C6D" w:rsidRPr="002E620F">
        <w:rPr>
          <w:rFonts w:ascii="Arial" w:hAnsi="Arial" w:cs="Arial"/>
        </w:rPr>
        <w:t>2</w:t>
      </w:r>
      <w:r w:rsidRPr="002E620F">
        <w:rPr>
          <w:rFonts w:ascii="Arial" w:hAnsi="Arial" w:cs="Arial"/>
        </w:rPr>
        <w:t>1</w:t>
      </w:r>
    </w:p>
    <w:p w14:paraId="67E10B89" w14:textId="77777777" w:rsidR="000C281B" w:rsidRPr="002E620F" w:rsidRDefault="000C281B" w:rsidP="000C281B">
      <w:pPr>
        <w:pStyle w:val="Odstavecseseznamem"/>
        <w:numPr>
          <w:ilvl w:val="0"/>
          <w:numId w:val="34"/>
        </w:numPr>
        <w:rPr>
          <w:rFonts w:ascii="Arial" w:hAnsi="Arial" w:cs="Arial"/>
        </w:rPr>
      </w:pPr>
      <w:r w:rsidRPr="002E620F">
        <w:rPr>
          <w:rFonts w:ascii="Arial" w:hAnsi="Arial" w:cs="Arial"/>
        </w:rPr>
        <w:t>Jednotka bude nová v originál balení</w:t>
      </w:r>
    </w:p>
    <w:p w14:paraId="3F8462A2" w14:textId="77777777" w:rsidR="000C281B" w:rsidRPr="002E620F" w:rsidRDefault="000C281B" w:rsidP="000C281B">
      <w:pPr>
        <w:pStyle w:val="Odstavecseseznamem"/>
        <w:numPr>
          <w:ilvl w:val="0"/>
          <w:numId w:val="34"/>
        </w:numPr>
        <w:rPr>
          <w:rFonts w:ascii="Arial" w:hAnsi="Arial" w:cs="Arial"/>
        </w:rPr>
      </w:pPr>
      <w:r w:rsidRPr="002E620F">
        <w:rPr>
          <w:rFonts w:ascii="Arial" w:hAnsi="Arial" w:cs="Arial"/>
        </w:rPr>
        <w:t>Hlavní přívod el.napájení s odpovídajícím jištěním</w:t>
      </w:r>
    </w:p>
    <w:p w14:paraId="54C8AEDA" w14:textId="55201DFE" w:rsidR="000C281B" w:rsidRPr="002E620F" w:rsidRDefault="000C281B" w:rsidP="000C281B">
      <w:pPr>
        <w:pStyle w:val="Odstavecseseznamem"/>
        <w:numPr>
          <w:ilvl w:val="0"/>
          <w:numId w:val="34"/>
        </w:numPr>
        <w:rPr>
          <w:rFonts w:ascii="Arial" w:hAnsi="Arial" w:cs="Arial"/>
        </w:rPr>
      </w:pPr>
      <w:r w:rsidRPr="002E620F">
        <w:rPr>
          <w:rFonts w:ascii="Arial" w:hAnsi="Arial" w:cs="Arial"/>
        </w:rPr>
        <w:t>Vnější jednotka bude umístěna na střeše budovy</w:t>
      </w:r>
    </w:p>
    <w:p w14:paraId="4C2B82EC" w14:textId="5DF40178" w:rsidR="00D86F5C" w:rsidRPr="002E620F" w:rsidRDefault="00D86F5C" w:rsidP="000C281B">
      <w:pPr>
        <w:pStyle w:val="Odstavecseseznamem"/>
        <w:numPr>
          <w:ilvl w:val="0"/>
          <w:numId w:val="34"/>
        </w:numPr>
        <w:rPr>
          <w:rFonts w:ascii="Arial" w:hAnsi="Arial" w:cs="Arial"/>
        </w:rPr>
      </w:pPr>
      <w:r w:rsidRPr="002E620F">
        <w:rPr>
          <w:rFonts w:ascii="Arial" w:hAnsi="Arial" w:cs="Arial"/>
        </w:rPr>
        <w:t>Demontáž a ekologická likvidace původní staré jednotky</w:t>
      </w:r>
    </w:p>
    <w:p w14:paraId="31E8BE68" w14:textId="77777777" w:rsidR="00BD6BCC" w:rsidRPr="002E620F" w:rsidRDefault="00206ABE" w:rsidP="00BD6BCC">
      <w:pPr>
        <w:rPr>
          <w:rFonts w:ascii="Arial" w:hAnsi="Arial" w:cs="Arial"/>
        </w:rPr>
      </w:pPr>
      <w:r w:rsidRPr="002E620F">
        <w:rPr>
          <w:rFonts w:ascii="Arial" w:hAnsi="Arial" w:cs="Arial"/>
        </w:rPr>
        <w:t>Specifikace montáže</w:t>
      </w:r>
      <w:r w:rsidR="00382C66" w:rsidRPr="002E620F">
        <w:rPr>
          <w:rFonts w:ascii="Arial" w:hAnsi="Arial" w:cs="Arial"/>
        </w:rPr>
        <w:t xml:space="preserve"> jednotky</w:t>
      </w:r>
      <w:r w:rsidRPr="002E620F">
        <w:rPr>
          <w:rFonts w:ascii="Arial" w:hAnsi="Arial" w:cs="Arial"/>
        </w:rPr>
        <w:t>:</w:t>
      </w:r>
    </w:p>
    <w:p w14:paraId="48DD741F" w14:textId="77777777" w:rsidR="00206ABE" w:rsidRPr="002E620F" w:rsidRDefault="00206ABE" w:rsidP="00BD6BCC">
      <w:pPr>
        <w:rPr>
          <w:rFonts w:ascii="Arial" w:hAnsi="Arial" w:cs="Arial"/>
        </w:rPr>
      </w:pPr>
      <w:r w:rsidRPr="002E620F">
        <w:rPr>
          <w:rFonts w:ascii="Arial" w:hAnsi="Arial" w:cs="Arial"/>
        </w:rPr>
        <w:tab/>
        <w:t>-</w:t>
      </w:r>
      <w:r w:rsidRPr="002E620F">
        <w:rPr>
          <w:rFonts w:ascii="Arial" w:hAnsi="Arial" w:cs="Arial"/>
        </w:rPr>
        <w:tab/>
        <w:t xml:space="preserve">stavební úpravy spojené s instalací jednotky, zejména – vrtání, bourání, přesun </w:t>
      </w:r>
      <w:r w:rsidR="00382C66" w:rsidRPr="002E620F">
        <w:rPr>
          <w:rFonts w:ascii="Arial" w:hAnsi="Arial" w:cs="Arial"/>
        </w:rPr>
        <w:tab/>
      </w:r>
      <w:r w:rsidR="00382C66" w:rsidRPr="002E620F">
        <w:rPr>
          <w:rFonts w:ascii="Arial" w:hAnsi="Arial" w:cs="Arial"/>
        </w:rPr>
        <w:tab/>
      </w:r>
      <w:r w:rsidRPr="002E620F">
        <w:rPr>
          <w:rFonts w:ascii="Arial" w:hAnsi="Arial" w:cs="Arial"/>
        </w:rPr>
        <w:t>stavebních hmot, úprava vnitřních a vnějších omítkových ploch.</w:t>
      </w:r>
    </w:p>
    <w:p w14:paraId="72BCA904" w14:textId="2630F027" w:rsidR="00CA1C24" w:rsidRPr="002E620F" w:rsidRDefault="002D2B7C" w:rsidP="00BD6BCC">
      <w:pPr>
        <w:pStyle w:val="Odstavecseseznamem"/>
        <w:numPr>
          <w:ilvl w:val="0"/>
          <w:numId w:val="31"/>
        </w:numPr>
        <w:spacing w:after="0" w:line="240" w:lineRule="auto"/>
        <w:jc w:val="both"/>
        <w:rPr>
          <w:rFonts w:ascii="Arial" w:hAnsi="Arial" w:cs="Arial"/>
        </w:rPr>
      </w:pPr>
      <w:r w:rsidRPr="002E620F">
        <w:rPr>
          <w:rFonts w:ascii="Arial" w:hAnsi="Arial" w:cs="Arial"/>
        </w:rPr>
        <w:t xml:space="preserve">Zhotovitel prohlašuje, že se před podpisem této smlouvy důkladně seznámil se všemi objednatelem předloženými doklady a podklady týkajícími se níže konkretizovaného díla, zejména se specifikací parametrů </w:t>
      </w:r>
      <w:r w:rsidR="00206ABE" w:rsidRPr="002E620F">
        <w:rPr>
          <w:rFonts w:ascii="Arial" w:hAnsi="Arial" w:cs="Arial"/>
        </w:rPr>
        <w:t>v místě</w:t>
      </w:r>
      <w:r w:rsidRPr="002E620F">
        <w:rPr>
          <w:rFonts w:ascii="Arial" w:hAnsi="Arial" w:cs="Arial"/>
        </w:rPr>
        <w:t xml:space="preserve"> </w:t>
      </w:r>
      <w:r w:rsidR="00D21BCE" w:rsidRPr="002E620F">
        <w:rPr>
          <w:rFonts w:ascii="Arial" w:hAnsi="Arial" w:cs="Arial"/>
        </w:rPr>
        <w:t xml:space="preserve">KoP </w:t>
      </w:r>
      <w:r w:rsidR="001A74B1">
        <w:rPr>
          <w:rFonts w:ascii="Arial" w:hAnsi="Arial" w:cs="Arial"/>
        </w:rPr>
        <w:t>Ostrava</w:t>
      </w:r>
      <w:r w:rsidR="00D21BCE" w:rsidRPr="002E620F">
        <w:rPr>
          <w:rFonts w:ascii="Arial" w:hAnsi="Arial" w:cs="Arial"/>
        </w:rPr>
        <w:t xml:space="preserve">. </w:t>
      </w:r>
      <w:r w:rsidRPr="002E620F">
        <w:rPr>
          <w:rFonts w:ascii="Arial" w:hAnsi="Arial" w:cs="Arial"/>
        </w:rPr>
        <w:t xml:space="preserve"> Zhotovitel prohlašuje, že činnosti podle této smlouvy provede za dohodnutou cenu, v dohodnuté lhůtě a dle cenové nabídky zpracované na předmět díla</w:t>
      </w:r>
      <w:r w:rsidR="003E7BD4" w:rsidRPr="002E620F">
        <w:rPr>
          <w:rFonts w:ascii="Arial" w:hAnsi="Arial" w:cs="Arial"/>
        </w:rPr>
        <w:t xml:space="preserve"> a podané v rámci shora uvedeného zadávacího řízení.</w:t>
      </w:r>
    </w:p>
    <w:p w14:paraId="4AAD03E6" w14:textId="77777777" w:rsidR="00CA1C24" w:rsidRPr="002E620F" w:rsidRDefault="00CA1C24" w:rsidP="00CA1C24">
      <w:pPr>
        <w:pStyle w:val="Odstavecseseznamem"/>
        <w:spacing w:after="0" w:line="240" w:lineRule="auto"/>
        <w:jc w:val="both"/>
        <w:rPr>
          <w:rFonts w:ascii="Arial" w:hAnsi="Arial" w:cs="Arial"/>
        </w:rPr>
      </w:pPr>
    </w:p>
    <w:p w14:paraId="6A7B7BB9" w14:textId="77777777" w:rsidR="005565BB" w:rsidRPr="002E620F" w:rsidRDefault="005565BB" w:rsidP="00BD6BCC">
      <w:pPr>
        <w:spacing w:after="0" w:line="240" w:lineRule="auto"/>
        <w:jc w:val="both"/>
        <w:rPr>
          <w:rFonts w:ascii="Arial" w:hAnsi="Arial" w:cs="Arial"/>
        </w:rPr>
      </w:pPr>
    </w:p>
    <w:p w14:paraId="1E465B00" w14:textId="77777777" w:rsidR="00934C24" w:rsidRPr="002E620F" w:rsidRDefault="002D2B7C" w:rsidP="00CA1C24">
      <w:pPr>
        <w:pStyle w:val="Odstavecseseznamem"/>
        <w:numPr>
          <w:ilvl w:val="0"/>
          <w:numId w:val="31"/>
        </w:numPr>
        <w:spacing w:after="0" w:line="240" w:lineRule="auto"/>
        <w:jc w:val="both"/>
        <w:rPr>
          <w:rFonts w:ascii="Arial" w:hAnsi="Arial" w:cs="Arial"/>
        </w:rPr>
      </w:pPr>
      <w:r w:rsidRPr="002E620F">
        <w:rPr>
          <w:rFonts w:ascii="Arial" w:hAnsi="Arial" w:cs="Arial"/>
        </w:rPr>
        <w:t>Smluvní strany berou na vědomí, že v době podpisu této smlouvy o dílo je rozsah provedení díla specifikován následujícími podklady:</w:t>
      </w:r>
    </w:p>
    <w:p w14:paraId="0C1DCCF8" w14:textId="77777777" w:rsidR="00934C24" w:rsidRPr="002E620F" w:rsidRDefault="00934C24" w:rsidP="00934C24">
      <w:pPr>
        <w:pStyle w:val="Odstavecseseznamem"/>
        <w:spacing w:after="0" w:line="240" w:lineRule="auto"/>
        <w:jc w:val="both"/>
        <w:rPr>
          <w:rFonts w:ascii="Arial" w:hAnsi="Arial" w:cs="Arial"/>
        </w:rPr>
      </w:pPr>
    </w:p>
    <w:p w14:paraId="6E4D01E2" w14:textId="77777777" w:rsidR="002D2B7C" w:rsidRPr="002E620F" w:rsidRDefault="002D2B7C" w:rsidP="00D21BCE">
      <w:pPr>
        <w:spacing w:after="0" w:line="240" w:lineRule="auto"/>
        <w:ind w:left="1068" w:firstLine="348"/>
        <w:jc w:val="both"/>
        <w:rPr>
          <w:rFonts w:ascii="Arial" w:hAnsi="Arial" w:cs="Arial"/>
        </w:rPr>
      </w:pPr>
      <w:r w:rsidRPr="002E620F">
        <w:rPr>
          <w:rFonts w:ascii="Arial" w:hAnsi="Arial" w:cs="Arial"/>
        </w:rPr>
        <w:t>specifikace parametrů</w:t>
      </w:r>
      <w:r w:rsidR="00CA1C24" w:rsidRPr="002E620F">
        <w:rPr>
          <w:rFonts w:ascii="Arial" w:hAnsi="Arial" w:cs="Arial"/>
        </w:rPr>
        <w:t xml:space="preserve"> – technický list od výrobce</w:t>
      </w:r>
    </w:p>
    <w:p w14:paraId="1B4E395C" w14:textId="77777777" w:rsidR="002D2B7C" w:rsidRPr="002E620F" w:rsidRDefault="00934C24" w:rsidP="00CA1C24">
      <w:pPr>
        <w:spacing w:after="0" w:line="240" w:lineRule="auto"/>
        <w:ind w:left="1068" w:firstLine="348"/>
        <w:jc w:val="both"/>
        <w:rPr>
          <w:rFonts w:ascii="Arial" w:hAnsi="Arial" w:cs="Arial"/>
        </w:rPr>
      </w:pPr>
      <w:r w:rsidRPr="002E620F">
        <w:rPr>
          <w:rFonts w:ascii="Arial" w:hAnsi="Arial" w:cs="Arial"/>
        </w:rPr>
        <w:t>detailní položkový rozpočet</w:t>
      </w:r>
    </w:p>
    <w:p w14:paraId="22FB3473" w14:textId="77777777" w:rsidR="002D2B7C" w:rsidRPr="002E620F" w:rsidRDefault="002D2B7C" w:rsidP="00D21BCE">
      <w:pPr>
        <w:spacing w:after="0" w:line="240" w:lineRule="auto"/>
        <w:ind w:left="1068" w:firstLine="348"/>
        <w:jc w:val="both"/>
        <w:rPr>
          <w:rFonts w:ascii="Arial" w:hAnsi="Arial" w:cs="Arial"/>
        </w:rPr>
      </w:pPr>
      <w:r w:rsidRPr="002E620F">
        <w:rPr>
          <w:rFonts w:ascii="Arial" w:hAnsi="Arial" w:cs="Arial"/>
        </w:rPr>
        <w:t>technologický postup</w:t>
      </w:r>
    </w:p>
    <w:p w14:paraId="1A17D1D5" w14:textId="77777777" w:rsidR="002D2B7C" w:rsidRPr="002E620F" w:rsidRDefault="002D2B7C" w:rsidP="00CA1C24">
      <w:pPr>
        <w:spacing w:after="0" w:line="240" w:lineRule="auto"/>
        <w:jc w:val="both"/>
        <w:rPr>
          <w:rFonts w:ascii="Arial" w:hAnsi="Arial" w:cs="Arial"/>
        </w:rPr>
      </w:pPr>
    </w:p>
    <w:p w14:paraId="1ED998BF" w14:textId="77777777" w:rsidR="005565BB" w:rsidRPr="002E620F" w:rsidRDefault="005565BB" w:rsidP="00D21BCE">
      <w:pPr>
        <w:pStyle w:val="Odstavecseseznamem"/>
        <w:spacing w:after="0" w:line="240" w:lineRule="auto"/>
        <w:jc w:val="both"/>
        <w:rPr>
          <w:rFonts w:ascii="Arial" w:hAnsi="Arial" w:cs="Arial"/>
        </w:rPr>
      </w:pPr>
    </w:p>
    <w:p w14:paraId="1CC58BFD" w14:textId="77777777" w:rsidR="002D2B7C" w:rsidRPr="002E620F" w:rsidRDefault="002D2B7C" w:rsidP="00D21BCE">
      <w:pPr>
        <w:pStyle w:val="Odstavecseseznamem"/>
        <w:numPr>
          <w:ilvl w:val="0"/>
          <w:numId w:val="31"/>
        </w:numPr>
        <w:spacing w:after="0" w:line="240" w:lineRule="auto"/>
        <w:jc w:val="both"/>
        <w:rPr>
          <w:rFonts w:ascii="Arial" w:hAnsi="Arial" w:cs="Arial"/>
        </w:rPr>
      </w:pPr>
      <w:r w:rsidRPr="002E620F">
        <w:rPr>
          <w:rFonts w:ascii="Arial" w:hAnsi="Arial" w:cs="Arial"/>
        </w:rPr>
        <w:t xml:space="preserve">Bezvadné provedení díla dále zahrnuje zejména: </w:t>
      </w:r>
    </w:p>
    <w:p w14:paraId="61983004" w14:textId="77777777" w:rsidR="002D2B7C" w:rsidRPr="002E620F" w:rsidRDefault="002D2B7C" w:rsidP="00D21BCE">
      <w:pPr>
        <w:spacing w:after="0" w:line="240" w:lineRule="auto"/>
        <w:ind w:left="360"/>
        <w:jc w:val="both"/>
        <w:rPr>
          <w:rFonts w:ascii="Arial" w:hAnsi="Arial" w:cs="Arial"/>
          <w:highlight w:val="yellow"/>
        </w:rPr>
      </w:pPr>
    </w:p>
    <w:p w14:paraId="2676F1C1" w14:textId="77777777" w:rsidR="002D2B7C" w:rsidRPr="002E620F" w:rsidRDefault="002D2B7C" w:rsidP="00A961DE">
      <w:pPr>
        <w:pStyle w:val="Odstavecseseznamem"/>
        <w:numPr>
          <w:ilvl w:val="0"/>
          <w:numId w:val="32"/>
        </w:numPr>
        <w:spacing w:after="0" w:line="240" w:lineRule="auto"/>
        <w:jc w:val="both"/>
        <w:rPr>
          <w:rFonts w:ascii="Arial" w:hAnsi="Arial" w:cs="Arial"/>
        </w:rPr>
      </w:pPr>
      <w:r w:rsidRPr="002E620F">
        <w:rPr>
          <w:rFonts w:ascii="Arial" w:hAnsi="Arial" w:cs="Arial"/>
        </w:rPr>
        <w:t>úklid v místech dotčených prací zhotovitele,</w:t>
      </w:r>
    </w:p>
    <w:p w14:paraId="3C254CF5" w14:textId="77777777" w:rsidR="002D2B7C" w:rsidRPr="002E620F" w:rsidRDefault="002D2B7C" w:rsidP="00A961DE">
      <w:pPr>
        <w:pStyle w:val="Odstavecseseznamem"/>
        <w:numPr>
          <w:ilvl w:val="0"/>
          <w:numId w:val="32"/>
        </w:numPr>
        <w:spacing w:after="0" w:line="240" w:lineRule="auto"/>
        <w:jc w:val="both"/>
        <w:rPr>
          <w:rFonts w:ascii="Arial" w:hAnsi="Arial" w:cs="Arial"/>
        </w:rPr>
      </w:pPr>
      <w:r w:rsidRPr="002E620F">
        <w:rPr>
          <w:rFonts w:ascii="Arial" w:hAnsi="Arial" w:cs="Arial"/>
        </w:rPr>
        <w:t>řádné, úplné a bezchybné provedení díla v souladu s veškerými obecně závaznými právními předpisy, v platném znění a normami, které se na provedení díla vztahují,</w:t>
      </w:r>
      <w:r w:rsidR="003E7BD4" w:rsidRPr="002E620F">
        <w:rPr>
          <w:rFonts w:ascii="Arial" w:hAnsi="Arial" w:cs="Arial"/>
        </w:rPr>
        <w:t xml:space="preserve"> především zákon</w:t>
      </w:r>
      <w:r w:rsidR="0091652B" w:rsidRPr="002E620F">
        <w:rPr>
          <w:rFonts w:ascii="Arial" w:hAnsi="Arial" w:cs="Arial"/>
        </w:rPr>
        <w:t>a č. 73/2012 Sb., o látkách které poškozují ozonovou vrstvu, a o fluorovaných skleníkových plynech, ve znění pozdějších předpisů.</w:t>
      </w:r>
    </w:p>
    <w:p w14:paraId="7E0636A8" w14:textId="77777777" w:rsidR="002D2B7C" w:rsidRPr="002E620F" w:rsidRDefault="002D2B7C" w:rsidP="00A961DE">
      <w:pPr>
        <w:pStyle w:val="Odstavecseseznamem"/>
        <w:numPr>
          <w:ilvl w:val="0"/>
          <w:numId w:val="32"/>
        </w:numPr>
        <w:spacing w:after="0" w:line="240" w:lineRule="auto"/>
        <w:jc w:val="both"/>
        <w:rPr>
          <w:rFonts w:ascii="Arial" w:hAnsi="Arial" w:cs="Arial"/>
        </w:rPr>
      </w:pPr>
      <w:r w:rsidRPr="002E620F">
        <w:rPr>
          <w:rFonts w:ascii="Arial" w:hAnsi="Arial" w:cs="Arial"/>
        </w:rPr>
        <w:t xml:space="preserve">dbát maximální měrou v průběhu provádění díla, resp. stavebních prací i činností s nimi souvisejících na zajištění BOZP </w:t>
      </w:r>
      <w:r w:rsidR="00A961DE" w:rsidRPr="002E620F">
        <w:rPr>
          <w:rFonts w:ascii="Arial" w:hAnsi="Arial" w:cs="Arial"/>
        </w:rPr>
        <w:t>a PO</w:t>
      </w:r>
    </w:p>
    <w:p w14:paraId="4F6BBB33" w14:textId="77777777" w:rsidR="002D2B7C" w:rsidRPr="002E620F" w:rsidRDefault="002D2B7C" w:rsidP="00A961DE">
      <w:pPr>
        <w:pStyle w:val="Odstavecseseznamem"/>
        <w:numPr>
          <w:ilvl w:val="0"/>
          <w:numId w:val="32"/>
        </w:numPr>
        <w:spacing w:after="0" w:line="240" w:lineRule="auto"/>
        <w:jc w:val="both"/>
        <w:rPr>
          <w:rFonts w:ascii="Arial" w:hAnsi="Arial" w:cs="Arial"/>
        </w:rPr>
      </w:pPr>
      <w:r w:rsidRPr="002E620F">
        <w:rPr>
          <w:rFonts w:ascii="Arial" w:hAnsi="Arial" w:cs="Arial"/>
        </w:rPr>
        <w:t>zajištění všech atestů, které se vztahují k dílu nebo jeho součástem,</w:t>
      </w:r>
    </w:p>
    <w:p w14:paraId="72F96A37" w14:textId="77777777" w:rsidR="00A961DE" w:rsidRPr="002E620F" w:rsidRDefault="00CA1C24" w:rsidP="00A961DE">
      <w:pPr>
        <w:pStyle w:val="Odstavecseseznamem"/>
        <w:numPr>
          <w:ilvl w:val="0"/>
          <w:numId w:val="32"/>
        </w:numPr>
        <w:spacing w:after="0" w:line="240" w:lineRule="auto"/>
        <w:jc w:val="both"/>
        <w:rPr>
          <w:rFonts w:ascii="Arial" w:hAnsi="Arial" w:cs="Arial"/>
        </w:rPr>
      </w:pPr>
      <w:r w:rsidRPr="002E620F">
        <w:rPr>
          <w:rFonts w:ascii="Arial" w:hAnsi="Arial" w:cs="Arial"/>
        </w:rPr>
        <w:t>předání</w:t>
      </w:r>
      <w:r w:rsidR="002D2B7C" w:rsidRPr="002E620F">
        <w:rPr>
          <w:rFonts w:ascii="Arial" w:hAnsi="Arial" w:cs="Arial"/>
        </w:rPr>
        <w:t xml:space="preserve"> vyhotovení dokumenta</w:t>
      </w:r>
      <w:r w:rsidR="00A961DE" w:rsidRPr="002E620F">
        <w:rPr>
          <w:rFonts w:ascii="Arial" w:hAnsi="Arial" w:cs="Arial"/>
        </w:rPr>
        <w:t>ce o skutečném provedení díla,</w:t>
      </w:r>
    </w:p>
    <w:p w14:paraId="656CC640" w14:textId="77777777" w:rsidR="002D2B7C" w:rsidRPr="002E620F" w:rsidRDefault="00A961DE" w:rsidP="00A961DE">
      <w:pPr>
        <w:pStyle w:val="Odstavecseseznamem"/>
        <w:numPr>
          <w:ilvl w:val="0"/>
          <w:numId w:val="32"/>
        </w:numPr>
        <w:spacing w:after="0" w:line="240" w:lineRule="auto"/>
        <w:jc w:val="both"/>
        <w:rPr>
          <w:rFonts w:ascii="Arial" w:hAnsi="Arial" w:cs="Arial"/>
        </w:rPr>
      </w:pPr>
      <w:r w:rsidRPr="002E620F">
        <w:rPr>
          <w:rFonts w:ascii="Arial" w:hAnsi="Arial" w:cs="Arial"/>
        </w:rPr>
        <w:t>prot</w:t>
      </w:r>
      <w:r w:rsidR="002D2B7C" w:rsidRPr="002E620F">
        <w:rPr>
          <w:rFonts w:ascii="Arial" w:hAnsi="Arial" w:cs="Arial"/>
        </w:rPr>
        <w:t>o</w:t>
      </w:r>
      <w:r w:rsidRPr="002E620F">
        <w:rPr>
          <w:rFonts w:ascii="Arial" w:hAnsi="Arial" w:cs="Arial"/>
        </w:rPr>
        <w:t>koly</w:t>
      </w:r>
      <w:r w:rsidR="002D2B7C" w:rsidRPr="002E620F">
        <w:rPr>
          <w:rFonts w:ascii="Arial" w:hAnsi="Arial" w:cs="Arial"/>
        </w:rPr>
        <w:t xml:space="preserve"> </w:t>
      </w:r>
      <w:r w:rsidRPr="002E620F">
        <w:rPr>
          <w:rFonts w:ascii="Arial" w:hAnsi="Arial" w:cs="Arial"/>
        </w:rPr>
        <w:t xml:space="preserve">o </w:t>
      </w:r>
      <w:r w:rsidR="002D2B7C" w:rsidRPr="002E620F">
        <w:rPr>
          <w:rFonts w:ascii="Arial" w:hAnsi="Arial" w:cs="Arial"/>
        </w:rPr>
        <w:t>zkouškách k rukám objednatele</w:t>
      </w:r>
      <w:r w:rsidRPr="002E620F">
        <w:rPr>
          <w:rFonts w:ascii="Arial" w:hAnsi="Arial" w:cs="Arial"/>
        </w:rPr>
        <w:t xml:space="preserve"> (o zaškolení obsluhy, o zkušebním provozu</w:t>
      </w:r>
      <w:r w:rsidR="002D2B7C" w:rsidRPr="002E620F">
        <w:rPr>
          <w:rFonts w:ascii="Arial" w:hAnsi="Arial" w:cs="Arial"/>
        </w:rPr>
        <w:t>,</w:t>
      </w:r>
      <w:r w:rsidRPr="002E620F">
        <w:rPr>
          <w:rFonts w:ascii="Arial" w:hAnsi="Arial" w:cs="Arial"/>
        </w:rPr>
        <w:t xml:space="preserve"> otlakové zkoušce chladivového potrubí, o těsnosti odpadního potrubí</w:t>
      </w:r>
      <w:r w:rsidR="00BD6BCC" w:rsidRPr="002E620F">
        <w:rPr>
          <w:rFonts w:ascii="Arial" w:hAnsi="Arial" w:cs="Arial"/>
        </w:rPr>
        <w:t xml:space="preserve">, </w:t>
      </w:r>
    </w:p>
    <w:p w14:paraId="18FE7246" w14:textId="77777777" w:rsidR="00BD6BCC" w:rsidRPr="002E620F" w:rsidRDefault="00BD6BCC" w:rsidP="00BD6BCC">
      <w:pPr>
        <w:pStyle w:val="Odstavecseseznamem"/>
        <w:numPr>
          <w:ilvl w:val="0"/>
          <w:numId w:val="32"/>
        </w:numPr>
        <w:spacing w:after="0" w:line="240" w:lineRule="auto"/>
        <w:jc w:val="both"/>
        <w:rPr>
          <w:rFonts w:ascii="Arial" w:hAnsi="Arial" w:cs="Arial"/>
        </w:rPr>
      </w:pPr>
      <w:r w:rsidRPr="002E620F">
        <w:rPr>
          <w:rFonts w:ascii="Arial" w:hAnsi="Arial" w:cs="Arial"/>
        </w:rPr>
        <w:t>výchozí revizní zpráva</w:t>
      </w:r>
    </w:p>
    <w:p w14:paraId="7472A5EB" w14:textId="77777777" w:rsidR="002D2B7C" w:rsidRPr="002E620F" w:rsidRDefault="002D2B7C" w:rsidP="00BD6BCC">
      <w:pPr>
        <w:pStyle w:val="Odstavecseseznamem"/>
        <w:numPr>
          <w:ilvl w:val="0"/>
          <w:numId w:val="32"/>
        </w:numPr>
        <w:spacing w:after="0" w:line="240" w:lineRule="auto"/>
        <w:jc w:val="both"/>
        <w:rPr>
          <w:rFonts w:ascii="Arial" w:hAnsi="Arial" w:cs="Arial"/>
        </w:rPr>
      </w:pPr>
      <w:r w:rsidRPr="002E620F">
        <w:rPr>
          <w:rFonts w:ascii="Arial" w:hAnsi="Arial" w:cs="Arial"/>
        </w:rPr>
        <w:t xml:space="preserve">průběžný odvoz a likvidaci veškerého vzniklého odpadu a </w:t>
      </w:r>
      <w:r w:rsidR="003D27F6" w:rsidRPr="002E620F">
        <w:rPr>
          <w:rFonts w:ascii="Arial" w:hAnsi="Arial" w:cs="Arial"/>
        </w:rPr>
        <w:t>úklid prací dotčených prostor ihned</w:t>
      </w:r>
    </w:p>
    <w:p w14:paraId="6D5414F1" w14:textId="77777777" w:rsidR="002D2B7C" w:rsidRPr="002E620F" w:rsidRDefault="002D2B7C" w:rsidP="00D21BCE">
      <w:pPr>
        <w:spacing w:after="0" w:line="240" w:lineRule="auto"/>
        <w:jc w:val="both"/>
        <w:rPr>
          <w:rFonts w:ascii="Arial" w:hAnsi="Arial" w:cs="Arial"/>
        </w:rPr>
      </w:pPr>
    </w:p>
    <w:p w14:paraId="4DB44308" w14:textId="77777777" w:rsidR="002D2B7C" w:rsidRPr="002E620F" w:rsidRDefault="002D2B7C" w:rsidP="00D21BCE">
      <w:pPr>
        <w:spacing w:after="0" w:line="240" w:lineRule="auto"/>
        <w:ind w:left="360"/>
        <w:jc w:val="both"/>
        <w:rPr>
          <w:rFonts w:ascii="Arial" w:hAnsi="Arial" w:cs="Arial"/>
        </w:rPr>
      </w:pPr>
      <w:r w:rsidRPr="002E620F">
        <w:rPr>
          <w:rFonts w:ascii="Arial" w:hAnsi="Arial" w:cs="Arial"/>
        </w:rPr>
        <w:t>Objednatel si vyhrazuje právo odsouhlasit veškeré postupy prací a dále použité materiály, pokud nebudou použity postupy prací a materiály uvedené ve specifikacích parametrů. Je-li v zadávací dokumentaci definován konkrétní výrobek nebo technologie, má se za to, že je tím definován minimální požadovaný standard.</w:t>
      </w:r>
    </w:p>
    <w:p w14:paraId="177C6FE3" w14:textId="77777777" w:rsidR="002D2B7C" w:rsidRPr="002E620F" w:rsidRDefault="002D2B7C" w:rsidP="00D21BCE">
      <w:pPr>
        <w:spacing w:after="0" w:line="240" w:lineRule="auto"/>
        <w:jc w:val="both"/>
        <w:rPr>
          <w:rFonts w:ascii="Arial" w:hAnsi="Arial" w:cs="Arial"/>
        </w:rPr>
      </w:pPr>
    </w:p>
    <w:p w14:paraId="4A2BE069" w14:textId="31277B48" w:rsidR="002D2B7C" w:rsidRPr="002E620F" w:rsidRDefault="002D2B7C" w:rsidP="00D21BCE">
      <w:pPr>
        <w:spacing w:after="0" w:line="240" w:lineRule="auto"/>
        <w:ind w:left="360"/>
        <w:jc w:val="both"/>
        <w:rPr>
          <w:rFonts w:ascii="Arial" w:hAnsi="Arial" w:cs="Arial"/>
        </w:rPr>
      </w:pPr>
      <w:r w:rsidRPr="002E620F">
        <w:rPr>
          <w:rFonts w:ascii="Arial" w:hAnsi="Arial" w:cs="Arial"/>
        </w:rPr>
        <w:t xml:space="preserve">Zhotovitel se zavazuje provést dílo v prvotřídní kvalitě stanovené příslušnými normami a právními předpisy a použít při provádění výrobky a materiály, pro které bylo vydáno prohlášení o shodě. Dokončené dílo bude splňovat veškeré podmínky pro úspěšné závěrečné předání. Zhotovitel je povinen obstarat a bezodkladně po obdržení předat objednateli všechny dokumenty, atesty, souhlasy a jiné listiny </w:t>
      </w:r>
      <w:r w:rsidR="00BD6BCC" w:rsidRPr="002E620F">
        <w:rPr>
          <w:rFonts w:ascii="Arial" w:hAnsi="Arial" w:cs="Arial"/>
        </w:rPr>
        <w:t>platné na ú</w:t>
      </w:r>
      <w:r w:rsidR="00773B54" w:rsidRPr="002E620F">
        <w:rPr>
          <w:rFonts w:ascii="Arial" w:hAnsi="Arial" w:cs="Arial"/>
        </w:rPr>
        <w:t xml:space="preserve">zemí ČR </w:t>
      </w:r>
      <w:r w:rsidRPr="002E620F">
        <w:rPr>
          <w:rFonts w:ascii="Arial" w:hAnsi="Arial" w:cs="Arial"/>
        </w:rPr>
        <w:t>potřebné pro závěrečné vyhodnocení a to na vlastní náklady.</w:t>
      </w:r>
    </w:p>
    <w:p w14:paraId="104CE7AD" w14:textId="77777777" w:rsidR="00C61870" w:rsidRPr="002E620F" w:rsidRDefault="00C61870" w:rsidP="00D21BCE">
      <w:pPr>
        <w:spacing w:after="0" w:line="240" w:lineRule="auto"/>
        <w:ind w:left="360"/>
        <w:jc w:val="both"/>
        <w:rPr>
          <w:rFonts w:ascii="Arial" w:hAnsi="Arial" w:cs="Arial"/>
        </w:rPr>
      </w:pPr>
    </w:p>
    <w:p w14:paraId="71608EEB" w14:textId="77777777" w:rsidR="002D2B7C" w:rsidRPr="002E620F" w:rsidRDefault="002D2B7C" w:rsidP="00D21BCE">
      <w:pPr>
        <w:spacing w:after="0" w:line="240" w:lineRule="auto"/>
        <w:ind w:left="360"/>
        <w:jc w:val="both"/>
        <w:rPr>
          <w:rFonts w:ascii="Arial" w:hAnsi="Arial" w:cs="Arial"/>
        </w:rPr>
      </w:pPr>
      <w:r w:rsidRPr="002E620F">
        <w:rPr>
          <w:rFonts w:ascii="Arial" w:hAnsi="Arial" w:cs="Arial"/>
        </w:rPr>
        <w:t>Zhotovitel se zavazuje vykonat dílo řádně a včas, vlastním j</w:t>
      </w:r>
      <w:r w:rsidR="00BD6BCC" w:rsidRPr="002E620F">
        <w:rPr>
          <w:rFonts w:ascii="Arial" w:hAnsi="Arial" w:cs="Arial"/>
        </w:rPr>
        <w:t>ménem, na svůj náklad, nebezpeč</w:t>
      </w:r>
      <w:r w:rsidRPr="002E620F">
        <w:rPr>
          <w:rFonts w:ascii="Arial" w:hAnsi="Arial" w:cs="Arial"/>
        </w:rPr>
        <w:t>í a na</w:t>
      </w:r>
      <w:r w:rsidR="00BD6BCC" w:rsidRPr="002E620F">
        <w:rPr>
          <w:rFonts w:ascii="Arial" w:hAnsi="Arial" w:cs="Arial"/>
        </w:rPr>
        <w:t xml:space="preserve"> vlastní </w:t>
      </w:r>
      <w:r w:rsidR="00FC1EAB" w:rsidRPr="002E620F">
        <w:rPr>
          <w:rFonts w:ascii="Arial" w:hAnsi="Arial" w:cs="Arial"/>
        </w:rPr>
        <w:t>odpovědnost.</w:t>
      </w:r>
    </w:p>
    <w:p w14:paraId="2057BA9E" w14:textId="77777777" w:rsidR="005565BB" w:rsidRPr="002E620F" w:rsidRDefault="005565BB" w:rsidP="00D21BCE">
      <w:pPr>
        <w:pStyle w:val="Odstavecseseznamem"/>
        <w:spacing w:after="0" w:line="240" w:lineRule="auto"/>
        <w:ind w:left="567"/>
        <w:jc w:val="both"/>
        <w:rPr>
          <w:rFonts w:ascii="Arial" w:hAnsi="Arial" w:cs="Arial"/>
        </w:rPr>
      </w:pPr>
    </w:p>
    <w:p w14:paraId="609F12F1" w14:textId="77777777" w:rsidR="002D2B7C" w:rsidRPr="002E620F" w:rsidRDefault="002D2B7C" w:rsidP="00D21BCE">
      <w:pPr>
        <w:spacing w:after="0" w:line="240" w:lineRule="auto"/>
        <w:ind w:left="360"/>
        <w:jc w:val="both"/>
        <w:rPr>
          <w:rFonts w:ascii="Arial" w:hAnsi="Arial" w:cs="Arial"/>
        </w:rPr>
      </w:pPr>
      <w:r w:rsidRPr="002E620F">
        <w:rPr>
          <w:rFonts w:ascii="Arial" w:hAnsi="Arial" w:cs="Arial"/>
        </w:rPr>
        <w:t>Zhotovitel prohlašuje, že se s rozsahem předložených dokumentů díla v plném rozsahu seznámil, potvrzuje, že dokumentace nemá zřejmé nedostatky, neobsahuje řešení, materiály, konstrukce apod., které se ukázaly nevhodné při provádění předchozích staveb a že jsou mu známy veškeré technické, kvalitativní, kvantitativní i jiné podmínky nezbytné k realizaci díla.</w:t>
      </w:r>
    </w:p>
    <w:p w14:paraId="51A695B2" w14:textId="77777777" w:rsidR="005565BB" w:rsidRPr="002E620F" w:rsidRDefault="005565BB" w:rsidP="00D21BCE">
      <w:pPr>
        <w:pStyle w:val="Odstavecseseznamem"/>
        <w:spacing w:after="0" w:line="240" w:lineRule="auto"/>
        <w:ind w:left="567"/>
        <w:jc w:val="both"/>
        <w:rPr>
          <w:rFonts w:ascii="Arial" w:hAnsi="Arial" w:cs="Arial"/>
        </w:rPr>
      </w:pPr>
    </w:p>
    <w:p w14:paraId="7EC9A7F3" w14:textId="6D144A24" w:rsidR="002D2B7C" w:rsidRPr="002E620F" w:rsidRDefault="002D2B7C" w:rsidP="00D21BCE">
      <w:pPr>
        <w:spacing w:after="0" w:line="240" w:lineRule="auto"/>
        <w:ind w:left="360"/>
        <w:jc w:val="both"/>
        <w:rPr>
          <w:rFonts w:ascii="Arial" w:hAnsi="Arial" w:cs="Arial"/>
        </w:rPr>
      </w:pPr>
      <w:r w:rsidRPr="002E620F">
        <w:rPr>
          <w:rFonts w:ascii="Arial" w:hAnsi="Arial" w:cs="Arial"/>
        </w:rPr>
        <w:t xml:space="preserve">Zhotovitel má povinnost archivovat veškeré dokumenty související se zakázkou na jednom místě a uchovávat je během realizace díla a po skončení díla. Zhotovitel je povinen archivovat veškeré dokumenty po </w:t>
      </w:r>
      <w:r w:rsidR="0094514E" w:rsidRPr="002E620F">
        <w:rPr>
          <w:rFonts w:ascii="Arial" w:hAnsi="Arial" w:cs="Arial"/>
        </w:rPr>
        <w:t>dobu 10</w:t>
      </w:r>
      <w:r w:rsidRPr="002E620F">
        <w:rPr>
          <w:rFonts w:ascii="Arial" w:hAnsi="Arial" w:cs="Arial"/>
        </w:rPr>
        <w:t xml:space="preserve"> let od předání a převzetí díla objednatelem.</w:t>
      </w:r>
    </w:p>
    <w:p w14:paraId="3E6D35BF" w14:textId="77777777" w:rsidR="005F6BE1" w:rsidRPr="002E620F" w:rsidRDefault="005F6BE1" w:rsidP="00D21BCE">
      <w:pPr>
        <w:spacing w:after="0" w:line="240" w:lineRule="auto"/>
        <w:ind w:left="360"/>
        <w:jc w:val="both"/>
        <w:rPr>
          <w:rFonts w:ascii="Arial" w:hAnsi="Arial" w:cs="Arial"/>
        </w:rPr>
      </w:pPr>
    </w:p>
    <w:p w14:paraId="193D10C3" w14:textId="77777777" w:rsidR="002D2B7C" w:rsidRPr="002E620F" w:rsidRDefault="002D2B7C" w:rsidP="00D21BCE">
      <w:pPr>
        <w:pStyle w:val="Odstavecseseznamem"/>
        <w:spacing w:after="0" w:line="240" w:lineRule="auto"/>
        <w:ind w:left="567"/>
        <w:jc w:val="both"/>
        <w:rPr>
          <w:rFonts w:ascii="Arial" w:hAnsi="Arial" w:cs="Arial"/>
        </w:rPr>
      </w:pPr>
    </w:p>
    <w:p w14:paraId="56B8C980" w14:textId="77777777" w:rsidR="002D2B7C" w:rsidRPr="002E620F" w:rsidRDefault="002D2B7C" w:rsidP="00D21BCE">
      <w:pPr>
        <w:pStyle w:val="Odstavecseseznamem"/>
        <w:spacing w:after="0" w:line="240" w:lineRule="auto"/>
        <w:ind w:left="567"/>
        <w:jc w:val="both"/>
        <w:rPr>
          <w:rFonts w:ascii="Arial" w:hAnsi="Arial" w:cs="Arial"/>
        </w:rPr>
      </w:pPr>
    </w:p>
    <w:p w14:paraId="0A172A57" w14:textId="77777777" w:rsidR="002D2B7C" w:rsidRPr="002E620F" w:rsidRDefault="002D2B7C" w:rsidP="00D21BCE">
      <w:pPr>
        <w:spacing w:after="0" w:line="240" w:lineRule="auto"/>
        <w:ind w:left="360"/>
        <w:jc w:val="center"/>
        <w:rPr>
          <w:rFonts w:ascii="Arial" w:hAnsi="Arial" w:cs="Arial"/>
          <w:b/>
          <w:bCs/>
        </w:rPr>
      </w:pPr>
      <w:r w:rsidRPr="002E620F">
        <w:rPr>
          <w:rFonts w:ascii="Arial" w:hAnsi="Arial" w:cs="Arial"/>
          <w:b/>
          <w:bCs/>
        </w:rPr>
        <w:t>Čl. III</w:t>
      </w:r>
    </w:p>
    <w:p w14:paraId="35C0023B" w14:textId="77777777" w:rsidR="002D2B7C" w:rsidRPr="002E620F" w:rsidRDefault="002D2B7C" w:rsidP="00D21BCE">
      <w:pPr>
        <w:spacing w:after="0" w:line="240" w:lineRule="auto"/>
        <w:ind w:left="360"/>
        <w:jc w:val="center"/>
        <w:rPr>
          <w:rFonts w:ascii="Arial" w:hAnsi="Arial" w:cs="Arial"/>
          <w:b/>
          <w:bCs/>
        </w:rPr>
      </w:pPr>
      <w:r w:rsidRPr="002E620F">
        <w:rPr>
          <w:rFonts w:ascii="Arial" w:hAnsi="Arial" w:cs="Arial"/>
          <w:b/>
          <w:bCs/>
        </w:rPr>
        <w:t>Cena díla</w:t>
      </w:r>
    </w:p>
    <w:p w14:paraId="222254DF" w14:textId="77777777" w:rsidR="005565BB" w:rsidRPr="002E620F" w:rsidRDefault="005565BB" w:rsidP="00D21BCE">
      <w:pPr>
        <w:pStyle w:val="Odstavecseseznamem"/>
        <w:spacing w:after="0" w:line="240" w:lineRule="auto"/>
        <w:ind w:left="567"/>
        <w:jc w:val="center"/>
        <w:rPr>
          <w:rFonts w:ascii="Arial" w:hAnsi="Arial" w:cs="Arial"/>
          <w:b/>
          <w:bCs/>
        </w:rPr>
      </w:pPr>
    </w:p>
    <w:p w14:paraId="1A1EB4C6" w14:textId="77777777" w:rsidR="002D2B7C" w:rsidRPr="002E620F" w:rsidRDefault="002D2B7C" w:rsidP="00D21BCE">
      <w:pPr>
        <w:spacing w:after="0" w:line="240" w:lineRule="auto"/>
        <w:ind w:left="360"/>
        <w:jc w:val="both"/>
        <w:rPr>
          <w:rFonts w:ascii="Arial" w:hAnsi="Arial" w:cs="Arial"/>
        </w:rPr>
      </w:pPr>
      <w:r w:rsidRPr="002E620F">
        <w:rPr>
          <w:rFonts w:ascii="Arial" w:hAnsi="Arial" w:cs="Arial"/>
        </w:rPr>
        <w:t>Cena za kompletní, řádné a bezvadné provedení díla (dále jen „cena“) je stanovena v souladu s obecně platnými právními předpisy platnými v době uzavření této smlouvy</w:t>
      </w:r>
      <w:r w:rsidR="00382C66" w:rsidRPr="002E620F">
        <w:rPr>
          <w:rFonts w:ascii="Arial" w:hAnsi="Arial" w:cs="Arial"/>
        </w:rPr>
        <w:t xml:space="preserve"> a na základě výběru nejvhodnější nabídky dodavatele v rámci shora uvedeného zadávacího řízení</w:t>
      </w:r>
      <w:r w:rsidRPr="002E620F">
        <w:rPr>
          <w:rFonts w:ascii="Arial" w:hAnsi="Arial" w:cs="Arial"/>
        </w:rPr>
        <w:t xml:space="preserve"> Je sjednána za celé dílo na základě všech zadávacích podmínek veřejné zakázky. Cena díla je stanovena jako cena pevná a nejvýše přípustná. Pro vyloučení pochybností smluvní strany stanoví, že cena díla nebude ovlivněna jakýmkoli kolísáním cen včetně inflace a kursových měn.</w:t>
      </w:r>
    </w:p>
    <w:p w14:paraId="2709C787" w14:textId="52B14715" w:rsidR="002D2B7C" w:rsidRDefault="002D2B7C" w:rsidP="00D21BCE">
      <w:pPr>
        <w:pStyle w:val="Odstavecseseznamem"/>
        <w:spacing w:after="0" w:line="240" w:lineRule="auto"/>
        <w:ind w:left="567"/>
        <w:jc w:val="both"/>
        <w:rPr>
          <w:rFonts w:ascii="Arial" w:hAnsi="Arial" w:cs="Arial"/>
        </w:rPr>
      </w:pPr>
    </w:p>
    <w:p w14:paraId="7600C6DE" w14:textId="16DA357A" w:rsidR="00526A4D" w:rsidRDefault="00526A4D" w:rsidP="00D21BCE">
      <w:pPr>
        <w:pStyle w:val="Odstavecseseznamem"/>
        <w:spacing w:after="0" w:line="240" w:lineRule="auto"/>
        <w:ind w:left="567"/>
        <w:jc w:val="both"/>
        <w:rPr>
          <w:rFonts w:ascii="Arial" w:hAnsi="Arial" w:cs="Arial"/>
        </w:rPr>
      </w:pPr>
    </w:p>
    <w:p w14:paraId="4C42427D" w14:textId="24FDA5F4" w:rsidR="00526A4D" w:rsidRDefault="00526A4D" w:rsidP="00D21BCE">
      <w:pPr>
        <w:pStyle w:val="Odstavecseseznamem"/>
        <w:spacing w:after="0" w:line="240" w:lineRule="auto"/>
        <w:ind w:left="567"/>
        <w:jc w:val="both"/>
        <w:rPr>
          <w:rFonts w:ascii="Arial" w:hAnsi="Arial" w:cs="Arial"/>
        </w:rPr>
      </w:pPr>
    </w:p>
    <w:p w14:paraId="31D454BD" w14:textId="77777777" w:rsidR="00526A4D" w:rsidRPr="002E620F" w:rsidRDefault="00526A4D" w:rsidP="00D21BCE">
      <w:pPr>
        <w:pStyle w:val="Odstavecseseznamem"/>
        <w:spacing w:after="0" w:line="240" w:lineRule="auto"/>
        <w:ind w:left="567"/>
        <w:jc w:val="both"/>
        <w:rPr>
          <w:rFonts w:ascii="Arial" w:hAnsi="Arial" w:cs="Arial"/>
        </w:rPr>
      </w:pPr>
    </w:p>
    <w:p w14:paraId="3D385757" w14:textId="36380FF3" w:rsidR="002D2B7C" w:rsidRPr="00526A4D" w:rsidRDefault="002D2B7C" w:rsidP="002E620F">
      <w:pPr>
        <w:spacing w:after="0" w:line="240" w:lineRule="auto"/>
        <w:ind w:left="360"/>
        <w:rPr>
          <w:rFonts w:ascii="Arial" w:hAnsi="Arial" w:cs="Arial"/>
        </w:rPr>
      </w:pPr>
      <w:r w:rsidRPr="002E620F">
        <w:rPr>
          <w:rFonts w:ascii="Arial" w:hAnsi="Arial" w:cs="Arial"/>
          <w:b/>
          <w:bCs/>
        </w:rPr>
        <w:t>Cena za dílo činí</w:t>
      </w:r>
      <w:r w:rsidR="002E620F" w:rsidRPr="002E620F">
        <w:rPr>
          <w:rFonts w:ascii="Arial" w:hAnsi="Arial" w:cs="Arial"/>
          <w:b/>
          <w:bCs/>
        </w:rPr>
        <w:tab/>
      </w:r>
      <w:r w:rsidR="000B1F3E">
        <w:rPr>
          <w:rFonts w:ascii="Arial" w:hAnsi="Arial" w:cs="Arial"/>
          <w:b/>
          <w:bCs/>
        </w:rPr>
        <w:t>69 118</w:t>
      </w:r>
      <w:r w:rsidR="002E620F" w:rsidRPr="002E620F">
        <w:rPr>
          <w:rFonts w:ascii="Arial" w:hAnsi="Arial" w:cs="Arial"/>
          <w:b/>
          <w:bCs/>
        </w:rPr>
        <w:t xml:space="preserve">,- </w:t>
      </w:r>
      <w:r w:rsidR="00D85D82" w:rsidRPr="002E620F">
        <w:rPr>
          <w:rFonts w:ascii="Arial" w:hAnsi="Arial" w:cs="Arial"/>
          <w:b/>
          <w:bCs/>
        </w:rPr>
        <w:t>K</w:t>
      </w:r>
      <w:r w:rsidRPr="002E620F">
        <w:rPr>
          <w:rFonts w:ascii="Arial" w:hAnsi="Arial" w:cs="Arial"/>
          <w:b/>
          <w:bCs/>
        </w:rPr>
        <w:t>č (slovy:</w:t>
      </w:r>
      <w:r w:rsidR="000B1F3E">
        <w:rPr>
          <w:rFonts w:ascii="Arial" w:hAnsi="Arial" w:cs="Arial"/>
          <w:b/>
          <w:bCs/>
        </w:rPr>
        <w:t xml:space="preserve"> </w:t>
      </w:r>
      <w:r w:rsidR="000B1F3E" w:rsidRPr="000B1F3E">
        <w:rPr>
          <w:rFonts w:ascii="Arial" w:hAnsi="Arial" w:cs="Arial"/>
          <w:b/>
          <w:bCs/>
          <w:i/>
          <w:iCs/>
        </w:rPr>
        <w:t>šedesátdevět</w:t>
      </w:r>
      <w:r w:rsidR="003637F5">
        <w:rPr>
          <w:rFonts w:ascii="Arial" w:hAnsi="Arial" w:cs="Arial"/>
          <w:b/>
          <w:bCs/>
          <w:i/>
          <w:iCs/>
        </w:rPr>
        <w:t xml:space="preserve"> </w:t>
      </w:r>
      <w:r w:rsidR="000B1F3E" w:rsidRPr="000B1F3E">
        <w:rPr>
          <w:rFonts w:ascii="Arial" w:hAnsi="Arial" w:cs="Arial"/>
          <w:b/>
          <w:bCs/>
          <w:i/>
          <w:iCs/>
        </w:rPr>
        <w:t>tisíc</w:t>
      </w:r>
      <w:r w:rsidR="003637F5">
        <w:rPr>
          <w:rFonts w:ascii="Arial" w:hAnsi="Arial" w:cs="Arial"/>
          <w:b/>
          <w:bCs/>
          <w:i/>
          <w:iCs/>
        </w:rPr>
        <w:t xml:space="preserve"> </w:t>
      </w:r>
      <w:r w:rsidR="000B1F3E" w:rsidRPr="000B1F3E">
        <w:rPr>
          <w:rFonts w:ascii="Arial" w:hAnsi="Arial" w:cs="Arial"/>
          <w:b/>
          <w:bCs/>
          <w:i/>
          <w:iCs/>
        </w:rPr>
        <w:t>sto</w:t>
      </w:r>
      <w:r w:rsidR="003637F5">
        <w:rPr>
          <w:rFonts w:ascii="Arial" w:hAnsi="Arial" w:cs="Arial"/>
          <w:b/>
          <w:bCs/>
          <w:i/>
          <w:iCs/>
        </w:rPr>
        <w:t xml:space="preserve"> </w:t>
      </w:r>
      <w:r w:rsidR="000B1F3E" w:rsidRPr="000B1F3E">
        <w:rPr>
          <w:rFonts w:ascii="Arial" w:hAnsi="Arial" w:cs="Arial"/>
          <w:b/>
          <w:bCs/>
          <w:i/>
          <w:iCs/>
        </w:rPr>
        <w:t>osumnáct</w:t>
      </w:r>
      <w:r w:rsidR="003637F5">
        <w:rPr>
          <w:rFonts w:ascii="Arial" w:hAnsi="Arial" w:cs="Arial"/>
          <w:b/>
          <w:bCs/>
          <w:i/>
          <w:iCs/>
        </w:rPr>
        <w:t xml:space="preserve"> </w:t>
      </w:r>
      <w:r w:rsidR="000B1F3E" w:rsidRPr="000B1F3E">
        <w:rPr>
          <w:rFonts w:ascii="Arial" w:hAnsi="Arial" w:cs="Arial"/>
          <w:b/>
          <w:bCs/>
          <w:i/>
          <w:iCs/>
        </w:rPr>
        <w:t>korun</w:t>
      </w:r>
      <w:r w:rsidRPr="00526A4D">
        <w:rPr>
          <w:rFonts w:ascii="Arial" w:hAnsi="Arial" w:cs="Arial"/>
        </w:rPr>
        <w:t>) bez DPH.</w:t>
      </w:r>
    </w:p>
    <w:p w14:paraId="357B8184" w14:textId="77777777" w:rsidR="002D2B7C" w:rsidRPr="002E620F" w:rsidRDefault="002D2B7C" w:rsidP="00D21BCE">
      <w:pPr>
        <w:pStyle w:val="Odstavecseseznamem"/>
        <w:spacing w:after="0" w:line="240" w:lineRule="auto"/>
        <w:ind w:left="567"/>
        <w:jc w:val="both"/>
        <w:rPr>
          <w:rFonts w:ascii="Arial" w:hAnsi="Arial" w:cs="Arial"/>
          <w:b/>
          <w:bCs/>
        </w:rPr>
      </w:pPr>
    </w:p>
    <w:p w14:paraId="5E2487C8" w14:textId="44F8EA47" w:rsidR="002D2B7C" w:rsidRPr="00526A4D" w:rsidRDefault="002D2B7C" w:rsidP="002E620F">
      <w:pPr>
        <w:spacing w:after="0" w:line="240" w:lineRule="auto"/>
        <w:ind w:left="360"/>
        <w:rPr>
          <w:rFonts w:ascii="Arial" w:hAnsi="Arial" w:cs="Arial"/>
        </w:rPr>
      </w:pPr>
      <w:r w:rsidRPr="002E620F">
        <w:rPr>
          <w:rFonts w:ascii="Arial" w:hAnsi="Arial" w:cs="Arial"/>
          <w:b/>
          <w:bCs/>
        </w:rPr>
        <w:t>21% sazba DPH činí</w:t>
      </w:r>
      <w:r w:rsidR="003637F5">
        <w:rPr>
          <w:rFonts w:ascii="Arial" w:hAnsi="Arial" w:cs="Arial"/>
          <w:b/>
          <w:bCs/>
        </w:rPr>
        <w:t xml:space="preserve"> </w:t>
      </w:r>
      <w:r w:rsidR="000B1F3E">
        <w:rPr>
          <w:rFonts w:ascii="Arial" w:hAnsi="Arial" w:cs="Arial"/>
          <w:b/>
          <w:bCs/>
        </w:rPr>
        <w:t>14 514,78</w:t>
      </w:r>
      <w:r w:rsidRPr="002E620F">
        <w:rPr>
          <w:rFonts w:ascii="Arial" w:hAnsi="Arial" w:cs="Arial"/>
          <w:b/>
          <w:bCs/>
        </w:rPr>
        <w:t xml:space="preserve"> Kč (slovy: </w:t>
      </w:r>
      <w:r w:rsidR="000B1F3E" w:rsidRPr="000B1F3E">
        <w:rPr>
          <w:rFonts w:ascii="Arial" w:hAnsi="Arial" w:cs="Arial"/>
          <w:b/>
          <w:bCs/>
          <w:i/>
          <w:iCs/>
        </w:rPr>
        <w:t>čtrnáct</w:t>
      </w:r>
      <w:r w:rsidR="003637F5">
        <w:rPr>
          <w:rFonts w:ascii="Arial" w:hAnsi="Arial" w:cs="Arial"/>
          <w:b/>
          <w:bCs/>
          <w:i/>
          <w:iCs/>
        </w:rPr>
        <w:t xml:space="preserve"> </w:t>
      </w:r>
      <w:r w:rsidR="000B1F3E" w:rsidRPr="000B1F3E">
        <w:rPr>
          <w:rFonts w:ascii="Arial" w:hAnsi="Arial" w:cs="Arial"/>
          <w:b/>
          <w:bCs/>
          <w:i/>
          <w:iCs/>
        </w:rPr>
        <w:t>tisíc</w:t>
      </w:r>
      <w:r w:rsidR="003637F5">
        <w:rPr>
          <w:rFonts w:ascii="Arial" w:hAnsi="Arial" w:cs="Arial"/>
          <w:b/>
          <w:bCs/>
          <w:i/>
          <w:iCs/>
        </w:rPr>
        <w:t xml:space="preserve"> </w:t>
      </w:r>
      <w:r w:rsidR="000B1F3E" w:rsidRPr="000B1F3E">
        <w:rPr>
          <w:rFonts w:ascii="Arial" w:hAnsi="Arial" w:cs="Arial"/>
          <w:b/>
          <w:bCs/>
          <w:i/>
          <w:iCs/>
        </w:rPr>
        <w:t>pětset</w:t>
      </w:r>
      <w:r w:rsidR="003637F5">
        <w:rPr>
          <w:rFonts w:ascii="Arial" w:hAnsi="Arial" w:cs="Arial"/>
          <w:b/>
          <w:bCs/>
          <w:i/>
          <w:iCs/>
        </w:rPr>
        <w:t xml:space="preserve"> </w:t>
      </w:r>
      <w:r w:rsidR="000B1F3E" w:rsidRPr="000B1F3E">
        <w:rPr>
          <w:rFonts w:ascii="Arial" w:hAnsi="Arial" w:cs="Arial"/>
          <w:b/>
          <w:bCs/>
          <w:i/>
          <w:iCs/>
        </w:rPr>
        <w:t>čtrnáct</w:t>
      </w:r>
      <w:r w:rsidR="003637F5">
        <w:rPr>
          <w:rFonts w:ascii="Arial" w:hAnsi="Arial" w:cs="Arial"/>
          <w:b/>
          <w:bCs/>
          <w:i/>
          <w:iCs/>
        </w:rPr>
        <w:t xml:space="preserve"> korun </w:t>
      </w:r>
      <w:r w:rsidR="000B1F3E">
        <w:rPr>
          <w:rFonts w:ascii="Arial" w:hAnsi="Arial" w:cs="Arial"/>
          <w:b/>
          <w:bCs/>
          <w:i/>
          <w:iCs/>
        </w:rPr>
        <w:t>78/100</w:t>
      </w:r>
      <w:r w:rsidRPr="000B1F3E">
        <w:rPr>
          <w:rFonts w:ascii="Arial" w:hAnsi="Arial" w:cs="Arial"/>
          <w:b/>
          <w:bCs/>
        </w:rPr>
        <w:t>)</w:t>
      </w:r>
      <w:r w:rsidRPr="00526A4D">
        <w:rPr>
          <w:rFonts w:ascii="Arial" w:hAnsi="Arial" w:cs="Arial"/>
        </w:rPr>
        <w:t>.</w:t>
      </w:r>
    </w:p>
    <w:p w14:paraId="558D46BB" w14:textId="77777777" w:rsidR="00526A4D" w:rsidRPr="002E620F" w:rsidRDefault="00526A4D" w:rsidP="002E620F">
      <w:pPr>
        <w:spacing w:after="0" w:line="240" w:lineRule="auto"/>
        <w:ind w:left="360"/>
        <w:rPr>
          <w:rFonts w:ascii="Arial" w:hAnsi="Arial" w:cs="Arial"/>
          <w:b/>
          <w:bCs/>
        </w:rPr>
      </w:pPr>
    </w:p>
    <w:p w14:paraId="3A79F3E6" w14:textId="77777777" w:rsidR="002D2B7C" w:rsidRPr="002E620F" w:rsidRDefault="002D2B7C" w:rsidP="00D21BCE">
      <w:pPr>
        <w:spacing w:after="0" w:line="240" w:lineRule="auto"/>
        <w:ind w:left="360"/>
        <w:jc w:val="both"/>
        <w:rPr>
          <w:rFonts w:ascii="Arial" w:hAnsi="Arial" w:cs="Arial"/>
        </w:rPr>
      </w:pPr>
      <w:r w:rsidRPr="002E620F">
        <w:rPr>
          <w:rFonts w:ascii="Arial" w:hAnsi="Arial" w:cs="Arial"/>
        </w:rPr>
        <w:t>Sazba DPH je stanovena podle právních předpisů platných ke dni uzavření smlouvy. Daň z přidané hodnoty bude zhotovitelem účtována vždy ve výši určené podle právních předpisů platných ke dni uskutečnění zdanitelného plnění.</w:t>
      </w:r>
    </w:p>
    <w:p w14:paraId="738E9C23" w14:textId="77777777" w:rsidR="002D2B7C" w:rsidRPr="002E620F" w:rsidRDefault="002D2B7C" w:rsidP="00D21BCE">
      <w:pPr>
        <w:pStyle w:val="Odstavecseseznamem"/>
        <w:spacing w:after="0" w:line="240" w:lineRule="auto"/>
        <w:ind w:left="567"/>
        <w:jc w:val="both"/>
        <w:rPr>
          <w:rFonts w:ascii="Arial" w:hAnsi="Arial" w:cs="Arial"/>
        </w:rPr>
      </w:pPr>
    </w:p>
    <w:p w14:paraId="4108E5E6" w14:textId="730C968F" w:rsidR="002D2B7C" w:rsidRPr="002E620F" w:rsidRDefault="002D2B7C" w:rsidP="002E620F">
      <w:pPr>
        <w:spacing w:after="0" w:line="240" w:lineRule="auto"/>
        <w:ind w:left="360"/>
        <w:rPr>
          <w:rFonts w:ascii="Arial" w:hAnsi="Arial" w:cs="Arial"/>
          <w:b/>
          <w:bCs/>
        </w:rPr>
      </w:pPr>
      <w:r w:rsidRPr="002E620F">
        <w:rPr>
          <w:rFonts w:ascii="Arial" w:hAnsi="Arial" w:cs="Arial"/>
        </w:rPr>
        <w:t>Součet ceny díla a daně z přidané hodnoty stanovené dle právních předpisů platných ke dni uzavření smlouvy činí</w:t>
      </w:r>
      <w:r w:rsidR="000B1F3E">
        <w:rPr>
          <w:rFonts w:ascii="Arial" w:hAnsi="Arial" w:cs="Arial"/>
        </w:rPr>
        <w:t>:</w:t>
      </w:r>
      <w:r w:rsidR="000B1F3E">
        <w:rPr>
          <w:rFonts w:ascii="Arial" w:hAnsi="Arial" w:cs="Arial"/>
        </w:rPr>
        <w:tab/>
      </w:r>
      <w:r w:rsidRPr="002E620F">
        <w:rPr>
          <w:rFonts w:ascii="Arial" w:hAnsi="Arial" w:cs="Arial"/>
        </w:rPr>
        <w:t xml:space="preserve"> </w:t>
      </w:r>
      <w:r w:rsidR="000B1F3E" w:rsidRPr="000B1F3E">
        <w:rPr>
          <w:rFonts w:ascii="Arial" w:hAnsi="Arial" w:cs="Arial"/>
          <w:b/>
          <w:bCs/>
        </w:rPr>
        <w:t>83 632, 78</w:t>
      </w:r>
      <w:r w:rsidRPr="002E620F">
        <w:rPr>
          <w:rFonts w:ascii="Arial" w:hAnsi="Arial" w:cs="Arial"/>
          <w:b/>
          <w:bCs/>
        </w:rPr>
        <w:t xml:space="preserve"> Kč</w:t>
      </w:r>
      <w:r w:rsidRPr="002E620F">
        <w:rPr>
          <w:rFonts w:ascii="Arial" w:hAnsi="Arial" w:cs="Arial"/>
        </w:rPr>
        <w:t xml:space="preserve"> </w:t>
      </w:r>
      <w:r w:rsidRPr="002E620F">
        <w:rPr>
          <w:rFonts w:ascii="Arial" w:hAnsi="Arial" w:cs="Arial"/>
          <w:b/>
          <w:bCs/>
        </w:rPr>
        <w:t>(slovy</w:t>
      </w:r>
      <w:r w:rsidR="002E620F">
        <w:rPr>
          <w:rFonts w:ascii="Arial" w:hAnsi="Arial" w:cs="Arial"/>
          <w:b/>
          <w:bCs/>
        </w:rPr>
        <w:t>:</w:t>
      </w:r>
      <w:r w:rsidR="003637F5">
        <w:rPr>
          <w:rFonts w:ascii="Arial" w:hAnsi="Arial" w:cs="Arial"/>
          <w:b/>
          <w:bCs/>
        </w:rPr>
        <w:t xml:space="preserve"> </w:t>
      </w:r>
      <w:r w:rsidR="000B1F3E" w:rsidRPr="000B1F3E">
        <w:rPr>
          <w:rFonts w:ascii="Arial" w:hAnsi="Arial" w:cs="Arial"/>
          <w:b/>
          <w:bCs/>
          <w:i/>
          <w:iCs/>
        </w:rPr>
        <w:t>osumdesáttři</w:t>
      </w:r>
      <w:r w:rsidR="003637F5">
        <w:rPr>
          <w:rFonts w:ascii="Arial" w:hAnsi="Arial" w:cs="Arial"/>
          <w:b/>
          <w:bCs/>
          <w:i/>
          <w:iCs/>
        </w:rPr>
        <w:t xml:space="preserve"> </w:t>
      </w:r>
      <w:r w:rsidR="000B1F3E" w:rsidRPr="000B1F3E">
        <w:rPr>
          <w:rFonts w:ascii="Arial" w:hAnsi="Arial" w:cs="Arial"/>
          <w:b/>
          <w:bCs/>
          <w:i/>
          <w:iCs/>
        </w:rPr>
        <w:t>tisíc</w:t>
      </w:r>
      <w:r w:rsidR="003637F5">
        <w:rPr>
          <w:rFonts w:ascii="Arial" w:hAnsi="Arial" w:cs="Arial"/>
          <w:b/>
          <w:bCs/>
          <w:i/>
          <w:iCs/>
        </w:rPr>
        <w:t xml:space="preserve"> </w:t>
      </w:r>
      <w:r w:rsidR="000B1F3E" w:rsidRPr="000B1F3E">
        <w:rPr>
          <w:rFonts w:ascii="Arial" w:hAnsi="Arial" w:cs="Arial"/>
          <w:b/>
          <w:bCs/>
          <w:i/>
          <w:iCs/>
        </w:rPr>
        <w:t>šestset</w:t>
      </w:r>
      <w:r w:rsidR="003637F5">
        <w:rPr>
          <w:rFonts w:ascii="Arial" w:hAnsi="Arial" w:cs="Arial"/>
          <w:b/>
          <w:bCs/>
          <w:i/>
          <w:iCs/>
        </w:rPr>
        <w:t xml:space="preserve"> </w:t>
      </w:r>
      <w:r w:rsidR="000B1F3E" w:rsidRPr="000B1F3E">
        <w:rPr>
          <w:rFonts w:ascii="Arial" w:hAnsi="Arial" w:cs="Arial"/>
          <w:b/>
          <w:bCs/>
          <w:i/>
          <w:iCs/>
        </w:rPr>
        <w:t>třicet</w:t>
      </w:r>
      <w:r w:rsidR="003637F5">
        <w:rPr>
          <w:rFonts w:ascii="Arial" w:hAnsi="Arial" w:cs="Arial"/>
          <w:b/>
          <w:bCs/>
          <w:i/>
          <w:iCs/>
        </w:rPr>
        <w:t xml:space="preserve"> </w:t>
      </w:r>
      <w:r w:rsidR="000B1F3E" w:rsidRPr="000B1F3E">
        <w:rPr>
          <w:rFonts w:ascii="Arial" w:hAnsi="Arial" w:cs="Arial"/>
          <w:b/>
          <w:bCs/>
          <w:i/>
          <w:iCs/>
        </w:rPr>
        <w:t>dva</w:t>
      </w:r>
      <w:r w:rsidR="003637F5">
        <w:rPr>
          <w:rFonts w:ascii="Arial" w:hAnsi="Arial" w:cs="Arial"/>
          <w:b/>
          <w:bCs/>
          <w:i/>
          <w:iCs/>
        </w:rPr>
        <w:t xml:space="preserve"> </w:t>
      </w:r>
      <w:r w:rsidR="000B1F3E" w:rsidRPr="000B1F3E">
        <w:rPr>
          <w:rFonts w:ascii="Arial" w:hAnsi="Arial" w:cs="Arial"/>
          <w:b/>
          <w:bCs/>
          <w:i/>
          <w:iCs/>
        </w:rPr>
        <w:t>korun</w:t>
      </w:r>
      <w:r w:rsidR="000B1F3E">
        <w:rPr>
          <w:rFonts w:ascii="Arial" w:hAnsi="Arial" w:cs="Arial"/>
          <w:b/>
          <w:bCs/>
          <w:i/>
          <w:iCs/>
        </w:rPr>
        <w:t>..</w:t>
      </w:r>
      <w:r w:rsidR="000B1F3E" w:rsidRPr="000B1F3E">
        <w:rPr>
          <w:rFonts w:ascii="Arial" w:hAnsi="Arial" w:cs="Arial"/>
          <w:b/>
          <w:bCs/>
          <w:i/>
          <w:iCs/>
        </w:rPr>
        <w:t>78/100</w:t>
      </w:r>
      <w:r w:rsidR="005E56A9">
        <w:rPr>
          <w:rFonts w:ascii="Arial" w:hAnsi="Arial" w:cs="Arial"/>
          <w:b/>
          <w:bCs/>
        </w:rPr>
        <w:t>)</w:t>
      </w:r>
      <w:r w:rsidR="00526A4D">
        <w:rPr>
          <w:rFonts w:ascii="Arial" w:hAnsi="Arial" w:cs="Arial"/>
          <w:b/>
          <w:bCs/>
        </w:rPr>
        <w:t>.</w:t>
      </w:r>
    </w:p>
    <w:p w14:paraId="0D6873B6" w14:textId="77777777" w:rsidR="002D2B7C" w:rsidRPr="002E620F" w:rsidRDefault="002D2B7C" w:rsidP="00D21BCE">
      <w:pPr>
        <w:pStyle w:val="Odstavecseseznamem"/>
        <w:spacing w:after="0" w:line="240" w:lineRule="auto"/>
        <w:ind w:left="567"/>
        <w:jc w:val="both"/>
        <w:rPr>
          <w:rFonts w:ascii="Arial" w:hAnsi="Arial" w:cs="Arial"/>
          <w:b/>
          <w:bCs/>
        </w:rPr>
      </w:pPr>
    </w:p>
    <w:p w14:paraId="7B2BC7B5" w14:textId="77777777" w:rsidR="002D2B7C" w:rsidRPr="002E620F" w:rsidRDefault="002D2B7C" w:rsidP="00D21BCE">
      <w:pPr>
        <w:spacing w:after="0" w:line="240" w:lineRule="auto"/>
        <w:ind w:left="360"/>
        <w:jc w:val="both"/>
        <w:rPr>
          <w:rFonts w:ascii="Arial" w:hAnsi="Arial" w:cs="Arial"/>
        </w:rPr>
      </w:pPr>
      <w:r w:rsidRPr="002E620F">
        <w:rPr>
          <w:rFonts w:ascii="Arial" w:hAnsi="Arial" w:cs="Arial"/>
        </w:rPr>
        <w:t>Zhotovitel prohlašuje, že se seznámil s místními podmínkami souvisejícími se zhotovováním díla a v ceně díla zohlednil veškeré možné okolnosti s ohledem na charakter a rozsah díla.</w:t>
      </w:r>
    </w:p>
    <w:p w14:paraId="59996C9A" w14:textId="77777777" w:rsidR="002D2B7C" w:rsidRPr="002E620F" w:rsidRDefault="002D2B7C" w:rsidP="00D21BCE">
      <w:pPr>
        <w:pStyle w:val="Odstavecseseznamem"/>
        <w:spacing w:after="0" w:line="240" w:lineRule="auto"/>
        <w:ind w:left="0"/>
        <w:jc w:val="both"/>
        <w:rPr>
          <w:rFonts w:ascii="Arial" w:hAnsi="Arial" w:cs="Arial"/>
        </w:rPr>
      </w:pPr>
    </w:p>
    <w:p w14:paraId="6DE847E7" w14:textId="77777777" w:rsidR="002D2B7C" w:rsidRPr="002E620F" w:rsidRDefault="002D2B7C" w:rsidP="00D21BCE">
      <w:pPr>
        <w:pStyle w:val="Odstavecseseznamem"/>
        <w:spacing w:after="0" w:line="240" w:lineRule="auto"/>
        <w:ind w:left="567"/>
        <w:jc w:val="both"/>
        <w:rPr>
          <w:rFonts w:ascii="Arial" w:hAnsi="Arial" w:cs="Arial"/>
        </w:rPr>
      </w:pPr>
    </w:p>
    <w:p w14:paraId="031B61B5" w14:textId="77777777" w:rsidR="002D2B7C" w:rsidRPr="002E620F" w:rsidRDefault="002D2B7C" w:rsidP="00D21BCE">
      <w:pPr>
        <w:spacing w:after="0" w:line="240" w:lineRule="auto"/>
        <w:ind w:left="360"/>
        <w:jc w:val="center"/>
        <w:rPr>
          <w:rFonts w:ascii="Arial" w:hAnsi="Arial" w:cs="Arial"/>
          <w:b/>
          <w:bCs/>
        </w:rPr>
      </w:pPr>
      <w:r w:rsidRPr="002E620F">
        <w:rPr>
          <w:rFonts w:ascii="Arial" w:hAnsi="Arial" w:cs="Arial"/>
          <w:b/>
          <w:bCs/>
        </w:rPr>
        <w:t>Čl. IV</w:t>
      </w:r>
    </w:p>
    <w:p w14:paraId="4C8008BD" w14:textId="77777777" w:rsidR="002D2B7C" w:rsidRPr="002E620F" w:rsidRDefault="002D2B7C" w:rsidP="00D21BCE">
      <w:pPr>
        <w:spacing w:after="0" w:line="240" w:lineRule="auto"/>
        <w:ind w:left="360"/>
        <w:jc w:val="center"/>
        <w:rPr>
          <w:rFonts w:ascii="Arial" w:hAnsi="Arial" w:cs="Arial"/>
          <w:b/>
          <w:bCs/>
        </w:rPr>
      </w:pPr>
      <w:r w:rsidRPr="002E620F">
        <w:rPr>
          <w:rFonts w:ascii="Arial" w:hAnsi="Arial" w:cs="Arial"/>
          <w:b/>
          <w:bCs/>
        </w:rPr>
        <w:t>Platební podmínky, fakturace</w:t>
      </w:r>
    </w:p>
    <w:p w14:paraId="66DC060A" w14:textId="77777777" w:rsidR="005565BB" w:rsidRPr="002E620F" w:rsidRDefault="005565BB" w:rsidP="00D21BCE">
      <w:pPr>
        <w:pStyle w:val="Odstavecseseznamem"/>
        <w:spacing w:after="0" w:line="240" w:lineRule="auto"/>
        <w:ind w:left="567"/>
        <w:jc w:val="center"/>
        <w:rPr>
          <w:rFonts w:ascii="Arial" w:hAnsi="Arial" w:cs="Arial"/>
          <w:b/>
          <w:bCs/>
        </w:rPr>
      </w:pPr>
    </w:p>
    <w:p w14:paraId="21E09423" w14:textId="77777777" w:rsidR="002D2B7C" w:rsidRPr="002E620F" w:rsidRDefault="002D2B7C" w:rsidP="00D21BCE">
      <w:pPr>
        <w:spacing w:after="0" w:line="240" w:lineRule="auto"/>
        <w:ind w:left="360"/>
        <w:jc w:val="both"/>
        <w:rPr>
          <w:rFonts w:ascii="Arial" w:hAnsi="Arial" w:cs="Arial"/>
        </w:rPr>
      </w:pPr>
      <w:r w:rsidRPr="002E620F">
        <w:rPr>
          <w:rFonts w:ascii="Arial" w:hAnsi="Arial" w:cs="Arial"/>
        </w:rPr>
        <w:t>Objednatel neposkytne zhotoviteli zálohy na sjednanou smluvní cenu. Fakturovat lze po řádném, bezvadném a úplném dokončení díla.</w:t>
      </w:r>
    </w:p>
    <w:p w14:paraId="3F9FC8C6" w14:textId="77777777" w:rsidR="005565BB" w:rsidRPr="002E620F" w:rsidRDefault="005565BB" w:rsidP="00D21BCE">
      <w:pPr>
        <w:pStyle w:val="Odstavecseseznamem"/>
        <w:spacing w:after="0" w:line="240" w:lineRule="auto"/>
        <w:ind w:left="567"/>
        <w:jc w:val="both"/>
        <w:rPr>
          <w:rFonts w:ascii="Arial" w:hAnsi="Arial" w:cs="Arial"/>
        </w:rPr>
      </w:pPr>
    </w:p>
    <w:p w14:paraId="6FE62766" w14:textId="77777777" w:rsidR="005565BB" w:rsidRPr="002E620F" w:rsidRDefault="005565BB" w:rsidP="00D21BCE">
      <w:pPr>
        <w:pStyle w:val="Odstavecseseznamem"/>
        <w:spacing w:after="0" w:line="240" w:lineRule="auto"/>
        <w:ind w:left="567"/>
        <w:jc w:val="both"/>
        <w:rPr>
          <w:rFonts w:ascii="Arial" w:hAnsi="Arial" w:cs="Arial"/>
        </w:rPr>
      </w:pPr>
    </w:p>
    <w:p w14:paraId="6B825B3B" w14:textId="77777777" w:rsidR="002D2B7C" w:rsidRPr="002E620F" w:rsidRDefault="002D2B7C" w:rsidP="00D21BCE">
      <w:pPr>
        <w:spacing w:after="0" w:line="240" w:lineRule="auto"/>
        <w:ind w:left="360"/>
        <w:jc w:val="both"/>
        <w:rPr>
          <w:rFonts w:ascii="Arial" w:hAnsi="Arial" w:cs="Arial"/>
        </w:rPr>
      </w:pPr>
      <w:r w:rsidRPr="002E620F">
        <w:rPr>
          <w:rFonts w:ascii="Arial" w:hAnsi="Arial" w:cs="Arial"/>
        </w:rPr>
        <w:t>Faktura vystavena zhotovitelem – plátcem DPH v ČR, která slouží jako daňový doklad, musí obsahovat náležitosti daňového dokladu. Faktura bude obsahovat úplné obchodní názvy obou smluvních stran, IČ, DIČ, bankovní spojení zhotovitele, řádné označení předmětu plnění (díla), včetně odkazu na tuto smlouvu, datum vystavení faktury a dobu splatnosti, cenu bez DPH, DPH a cenu s DPH a bude podepsána zhotovitelem (osobou oprávněnou).</w:t>
      </w:r>
    </w:p>
    <w:p w14:paraId="02F2C4EC" w14:textId="77777777" w:rsidR="005565BB" w:rsidRPr="002E620F" w:rsidRDefault="005565BB" w:rsidP="00D21BCE">
      <w:pPr>
        <w:pStyle w:val="Odstavecseseznamem"/>
        <w:spacing w:after="0" w:line="240" w:lineRule="auto"/>
        <w:ind w:left="567"/>
        <w:jc w:val="both"/>
        <w:rPr>
          <w:rFonts w:ascii="Arial" w:hAnsi="Arial" w:cs="Arial"/>
        </w:rPr>
      </w:pPr>
    </w:p>
    <w:p w14:paraId="36794729" w14:textId="77777777" w:rsidR="005565BB" w:rsidRPr="002E620F" w:rsidRDefault="002D2B7C" w:rsidP="00C47591">
      <w:pPr>
        <w:spacing w:after="0" w:line="240" w:lineRule="auto"/>
        <w:ind w:left="360"/>
        <w:jc w:val="both"/>
        <w:rPr>
          <w:rFonts w:ascii="Arial" w:hAnsi="Arial" w:cs="Arial"/>
        </w:rPr>
      </w:pPr>
      <w:r w:rsidRPr="002E620F">
        <w:rPr>
          <w:rFonts w:ascii="Arial" w:hAnsi="Arial" w:cs="Arial"/>
        </w:rPr>
        <w:t>Zaplacením se rozumí odepsání finančníc</w:t>
      </w:r>
      <w:r w:rsidR="00C47591" w:rsidRPr="002E620F">
        <w:rPr>
          <w:rFonts w:ascii="Arial" w:hAnsi="Arial" w:cs="Arial"/>
        </w:rPr>
        <w:t>h prostředků z účtu objednatele.</w:t>
      </w:r>
    </w:p>
    <w:p w14:paraId="65ABB6ED" w14:textId="77777777" w:rsidR="000C281B" w:rsidRPr="002E620F" w:rsidRDefault="000C281B" w:rsidP="00C47591">
      <w:pPr>
        <w:spacing w:after="0" w:line="240" w:lineRule="auto"/>
        <w:ind w:left="360"/>
        <w:jc w:val="both"/>
        <w:rPr>
          <w:rFonts w:ascii="Arial" w:hAnsi="Arial" w:cs="Arial"/>
        </w:rPr>
      </w:pPr>
    </w:p>
    <w:p w14:paraId="07959A70" w14:textId="77777777" w:rsidR="005565BB" w:rsidRPr="002E620F" w:rsidRDefault="005565BB" w:rsidP="00D21BCE">
      <w:pPr>
        <w:pStyle w:val="Odstavecseseznamem"/>
        <w:spacing w:after="0" w:line="240" w:lineRule="auto"/>
        <w:ind w:left="567"/>
        <w:jc w:val="both"/>
        <w:rPr>
          <w:rFonts w:ascii="Arial" w:hAnsi="Arial" w:cs="Arial"/>
        </w:rPr>
      </w:pPr>
    </w:p>
    <w:p w14:paraId="1152633A" w14:textId="77777777" w:rsidR="005565BB" w:rsidRPr="002E620F" w:rsidRDefault="005565BB" w:rsidP="00D21BCE">
      <w:pPr>
        <w:pStyle w:val="Odstavecseseznamem"/>
        <w:spacing w:after="0" w:line="240" w:lineRule="auto"/>
        <w:ind w:left="567"/>
        <w:jc w:val="both"/>
        <w:rPr>
          <w:rFonts w:ascii="Arial" w:hAnsi="Arial" w:cs="Arial"/>
        </w:rPr>
      </w:pPr>
    </w:p>
    <w:p w14:paraId="20B565D0" w14:textId="77777777" w:rsidR="002D2B7C" w:rsidRPr="002E620F" w:rsidRDefault="002D2B7C" w:rsidP="00D21BCE">
      <w:pPr>
        <w:spacing w:after="0" w:line="240" w:lineRule="auto"/>
        <w:ind w:left="360"/>
        <w:jc w:val="center"/>
        <w:rPr>
          <w:rFonts w:ascii="Arial" w:hAnsi="Arial" w:cs="Arial"/>
          <w:b/>
          <w:bCs/>
        </w:rPr>
      </w:pPr>
      <w:r w:rsidRPr="002E620F">
        <w:rPr>
          <w:rFonts w:ascii="Arial" w:hAnsi="Arial" w:cs="Arial"/>
          <w:b/>
          <w:bCs/>
        </w:rPr>
        <w:t>Čl. V</w:t>
      </w:r>
    </w:p>
    <w:p w14:paraId="6A0FA9D0" w14:textId="77777777" w:rsidR="002D2B7C" w:rsidRPr="002E620F" w:rsidRDefault="002D2B7C" w:rsidP="00D21BCE">
      <w:pPr>
        <w:spacing w:after="0" w:line="240" w:lineRule="auto"/>
        <w:ind w:left="360"/>
        <w:jc w:val="center"/>
        <w:rPr>
          <w:rFonts w:ascii="Arial" w:hAnsi="Arial" w:cs="Arial"/>
          <w:b/>
          <w:bCs/>
        </w:rPr>
      </w:pPr>
      <w:r w:rsidRPr="002E620F">
        <w:rPr>
          <w:rFonts w:ascii="Arial" w:hAnsi="Arial" w:cs="Arial"/>
          <w:b/>
          <w:bCs/>
        </w:rPr>
        <w:t>Doba plnění</w:t>
      </w:r>
    </w:p>
    <w:p w14:paraId="75F274D0" w14:textId="77777777" w:rsidR="005565BB" w:rsidRPr="002E620F" w:rsidRDefault="005565BB" w:rsidP="00D21BCE">
      <w:pPr>
        <w:pStyle w:val="Odstavecseseznamem"/>
        <w:spacing w:after="0" w:line="240" w:lineRule="auto"/>
        <w:ind w:left="567"/>
        <w:jc w:val="center"/>
        <w:rPr>
          <w:rFonts w:ascii="Arial" w:hAnsi="Arial" w:cs="Arial"/>
          <w:b/>
          <w:bCs/>
        </w:rPr>
      </w:pPr>
    </w:p>
    <w:p w14:paraId="7178511C" w14:textId="77777777" w:rsidR="002D2B7C" w:rsidRPr="002E620F" w:rsidRDefault="002D2B7C" w:rsidP="00D21BCE">
      <w:pPr>
        <w:spacing w:after="0" w:line="240" w:lineRule="auto"/>
        <w:ind w:left="360"/>
        <w:jc w:val="both"/>
        <w:rPr>
          <w:rFonts w:ascii="Arial" w:hAnsi="Arial" w:cs="Arial"/>
        </w:rPr>
      </w:pPr>
      <w:r w:rsidRPr="002E620F">
        <w:rPr>
          <w:rFonts w:ascii="Arial" w:hAnsi="Arial" w:cs="Arial"/>
        </w:rPr>
        <w:t>Zhotovitel se zavazuje zahájit práce stanovené touto smlouvou o dílo, obstarat příslušné dokumenty, dodávky a vyhotovení potřebné dokumentace a dílo dokončit a předat objednateli.</w:t>
      </w:r>
    </w:p>
    <w:p w14:paraId="2FCCA1A0" w14:textId="77777777" w:rsidR="005565BB" w:rsidRPr="002E620F" w:rsidRDefault="005565BB" w:rsidP="00D21BCE">
      <w:pPr>
        <w:pStyle w:val="Odstavecseseznamem"/>
        <w:spacing w:after="0" w:line="240" w:lineRule="auto"/>
        <w:ind w:left="567"/>
        <w:jc w:val="both"/>
        <w:rPr>
          <w:rFonts w:ascii="Arial" w:hAnsi="Arial" w:cs="Arial"/>
        </w:rPr>
      </w:pPr>
    </w:p>
    <w:p w14:paraId="586133BE" w14:textId="6419A18B" w:rsidR="002D2B7C" w:rsidRPr="002E620F" w:rsidRDefault="002D2B7C" w:rsidP="00D21BCE">
      <w:pPr>
        <w:spacing w:after="0" w:line="240" w:lineRule="auto"/>
        <w:ind w:left="360"/>
        <w:jc w:val="both"/>
        <w:rPr>
          <w:rFonts w:ascii="Arial" w:hAnsi="Arial" w:cs="Arial"/>
        </w:rPr>
      </w:pPr>
      <w:r w:rsidRPr="005E56A9">
        <w:rPr>
          <w:rFonts w:ascii="Arial" w:hAnsi="Arial" w:cs="Arial"/>
          <w:b/>
          <w:bCs/>
        </w:rPr>
        <w:t>Zahájení prací:</w:t>
      </w:r>
      <w:r w:rsidRPr="005E56A9">
        <w:rPr>
          <w:rFonts w:ascii="Arial" w:hAnsi="Arial" w:cs="Arial"/>
        </w:rPr>
        <w:t xml:space="preserve"> </w:t>
      </w:r>
      <w:r w:rsidR="003D6059" w:rsidRPr="005E56A9">
        <w:rPr>
          <w:rFonts w:ascii="Arial" w:hAnsi="Arial" w:cs="Arial"/>
        </w:rPr>
        <w:t>do 14 dní od podpisu smlouvy</w:t>
      </w:r>
      <w:r w:rsidR="006F7E55" w:rsidRPr="005E56A9">
        <w:rPr>
          <w:rFonts w:ascii="Arial" w:hAnsi="Arial" w:cs="Arial"/>
        </w:rPr>
        <w:t xml:space="preserve"> (</w:t>
      </w:r>
      <w:r w:rsidR="000C281B" w:rsidRPr="005E56A9">
        <w:rPr>
          <w:rFonts w:ascii="Arial" w:hAnsi="Arial" w:cs="Arial"/>
        </w:rPr>
        <w:t xml:space="preserve">smlouva bude podepsána po obdržení </w:t>
      </w:r>
      <w:r w:rsidR="005E56A9">
        <w:rPr>
          <w:rFonts w:ascii="Arial" w:hAnsi="Arial" w:cs="Arial"/>
        </w:rPr>
        <w:t>REGISTRAC</w:t>
      </w:r>
      <w:r w:rsidR="00526A4D">
        <w:rPr>
          <w:rFonts w:ascii="Arial" w:hAnsi="Arial" w:cs="Arial"/>
        </w:rPr>
        <w:t>E</w:t>
      </w:r>
      <w:r w:rsidR="005E56A9">
        <w:rPr>
          <w:rFonts w:ascii="Arial" w:hAnsi="Arial" w:cs="Arial"/>
        </w:rPr>
        <w:t xml:space="preserve"> a </w:t>
      </w:r>
      <w:r w:rsidR="006F7E55" w:rsidRPr="005E56A9">
        <w:rPr>
          <w:rFonts w:ascii="Arial" w:hAnsi="Arial" w:cs="Arial"/>
        </w:rPr>
        <w:t>STANOVENÍ</w:t>
      </w:r>
      <w:r w:rsidR="000C281B" w:rsidRPr="005E56A9">
        <w:rPr>
          <w:rFonts w:ascii="Arial" w:hAnsi="Arial" w:cs="Arial"/>
        </w:rPr>
        <w:t xml:space="preserve"> VÝDAJU- pokyn</w:t>
      </w:r>
      <w:r w:rsidR="00526A4D">
        <w:rPr>
          <w:rFonts w:ascii="Arial" w:hAnsi="Arial" w:cs="Arial"/>
        </w:rPr>
        <w:t>y</w:t>
      </w:r>
      <w:r w:rsidR="000C281B" w:rsidRPr="005E56A9">
        <w:rPr>
          <w:rFonts w:ascii="Arial" w:hAnsi="Arial" w:cs="Arial"/>
        </w:rPr>
        <w:t xml:space="preserve"> MPSV</w:t>
      </w:r>
      <w:r w:rsidR="006F7E55" w:rsidRPr="005E56A9">
        <w:rPr>
          <w:rFonts w:ascii="Arial" w:hAnsi="Arial" w:cs="Arial"/>
        </w:rPr>
        <w:t>)</w:t>
      </w:r>
    </w:p>
    <w:p w14:paraId="240AD7D7" w14:textId="77777777" w:rsidR="005565BB" w:rsidRPr="002E620F" w:rsidRDefault="005565BB" w:rsidP="00D21BCE">
      <w:pPr>
        <w:pStyle w:val="Odstavecseseznamem"/>
        <w:spacing w:after="0" w:line="240" w:lineRule="auto"/>
        <w:ind w:left="567"/>
        <w:jc w:val="both"/>
        <w:rPr>
          <w:rFonts w:ascii="Arial" w:hAnsi="Arial" w:cs="Arial"/>
        </w:rPr>
      </w:pPr>
    </w:p>
    <w:p w14:paraId="60A79958" w14:textId="7CA727F9" w:rsidR="00676051" w:rsidRPr="002E620F" w:rsidRDefault="002D2B7C" w:rsidP="00D21BCE">
      <w:pPr>
        <w:spacing w:after="0" w:line="240" w:lineRule="auto"/>
        <w:ind w:left="360"/>
        <w:jc w:val="both"/>
        <w:rPr>
          <w:rFonts w:ascii="Arial" w:hAnsi="Arial" w:cs="Arial"/>
        </w:rPr>
      </w:pPr>
      <w:r w:rsidRPr="002E620F">
        <w:rPr>
          <w:rFonts w:ascii="Arial" w:hAnsi="Arial" w:cs="Arial"/>
          <w:b/>
          <w:bCs/>
        </w:rPr>
        <w:t>Dokončení díla, tj. předání a převzetí dokončení díla objednatelem:</w:t>
      </w:r>
      <w:r w:rsidRPr="002E620F">
        <w:rPr>
          <w:rFonts w:ascii="Arial" w:hAnsi="Arial" w:cs="Arial"/>
        </w:rPr>
        <w:t xml:space="preserve"> </w:t>
      </w:r>
      <w:r w:rsidR="003D6059" w:rsidRPr="002E620F">
        <w:rPr>
          <w:rFonts w:ascii="Arial" w:hAnsi="Arial" w:cs="Arial"/>
        </w:rPr>
        <w:t xml:space="preserve">nejpozději do </w:t>
      </w:r>
      <w:r w:rsidR="001A74B1">
        <w:rPr>
          <w:rFonts w:ascii="Arial" w:hAnsi="Arial" w:cs="Arial"/>
        </w:rPr>
        <w:t>20.12.2021</w:t>
      </w:r>
      <w:r w:rsidR="009151EF" w:rsidRPr="002E620F">
        <w:rPr>
          <w:rFonts w:ascii="Arial" w:hAnsi="Arial" w:cs="Arial"/>
        </w:rPr>
        <w:t>.</w:t>
      </w:r>
    </w:p>
    <w:p w14:paraId="72E2928C" w14:textId="77777777" w:rsidR="009151EF" w:rsidRPr="002E620F" w:rsidRDefault="009151EF" w:rsidP="00D21BCE">
      <w:pPr>
        <w:spacing w:after="0" w:line="240" w:lineRule="auto"/>
        <w:ind w:left="360"/>
        <w:jc w:val="both"/>
        <w:rPr>
          <w:rFonts w:ascii="Arial" w:hAnsi="Arial" w:cs="Arial"/>
        </w:rPr>
      </w:pPr>
    </w:p>
    <w:p w14:paraId="201DF54A" w14:textId="77777777" w:rsidR="00526A4D" w:rsidRDefault="00526A4D" w:rsidP="00D21BCE">
      <w:pPr>
        <w:spacing w:after="0" w:line="240" w:lineRule="auto"/>
        <w:ind w:left="360"/>
        <w:jc w:val="both"/>
        <w:rPr>
          <w:rFonts w:ascii="Arial" w:hAnsi="Arial" w:cs="Arial"/>
        </w:rPr>
      </w:pPr>
    </w:p>
    <w:p w14:paraId="1FD5C3E9" w14:textId="77777777" w:rsidR="00526A4D" w:rsidRDefault="00526A4D" w:rsidP="00D21BCE">
      <w:pPr>
        <w:spacing w:after="0" w:line="240" w:lineRule="auto"/>
        <w:ind w:left="360"/>
        <w:jc w:val="both"/>
        <w:rPr>
          <w:rFonts w:ascii="Arial" w:hAnsi="Arial" w:cs="Arial"/>
        </w:rPr>
      </w:pPr>
    </w:p>
    <w:p w14:paraId="597F595B" w14:textId="77777777" w:rsidR="00526A4D" w:rsidRDefault="00526A4D" w:rsidP="00D21BCE">
      <w:pPr>
        <w:spacing w:after="0" w:line="240" w:lineRule="auto"/>
        <w:ind w:left="360"/>
        <w:jc w:val="both"/>
        <w:rPr>
          <w:rFonts w:ascii="Arial" w:hAnsi="Arial" w:cs="Arial"/>
        </w:rPr>
      </w:pPr>
    </w:p>
    <w:p w14:paraId="13E24AFA" w14:textId="77777777" w:rsidR="00526A4D" w:rsidRDefault="00526A4D" w:rsidP="00D21BCE">
      <w:pPr>
        <w:spacing w:after="0" w:line="240" w:lineRule="auto"/>
        <w:ind w:left="360"/>
        <w:jc w:val="both"/>
        <w:rPr>
          <w:rFonts w:ascii="Arial" w:hAnsi="Arial" w:cs="Arial"/>
        </w:rPr>
      </w:pPr>
    </w:p>
    <w:p w14:paraId="18B2AF72" w14:textId="0593D86C" w:rsidR="00676051" w:rsidRPr="002E620F" w:rsidRDefault="00676051" w:rsidP="00D21BCE">
      <w:pPr>
        <w:spacing w:after="0" w:line="240" w:lineRule="auto"/>
        <w:ind w:left="360"/>
        <w:jc w:val="both"/>
        <w:rPr>
          <w:rFonts w:ascii="Arial" w:hAnsi="Arial" w:cs="Arial"/>
        </w:rPr>
      </w:pPr>
      <w:r w:rsidRPr="002E620F">
        <w:rPr>
          <w:rFonts w:ascii="Arial" w:hAnsi="Arial" w:cs="Arial"/>
        </w:rPr>
        <w:t xml:space="preserve">Zadavatel si vyhrazuje právo na změnu závazku ze smluv, ve smyslu § 100 odst. 1 zákona č. 134/2016 Sb., ve znění pozdějších předpisů, a to: </w:t>
      </w:r>
      <w:r w:rsidR="00F778F5" w:rsidRPr="002E620F">
        <w:rPr>
          <w:rFonts w:ascii="Arial" w:hAnsi="Arial" w:cs="Arial"/>
        </w:rPr>
        <w:t xml:space="preserve">klesne-li venkovní teplota během montáže pod 10 stupňů Celsia, lze na písemnou žádost a po dohodě smluvních stran, prodloužit termín dokončení díla, do doby, kdy venkovní teplota nebude mít vliv na bezvadnou dodávku a montáž předmětu díla, dle této smlouvy. O této změně bude učiněn písemný dodatek smluvních stran. </w:t>
      </w:r>
      <w:r w:rsidR="00586B48" w:rsidRPr="002E620F">
        <w:rPr>
          <w:rFonts w:ascii="Arial" w:hAnsi="Arial" w:cs="Arial"/>
        </w:rPr>
        <w:t>Takováto změna se nepovažuje za podstatnou změnu smlouvy.</w:t>
      </w:r>
    </w:p>
    <w:p w14:paraId="1A01602A" w14:textId="77777777" w:rsidR="002D2B7C" w:rsidRPr="002E620F" w:rsidRDefault="002D2B7C" w:rsidP="00D21BCE">
      <w:pPr>
        <w:pStyle w:val="Odstavecseseznamem"/>
        <w:spacing w:after="0" w:line="240" w:lineRule="auto"/>
        <w:ind w:left="567"/>
        <w:jc w:val="both"/>
        <w:rPr>
          <w:rFonts w:ascii="Arial" w:hAnsi="Arial" w:cs="Arial"/>
          <w:b/>
          <w:bCs/>
        </w:rPr>
      </w:pPr>
    </w:p>
    <w:p w14:paraId="41D2E421" w14:textId="77777777" w:rsidR="005565BB" w:rsidRPr="002E620F" w:rsidRDefault="005565BB" w:rsidP="00D21BCE">
      <w:pPr>
        <w:pStyle w:val="Odstavecseseznamem"/>
        <w:spacing w:after="0" w:line="240" w:lineRule="auto"/>
        <w:ind w:left="567"/>
        <w:jc w:val="both"/>
        <w:rPr>
          <w:rFonts w:ascii="Arial" w:hAnsi="Arial" w:cs="Arial"/>
          <w:b/>
          <w:bCs/>
        </w:rPr>
      </w:pPr>
    </w:p>
    <w:p w14:paraId="52869AA8" w14:textId="77777777" w:rsidR="005565BB" w:rsidRPr="002E620F" w:rsidRDefault="005565BB" w:rsidP="00D21BCE">
      <w:pPr>
        <w:spacing w:after="0" w:line="240" w:lineRule="auto"/>
        <w:jc w:val="both"/>
        <w:rPr>
          <w:rFonts w:ascii="Arial" w:hAnsi="Arial" w:cs="Arial"/>
        </w:rPr>
      </w:pPr>
    </w:p>
    <w:p w14:paraId="10E8029D" w14:textId="77777777" w:rsidR="002D2B7C" w:rsidRPr="002E620F" w:rsidRDefault="0094514E" w:rsidP="00D21BCE">
      <w:pPr>
        <w:spacing w:after="0" w:line="240" w:lineRule="auto"/>
        <w:ind w:left="360"/>
        <w:jc w:val="center"/>
        <w:rPr>
          <w:rFonts w:ascii="Arial" w:hAnsi="Arial" w:cs="Arial"/>
          <w:b/>
          <w:bCs/>
        </w:rPr>
      </w:pPr>
      <w:r w:rsidRPr="002E620F">
        <w:rPr>
          <w:rFonts w:ascii="Arial" w:hAnsi="Arial" w:cs="Arial"/>
          <w:b/>
          <w:bCs/>
        </w:rPr>
        <w:t>Čl. VI</w:t>
      </w:r>
    </w:p>
    <w:p w14:paraId="2FB903DF" w14:textId="77777777" w:rsidR="002D2B7C" w:rsidRPr="002E620F" w:rsidRDefault="002D2B7C" w:rsidP="00D21BCE">
      <w:pPr>
        <w:spacing w:after="0" w:line="240" w:lineRule="auto"/>
        <w:ind w:left="360"/>
        <w:jc w:val="center"/>
        <w:rPr>
          <w:rFonts w:ascii="Arial" w:hAnsi="Arial" w:cs="Arial"/>
          <w:b/>
          <w:bCs/>
        </w:rPr>
      </w:pPr>
      <w:r w:rsidRPr="002E620F">
        <w:rPr>
          <w:rFonts w:ascii="Arial" w:hAnsi="Arial" w:cs="Arial"/>
          <w:b/>
          <w:bCs/>
        </w:rPr>
        <w:t>Předání a převzetí díla</w:t>
      </w:r>
    </w:p>
    <w:p w14:paraId="67D65CBF" w14:textId="77777777" w:rsidR="005565BB" w:rsidRPr="002E620F" w:rsidRDefault="005565BB" w:rsidP="00D21BCE">
      <w:pPr>
        <w:spacing w:after="0" w:line="240" w:lineRule="auto"/>
        <w:jc w:val="center"/>
        <w:rPr>
          <w:rFonts w:ascii="Arial" w:hAnsi="Arial" w:cs="Arial"/>
          <w:b/>
          <w:bCs/>
        </w:rPr>
      </w:pPr>
    </w:p>
    <w:p w14:paraId="25B10A51" w14:textId="77777777" w:rsidR="005565BB" w:rsidRPr="002E620F" w:rsidRDefault="002D2B7C" w:rsidP="00DD3986">
      <w:pPr>
        <w:spacing w:after="0" w:line="240" w:lineRule="auto"/>
        <w:ind w:left="360"/>
        <w:jc w:val="both"/>
        <w:rPr>
          <w:rFonts w:ascii="Arial" w:hAnsi="Arial" w:cs="Arial"/>
        </w:rPr>
      </w:pPr>
      <w:r w:rsidRPr="002E620F">
        <w:rPr>
          <w:rFonts w:ascii="Arial" w:hAnsi="Arial" w:cs="Arial"/>
        </w:rPr>
        <w:t>Smluvní strany se dohodly na jedn</w:t>
      </w:r>
      <w:r w:rsidR="00D371C1" w:rsidRPr="002E620F">
        <w:rPr>
          <w:rFonts w:ascii="Arial" w:hAnsi="Arial" w:cs="Arial"/>
        </w:rPr>
        <w:t>orázovém přejímání díla.</w:t>
      </w:r>
    </w:p>
    <w:p w14:paraId="13E593BB" w14:textId="74E94F6D" w:rsidR="002D2B7C" w:rsidRPr="002E620F" w:rsidRDefault="002D2B7C" w:rsidP="00773B54">
      <w:pPr>
        <w:spacing w:after="0" w:line="240" w:lineRule="auto"/>
        <w:ind w:left="360"/>
        <w:jc w:val="both"/>
        <w:rPr>
          <w:rFonts w:ascii="Arial" w:hAnsi="Arial" w:cs="Arial"/>
        </w:rPr>
      </w:pPr>
      <w:r w:rsidRPr="002E620F">
        <w:rPr>
          <w:rFonts w:ascii="Arial" w:hAnsi="Arial" w:cs="Arial"/>
        </w:rPr>
        <w:t>Zhotovitel je povinen připravit ke konečnému přejímacímu řízení díla pro objednatele a jemu i p</w:t>
      </w:r>
      <w:r w:rsidR="00773B54" w:rsidRPr="002E620F">
        <w:rPr>
          <w:rFonts w:ascii="Arial" w:hAnsi="Arial" w:cs="Arial"/>
        </w:rPr>
        <w:t>ředat nezbytné doklady.</w:t>
      </w:r>
    </w:p>
    <w:p w14:paraId="35990BF3" w14:textId="1B65F44D" w:rsidR="00D86F5C" w:rsidRPr="002E620F" w:rsidRDefault="00D86F5C" w:rsidP="00773B54">
      <w:pPr>
        <w:spacing w:after="0" w:line="240" w:lineRule="auto"/>
        <w:ind w:left="360"/>
        <w:jc w:val="both"/>
        <w:rPr>
          <w:rFonts w:ascii="Arial" w:hAnsi="Arial" w:cs="Arial"/>
        </w:rPr>
      </w:pPr>
      <w:r w:rsidRPr="002E620F">
        <w:rPr>
          <w:rFonts w:ascii="Arial" w:hAnsi="Arial" w:cs="Arial"/>
        </w:rPr>
        <w:t>Dílo bude provedeno v souladu se všemi platnými normami a vyhláškami.</w:t>
      </w:r>
    </w:p>
    <w:p w14:paraId="6961194A" w14:textId="77777777" w:rsidR="00773B54" w:rsidRPr="002E620F" w:rsidRDefault="00773B54" w:rsidP="0094514E">
      <w:pPr>
        <w:spacing w:after="0" w:line="240" w:lineRule="auto"/>
        <w:ind w:left="360"/>
        <w:rPr>
          <w:rFonts w:ascii="Arial" w:hAnsi="Arial" w:cs="Arial"/>
        </w:rPr>
      </w:pPr>
    </w:p>
    <w:p w14:paraId="4D141A1A" w14:textId="77777777" w:rsidR="002D2B7C" w:rsidRPr="002E620F" w:rsidRDefault="006302D9" w:rsidP="006302D9">
      <w:pPr>
        <w:spacing w:after="0" w:line="240" w:lineRule="auto"/>
        <w:jc w:val="center"/>
        <w:rPr>
          <w:rFonts w:ascii="Arial" w:hAnsi="Arial" w:cs="Arial"/>
          <w:b/>
          <w:bCs/>
        </w:rPr>
      </w:pPr>
      <w:r w:rsidRPr="002E620F">
        <w:rPr>
          <w:rFonts w:ascii="Arial" w:hAnsi="Arial" w:cs="Arial"/>
          <w:b/>
          <w:bCs/>
        </w:rPr>
        <w:t>Čl. VII</w:t>
      </w:r>
    </w:p>
    <w:p w14:paraId="173A38B4" w14:textId="77777777" w:rsidR="002D2B7C" w:rsidRPr="002E620F" w:rsidRDefault="00FC1EAB" w:rsidP="006302D9">
      <w:pPr>
        <w:spacing w:after="0" w:line="240" w:lineRule="auto"/>
        <w:jc w:val="center"/>
        <w:rPr>
          <w:rFonts w:ascii="Arial" w:hAnsi="Arial" w:cs="Arial"/>
        </w:rPr>
      </w:pPr>
      <w:r w:rsidRPr="002E620F">
        <w:rPr>
          <w:rFonts w:ascii="Arial" w:hAnsi="Arial" w:cs="Arial"/>
          <w:b/>
          <w:bCs/>
        </w:rPr>
        <w:t>Odpovědnost za vady, z</w:t>
      </w:r>
      <w:r w:rsidR="002D2B7C" w:rsidRPr="002E620F">
        <w:rPr>
          <w:rFonts w:ascii="Arial" w:hAnsi="Arial" w:cs="Arial"/>
          <w:b/>
          <w:bCs/>
        </w:rPr>
        <w:t>áruka na dílo</w:t>
      </w:r>
    </w:p>
    <w:p w14:paraId="2F9E2264" w14:textId="77777777" w:rsidR="002D2B7C" w:rsidRPr="002E620F" w:rsidRDefault="002D2B7C" w:rsidP="00DD27DE">
      <w:pPr>
        <w:pStyle w:val="Nadpis2"/>
        <w:numPr>
          <w:ilvl w:val="0"/>
          <w:numId w:val="0"/>
        </w:numPr>
        <w:ind w:left="360"/>
        <w:jc w:val="both"/>
        <w:rPr>
          <w:b w:val="0"/>
          <w:bCs w:val="0"/>
          <w:i w:val="0"/>
          <w:iCs w:val="0"/>
          <w:sz w:val="22"/>
          <w:szCs w:val="22"/>
        </w:rPr>
      </w:pPr>
      <w:r w:rsidRPr="002E620F">
        <w:rPr>
          <w:b w:val="0"/>
          <w:bCs w:val="0"/>
          <w:i w:val="0"/>
          <w:iCs w:val="0"/>
          <w:sz w:val="22"/>
          <w:szCs w:val="22"/>
        </w:rPr>
        <w:t>Zhotovitel odpovídá za to, že celé dílo i jeho jednotlivé části jsou provedeny bez jakýchkoliv</w:t>
      </w:r>
      <w:r w:rsidR="00773B54" w:rsidRPr="002E620F">
        <w:rPr>
          <w:b w:val="0"/>
          <w:bCs w:val="0"/>
          <w:i w:val="0"/>
          <w:iCs w:val="0"/>
          <w:sz w:val="22"/>
          <w:szCs w:val="22"/>
        </w:rPr>
        <w:t xml:space="preserve"> vad a nedodělků a je provedeno</w:t>
      </w:r>
      <w:r w:rsidRPr="002E620F">
        <w:rPr>
          <w:b w:val="0"/>
          <w:bCs w:val="0"/>
          <w:i w:val="0"/>
          <w:iCs w:val="0"/>
          <w:sz w:val="22"/>
          <w:szCs w:val="22"/>
        </w:rPr>
        <w:t xml:space="preserve"> v souladu se svým účelem stanoveným specifikacemi parametrů</w:t>
      </w:r>
      <w:r w:rsidR="00773B54" w:rsidRPr="002E620F">
        <w:rPr>
          <w:b w:val="0"/>
          <w:bCs w:val="0"/>
          <w:i w:val="0"/>
          <w:iCs w:val="0"/>
          <w:sz w:val="22"/>
          <w:szCs w:val="22"/>
        </w:rPr>
        <w:t>, touto smlouvou</w:t>
      </w:r>
      <w:r w:rsidRPr="002E620F">
        <w:rPr>
          <w:b w:val="0"/>
          <w:bCs w:val="0"/>
          <w:i w:val="0"/>
          <w:iCs w:val="0"/>
          <w:sz w:val="22"/>
          <w:szCs w:val="22"/>
        </w:rPr>
        <w:t xml:space="preserve"> a příslušnými obecně závaznými právními předpisy, normami a technickými normami závaznými v</w:t>
      </w:r>
      <w:r w:rsidR="00894A75" w:rsidRPr="002E620F">
        <w:rPr>
          <w:b w:val="0"/>
          <w:bCs w:val="0"/>
          <w:i w:val="0"/>
          <w:iCs w:val="0"/>
          <w:sz w:val="22"/>
          <w:szCs w:val="22"/>
        </w:rPr>
        <w:t> </w:t>
      </w:r>
      <w:r w:rsidRPr="002E620F">
        <w:rPr>
          <w:b w:val="0"/>
          <w:bCs w:val="0"/>
          <w:i w:val="0"/>
          <w:iCs w:val="0"/>
          <w:sz w:val="22"/>
          <w:szCs w:val="22"/>
        </w:rPr>
        <w:t>ČR</w:t>
      </w:r>
      <w:r w:rsidR="00894A75" w:rsidRPr="002E620F">
        <w:rPr>
          <w:b w:val="0"/>
          <w:bCs w:val="0"/>
          <w:i w:val="0"/>
          <w:iCs w:val="0"/>
          <w:sz w:val="22"/>
          <w:szCs w:val="22"/>
        </w:rPr>
        <w:t>,</w:t>
      </w:r>
      <w:r w:rsidR="00894A75" w:rsidRPr="002E620F">
        <w:rPr>
          <w:sz w:val="22"/>
          <w:szCs w:val="22"/>
        </w:rPr>
        <w:t xml:space="preserve"> </w:t>
      </w:r>
      <w:r w:rsidR="00894A75" w:rsidRPr="002E620F">
        <w:rPr>
          <w:b w:val="0"/>
          <w:i w:val="0"/>
          <w:sz w:val="22"/>
          <w:szCs w:val="22"/>
        </w:rPr>
        <w:t>především zákonem č. 73/2012 Sb., o látkách které poškozují ozonovou vrstvu, a o fluorovaných skleníkových plynech, ve znění pozdějších předpisů.</w:t>
      </w:r>
    </w:p>
    <w:p w14:paraId="609A175D" w14:textId="77777777" w:rsidR="006302D9" w:rsidRPr="002E620F" w:rsidRDefault="006302D9" w:rsidP="00D21BCE">
      <w:pPr>
        <w:ind w:left="360"/>
        <w:jc w:val="both"/>
        <w:rPr>
          <w:rFonts w:ascii="Arial" w:hAnsi="Arial" w:cs="Arial"/>
        </w:rPr>
      </w:pPr>
    </w:p>
    <w:p w14:paraId="127F3E1A" w14:textId="07397B9F" w:rsidR="002D2B7C" w:rsidRPr="002E620F" w:rsidRDefault="002D2B7C" w:rsidP="00D21BCE">
      <w:pPr>
        <w:ind w:left="360"/>
        <w:jc w:val="both"/>
        <w:rPr>
          <w:rFonts w:ascii="Arial" w:hAnsi="Arial" w:cs="Arial"/>
        </w:rPr>
      </w:pPr>
      <w:r w:rsidRPr="002E620F">
        <w:rPr>
          <w:rFonts w:ascii="Arial" w:hAnsi="Arial" w:cs="Arial"/>
        </w:rPr>
        <w:t xml:space="preserve">Záruční doba na </w:t>
      </w:r>
      <w:r w:rsidR="00DD09B5">
        <w:rPr>
          <w:rFonts w:ascii="Arial" w:hAnsi="Arial" w:cs="Arial"/>
        </w:rPr>
        <w:t xml:space="preserve">technologii </w:t>
      </w:r>
      <w:r w:rsidRPr="002E620F">
        <w:rPr>
          <w:rFonts w:ascii="Arial" w:hAnsi="Arial" w:cs="Arial"/>
        </w:rPr>
        <w:t>je stan</w:t>
      </w:r>
      <w:r w:rsidR="00256E0D" w:rsidRPr="002E620F">
        <w:rPr>
          <w:rFonts w:ascii="Arial" w:hAnsi="Arial" w:cs="Arial"/>
        </w:rPr>
        <w:t xml:space="preserve">ovena </w:t>
      </w:r>
      <w:r w:rsidR="00DD09B5">
        <w:rPr>
          <w:rFonts w:ascii="Arial" w:hAnsi="Arial" w:cs="Arial"/>
        </w:rPr>
        <w:t>36 měsíců, na instalaci 60 měsíců</w:t>
      </w:r>
      <w:r w:rsidRPr="002E620F">
        <w:rPr>
          <w:rFonts w:ascii="Arial" w:hAnsi="Arial" w:cs="Arial"/>
        </w:rPr>
        <w:t xml:space="preserve"> ode dne převzetí díla objednatelem.</w:t>
      </w:r>
    </w:p>
    <w:p w14:paraId="367E33D4" w14:textId="77777777" w:rsidR="002D2B7C" w:rsidRPr="002E620F" w:rsidRDefault="002D2B7C" w:rsidP="00D21BCE">
      <w:pPr>
        <w:ind w:left="360"/>
        <w:jc w:val="both"/>
        <w:rPr>
          <w:rFonts w:ascii="Arial" w:hAnsi="Arial" w:cs="Arial"/>
        </w:rPr>
      </w:pPr>
      <w:r w:rsidRPr="002E620F">
        <w:rPr>
          <w:rFonts w:ascii="Arial" w:hAnsi="Arial" w:cs="Arial"/>
        </w:rPr>
        <w:t xml:space="preserve">Záruční doba začíná běžet okamžikem předání a převzetí díla objednatelem. </w:t>
      </w:r>
    </w:p>
    <w:p w14:paraId="22971154" w14:textId="77777777" w:rsidR="00E27D88" w:rsidRPr="002E620F" w:rsidRDefault="00E27D88" w:rsidP="00D21BCE">
      <w:pPr>
        <w:spacing w:after="0" w:line="240" w:lineRule="auto"/>
        <w:ind w:left="360"/>
        <w:jc w:val="center"/>
        <w:rPr>
          <w:rFonts w:ascii="Arial" w:hAnsi="Arial" w:cs="Arial"/>
          <w:b/>
          <w:bCs/>
        </w:rPr>
      </w:pPr>
    </w:p>
    <w:p w14:paraId="188077AB" w14:textId="77777777" w:rsidR="00E27D88" w:rsidRPr="002E620F" w:rsidRDefault="00E27D88" w:rsidP="00D21BCE">
      <w:pPr>
        <w:spacing w:after="0" w:line="240" w:lineRule="auto"/>
        <w:ind w:left="360"/>
        <w:jc w:val="center"/>
        <w:rPr>
          <w:rFonts w:ascii="Arial" w:hAnsi="Arial" w:cs="Arial"/>
          <w:b/>
          <w:bCs/>
        </w:rPr>
      </w:pPr>
    </w:p>
    <w:p w14:paraId="137B9EC9" w14:textId="77777777" w:rsidR="002D2B7C" w:rsidRPr="002E620F" w:rsidRDefault="006302D9" w:rsidP="00D21BCE">
      <w:pPr>
        <w:spacing w:after="0" w:line="240" w:lineRule="auto"/>
        <w:ind w:left="360"/>
        <w:jc w:val="center"/>
        <w:rPr>
          <w:rFonts w:ascii="Arial" w:hAnsi="Arial" w:cs="Arial"/>
          <w:b/>
          <w:bCs/>
        </w:rPr>
      </w:pPr>
      <w:r w:rsidRPr="002E620F">
        <w:rPr>
          <w:rFonts w:ascii="Arial" w:hAnsi="Arial" w:cs="Arial"/>
          <w:b/>
          <w:bCs/>
        </w:rPr>
        <w:t>Čl. VIII</w:t>
      </w:r>
    </w:p>
    <w:p w14:paraId="08873953" w14:textId="77777777" w:rsidR="002D2B7C" w:rsidRPr="002E620F" w:rsidRDefault="002D2B7C" w:rsidP="00D21BCE">
      <w:pPr>
        <w:spacing w:after="0" w:line="240" w:lineRule="auto"/>
        <w:ind w:left="360"/>
        <w:jc w:val="center"/>
        <w:rPr>
          <w:rFonts w:ascii="Arial" w:hAnsi="Arial" w:cs="Arial"/>
          <w:b/>
          <w:bCs/>
        </w:rPr>
      </w:pPr>
      <w:r w:rsidRPr="002E620F">
        <w:rPr>
          <w:rFonts w:ascii="Arial" w:hAnsi="Arial" w:cs="Arial"/>
          <w:b/>
          <w:bCs/>
        </w:rPr>
        <w:t>Smluvní sankce</w:t>
      </w:r>
    </w:p>
    <w:p w14:paraId="46AED063" w14:textId="529E83E0" w:rsidR="002D2B7C" w:rsidRDefault="002D2B7C" w:rsidP="00AE2E07">
      <w:pPr>
        <w:pStyle w:val="Nadpis2"/>
        <w:numPr>
          <w:ilvl w:val="0"/>
          <w:numId w:val="0"/>
        </w:numPr>
        <w:ind w:left="360"/>
        <w:rPr>
          <w:b w:val="0"/>
          <w:i w:val="0"/>
          <w:sz w:val="22"/>
          <w:szCs w:val="22"/>
        </w:rPr>
      </w:pPr>
      <w:r w:rsidRPr="002E620F">
        <w:rPr>
          <w:b w:val="0"/>
          <w:bCs w:val="0"/>
          <w:i w:val="0"/>
          <w:iCs w:val="0"/>
          <w:sz w:val="22"/>
          <w:szCs w:val="22"/>
        </w:rPr>
        <w:t>Objednatel je oprávněn ul</w:t>
      </w:r>
      <w:r w:rsidR="00AE2E07" w:rsidRPr="002E620F">
        <w:rPr>
          <w:b w:val="0"/>
          <w:bCs w:val="0"/>
          <w:i w:val="0"/>
          <w:iCs w:val="0"/>
          <w:sz w:val="22"/>
          <w:szCs w:val="22"/>
        </w:rPr>
        <w:t xml:space="preserve">ožit zhotoviteli smluvní pokutu </w:t>
      </w:r>
      <w:r w:rsidRPr="002E620F">
        <w:rPr>
          <w:b w:val="0"/>
          <w:i w:val="0"/>
          <w:sz w:val="22"/>
          <w:szCs w:val="22"/>
        </w:rPr>
        <w:t>za nedodržení sjednaného termínu řádného, bezvadného a úpl</w:t>
      </w:r>
      <w:r w:rsidR="00E27D88" w:rsidRPr="002E620F">
        <w:rPr>
          <w:b w:val="0"/>
          <w:i w:val="0"/>
          <w:sz w:val="22"/>
          <w:szCs w:val="22"/>
        </w:rPr>
        <w:t xml:space="preserve">ného dokončení díla ve výši </w:t>
      </w:r>
      <w:r w:rsidR="006856AD" w:rsidRPr="002E620F">
        <w:rPr>
          <w:b w:val="0"/>
          <w:i w:val="0"/>
          <w:sz w:val="22"/>
          <w:szCs w:val="22"/>
        </w:rPr>
        <w:t>0,05% Kč z ceny díla</w:t>
      </w:r>
      <w:r w:rsidRPr="002E620F">
        <w:rPr>
          <w:b w:val="0"/>
          <w:i w:val="0"/>
          <w:sz w:val="22"/>
          <w:szCs w:val="22"/>
        </w:rPr>
        <w:t xml:space="preserve"> za každý z</w:t>
      </w:r>
      <w:r w:rsidR="00AE2E07" w:rsidRPr="002E620F">
        <w:rPr>
          <w:b w:val="0"/>
          <w:i w:val="0"/>
          <w:sz w:val="22"/>
          <w:szCs w:val="22"/>
        </w:rPr>
        <w:t>apočatý kalendářní den prodlení.</w:t>
      </w:r>
    </w:p>
    <w:p w14:paraId="2635FA6C" w14:textId="7FD4D719" w:rsidR="00526A4D" w:rsidRDefault="00526A4D" w:rsidP="00526A4D"/>
    <w:p w14:paraId="234CE06E" w14:textId="77777777" w:rsidR="00526A4D" w:rsidRPr="00526A4D" w:rsidRDefault="00526A4D" w:rsidP="00526A4D"/>
    <w:p w14:paraId="3B7D3863" w14:textId="77777777" w:rsidR="00AE2E07" w:rsidRPr="002E620F" w:rsidRDefault="00AE2E07" w:rsidP="00D21BCE">
      <w:pPr>
        <w:spacing w:after="0" w:line="240" w:lineRule="auto"/>
        <w:ind w:left="360"/>
        <w:jc w:val="center"/>
        <w:rPr>
          <w:rFonts w:ascii="Arial" w:hAnsi="Arial" w:cs="Arial"/>
          <w:b/>
          <w:bCs/>
        </w:rPr>
      </w:pPr>
    </w:p>
    <w:p w14:paraId="4DE9004F" w14:textId="77777777" w:rsidR="00AE2E07" w:rsidRPr="002E620F" w:rsidRDefault="00AE2E07" w:rsidP="00D21BCE">
      <w:pPr>
        <w:spacing w:after="0" w:line="240" w:lineRule="auto"/>
        <w:ind w:left="360"/>
        <w:jc w:val="center"/>
        <w:rPr>
          <w:rFonts w:ascii="Arial" w:hAnsi="Arial" w:cs="Arial"/>
          <w:b/>
          <w:bCs/>
        </w:rPr>
      </w:pPr>
    </w:p>
    <w:p w14:paraId="7EBDC870" w14:textId="77777777" w:rsidR="00AE2E07" w:rsidRPr="002E620F" w:rsidRDefault="00AE2E07" w:rsidP="00D21BCE">
      <w:pPr>
        <w:spacing w:after="0" w:line="240" w:lineRule="auto"/>
        <w:ind w:left="360"/>
        <w:jc w:val="center"/>
        <w:rPr>
          <w:rFonts w:ascii="Arial" w:hAnsi="Arial" w:cs="Arial"/>
          <w:b/>
          <w:bCs/>
        </w:rPr>
      </w:pPr>
    </w:p>
    <w:p w14:paraId="51BF668D" w14:textId="77777777" w:rsidR="00FD4179" w:rsidRPr="002E620F" w:rsidRDefault="00FD4179" w:rsidP="00D21BCE">
      <w:pPr>
        <w:spacing w:after="0" w:line="240" w:lineRule="auto"/>
        <w:ind w:left="360"/>
        <w:jc w:val="center"/>
        <w:rPr>
          <w:rFonts w:ascii="Arial" w:hAnsi="Arial" w:cs="Arial"/>
          <w:b/>
          <w:bCs/>
        </w:rPr>
      </w:pPr>
      <w:r w:rsidRPr="002E620F">
        <w:rPr>
          <w:rFonts w:ascii="Arial" w:hAnsi="Arial" w:cs="Arial"/>
          <w:b/>
          <w:bCs/>
        </w:rPr>
        <w:t>Čl. IX</w:t>
      </w:r>
    </w:p>
    <w:p w14:paraId="36CDFE6C" w14:textId="77777777" w:rsidR="00FD4179" w:rsidRPr="002E620F" w:rsidRDefault="00FD4179" w:rsidP="00D21BCE">
      <w:pPr>
        <w:spacing w:after="0" w:line="240" w:lineRule="auto"/>
        <w:ind w:left="360"/>
        <w:jc w:val="center"/>
        <w:rPr>
          <w:rFonts w:ascii="Arial" w:hAnsi="Arial" w:cs="Arial"/>
          <w:b/>
          <w:bCs/>
        </w:rPr>
      </w:pPr>
      <w:r w:rsidRPr="002E620F">
        <w:rPr>
          <w:rFonts w:ascii="Arial" w:hAnsi="Arial" w:cs="Arial"/>
          <w:b/>
          <w:bCs/>
        </w:rPr>
        <w:t>Odstoupení od smlouvy</w:t>
      </w:r>
    </w:p>
    <w:p w14:paraId="17A64EDA" w14:textId="77777777" w:rsidR="00FD4179" w:rsidRPr="002E620F" w:rsidRDefault="00FD4179" w:rsidP="00D21BCE">
      <w:pPr>
        <w:spacing w:after="0" w:line="240" w:lineRule="auto"/>
        <w:ind w:left="360"/>
        <w:jc w:val="center"/>
        <w:rPr>
          <w:rFonts w:ascii="Arial" w:hAnsi="Arial" w:cs="Arial"/>
          <w:b/>
          <w:bCs/>
        </w:rPr>
      </w:pPr>
    </w:p>
    <w:p w14:paraId="622BBDF6" w14:textId="77777777" w:rsidR="00FD4179" w:rsidRPr="002E620F" w:rsidRDefault="00FD4179" w:rsidP="00FD4179">
      <w:pPr>
        <w:spacing w:after="0" w:line="240" w:lineRule="auto"/>
        <w:ind w:left="360"/>
        <w:jc w:val="both"/>
        <w:rPr>
          <w:rFonts w:ascii="Arial" w:hAnsi="Arial" w:cs="Arial"/>
          <w:bCs/>
        </w:rPr>
      </w:pPr>
      <w:r w:rsidRPr="002E620F">
        <w:rPr>
          <w:rFonts w:ascii="Arial" w:hAnsi="Arial" w:cs="Arial"/>
          <w:bCs/>
        </w:rPr>
        <w:t xml:space="preserve">Objednatel je oprávněn odstoupit od této smlouvy v případě, že zhotovitel je v prodlení se zahájením prací </w:t>
      </w:r>
      <w:r w:rsidR="00BE1A6A" w:rsidRPr="002E620F">
        <w:rPr>
          <w:rFonts w:ascii="Arial" w:hAnsi="Arial" w:cs="Arial"/>
          <w:bCs/>
        </w:rPr>
        <w:t xml:space="preserve">či dokončením díle </w:t>
      </w:r>
      <w:r w:rsidRPr="002E620F">
        <w:rPr>
          <w:rFonts w:ascii="Arial" w:hAnsi="Arial" w:cs="Arial"/>
          <w:bCs/>
        </w:rPr>
        <w:t>dle čl. V</w:t>
      </w:r>
      <w:r w:rsidR="00BE1A6A" w:rsidRPr="002E620F">
        <w:rPr>
          <w:rFonts w:ascii="Arial" w:hAnsi="Arial" w:cs="Arial"/>
          <w:bCs/>
        </w:rPr>
        <w:t xml:space="preserve"> této smlouvy </w:t>
      </w:r>
      <w:r w:rsidRPr="002E620F">
        <w:rPr>
          <w:rFonts w:ascii="Arial" w:hAnsi="Arial" w:cs="Arial"/>
          <w:bCs/>
        </w:rPr>
        <w:t xml:space="preserve">o </w:t>
      </w:r>
      <w:r w:rsidR="00BE1A6A" w:rsidRPr="002E620F">
        <w:rPr>
          <w:rFonts w:ascii="Arial" w:hAnsi="Arial" w:cs="Arial"/>
          <w:bCs/>
        </w:rPr>
        <w:t>více jak 15</w:t>
      </w:r>
      <w:r w:rsidRPr="002E620F">
        <w:rPr>
          <w:rFonts w:ascii="Arial" w:hAnsi="Arial" w:cs="Arial"/>
          <w:bCs/>
        </w:rPr>
        <w:t xml:space="preserve"> kalendářních dnů. </w:t>
      </w:r>
    </w:p>
    <w:p w14:paraId="43236C1F" w14:textId="77777777" w:rsidR="00BE1A6A" w:rsidRPr="002E620F" w:rsidRDefault="00BE1A6A" w:rsidP="00FD4179">
      <w:pPr>
        <w:spacing w:after="0" w:line="240" w:lineRule="auto"/>
        <w:ind w:left="360"/>
        <w:jc w:val="both"/>
        <w:rPr>
          <w:rFonts w:ascii="Arial" w:hAnsi="Arial" w:cs="Arial"/>
          <w:bCs/>
        </w:rPr>
      </w:pPr>
    </w:p>
    <w:p w14:paraId="40F7AE5D" w14:textId="77777777" w:rsidR="00FD4179" w:rsidRPr="002E620F" w:rsidRDefault="00FD4179" w:rsidP="00FD4179">
      <w:pPr>
        <w:spacing w:after="0" w:line="240" w:lineRule="auto"/>
        <w:ind w:left="360"/>
        <w:jc w:val="both"/>
        <w:rPr>
          <w:rFonts w:ascii="Arial" w:hAnsi="Arial" w:cs="Arial"/>
          <w:bCs/>
        </w:rPr>
      </w:pPr>
      <w:r w:rsidRPr="002E620F">
        <w:rPr>
          <w:rFonts w:ascii="Arial" w:hAnsi="Arial" w:cs="Arial"/>
          <w:bCs/>
        </w:rPr>
        <w:t>Odstoupení od smlouvy musí být provedeno písemně a doručeno zhotoviteli.</w:t>
      </w:r>
    </w:p>
    <w:p w14:paraId="78E8FC19" w14:textId="77777777" w:rsidR="00FD4179" w:rsidRPr="002E620F" w:rsidRDefault="00FD4179" w:rsidP="00D21BCE">
      <w:pPr>
        <w:spacing w:after="0" w:line="240" w:lineRule="auto"/>
        <w:ind w:left="360"/>
        <w:jc w:val="center"/>
        <w:rPr>
          <w:rFonts w:ascii="Arial" w:hAnsi="Arial" w:cs="Arial"/>
          <w:b/>
          <w:bCs/>
        </w:rPr>
      </w:pPr>
    </w:p>
    <w:p w14:paraId="1D1C54E1" w14:textId="77777777" w:rsidR="002D2B7C" w:rsidRPr="002E620F" w:rsidRDefault="00AE2E07" w:rsidP="00D21BCE">
      <w:pPr>
        <w:spacing w:after="0" w:line="240" w:lineRule="auto"/>
        <w:ind w:left="360"/>
        <w:jc w:val="center"/>
        <w:rPr>
          <w:rFonts w:ascii="Arial" w:hAnsi="Arial" w:cs="Arial"/>
          <w:b/>
          <w:bCs/>
        </w:rPr>
      </w:pPr>
      <w:r w:rsidRPr="002E620F">
        <w:rPr>
          <w:rFonts w:ascii="Arial" w:hAnsi="Arial" w:cs="Arial"/>
          <w:b/>
          <w:bCs/>
        </w:rPr>
        <w:t xml:space="preserve">Čl. </w:t>
      </w:r>
      <w:r w:rsidR="00FD4179" w:rsidRPr="002E620F">
        <w:rPr>
          <w:rFonts w:ascii="Arial" w:hAnsi="Arial" w:cs="Arial"/>
          <w:b/>
          <w:bCs/>
        </w:rPr>
        <w:t>X</w:t>
      </w:r>
    </w:p>
    <w:p w14:paraId="62F0F0B6" w14:textId="77777777" w:rsidR="002D2B7C" w:rsidRPr="002E620F" w:rsidRDefault="002D2B7C" w:rsidP="00D21BCE">
      <w:pPr>
        <w:spacing w:after="0" w:line="240" w:lineRule="auto"/>
        <w:ind w:left="360"/>
        <w:jc w:val="center"/>
        <w:rPr>
          <w:rFonts w:ascii="Arial" w:hAnsi="Arial" w:cs="Arial"/>
          <w:b/>
          <w:bCs/>
        </w:rPr>
      </w:pPr>
    </w:p>
    <w:p w14:paraId="504F6011" w14:textId="77777777" w:rsidR="002D2B7C" w:rsidRPr="002E620F" w:rsidRDefault="002D2B7C" w:rsidP="00D21BCE">
      <w:pPr>
        <w:ind w:left="360"/>
        <w:jc w:val="center"/>
        <w:rPr>
          <w:rFonts w:ascii="Arial" w:hAnsi="Arial" w:cs="Arial"/>
          <w:b/>
          <w:bCs/>
        </w:rPr>
      </w:pPr>
      <w:r w:rsidRPr="002E620F">
        <w:rPr>
          <w:rFonts w:ascii="Arial" w:hAnsi="Arial" w:cs="Arial"/>
          <w:b/>
          <w:bCs/>
        </w:rPr>
        <w:t>Závěrečná ustanovení</w:t>
      </w:r>
    </w:p>
    <w:p w14:paraId="10253FE0" w14:textId="77777777" w:rsidR="002D2B7C" w:rsidRPr="002E620F" w:rsidRDefault="002D2B7C" w:rsidP="00D21BCE">
      <w:pPr>
        <w:ind w:left="360"/>
        <w:jc w:val="both"/>
        <w:rPr>
          <w:rFonts w:ascii="Arial" w:hAnsi="Arial" w:cs="Arial"/>
          <w:color w:val="000000"/>
        </w:rPr>
      </w:pPr>
      <w:r w:rsidRPr="002E620F">
        <w:rPr>
          <w:rFonts w:ascii="Arial" w:hAnsi="Arial" w:cs="Arial"/>
          <w:color w:val="000000"/>
        </w:rPr>
        <w:t>Smluvní strany se dohodly, že otázky touto smlouvou o dílo neupravené, se budou řídit právními předpisy platnými v České republice, především pak zákonem č. 89/2012 Sb., občanský zákoník, v platném znění.</w:t>
      </w:r>
    </w:p>
    <w:p w14:paraId="001023BC" w14:textId="77777777" w:rsidR="002D2B7C" w:rsidRPr="002E620F" w:rsidRDefault="002D2B7C" w:rsidP="00D21BCE">
      <w:pPr>
        <w:ind w:left="360"/>
        <w:jc w:val="both"/>
        <w:rPr>
          <w:rFonts w:ascii="Arial" w:hAnsi="Arial" w:cs="Arial"/>
          <w:b/>
          <w:bCs/>
        </w:rPr>
      </w:pPr>
      <w:r w:rsidRPr="002E620F">
        <w:rPr>
          <w:rFonts w:ascii="Arial" w:hAnsi="Arial" w:cs="Arial"/>
          <w:color w:val="000000"/>
        </w:rPr>
        <w:t xml:space="preserve">Smlouva nabývá </w:t>
      </w:r>
      <w:r w:rsidRPr="002E620F">
        <w:rPr>
          <w:rFonts w:ascii="Arial" w:hAnsi="Arial" w:cs="Arial"/>
        </w:rPr>
        <w:t>platno</w:t>
      </w:r>
      <w:r w:rsidR="00AE2E07" w:rsidRPr="002E620F">
        <w:rPr>
          <w:rFonts w:ascii="Arial" w:hAnsi="Arial" w:cs="Arial"/>
        </w:rPr>
        <w:t xml:space="preserve">sti </w:t>
      </w:r>
      <w:r w:rsidR="00CF2205" w:rsidRPr="002E620F">
        <w:rPr>
          <w:rFonts w:ascii="Arial" w:hAnsi="Arial" w:cs="Arial"/>
        </w:rPr>
        <w:t xml:space="preserve">dnem jejího podpisu oběma smluvními stranami </w:t>
      </w:r>
      <w:r w:rsidR="00CF2205" w:rsidRPr="002E620F">
        <w:rPr>
          <w:rFonts w:ascii="Arial" w:hAnsi="Arial" w:cs="Arial"/>
          <w:color w:val="000000"/>
        </w:rPr>
        <w:t xml:space="preserve">a </w:t>
      </w:r>
      <w:r w:rsidR="00AE2E07" w:rsidRPr="002E620F">
        <w:rPr>
          <w:rFonts w:ascii="Arial" w:hAnsi="Arial" w:cs="Arial"/>
          <w:color w:val="000000"/>
        </w:rPr>
        <w:t>účinnosti okamžikem zveřejnění v registru smluv</w:t>
      </w:r>
      <w:r w:rsidRPr="002E620F">
        <w:rPr>
          <w:rFonts w:ascii="Arial" w:hAnsi="Arial" w:cs="Arial"/>
          <w:color w:val="000000"/>
        </w:rPr>
        <w:t>. Smlouva je vyhotovena ve čtyřech stejnopisech, z nichž objednatel obdrží 3 vyhotovení a zhotovitel 1 vyhotovení. Každý stejnopis má právní sílu originálu.</w:t>
      </w:r>
    </w:p>
    <w:p w14:paraId="06378EFC" w14:textId="77777777" w:rsidR="002D2B7C" w:rsidRPr="002E620F" w:rsidRDefault="002D2B7C" w:rsidP="008F7CC1">
      <w:pPr>
        <w:ind w:left="360"/>
        <w:jc w:val="both"/>
        <w:rPr>
          <w:rFonts w:ascii="Arial" w:hAnsi="Arial" w:cs="Arial"/>
          <w:b/>
          <w:bCs/>
        </w:rPr>
      </w:pPr>
      <w:r w:rsidRPr="002E620F">
        <w:rPr>
          <w:rFonts w:ascii="Arial" w:hAnsi="Arial" w:cs="Arial"/>
          <w:color w:val="000000"/>
        </w:rPr>
        <w:t xml:space="preserve">Jakékoliv změny této smlouvy jsou možné pouze po vzájemné dohodě smluvních stran formou </w:t>
      </w:r>
      <w:r w:rsidR="00A54254" w:rsidRPr="002E620F">
        <w:rPr>
          <w:rFonts w:ascii="Arial" w:hAnsi="Arial" w:cs="Arial"/>
        </w:rPr>
        <w:t xml:space="preserve">písemných číslovaných dodatků. </w:t>
      </w:r>
    </w:p>
    <w:p w14:paraId="1C75090E" w14:textId="77777777" w:rsidR="002D2B7C" w:rsidRPr="002E620F" w:rsidRDefault="002D2B7C" w:rsidP="00D21BCE">
      <w:pPr>
        <w:ind w:left="360"/>
        <w:jc w:val="both"/>
        <w:rPr>
          <w:rFonts w:ascii="Arial" w:hAnsi="Arial" w:cs="Arial"/>
          <w:color w:val="000000"/>
        </w:rPr>
      </w:pPr>
      <w:r w:rsidRPr="002E620F">
        <w:rPr>
          <w:rFonts w:ascii="Arial" w:hAnsi="Arial" w:cs="Arial"/>
          <w:color w:val="000000"/>
        </w:rPr>
        <w:t>Smluvní strany potvrzují autentičnost této smlouvy a prohlašují, že si smlouvu řádně přečetly, s jejím obsahem a formou souhlasí, že tato smlouva byla sepsána na základě pravdivých a úplných údajů, z jejich pravé, svobodné a vážné vůle, nikoli v tísni, v omylu ani za jednostranně nápadně nevýhodných podmínek, což níže stvrzují oprávnění zástupci smluvních stran svými vlastnoručními podpisy.</w:t>
      </w:r>
    </w:p>
    <w:p w14:paraId="1B4B28CB" w14:textId="77777777" w:rsidR="002D2B7C" w:rsidRPr="002E620F" w:rsidRDefault="002D2B7C" w:rsidP="00D21BCE">
      <w:pPr>
        <w:jc w:val="both"/>
        <w:rPr>
          <w:rFonts w:ascii="Arial" w:hAnsi="Arial" w:cs="Arial"/>
          <w:color w:val="000000"/>
        </w:rPr>
      </w:pPr>
    </w:p>
    <w:p w14:paraId="2D68BC94" w14:textId="0EBEE4C6" w:rsidR="002D2B7C" w:rsidRDefault="002D2B7C" w:rsidP="00D21BCE">
      <w:pPr>
        <w:ind w:left="360"/>
        <w:jc w:val="both"/>
        <w:rPr>
          <w:rFonts w:ascii="Arial" w:hAnsi="Arial" w:cs="Arial"/>
          <w:color w:val="000000"/>
        </w:rPr>
      </w:pPr>
      <w:r w:rsidRPr="002E620F">
        <w:rPr>
          <w:rFonts w:ascii="Arial" w:hAnsi="Arial" w:cs="Arial"/>
          <w:color w:val="000000"/>
        </w:rPr>
        <w:t>V</w:t>
      </w:r>
      <w:r w:rsidR="00892CCD" w:rsidRPr="002E620F">
        <w:rPr>
          <w:rFonts w:ascii="Arial" w:hAnsi="Arial" w:cs="Arial"/>
          <w:color w:val="000000"/>
        </w:rPr>
        <w:t xml:space="preserve"> Ostravě </w:t>
      </w:r>
      <w:r w:rsidR="00B12686" w:rsidRPr="002E620F">
        <w:rPr>
          <w:rFonts w:ascii="Arial" w:hAnsi="Arial" w:cs="Arial"/>
          <w:color w:val="000000"/>
        </w:rPr>
        <w:t xml:space="preserve">, </w:t>
      </w:r>
      <w:r w:rsidRPr="002E620F">
        <w:rPr>
          <w:rFonts w:ascii="Arial" w:hAnsi="Arial" w:cs="Arial"/>
          <w:color w:val="000000"/>
        </w:rPr>
        <w:t>dne..................</w:t>
      </w:r>
      <w:r w:rsidRPr="002E620F">
        <w:rPr>
          <w:rFonts w:ascii="Arial" w:hAnsi="Arial" w:cs="Arial"/>
          <w:color w:val="000000"/>
        </w:rPr>
        <w:tab/>
      </w:r>
      <w:r w:rsidRPr="002E620F">
        <w:rPr>
          <w:rFonts w:ascii="Arial" w:hAnsi="Arial" w:cs="Arial"/>
          <w:color w:val="000000"/>
        </w:rPr>
        <w:tab/>
      </w:r>
      <w:r w:rsidRPr="002E620F">
        <w:rPr>
          <w:rFonts w:ascii="Arial" w:hAnsi="Arial" w:cs="Arial"/>
          <w:color w:val="000000"/>
        </w:rPr>
        <w:tab/>
      </w:r>
      <w:r w:rsidRPr="002E620F">
        <w:rPr>
          <w:rFonts w:ascii="Arial" w:hAnsi="Arial" w:cs="Arial"/>
          <w:color w:val="000000"/>
        </w:rPr>
        <w:tab/>
      </w:r>
    </w:p>
    <w:p w14:paraId="4C5B2EAF" w14:textId="77777777" w:rsidR="005E56A9" w:rsidRPr="002E620F" w:rsidRDefault="005E56A9" w:rsidP="00D21BCE">
      <w:pPr>
        <w:ind w:left="360"/>
        <w:jc w:val="both"/>
        <w:rPr>
          <w:rFonts w:ascii="Arial" w:hAnsi="Arial" w:cs="Arial"/>
        </w:rPr>
      </w:pPr>
    </w:p>
    <w:p w14:paraId="5DA7A26B" w14:textId="77777777" w:rsidR="005E56A9" w:rsidRDefault="005E56A9" w:rsidP="00B853BB">
      <w:pPr>
        <w:ind w:left="360"/>
        <w:jc w:val="both"/>
        <w:rPr>
          <w:rFonts w:ascii="Arial" w:hAnsi="Arial" w:cs="Arial"/>
        </w:rPr>
      </w:pPr>
    </w:p>
    <w:p w14:paraId="67E31E5B" w14:textId="23005447" w:rsidR="005E56A9" w:rsidRDefault="005E56A9" w:rsidP="00B853BB">
      <w:pPr>
        <w:ind w:left="360"/>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19AB23" w14:textId="77777777" w:rsidR="008E2281" w:rsidRDefault="00E03BE4" w:rsidP="008E2281">
      <w:pPr>
        <w:ind w:left="360"/>
        <w:jc w:val="both"/>
        <w:rPr>
          <w:rFonts w:ascii="Arial" w:hAnsi="Arial" w:cs="Arial"/>
        </w:rPr>
      </w:pPr>
      <w:r w:rsidRPr="002E620F">
        <w:rPr>
          <w:rFonts w:ascii="Arial" w:hAnsi="Arial" w:cs="Arial"/>
        </w:rPr>
        <w:t>za objednatele</w:t>
      </w:r>
      <w:r w:rsidRPr="002E620F">
        <w:rPr>
          <w:rFonts w:ascii="Arial" w:hAnsi="Arial" w:cs="Arial"/>
        </w:rPr>
        <w:tab/>
      </w:r>
      <w:r w:rsidRPr="002E620F">
        <w:rPr>
          <w:rFonts w:ascii="Arial" w:hAnsi="Arial" w:cs="Arial"/>
        </w:rPr>
        <w:tab/>
      </w:r>
      <w:r w:rsidRPr="002E620F">
        <w:rPr>
          <w:rFonts w:ascii="Arial" w:hAnsi="Arial" w:cs="Arial"/>
        </w:rPr>
        <w:tab/>
      </w:r>
      <w:r w:rsidRPr="002E620F">
        <w:rPr>
          <w:rFonts w:ascii="Arial" w:hAnsi="Arial" w:cs="Arial"/>
        </w:rPr>
        <w:tab/>
      </w:r>
      <w:r w:rsidRPr="002E620F">
        <w:rPr>
          <w:rFonts w:ascii="Arial" w:hAnsi="Arial" w:cs="Arial"/>
        </w:rPr>
        <w:tab/>
      </w:r>
      <w:r w:rsidRPr="002E620F">
        <w:rPr>
          <w:rFonts w:ascii="Arial" w:hAnsi="Arial" w:cs="Arial"/>
        </w:rPr>
        <w:tab/>
        <w:t>za zhotovite</w:t>
      </w:r>
      <w:r w:rsidR="008E2281">
        <w:rPr>
          <w:rFonts w:ascii="Arial" w:hAnsi="Arial" w:cs="Arial"/>
        </w:rPr>
        <w:t xml:space="preserve">le  </w:t>
      </w:r>
      <w:r w:rsidR="008E2281">
        <w:rPr>
          <w:rFonts w:ascii="Arial" w:hAnsi="Arial" w:cs="Arial"/>
        </w:rPr>
        <w:tab/>
      </w:r>
    </w:p>
    <w:p w14:paraId="15BDFFEB" w14:textId="537BB56A" w:rsidR="008E2281" w:rsidRPr="008E2281" w:rsidRDefault="0044411F" w:rsidP="008E2281">
      <w:pPr>
        <w:ind w:left="360"/>
        <w:jc w:val="both"/>
        <w:rPr>
          <w:rFonts w:ascii="Arial" w:hAnsi="Arial" w:cs="Arial"/>
          <w:b/>
          <w:bCs/>
          <w:color w:val="333333"/>
        </w:rPr>
      </w:pPr>
      <w:r>
        <w:rPr>
          <w:rStyle w:val="Hypertextovodkaz"/>
          <w:rFonts w:ascii="Arial" w:hAnsi="Arial" w:cs="Arial"/>
          <w:b/>
          <w:bCs/>
          <w:color w:val="115599"/>
          <w:bdr w:val="none" w:sz="0" w:space="0" w:color="auto" w:frame="1"/>
        </w:rPr>
        <w:t>xxx</w:t>
      </w:r>
      <w:r w:rsidR="008E2281">
        <w:rPr>
          <w:rFonts w:ascii="Arial" w:hAnsi="Arial" w:cs="Arial"/>
        </w:rPr>
        <w:tab/>
      </w:r>
      <w:r w:rsidR="008E2281">
        <w:rPr>
          <w:rFonts w:ascii="Arial" w:hAnsi="Arial" w:cs="Arial"/>
        </w:rPr>
        <w:tab/>
      </w:r>
      <w:r w:rsidR="008E2281">
        <w:rPr>
          <w:rFonts w:ascii="Arial" w:hAnsi="Arial" w:cs="Arial"/>
        </w:rPr>
        <w:tab/>
      </w:r>
      <w:r w:rsidR="008E2281">
        <w:rPr>
          <w:rFonts w:ascii="Arial" w:hAnsi="Arial" w:cs="Arial"/>
        </w:rPr>
        <w:tab/>
      </w:r>
      <w:r w:rsidR="008E2281">
        <w:rPr>
          <w:rFonts w:ascii="Arial" w:hAnsi="Arial" w:cs="Arial"/>
        </w:rPr>
        <w:tab/>
      </w:r>
      <w:r w:rsidR="008E2281">
        <w:rPr>
          <w:rFonts w:ascii="Arial" w:hAnsi="Arial" w:cs="Arial"/>
        </w:rPr>
        <w:tab/>
      </w:r>
    </w:p>
    <w:p w14:paraId="1570B0C7" w14:textId="648F8B6E" w:rsidR="008E2281" w:rsidRPr="008E2281" w:rsidRDefault="008E2281" w:rsidP="008E2281">
      <w:pPr>
        <w:shd w:val="clear" w:color="auto" w:fill="FFFFFF"/>
        <w:ind w:firstLine="360"/>
        <w:rPr>
          <w:rFonts w:ascii="Arial" w:hAnsi="Arial" w:cs="Arial"/>
          <w:color w:val="333333"/>
        </w:rPr>
      </w:pPr>
      <w:r w:rsidRPr="008E2281">
        <w:rPr>
          <w:rStyle w:val="Hypertextovodkaz"/>
          <w:rFonts w:ascii="Arial" w:hAnsi="Arial" w:cs="Arial"/>
          <w:color w:val="115599"/>
          <w:u w:val="none"/>
          <w:bdr w:val="none" w:sz="0" w:space="0" w:color="auto" w:frame="1"/>
        </w:rPr>
        <w:t>Ředitel KrP v Ostravě</w:t>
      </w:r>
      <w:r w:rsidRPr="008E2281">
        <w:rPr>
          <w:rStyle w:val="Hypertextovodkaz"/>
          <w:rFonts w:ascii="Arial" w:hAnsi="Arial" w:cs="Arial"/>
          <w:color w:val="115599"/>
          <w:u w:val="none"/>
          <w:bdr w:val="none" w:sz="0" w:space="0" w:color="auto" w:frame="1"/>
        </w:rPr>
        <w:tab/>
      </w:r>
      <w:r w:rsidRPr="008E2281">
        <w:rPr>
          <w:rStyle w:val="Hypertextovodkaz"/>
          <w:rFonts w:ascii="Arial" w:hAnsi="Arial" w:cs="Arial"/>
          <w:color w:val="115599"/>
          <w:u w:val="none"/>
          <w:bdr w:val="none" w:sz="0" w:space="0" w:color="auto" w:frame="1"/>
        </w:rPr>
        <w:tab/>
      </w:r>
      <w:r w:rsidRPr="008E2281">
        <w:rPr>
          <w:rStyle w:val="Hypertextovodkaz"/>
          <w:rFonts w:ascii="Arial" w:hAnsi="Arial" w:cs="Arial"/>
          <w:color w:val="115599"/>
          <w:u w:val="none"/>
          <w:bdr w:val="none" w:sz="0" w:space="0" w:color="auto" w:frame="1"/>
        </w:rPr>
        <w:tab/>
      </w:r>
      <w:r w:rsidRPr="008E2281">
        <w:rPr>
          <w:rStyle w:val="Hypertextovodkaz"/>
          <w:rFonts w:ascii="Arial" w:hAnsi="Arial" w:cs="Arial"/>
          <w:color w:val="115599"/>
          <w:u w:val="none"/>
          <w:bdr w:val="none" w:sz="0" w:space="0" w:color="auto" w:frame="1"/>
        </w:rPr>
        <w:tab/>
      </w:r>
      <w:r w:rsidRPr="008E2281">
        <w:rPr>
          <w:rStyle w:val="Hypertextovodkaz"/>
          <w:rFonts w:ascii="Arial" w:hAnsi="Arial" w:cs="Arial"/>
          <w:color w:val="115599"/>
          <w:u w:val="none"/>
          <w:bdr w:val="none" w:sz="0" w:space="0" w:color="auto" w:frame="1"/>
        </w:rPr>
        <w:tab/>
      </w:r>
      <w:r>
        <w:rPr>
          <w:rStyle w:val="Hypertextovodkaz"/>
          <w:rFonts w:ascii="Arial" w:hAnsi="Arial" w:cs="Arial"/>
          <w:color w:val="115599"/>
          <w:u w:val="none"/>
          <w:bdr w:val="none" w:sz="0" w:space="0" w:color="auto" w:frame="1"/>
        </w:rPr>
        <w:t>O</w:t>
      </w:r>
      <w:r w:rsidRPr="008E2281">
        <w:rPr>
          <w:rStyle w:val="Hypertextovodkaz"/>
          <w:rFonts w:ascii="Arial" w:hAnsi="Arial" w:cs="Arial"/>
          <w:color w:val="115599"/>
          <w:u w:val="none"/>
          <w:bdr w:val="none" w:sz="0" w:space="0" w:color="auto" w:frame="1"/>
        </w:rPr>
        <w:t>dpovědný zástupce</w:t>
      </w:r>
    </w:p>
    <w:p w14:paraId="2237033F" w14:textId="350F932B" w:rsidR="008E2281" w:rsidRPr="008E2281" w:rsidRDefault="008E2281" w:rsidP="00B853BB">
      <w:pPr>
        <w:ind w:left="360"/>
        <w:jc w:val="both"/>
        <w:rPr>
          <w:rFonts w:ascii="Arial" w:hAnsi="Arial" w:cs="Arial"/>
        </w:rPr>
      </w:pPr>
    </w:p>
    <w:p w14:paraId="767AF46C" w14:textId="77777777" w:rsidR="008E2281" w:rsidRPr="002E620F" w:rsidRDefault="008E2281" w:rsidP="00B853BB">
      <w:pPr>
        <w:ind w:left="360"/>
        <w:jc w:val="both"/>
        <w:rPr>
          <w:rFonts w:ascii="Arial" w:hAnsi="Arial" w:cs="Arial"/>
        </w:rPr>
      </w:pPr>
    </w:p>
    <w:sectPr w:rsidR="008E2281" w:rsidRPr="002E620F" w:rsidSect="00127F3A">
      <w:headerReference w:type="default" r:id="rId8"/>
      <w:footerReference w:type="default" r:id="rId9"/>
      <w:pgSz w:w="11906" w:h="16838"/>
      <w:pgMar w:top="1418" w:right="1418" w:bottom="1418" w:left="1418"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EF1A9" w14:textId="77777777" w:rsidR="00323FFB" w:rsidRDefault="00323FFB" w:rsidP="00DC3614">
      <w:pPr>
        <w:spacing w:after="0" w:line="240" w:lineRule="auto"/>
      </w:pPr>
      <w:r>
        <w:separator/>
      </w:r>
    </w:p>
  </w:endnote>
  <w:endnote w:type="continuationSeparator" w:id="0">
    <w:p w14:paraId="41CE9B85" w14:textId="77777777" w:rsidR="00323FFB" w:rsidRDefault="00323FFB" w:rsidP="00DC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6785" w14:textId="77777777" w:rsidR="006F7E55" w:rsidRDefault="006F7E55" w:rsidP="00043F5B">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C281B">
      <w:rPr>
        <w:rStyle w:val="slostrnky"/>
        <w:noProof/>
      </w:rPr>
      <w:t>6</w:t>
    </w:r>
    <w:r>
      <w:rPr>
        <w:rStyle w:val="slostrnky"/>
      </w:rPr>
      <w:fldChar w:fldCharType="end"/>
    </w:r>
  </w:p>
  <w:p w14:paraId="025A3A21" w14:textId="77777777" w:rsidR="006F7E55" w:rsidRDefault="006F7E55" w:rsidP="001B3F0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00637" w14:textId="77777777" w:rsidR="00323FFB" w:rsidRDefault="00323FFB" w:rsidP="00DC3614">
      <w:pPr>
        <w:spacing w:after="0" w:line="240" w:lineRule="auto"/>
      </w:pPr>
      <w:r>
        <w:separator/>
      </w:r>
    </w:p>
  </w:footnote>
  <w:footnote w:type="continuationSeparator" w:id="0">
    <w:p w14:paraId="681700D6" w14:textId="77777777" w:rsidR="00323FFB" w:rsidRDefault="00323FFB" w:rsidP="00DC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12FB2" w14:textId="77777777" w:rsidR="006F7E55" w:rsidRPr="00DC3614" w:rsidRDefault="006F7E55" w:rsidP="00DC3614">
    <w:pPr>
      <w:spacing w:after="0" w:line="240" w:lineRule="atLeast"/>
      <w:rPr>
        <w:color w:val="575756"/>
        <w:sz w:val="20"/>
        <w:szCs w:val="20"/>
      </w:rPr>
    </w:pPr>
    <w:r>
      <w:rPr>
        <w:noProof/>
        <w:lang w:eastAsia="cs-CZ"/>
      </w:rPr>
      <w:drawing>
        <wp:anchor distT="0" distB="0" distL="114300" distR="114300" simplePos="0" relativeHeight="251657728" behindDoc="0" locked="0" layoutInCell="1" allowOverlap="1" wp14:anchorId="1698B53F" wp14:editId="7B6DDFF7">
          <wp:simplePos x="0" y="0"/>
          <wp:positionH relativeFrom="page">
            <wp:posOffset>-476250</wp:posOffset>
          </wp:positionH>
          <wp:positionV relativeFrom="page">
            <wp:posOffset>-352425</wp:posOffset>
          </wp:positionV>
          <wp:extent cx="2238375" cy="1590675"/>
          <wp:effectExtent l="0" t="0" r="9525" b="9525"/>
          <wp:wrapNone/>
          <wp:docPr id="2" name="Obrázek 21" descr="Popis: 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Popis: UP_logo_RGB_hlpap-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59067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t xml:space="preserve"> </w:t>
    </w:r>
    <w:r>
      <w:tab/>
    </w:r>
    <w:r>
      <w:tab/>
      <w:t xml:space="preserve">   </w:t>
    </w:r>
    <w:r>
      <w:rPr>
        <w:color w:val="575756"/>
        <w:sz w:val="20"/>
        <w:szCs w:val="20"/>
      </w:rPr>
      <w:t>Krajská pobočka v Ostravě</w:t>
    </w:r>
    <w:r>
      <w:rPr>
        <w:color w:val="575756"/>
        <w:sz w:val="20"/>
        <w:szCs w:val="20"/>
      </w:rPr>
      <w:tab/>
    </w:r>
    <w:r>
      <w:rPr>
        <w:color w:val="575756"/>
        <w:sz w:val="20"/>
        <w:szCs w:val="20"/>
      </w:rPr>
      <w:tab/>
    </w:r>
    <w:r>
      <w:rPr>
        <w:color w:val="575756"/>
        <w:sz w:val="20"/>
        <w:szCs w:val="20"/>
      </w:rPr>
      <w:tab/>
    </w:r>
    <w:r>
      <w:rPr>
        <w:color w:val="575756"/>
        <w:sz w:val="20"/>
        <w:szCs w:val="20"/>
      </w:rPr>
      <w:tab/>
    </w:r>
    <w:r>
      <w:rPr>
        <w:color w:val="575756"/>
        <w:sz w:val="20"/>
        <w:szCs w:val="20"/>
      </w:rPr>
      <w:tab/>
    </w:r>
    <w:r>
      <w:rPr>
        <w:color w:val="575756"/>
        <w:sz w:val="20"/>
        <w:szCs w:val="20"/>
      </w:rPr>
      <w:tab/>
    </w:r>
    <w:r>
      <w:rPr>
        <w:color w:val="575756"/>
        <w:sz w:val="20"/>
        <w:szCs w:val="20"/>
      </w:rPr>
      <w:tab/>
    </w:r>
    <w:r>
      <w:rPr>
        <w:color w:val="575756"/>
        <w:sz w:val="20"/>
        <w:szCs w:val="20"/>
      </w:rPr>
      <w:tab/>
    </w:r>
    <w:r>
      <w:rPr>
        <w:color w:val="575756"/>
        <w:sz w:val="20"/>
        <w:szCs w:val="20"/>
      </w:rPr>
      <w:tab/>
      <w:t xml:space="preserve">   Zahradní 368/12/ 701 10, Ostrava | IČ</w:t>
    </w:r>
    <w:r w:rsidRPr="00F374EB">
      <w:rPr>
        <w:color w:val="575756"/>
        <w:sz w:val="20"/>
        <w:szCs w:val="20"/>
      </w:rPr>
      <w:t xml:space="preserve">: </w:t>
    </w:r>
    <w:r>
      <w:rPr>
        <w:color w:val="575756"/>
        <w:sz w:val="20"/>
        <w:szCs w:val="20"/>
      </w:rPr>
      <w:t>724 96 991</w:t>
    </w:r>
  </w:p>
  <w:p w14:paraId="693F7E87" w14:textId="77777777" w:rsidR="006F7E55" w:rsidRDefault="006F7E55" w:rsidP="00DC3614">
    <w:pPr>
      <w:pStyle w:val="Zhlav"/>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48FB"/>
    <w:multiLevelType w:val="hybridMultilevel"/>
    <w:tmpl w:val="89561C5A"/>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1" w15:restartNumberingAfterBreak="0">
    <w:nsid w:val="0BBF5E5E"/>
    <w:multiLevelType w:val="hybridMultilevel"/>
    <w:tmpl w:val="1B423C1C"/>
    <w:lvl w:ilvl="0" w:tplc="ABAEB548">
      <w:start w:val="2"/>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BC957B9"/>
    <w:multiLevelType w:val="hybridMultilevel"/>
    <w:tmpl w:val="2E6A1C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5A1955"/>
    <w:multiLevelType w:val="hybridMultilevel"/>
    <w:tmpl w:val="FBCEBC8C"/>
    <w:lvl w:ilvl="0" w:tplc="ED6E4C2A">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D8120B"/>
    <w:multiLevelType w:val="hybridMultilevel"/>
    <w:tmpl w:val="AD867DE6"/>
    <w:lvl w:ilvl="0" w:tplc="3FBA0E92">
      <w:numFmt w:val="bullet"/>
      <w:lvlText w:val="-"/>
      <w:lvlJc w:val="left"/>
      <w:pPr>
        <w:tabs>
          <w:tab w:val="num" w:pos="-567"/>
        </w:tabs>
        <w:ind w:left="720" w:hanging="360"/>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374C48"/>
    <w:multiLevelType w:val="multilevel"/>
    <w:tmpl w:val="B234F0EC"/>
    <w:lvl w:ilvl="0">
      <w:start w:val="1"/>
      <w:numFmt w:val="ordinal"/>
      <w:lvlText w:val="12.%1"/>
      <w:lvlJc w:val="left"/>
      <w:pPr>
        <w:ind w:left="567" w:hanging="567"/>
      </w:pPr>
      <w:rPr>
        <w:rFonts w:hint="default"/>
      </w:rPr>
    </w:lvl>
    <w:lvl w:ilvl="1">
      <w:start w:val="2"/>
      <w:numFmt w:val="ordin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F91481"/>
    <w:multiLevelType w:val="multilevel"/>
    <w:tmpl w:val="269C8904"/>
    <w:lvl w:ilvl="0">
      <w:start w:val="1"/>
      <w:numFmt w:val="ordinal"/>
      <w:lvlText w:val="5.%1"/>
      <w:lvlJc w:val="left"/>
      <w:pPr>
        <w:ind w:left="567" w:hanging="567"/>
      </w:pPr>
      <w:rPr>
        <w:rFonts w:hint="default"/>
      </w:rPr>
    </w:lvl>
    <w:lvl w:ilvl="1">
      <w:start w:val="2"/>
      <w:numFmt w:val="ordin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117459"/>
    <w:multiLevelType w:val="hybridMultilevel"/>
    <w:tmpl w:val="9FC85D9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D3031A"/>
    <w:multiLevelType w:val="hybridMultilevel"/>
    <w:tmpl w:val="7F94C69E"/>
    <w:lvl w:ilvl="0" w:tplc="ED6E4C2A">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7371F02"/>
    <w:multiLevelType w:val="multilevel"/>
    <w:tmpl w:val="EC18E2B0"/>
    <w:lvl w:ilvl="0">
      <w:start w:val="1"/>
      <w:numFmt w:val="ordinal"/>
      <w:lvlText w:val="8.%1"/>
      <w:lvlJc w:val="left"/>
      <w:pPr>
        <w:ind w:left="567" w:hanging="567"/>
      </w:pPr>
      <w:rPr>
        <w:rFonts w:hint="default"/>
      </w:rPr>
    </w:lvl>
    <w:lvl w:ilvl="1">
      <w:start w:val="2"/>
      <w:numFmt w:val="ordin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3F60BD"/>
    <w:multiLevelType w:val="multilevel"/>
    <w:tmpl w:val="D99A6BA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29789F"/>
    <w:multiLevelType w:val="hybridMultilevel"/>
    <w:tmpl w:val="682258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0A4D3C"/>
    <w:multiLevelType w:val="hybridMultilevel"/>
    <w:tmpl w:val="AFD636AA"/>
    <w:lvl w:ilvl="0" w:tplc="04050001">
      <w:start w:val="1"/>
      <w:numFmt w:val="bullet"/>
      <w:lvlText w:val=""/>
      <w:lvlJc w:val="left"/>
      <w:pPr>
        <w:ind w:left="862" w:hanging="360"/>
      </w:pPr>
      <w:rPr>
        <w:rFonts w:ascii="Symbol" w:hAnsi="Symbol" w:hint="default"/>
      </w:rPr>
    </w:lvl>
    <w:lvl w:ilvl="1" w:tplc="04050003">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3" w15:restartNumberingAfterBreak="0">
    <w:nsid w:val="3D0B18A3"/>
    <w:multiLevelType w:val="multilevel"/>
    <w:tmpl w:val="F51CEB8C"/>
    <w:lvl w:ilvl="0">
      <w:start w:val="1"/>
      <w:numFmt w:val="ordinal"/>
      <w:lvlText w:val="2.%1"/>
      <w:lvlJc w:val="left"/>
      <w:pPr>
        <w:ind w:left="567" w:hanging="567"/>
      </w:pPr>
      <w:rPr>
        <w:rFonts w:hint="default"/>
      </w:rPr>
    </w:lvl>
    <w:lvl w:ilvl="1">
      <w:start w:val="2"/>
      <w:numFmt w:val="ordin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3934B5"/>
    <w:multiLevelType w:val="multilevel"/>
    <w:tmpl w:val="A13C2916"/>
    <w:lvl w:ilvl="0">
      <w:start w:val="1"/>
      <w:numFmt w:val="ordinal"/>
      <w:lvlText w:val="1.%1"/>
      <w:lvlJc w:val="left"/>
      <w:pPr>
        <w:ind w:left="567" w:hanging="567"/>
      </w:pPr>
      <w:rPr>
        <w:rFonts w:hint="default"/>
      </w:rPr>
    </w:lvl>
    <w:lvl w:ilvl="1">
      <w:start w:val="1"/>
      <w:numFmt w:val="ordin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A64C82"/>
    <w:multiLevelType w:val="multilevel"/>
    <w:tmpl w:val="CF744CF0"/>
    <w:lvl w:ilvl="0">
      <w:start w:val="1"/>
      <w:numFmt w:val="ordinal"/>
      <w:lvlText w:val="13.%1"/>
      <w:lvlJc w:val="left"/>
      <w:pPr>
        <w:ind w:left="567" w:hanging="567"/>
      </w:pPr>
      <w:rPr>
        <w:rFonts w:hint="default"/>
      </w:rPr>
    </w:lvl>
    <w:lvl w:ilvl="1">
      <w:start w:val="2"/>
      <w:numFmt w:val="ordin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235983"/>
    <w:multiLevelType w:val="hybridMultilevel"/>
    <w:tmpl w:val="5BF4364C"/>
    <w:lvl w:ilvl="0" w:tplc="ED6E4C2A">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0B7511"/>
    <w:multiLevelType w:val="multilevel"/>
    <w:tmpl w:val="E70A28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727F3D"/>
    <w:multiLevelType w:val="hybridMultilevel"/>
    <w:tmpl w:val="580AF69E"/>
    <w:lvl w:ilvl="0" w:tplc="ED6E4C2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B0B0835"/>
    <w:multiLevelType w:val="multilevel"/>
    <w:tmpl w:val="2AC8BC94"/>
    <w:lvl w:ilvl="0">
      <w:start w:val="1"/>
      <w:numFmt w:val="decimal"/>
      <w:pStyle w:val="Nadpis1"/>
      <w:lvlText w:val="%1"/>
      <w:lvlJc w:val="left"/>
      <w:pPr>
        <w:tabs>
          <w:tab w:val="num" w:pos="432"/>
        </w:tabs>
        <w:ind w:left="432" w:hanging="432"/>
      </w:pPr>
      <w:rPr>
        <w:rFonts w:hint="default"/>
      </w:rPr>
    </w:lvl>
    <w:lvl w:ilvl="1">
      <w:start w:val="1"/>
      <w:numFmt w:val="ordinal"/>
      <w:lvlRestart w:val="0"/>
      <w:pStyle w:val="Nadpis2"/>
      <w:lvlText w:val="9.%2"/>
      <w:lvlJc w:val="left"/>
      <w:pPr>
        <w:tabs>
          <w:tab w:val="num" w:pos="567"/>
        </w:tabs>
        <w:ind w:left="576" w:hanging="576"/>
      </w:pPr>
      <w:rPr>
        <w:rFonts w:ascii="Calibri" w:hAnsi="Calibri" w:cs="Calibri" w:hint="default"/>
        <w:b w:val="0"/>
        <w:bCs w:val="0"/>
        <w:i w:val="0"/>
        <w:iCs w:val="0"/>
        <w:sz w:val="22"/>
        <w:szCs w:val="22"/>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5C4C274D"/>
    <w:multiLevelType w:val="multilevel"/>
    <w:tmpl w:val="8DF4390E"/>
    <w:lvl w:ilvl="0">
      <w:start w:val="1"/>
      <w:numFmt w:val="ordinal"/>
      <w:lvlText w:val="4.%1"/>
      <w:lvlJc w:val="left"/>
      <w:pPr>
        <w:ind w:left="567" w:hanging="567"/>
      </w:pPr>
      <w:rPr>
        <w:rFonts w:hint="default"/>
      </w:rPr>
    </w:lvl>
    <w:lvl w:ilvl="1">
      <w:start w:val="2"/>
      <w:numFmt w:val="ordin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647C6F"/>
    <w:multiLevelType w:val="hybridMultilevel"/>
    <w:tmpl w:val="095C8F08"/>
    <w:lvl w:ilvl="0" w:tplc="ED6E4C2A">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35505A"/>
    <w:multiLevelType w:val="multilevel"/>
    <w:tmpl w:val="39ACEA6E"/>
    <w:lvl w:ilvl="0">
      <w:start w:val="1"/>
      <w:numFmt w:val="ordinal"/>
      <w:lvlText w:val="7.%1"/>
      <w:lvlJc w:val="left"/>
      <w:pPr>
        <w:ind w:left="567" w:hanging="567"/>
      </w:pPr>
      <w:rPr>
        <w:rFonts w:hint="default"/>
      </w:rPr>
    </w:lvl>
    <w:lvl w:ilvl="1">
      <w:start w:val="2"/>
      <w:numFmt w:val="ordin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4A3095D"/>
    <w:multiLevelType w:val="multilevel"/>
    <w:tmpl w:val="DD3CD13A"/>
    <w:lvl w:ilvl="0">
      <w:start w:val="1"/>
      <w:numFmt w:val="ordinal"/>
      <w:lvlText w:val="3.%1"/>
      <w:lvlJc w:val="left"/>
      <w:pPr>
        <w:ind w:left="567" w:hanging="567"/>
      </w:pPr>
      <w:rPr>
        <w:rFonts w:hint="default"/>
      </w:rPr>
    </w:lvl>
    <w:lvl w:ilvl="1">
      <w:start w:val="2"/>
      <w:numFmt w:val="ordin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757DED"/>
    <w:multiLevelType w:val="hybridMultilevel"/>
    <w:tmpl w:val="5D5E7D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3E14"/>
    <w:multiLevelType w:val="hybridMultilevel"/>
    <w:tmpl w:val="669E171C"/>
    <w:lvl w:ilvl="0" w:tplc="6D222CD2">
      <w:start w:val="1"/>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6" w15:restartNumberingAfterBreak="0">
    <w:nsid w:val="6606523D"/>
    <w:multiLevelType w:val="multilevel"/>
    <w:tmpl w:val="7E76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46757"/>
    <w:multiLevelType w:val="multilevel"/>
    <w:tmpl w:val="DD049CAE"/>
    <w:lvl w:ilvl="0">
      <w:start w:val="1"/>
      <w:numFmt w:val="ordinal"/>
      <w:lvlText w:val="10.%1"/>
      <w:lvlJc w:val="left"/>
      <w:pPr>
        <w:ind w:left="567" w:hanging="567"/>
      </w:pPr>
      <w:rPr>
        <w:rFonts w:hint="default"/>
      </w:rPr>
    </w:lvl>
    <w:lvl w:ilvl="1">
      <w:start w:val="2"/>
      <w:numFmt w:val="ordin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DDC4D2D"/>
    <w:multiLevelType w:val="hybridMultilevel"/>
    <w:tmpl w:val="19ECD094"/>
    <w:lvl w:ilvl="0" w:tplc="172C74C2">
      <w:numFmt w:val="bullet"/>
      <w:lvlText w:val="-"/>
      <w:lvlJc w:val="left"/>
      <w:pPr>
        <w:ind w:left="1287" w:hanging="360"/>
      </w:pPr>
      <w:rPr>
        <w:rFonts w:ascii="Calibri" w:eastAsia="Times New Roman" w:hAnsi="Calibri"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cs="Wingdings" w:hint="default"/>
      </w:rPr>
    </w:lvl>
    <w:lvl w:ilvl="3" w:tplc="04050001">
      <w:start w:val="1"/>
      <w:numFmt w:val="bullet"/>
      <w:lvlText w:val=""/>
      <w:lvlJc w:val="left"/>
      <w:pPr>
        <w:ind w:left="3447" w:hanging="360"/>
      </w:pPr>
      <w:rPr>
        <w:rFonts w:ascii="Symbol" w:hAnsi="Symbol" w:cs="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cs="Wingdings" w:hint="default"/>
      </w:rPr>
    </w:lvl>
    <w:lvl w:ilvl="6" w:tplc="04050001">
      <w:start w:val="1"/>
      <w:numFmt w:val="bullet"/>
      <w:lvlText w:val=""/>
      <w:lvlJc w:val="left"/>
      <w:pPr>
        <w:ind w:left="5607" w:hanging="360"/>
      </w:pPr>
      <w:rPr>
        <w:rFonts w:ascii="Symbol" w:hAnsi="Symbol" w:cs="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cs="Wingdings" w:hint="default"/>
      </w:rPr>
    </w:lvl>
  </w:abstractNum>
  <w:abstractNum w:abstractNumId="29" w15:restartNumberingAfterBreak="0">
    <w:nsid w:val="6EAC0C9F"/>
    <w:multiLevelType w:val="hybridMultilevel"/>
    <w:tmpl w:val="B17C60CE"/>
    <w:lvl w:ilvl="0" w:tplc="172C74C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0" w15:restartNumberingAfterBreak="0">
    <w:nsid w:val="73F55FB0"/>
    <w:multiLevelType w:val="multilevel"/>
    <w:tmpl w:val="14987C46"/>
    <w:lvl w:ilvl="0">
      <w:start w:val="3"/>
      <w:numFmt w:val="ordinal"/>
      <w:lvlText w:val="13.%1"/>
      <w:lvlJc w:val="left"/>
      <w:pPr>
        <w:ind w:left="567" w:hanging="567"/>
      </w:pPr>
      <w:rPr>
        <w:rFonts w:hint="default"/>
        <w:b w:val="0"/>
      </w:rPr>
    </w:lvl>
    <w:lvl w:ilvl="1">
      <w:start w:val="2"/>
      <w:numFmt w:val="ordin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F24355"/>
    <w:multiLevelType w:val="multilevel"/>
    <w:tmpl w:val="198EE3FC"/>
    <w:lvl w:ilvl="0">
      <w:start w:val="1"/>
      <w:numFmt w:val="ordinal"/>
      <w:lvlText w:val="6.%1"/>
      <w:lvlJc w:val="left"/>
      <w:pPr>
        <w:ind w:left="567" w:hanging="567"/>
      </w:pPr>
      <w:rPr>
        <w:rFonts w:hint="default"/>
      </w:rPr>
    </w:lvl>
    <w:lvl w:ilvl="1">
      <w:start w:val="2"/>
      <w:numFmt w:val="ordin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167A7F"/>
    <w:multiLevelType w:val="multilevel"/>
    <w:tmpl w:val="E8C0C1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B55599"/>
    <w:multiLevelType w:val="multilevel"/>
    <w:tmpl w:val="008C6E58"/>
    <w:lvl w:ilvl="0">
      <w:start w:val="1"/>
      <w:numFmt w:val="ordinal"/>
      <w:lvlText w:val="11.%1"/>
      <w:lvlJc w:val="left"/>
      <w:pPr>
        <w:ind w:left="567" w:hanging="567"/>
      </w:pPr>
      <w:rPr>
        <w:rFonts w:hint="default"/>
      </w:rPr>
    </w:lvl>
    <w:lvl w:ilvl="1">
      <w:start w:val="2"/>
      <w:numFmt w:val="ordin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CA46BA8"/>
    <w:multiLevelType w:val="hybridMultilevel"/>
    <w:tmpl w:val="C7CC75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3"/>
  </w:num>
  <w:num w:numId="3">
    <w:abstractNumId w:val="29"/>
  </w:num>
  <w:num w:numId="4">
    <w:abstractNumId w:val="0"/>
  </w:num>
  <w:num w:numId="5">
    <w:abstractNumId w:val="23"/>
  </w:num>
  <w:num w:numId="6">
    <w:abstractNumId w:val="20"/>
  </w:num>
  <w:num w:numId="7">
    <w:abstractNumId w:val="6"/>
  </w:num>
  <w:num w:numId="8">
    <w:abstractNumId w:val="31"/>
  </w:num>
  <w:num w:numId="9">
    <w:abstractNumId w:val="22"/>
  </w:num>
  <w:num w:numId="10">
    <w:abstractNumId w:val="9"/>
  </w:num>
  <w:num w:numId="11">
    <w:abstractNumId w:val="28"/>
  </w:num>
  <w:num w:numId="12">
    <w:abstractNumId w:val="4"/>
  </w:num>
  <w:num w:numId="13">
    <w:abstractNumId w:val="19"/>
  </w:num>
  <w:num w:numId="14">
    <w:abstractNumId w:val="27"/>
  </w:num>
  <w:num w:numId="15">
    <w:abstractNumId w:val="33"/>
  </w:num>
  <w:num w:numId="16">
    <w:abstractNumId w:val="5"/>
  </w:num>
  <w:num w:numId="17">
    <w:abstractNumId w:val="15"/>
  </w:num>
  <w:num w:numId="18">
    <w:abstractNumId w:val="30"/>
  </w:num>
  <w:num w:numId="19">
    <w:abstractNumId w:val="8"/>
  </w:num>
  <w:num w:numId="20">
    <w:abstractNumId w:val="10"/>
  </w:num>
  <w:num w:numId="21">
    <w:abstractNumId w:val="17"/>
  </w:num>
  <w:num w:numId="22">
    <w:abstractNumId w:val="11"/>
  </w:num>
  <w:num w:numId="23">
    <w:abstractNumId w:val="16"/>
  </w:num>
  <w:num w:numId="24">
    <w:abstractNumId w:val="32"/>
  </w:num>
  <w:num w:numId="25">
    <w:abstractNumId w:val="34"/>
  </w:num>
  <w:num w:numId="26">
    <w:abstractNumId w:val="3"/>
  </w:num>
  <w:num w:numId="27">
    <w:abstractNumId w:val="21"/>
  </w:num>
  <w:num w:numId="28">
    <w:abstractNumId w:val="24"/>
  </w:num>
  <w:num w:numId="29">
    <w:abstractNumId w:val="18"/>
  </w:num>
  <w:num w:numId="30">
    <w:abstractNumId w:val="2"/>
  </w:num>
  <w:num w:numId="31">
    <w:abstractNumId w:val="7"/>
  </w:num>
  <w:num w:numId="32">
    <w:abstractNumId w:val="1"/>
  </w:num>
  <w:num w:numId="33">
    <w:abstractNumId w:val="12"/>
  </w:num>
  <w:num w:numId="34">
    <w:abstractNumId w:val="25"/>
  </w:num>
  <w:num w:numId="3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14"/>
    <w:rsid w:val="00002672"/>
    <w:rsid w:val="000042E3"/>
    <w:rsid w:val="00017BAD"/>
    <w:rsid w:val="00041F01"/>
    <w:rsid w:val="00043F5B"/>
    <w:rsid w:val="000813AC"/>
    <w:rsid w:val="00086E8C"/>
    <w:rsid w:val="00087AF6"/>
    <w:rsid w:val="000B1F3E"/>
    <w:rsid w:val="000C281B"/>
    <w:rsid w:val="000C476F"/>
    <w:rsid w:val="000E7FDD"/>
    <w:rsid w:val="00115CE7"/>
    <w:rsid w:val="00115FAC"/>
    <w:rsid w:val="00127F3A"/>
    <w:rsid w:val="001328B8"/>
    <w:rsid w:val="001401B8"/>
    <w:rsid w:val="00154F3F"/>
    <w:rsid w:val="00162C5B"/>
    <w:rsid w:val="001827B0"/>
    <w:rsid w:val="00182A7D"/>
    <w:rsid w:val="00194859"/>
    <w:rsid w:val="001A74B1"/>
    <w:rsid w:val="001B0174"/>
    <w:rsid w:val="001B3F01"/>
    <w:rsid w:val="001D17D6"/>
    <w:rsid w:val="001D532B"/>
    <w:rsid w:val="001F6D50"/>
    <w:rsid w:val="00205A59"/>
    <w:rsid w:val="00205BB4"/>
    <w:rsid w:val="00206ABE"/>
    <w:rsid w:val="0021375F"/>
    <w:rsid w:val="002507E1"/>
    <w:rsid w:val="00252576"/>
    <w:rsid w:val="00256E0D"/>
    <w:rsid w:val="00260B0B"/>
    <w:rsid w:val="00263390"/>
    <w:rsid w:val="00280439"/>
    <w:rsid w:val="0028257C"/>
    <w:rsid w:val="002C2618"/>
    <w:rsid w:val="002D2B7C"/>
    <w:rsid w:val="002E620F"/>
    <w:rsid w:val="002F68F1"/>
    <w:rsid w:val="003102A6"/>
    <w:rsid w:val="00315152"/>
    <w:rsid w:val="00323FFB"/>
    <w:rsid w:val="00361229"/>
    <w:rsid w:val="003637F5"/>
    <w:rsid w:val="00364508"/>
    <w:rsid w:val="003818A7"/>
    <w:rsid w:val="00382C66"/>
    <w:rsid w:val="00383200"/>
    <w:rsid w:val="0039121E"/>
    <w:rsid w:val="003C54D2"/>
    <w:rsid w:val="003C5F7C"/>
    <w:rsid w:val="003D25BA"/>
    <w:rsid w:val="003D27F6"/>
    <w:rsid w:val="003D6059"/>
    <w:rsid w:val="003E7BD4"/>
    <w:rsid w:val="003F39C3"/>
    <w:rsid w:val="00407777"/>
    <w:rsid w:val="0042286D"/>
    <w:rsid w:val="0044411F"/>
    <w:rsid w:val="00445E8A"/>
    <w:rsid w:val="0047734C"/>
    <w:rsid w:val="004A34D1"/>
    <w:rsid w:val="004B5ACB"/>
    <w:rsid w:val="004E3D46"/>
    <w:rsid w:val="00505A1C"/>
    <w:rsid w:val="005144C6"/>
    <w:rsid w:val="00526A4D"/>
    <w:rsid w:val="005377C2"/>
    <w:rsid w:val="005431C5"/>
    <w:rsid w:val="00555584"/>
    <w:rsid w:val="005565BB"/>
    <w:rsid w:val="005648D6"/>
    <w:rsid w:val="00567C49"/>
    <w:rsid w:val="00577B7D"/>
    <w:rsid w:val="0058474C"/>
    <w:rsid w:val="00586B48"/>
    <w:rsid w:val="005E4D09"/>
    <w:rsid w:val="005E56A9"/>
    <w:rsid w:val="005E6BB5"/>
    <w:rsid w:val="005F6BE1"/>
    <w:rsid w:val="006302D9"/>
    <w:rsid w:val="0063414D"/>
    <w:rsid w:val="006402D7"/>
    <w:rsid w:val="00676051"/>
    <w:rsid w:val="006856AD"/>
    <w:rsid w:val="00691E39"/>
    <w:rsid w:val="006B0BA9"/>
    <w:rsid w:val="006D2169"/>
    <w:rsid w:val="006E0DB0"/>
    <w:rsid w:val="006F7E55"/>
    <w:rsid w:val="00721EA9"/>
    <w:rsid w:val="00761401"/>
    <w:rsid w:val="00762705"/>
    <w:rsid w:val="007710D5"/>
    <w:rsid w:val="00772837"/>
    <w:rsid w:val="00773B54"/>
    <w:rsid w:val="00784AAD"/>
    <w:rsid w:val="00793303"/>
    <w:rsid w:val="007937A9"/>
    <w:rsid w:val="007A3F70"/>
    <w:rsid w:val="007B1E4F"/>
    <w:rsid w:val="007D3D02"/>
    <w:rsid w:val="007E1682"/>
    <w:rsid w:val="0082109D"/>
    <w:rsid w:val="0087274C"/>
    <w:rsid w:val="00875B00"/>
    <w:rsid w:val="008840E0"/>
    <w:rsid w:val="00890164"/>
    <w:rsid w:val="00892CCD"/>
    <w:rsid w:val="00894A75"/>
    <w:rsid w:val="00894B93"/>
    <w:rsid w:val="008E2281"/>
    <w:rsid w:val="008F50AC"/>
    <w:rsid w:val="008F7CC1"/>
    <w:rsid w:val="00913C6D"/>
    <w:rsid w:val="009151EF"/>
    <w:rsid w:val="0091652B"/>
    <w:rsid w:val="00921B1B"/>
    <w:rsid w:val="0092798C"/>
    <w:rsid w:val="00934C24"/>
    <w:rsid w:val="0094514E"/>
    <w:rsid w:val="009532E1"/>
    <w:rsid w:val="009630C7"/>
    <w:rsid w:val="00985D16"/>
    <w:rsid w:val="00A152B8"/>
    <w:rsid w:val="00A35F4B"/>
    <w:rsid w:val="00A54254"/>
    <w:rsid w:val="00A91AEC"/>
    <w:rsid w:val="00A92C40"/>
    <w:rsid w:val="00A961DE"/>
    <w:rsid w:val="00AC138A"/>
    <w:rsid w:val="00AE2E07"/>
    <w:rsid w:val="00B04D48"/>
    <w:rsid w:val="00B07CB0"/>
    <w:rsid w:val="00B12686"/>
    <w:rsid w:val="00B224B5"/>
    <w:rsid w:val="00B342CC"/>
    <w:rsid w:val="00B458BC"/>
    <w:rsid w:val="00B77409"/>
    <w:rsid w:val="00B853BB"/>
    <w:rsid w:val="00B865FF"/>
    <w:rsid w:val="00BC3527"/>
    <w:rsid w:val="00BD6BCC"/>
    <w:rsid w:val="00BE1A6A"/>
    <w:rsid w:val="00BF4D4F"/>
    <w:rsid w:val="00C04B51"/>
    <w:rsid w:val="00C169C7"/>
    <w:rsid w:val="00C47591"/>
    <w:rsid w:val="00C520FA"/>
    <w:rsid w:val="00C61870"/>
    <w:rsid w:val="00C71C55"/>
    <w:rsid w:val="00C9021A"/>
    <w:rsid w:val="00C927F5"/>
    <w:rsid w:val="00CA1C24"/>
    <w:rsid w:val="00CB55D3"/>
    <w:rsid w:val="00CE61E3"/>
    <w:rsid w:val="00CF2205"/>
    <w:rsid w:val="00D0193D"/>
    <w:rsid w:val="00D20227"/>
    <w:rsid w:val="00D21BCE"/>
    <w:rsid w:val="00D27386"/>
    <w:rsid w:val="00D30672"/>
    <w:rsid w:val="00D35636"/>
    <w:rsid w:val="00D371C1"/>
    <w:rsid w:val="00D504BA"/>
    <w:rsid w:val="00D50638"/>
    <w:rsid w:val="00D85D82"/>
    <w:rsid w:val="00D86F5C"/>
    <w:rsid w:val="00D923E2"/>
    <w:rsid w:val="00DC3614"/>
    <w:rsid w:val="00DC36FE"/>
    <w:rsid w:val="00DD09B5"/>
    <w:rsid w:val="00DD27DE"/>
    <w:rsid w:val="00DD3986"/>
    <w:rsid w:val="00DE2747"/>
    <w:rsid w:val="00DF50BF"/>
    <w:rsid w:val="00E00AFA"/>
    <w:rsid w:val="00E03BE4"/>
    <w:rsid w:val="00E27D88"/>
    <w:rsid w:val="00E312E1"/>
    <w:rsid w:val="00E36651"/>
    <w:rsid w:val="00E44B74"/>
    <w:rsid w:val="00E64BA4"/>
    <w:rsid w:val="00E6712A"/>
    <w:rsid w:val="00E81ACA"/>
    <w:rsid w:val="00E965A4"/>
    <w:rsid w:val="00EB6A9D"/>
    <w:rsid w:val="00EF1260"/>
    <w:rsid w:val="00F20EF3"/>
    <w:rsid w:val="00F23B2C"/>
    <w:rsid w:val="00F278FF"/>
    <w:rsid w:val="00F374EB"/>
    <w:rsid w:val="00F538D6"/>
    <w:rsid w:val="00F63E45"/>
    <w:rsid w:val="00F778F5"/>
    <w:rsid w:val="00F94BF0"/>
    <w:rsid w:val="00FA4D17"/>
    <w:rsid w:val="00FC1EAB"/>
    <w:rsid w:val="00FD1FF6"/>
    <w:rsid w:val="00FD4179"/>
    <w:rsid w:val="00FD6BEA"/>
    <w:rsid w:val="00FE1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F0883EA"/>
  <w15:docId w15:val="{DED729DF-8755-4750-B032-1EB371B3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1AEC"/>
    <w:pPr>
      <w:spacing w:after="200" w:line="276" w:lineRule="auto"/>
    </w:pPr>
    <w:rPr>
      <w:rFonts w:cs="Calibri"/>
      <w:sz w:val="22"/>
      <w:szCs w:val="22"/>
      <w:lang w:eastAsia="en-US"/>
    </w:rPr>
  </w:style>
  <w:style w:type="paragraph" w:styleId="Nadpis1">
    <w:name w:val="heading 1"/>
    <w:basedOn w:val="Normln"/>
    <w:next w:val="Normln"/>
    <w:link w:val="Nadpis1Char"/>
    <w:uiPriority w:val="99"/>
    <w:qFormat/>
    <w:locked/>
    <w:rsid w:val="001B3F01"/>
    <w:pPr>
      <w:keepNext/>
      <w:numPr>
        <w:numId w:val="13"/>
      </w:numPr>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locked/>
    <w:rsid w:val="001B3F01"/>
    <w:pPr>
      <w:keepNext/>
      <w:numPr>
        <w:ilvl w:val="1"/>
        <w:numId w:val="13"/>
      </w:numPr>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locked/>
    <w:rsid w:val="001B3F01"/>
    <w:pPr>
      <w:keepNext/>
      <w:numPr>
        <w:ilvl w:val="2"/>
        <w:numId w:val="13"/>
      </w:numPr>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locked/>
    <w:rsid w:val="001B3F01"/>
    <w:pPr>
      <w:keepNext/>
      <w:numPr>
        <w:ilvl w:val="3"/>
        <w:numId w:val="13"/>
      </w:numPr>
      <w:spacing w:before="240" w:after="60"/>
      <w:outlineLvl w:val="3"/>
    </w:pPr>
    <w:rPr>
      <w:rFonts w:cs="Times New Roman"/>
      <w:b/>
      <w:bCs/>
      <w:sz w:val="28"/>
      <w:szCs w:val="28"/>
    </w:rPr>
  </w:style>
  <w:style w:type="paragraph" w:styleId="Nadpis5">
    <w:name w:val="heading 5"/>
    <w:basedOn w:val="Normln"/>
    <w:next w:val="Normln"/>
    <w:link w:val="Nadpis5Char"/>
    <w:uiPriority w:val="99"/>
    <w:qFormat/>
    <w:locked/>
    <w:rsid w:val="001B3F01"/>
    <w:pPr>
      <w:numPr>
        <w:ilvl w:val="4"/>
        <w:numId w:val="13"/>
      </w:numPr>
      <w:spacing w:before="240" w:after="60"/>
      <w:outlineLvl w:val="4"/>
    </w:pPr>
    <w:rPr>
      <w:b/>
      <w:bCs/>
      <w:i/>
      <w:iCs/>
      <w:sz w:val="26"/>
      <w:szCs w:val="26"/>
    </w:rPr>
  </w:style>
  <w:style w:type="paragraph" w:styleId="Nadpis6">
    <w:name w:val="heading 6"/>
    <w:basedOn w:val="Normln"/>
    <w:next w:val="Normln"/>
    <w:link w:val="Nadpis6Char"/>
    <w:uiPriority w:val="99"/>
    <w:qFormat/>
    <w:locked/>
    <w:rsid w:val="001B3F01"/>
    <w:pPr>
      <w:numPr>
        <w:ilvl w:val="5"/>
        <w:numId w:val="13"/>
      </w:numPr>
      <w:spacing w:before="240" w:after="60"/>
      <w:outlineLvl w:val="5"/>
    </w:pPr>
    <w:rPr>
      <w:rFonts w:cs="Times New Roman"/>
      <w:b/>
      <w:bCs/>
    </w:rPr>
  </w:style>
  <w:style w:type="paragraph" w:styleId="Nadpis7">
    <w:name w:val="heading 7"/>
    <w:basedOn w:val="Normln"/>
    <w:next w:val="Normln"/>
    <w:link w:val="Nadpis7Char"/>
    <w:uiPriority w:val="99"/>
    <w:qFormat/>
    <w:locked/>
    <w:rsid w:val="001B3F01"/>
    <w:pPr>
      <w:numPr>
        <w:ilvl w:val="6"/>
        <w:numId w:val="13"/>
      </w:numPr>
      <w:spacing w:before="240" w:after="60"/>
      <w:outlineLvl w:val="6"/>
    </w:pPr>
    <w:rPr>
      <w:rFonts w:cs="Times New Roman"/>
      <w:sz w:val="24"/>
      <w:szCs w:val="24"/>
    </w:rPr>
  </w:style>
  <w:style w:type="paragraph" w:styleId="Nadpis8">
    <w:name w:val="heading 8"/>
    <w:basedOn w:val="Normln"/>
    <w:next w:val="Normln"/>
    <w:link w:val="Nadpis8Char"/>
    <w:uiPriority w:val="99"/>
    <w:qFormat/>
    <w:locked/>
    <w:rsid w:val="001B3F01"/>
    <w:pPr>
      <w:numPr>
        <w:ilvl w:val="7"/>
        <w:numId w:val="13"/>
      </w:numPr>
      <w:spacing w:before="240" w:after="60"/>
      <w:outlineLvl w:val="7"/>
    </w:pPr>
    <w:rPr>
      <w:rFonts w:cs="Times New Roman"/>
      <w:i/>
      <w:iCs/>
      <w:sz w:val="24"/>
      <w:szCs w:val="24"/>
    </w:rPr>
  </w:style>
  <w:style w:type="paragraph" w:styleId="Nadpis9">
    <w:name w:val="heading 9"/>
    <w:basedOn w:val="Normln"/>
    <w:next w:val="Normln"/>
    <w:link w:val="Nadpis9Char"/>
    <w:uiPriority w:val="99"/>
    <w:qFormat/>
    <w:locked/>
    <w:rsid w:val="001B3F01"/>
    <w:pPr>
      <w:numPr>
        <w:ilvl w:val="8"/>
        <w:numId w:val="13"/>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Arial" w:hAnsi="Arial" w:cs="Arial"/>
      <w:b/>
      <w:bCs/>
      <w:kern w:val="32"/>
      <w:sz w:val="32"/>
      <w:szCs w:val="32"/>
      <w:lang w:eastAsia="en-US"/>
    </w:rPr>
  </w:style>
  <w:style w:type="character" w:customStyle="1" w:styleId="Nadpis2Char">
    <w:name w:val="Nadpis 2 Char"/>
    <w:link w:val="Nadpis2"/>
    <w:uiPriority w:val="99"/>
    <w:locked/>
    <w:rPr>
      <w:rFonts w:ascii="Arial" w:hAnsi="Arial" w:cs="Arial"/>
      <w:b/>
      <w:bCs/>
      <w:i/>
      <w:iCs/>
      <w:sz w:val="28"/>
      <w:szCs w:val="28"/>
      <w:lang w:eastAsia="en-US"/>
    </w:rPr>
  </w:style>
  <w:style w:type="character" w:customStyle="1" w:styleId="Nadpis3Char">
    <w:name w:val="Nadpis 3 Char"/>
    <w:link w:val="Nadpis3"/>
    <w:uiPriority w:val="99"/>
    <w:locked/>
    <w:rPr>
      <w:rFonts w:ascii="Arial" w:hAnsi="Arial" w:cs="Arial"/>
      <w:b/>
      <w:bCs/>
      <w:sz w:val="26"/>
      <w:szCs w:val="26"/>
      <w:lang w:eastAsia="en-US"/>
    </w:rPr>
  </w:style>
  <w:style w:type="character" w:customStyle="1" w:styleId="Nadpis4Char">
    <w:name w:val="Nadpis 4 Char"/>
    <w:link w:val="Nadpis4"/>
    <w:uiPriority w:val="99"/>
    <w:locked/>
    <w:rPr>
      <w:b/>
      <w:bCs/>
      <w:sz w:val="28"/>
      <w:szCs w:val="28"/>
      <w:lang w:eastAsia="en-US"/>
    </w:rPr>
  </w:style>
  <w:style w:type="character" w:customStyle="1" w:styleId="Nadpis5Char">
    <w:name w:val="Nadpis 5 Char"/>
    <w:link w:val="Nadpis5"/>
    <w:uiPriority w:val="99"/>
    <w:locked/>
    <w:rPr>
      <w:rFonts w:cs="Calibri"/>
      <w:b/>
      <w:bCs/>
      <w:i/>
      <w:iCs/>
      <w:sz w:val="26"/>
      <w:szCs w:val="26"/>
      <w:lang w:eastAsia="en-US"/>
    </w:rPr>
  </w:style>
  <w:style w:type="character" w:customStyle="1" w:styleId="Nadpis6Char">
    <w:name w:val="Nadpis 6 Char"/>
    <w:link w:val="Nadpis6"/>
    <w:uiPriority w:val="99"/>
    <w:locked/>
    <w:rPr>
      <w:b/>
      <w:bCs/>
      <w:lang w:eastAsia="en-US"/>
    </w:rPr>
  </w:style>
  <w:style w:type="character" w:customStyle="1" w:styleId="Nadpis7Char">
    <w:name w:val="Nadpis 7 Char"/>
    <w:link w:val="Nadpis7"/>
    <w:uiPriority w:val="99"/>
    <w:locked/>
    <w:rPr>
      <w:sz w:val="24"/>
      <w:szCs w:val="24"/>
      <w:lang w:eastAsia="en-US"/>
    </w:rPr>
  </w:style>
  <w:style w:type="character" w:customStyle="1" w:styleId="Nadpis8Char">
    <w:name w:val="Nadpis 8 Char"/>
    <w:link w:val="Nadpis8"/>
    <w:uiPriority w:val="99"/>
    <w:locked/>
    <w:rPr>
      <w:i/>
      <w:iCs/>
      <w:sz w:val="24"/>
      <w:szCs w:val="24"/>
      <w:lang w:eastAsia="en-US"/>
    </w:rPr>
  </w:style>
  <w:style w:type="character" w:customStyle="1" w:styleId="Nadpis9Char">
    <w:name w:val="Nadpis 9 Char"/>
    <w:link w:val="Nadpis9"/>
    <w:uiPriority w:val="99"/>
    <w:locked/>
    <w:rPr>
      <w:rFonts w:ascii="Arial" w:hAnsi="Arial" w:cs="Arial"/>
      <w:lang w:eastAsia="en-US"/>
    </w:rPr>
  </w:style>
  <w:style w:type="paragraph" w:styleId="Zhlav">
    <w:name w:val="header"/>
    <w:basedOn w:val="Normln"/>
    <w:link w:val="ZhlavChar"/>
    <w:uiPriority w:val="99"/>
    <w:rsid w:val="00DC3614"/>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C3614"/>
  </w:style>
  <w:style w:type="paragraph" w:styleId="Zpat">
    <w:name w:val="footer"/>
    <w:basedOn w:val="Normln"/>
    <w:link w:val="ZpatChar"/>
    <w:uiPriority w:val="99"/>
    <w:rsid w:val="00DC361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C3614"/>
  </w:style>
  <w:style w:type="paragraph" w:styleId="Odstavecseseznamem">
    <w:name w:val="List Paragraph"/>
    <w:basedOn w:val="Normln"/>
    <w:uiPriority w:val="34"/>
    <w:qFormat/>
    <w:rsid w:val="00280439"/>
    <w:pPr>
      <w:ind w:left="720"/>
    </w:pPr>
  </w:style>
  <w:style w:type="character" w:styleId="slostrnky">
    <w:name w:val="page number"/>
    <w:basedOn w:val="Standardnpsmoodstavce"/>
    <w:uiPriority w:val="99"/>
    <w:rsid w:val="001B3F01"/>
  </w:style>
  <w:style w:type="character" w:customStyle="1" w:styleId="okbasic31">
    <w:name w:val="okbasic31"/>
    <w:basedOn w:val="Standardnpsmoodstavce"/>
    <w:rsid w:val="003C5F7C"/>
    <w:rPr>
      <w:rFonts w:ascii="Arial CE" w:hAnsi="Arial CE" w:cs="Arial CE" w:hint="default"/>
      <w:color w:val="000000"/>
      <w:sz w:val="20"/>
      <w:szCs w:val="20"/>
    </w:rPr>
  </w:style>
  <w:style w:type="paragraph" w:styleId="Textbubliny">
    <w:name w:val="Balloon Text"/>
    <w:basedOn w:val="Normln"/>
    <w:link w:val="TextbublinyChar"/>
    <w:uiPriority w:val="99"/>
    <w:semiHidden/>
    <w:unhideWhenUsed/>
    <w:locked/>
    <w:rsid w:val="002F68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68F1"/>
    <w:rPr>
      <w:rFonts w:ascii="Tahoma" w:hAnsi="Tahoma" w:cs="Tahoma"/>
      <w:sz w:val="16"/>
      <w:szCs w:val="16"/>
      <w:lang w:eastAsia="en-US"/>
    </w:rPr>
  </w:style>
  <w:style w:type="character" w:styleId="Odkaznakoment">
    <w:name w:val="annotation reference"/>
    <w:basedOn w:val="Standardnpsmoodstavce"/>
    <w:uiPriority w:val="99"/>
    <w:semiHidden/>
    <w:unhideWhenUsed/>
    <w:locked/>
    <w:rsid w:val="00382C66"/>
    <w:rPr>
      <w:sz w:val="16"/>
      <w:szCs w:val="16"/>
    </w:rPr>
  </w:style>
  <w:style w:type="paragraph" w:styleId="Textkomente">
    <w:name w:val="annotation text"/>
    <w:basedOn w:val="Normln"/>
    <w:link w:val="TextkomenteChar"/>
    <w:uiPriority w:val="99"/>
    <w:semiHidden/>
    <w:unhideWhenUsed/>
    <w:locked/>
    <w:rsid w:val="00382C66"/>
    <w:pPr>
      <w:spacing w:line="240" w:lineRule="auto"/>
    </w:pPr>
    <w:rPr>
      <w:sz w:val="20"/>
      <w:szCs w:val="20"/>
    </w:rPr>
  </w:style>
  <w:style w:type="character" w:customStyle="1" w:styleId="TextkomenteChar">
    <w:name w:val="Text komentáře Char"/>
    <w:basedOn w:val="Standardnpsmoodstavce"/>
    <w:link w:val="Textkomente"/>
    <w:uiPriority w:val="99"/>
    <w:semiHidden/>
    <w:rsid w:val="00382C66"/>
    <w:rPr>
      <w:rFonts w:cs="Calibri"/>
      <w:lang w:eastAsia="en-US"/>
    </w:rPr>
  </w:style>
  <w:style w:type="paragraph" w:styleId="Pedmtkomente">
    <w:name w:val="annotation subject"/>
    <w:basedOn w:val="Textkomente"/>
    <w:next w:val="Textkomente"/>
    <w:link w:val="PedmtkomenteChar"/>
    <w:uiPriority w:val="99"/>
    <w:semiHidden/>
    <w:unhideWhenUsed/>
    <w:locked/>
    <w:rsid w:val="00382C66"/>
    <w:rPr>
      <w:b/>
      <w:bCs/>
    </w:rPr>
  </w:style>
  <w:style w:type="character" w:customStyle="1" w:styleId="PedmtkomenteChar">
    <w:name w:val="Předmět komentáře Char"/>
    <w:basedOn w:val="TextkomenteChar"/>
    <w:link w:val="Pedmtkomente"/>
    <w:uiPriority w:val="99"/>
    <w:semiHidden/>
    <w:rsid w:val="00382C66"/>
    <w:rPr>
      <w:rFonts w:cs="Calibri"/>
      <w:b/>
      <w:bCs/>
      <w:lang w:eastAsia="en-US"/>
    </w:rPr>
  </w:style>
  <w:style w:type="paragraph" w:styleId="Revize">
    <w:name w:val="Revision"/>
    <w:hidden/>
    <w:uiPriority w:val="99"/>
    <w:semiHidden/>
    <w:rsid w:val="00985D16"/>
    <w:rPr>
      <w:rFonts w:cs="Calibri"/>
      <w:sz w:val="22"/>
      <w:szCs w:val="22"/>
      <w:lang w:eastAsia="en-US"/>
    </w:rPr>
  </w:style>
  <w:style w:type="character" w:styleId="Hypertextovodkaz">
    <w:name w:val="Hyperlink"/>
    <w:basedOn w:val="Standardnpsmoodstavce"/>
    <w:uiPriority w:val="99"/>
    <w:semiHidden/>
    <w:unhideWhenUsed/>
    <w:locked/>
    <w:rsid w:val="008E22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4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1A00E-C3A1-49A1-88EC-C97B8832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1806</Words>
  <Characters>10863</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Karban Karel (UPT-OTA)</dc:creator>
  <cp:lastModifiedBy>Karban Karel Bc. (UPT-KRP)</cp:lastModifiedBy>
  <cp:revision>5</cp:revision>
  <cp:lastPrinted>2021-11-24T06:02:00Z</cp:lastPrinted>
  <dcterms:created xsi:type="dcterms:W3CDTF">2021-11-22T09:22:00Z</dcterms:created>
  <dcterms:modified xsi:type="dcterms:W3CDTF">2021-12-09T07:48:00Z</dcterms:modified>
</cp:coreProperties>
</file>