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866" w:rsidRPr="00575866" w:rsidRDefault="00575866" w:rsidP="00575866"/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B3B39" w:rsidTr="003B3B3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B3B39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B3B39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  <w:gridCol w:w="4500"/>
                        </w:tblGrid>
                        <w:tr w:rsidR="003B3B39"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3B3B39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155"/>
                                    </w:tblGrid>
                                    <w:tr w:rsidR="003B3B39">
                                      <w:tc>
                                        <w:tcPr>
                                          <w:tcW w:w="1155" w:type="dxa"/>
                                          <w:vAlign w:val="center"/>
                                          <w:hideMark/>
                                        </w:tcPr>
                                        <w:p w:rsidR="003B3B39" w:rsidRDefault="003B3B39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731520" cy="668020"/>
                                                <wp:effectExtent l="0" t="0" r="0" b="0"/>
                                                <wp:docPr id="2" name="Obrázek 2" descr="https://service.activa.cz/public/images/email/obchod_cz/img-header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 descr="https://service.activa.cz/public/images/email/obchod_cz/img-header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66802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B3B39" w:rsidRDefault="003B3B39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B3B39" w:rsidRDefault="003B3B3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3B3B39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vertAnchor="text" w:tblpXSpec="right" w:tblpYSpec="center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40"/>
                                    </w:tblGrid>
                                    <w:tr w:rsidR="003B3B39">
                                      <w:tc>
                                        <w:tcPr>
                                          <w:tcW w:w="1725" w:type="dxa"/>
                                          <w:vAlign w:val="center"/>
                                          <w:hideMark/>
                                        </w:tcPr>
                                        <w:p w:rsidR="003B3B39" w:rsidRDefault="003B3B39">
                                          <w:pPr>
                                            <w:rPr>
                                              <w:rFonts w:eastAsiaTheme="minorHAnsi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color w:val="22B2E4"/>
                                            </w:rPr>
                                            <w:drawing>
                                              <wp:inline distT="0" distB="0" distL="0" distR="0">
                                                <wp:extent cx="1097280" cy="668020"/>
                                                <wp:effectExtent l="0" t="0" r="7620" b="0"/>
                                                <wp:docPr id="1" name="Obrázek 1" descr="ACTIVA">
                                                  <a:hlinkClick xmlns:a="http://schemas.openxmlformats.org/drawingml/2006/main" r:id="rId8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ACTIVA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097280" cy="66802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B3B39" w:rsidRDefault="003B3B39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B3B39" w:rsidRDefault="003B3B3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B3B39" w:rsidRDefault="003B3B3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B3B39" w:rsidRDefault="003B3B3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B3B39" w:rsidRDefault="003B3B3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B3B39" w:rsidRDefault="003B3B39" w:rsidP="003B3B39">
      <w:pPr>
        <w:rPr>
          <w:rFonts w:eastAsiaTheme="minorHAnsi"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B3B39" w:rsidTr="003B3B3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B3B39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B3B39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B3B39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75" w:type="dxa"/>
                                <w:bottom w:w="150" w:type="dxa"/>
                                <w:right w:w="375" w:type="dxa"/>
                              </w:tcMar>
                              <w:vAlign w:val="center"/>
                            </w:tcPr>
                            <w:p w:rsidR="003B3B39" w:rsidRDefault="003B3B39">
                              <w:pPr>
                                <w:spacing w:after="240" w:line="330" w:lineRule="exact"/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  <w:t xml:space="preserve">Vaše objednávka </w:t>
                              </w:r>
                              <w:proofErr w:type="gramStart"/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  <w:t>byla</w:t>
                              </w:r>
                              <w:proofErr w:type="gramEnd"/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  <w:t xml:space="preserve"> odeslána.</w:t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gramStart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t>Děkujeme</w:t>
                              </w:r>
                              <w:proofErr w:type="gramEnd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t>Activa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TIP: </w:t>
                              </w:r>
                              <w:hyperlink r:id="rId10" w:history="1">
                                <w:r>
                                  <w:rPr>
                                    <w:rStyle w:val="Hypertextovodkaz"/>
                                    <w:rFonts w:ascii="Helvetica" w:hAnsi="Helvetica" w:cs="Helvetica"/>
                                    <w:color w:val="22B2E4"/>
                                    <w:sz w:val="20"/>
                                    <w:szCs w:val="20"/>
                                  </w:rPr>
                                  <w:t>Chci ještě přidat zboží nebo upravit dodací adresu</w:t>
                                </w:r>
                              </w:hyperlink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63"/>
                                <w:gridCol w:w="3450"/>
                              </w:tblGrid>
                              <w:tr w:rsidR="003B3B39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Datum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14.12.2021 06:31</w:t>
                                    </w:r>
                                  </w:p>
                                </w:tc>
                              </w:tr>
                              <w:tr w:rsidR="003B3B39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Objednávka č.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2021/2051632554</w:t>
                                    </w:r>
                                  </w:p>
                                </w:tc>
                              </w:tr>
                              <w:tr w:rsidR="003B3B39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Interní č.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21-192-201</w:t>
                                    </w:r>
                                  </w:p>
                                </w:tc>
                              </w:tr>
                              <w:tr w:rsidR="003B3B39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Název objednávky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kancelářské potřeby</w:t>
                                    </w:r>
                                  </w:p>
                                </w:tc>
                              </w:tr>
                              <w:tr w:rsidR="003B3B39" w:rsidTr="003B3B39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Uživatel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3B3B39" w:rsidRDefault="003B3B39"/>
                                </w:tc>
                              </w:tr>
                              <w:tr w:rsidR="003B3B39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Firma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 xml:space="preserve">Katastrální úřad pro </w:t>
                                    </w:r>
                                    <w:proofErr w:type="spellStart"/>
                                    <w:proofErr w:type="gramStart"/>
                                    <w:r>
                                      <w:t>hl.město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Prahu</w:t>
                                    </w:r>
                                  </w:p>
                                </w:tc>
                              </w:tr>
                              <w:tr w:rsidR="003B3B39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Kontakt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 xml:space="preserve">Lukáš Pelikán </w:t>
                                    </w:r>
                                    <w:proofErr w:type="spellStart"/>
                                    <w:r>
                                      <w:t>DiS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3B3B39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Ulice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Pod sídlištěm 1800/9</w:t>
                                    </w:r>
                                  </w:p>
                                </w:tc>
                              </w:tr>
                              <w:tr w:rsidR="003B3B39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Obec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Praha 8</w:t>
                                    </w:r>
                                  </w:p>
                                </w:tc>
                              </w:tr>
                              <w:tr w:rsidR="003B3B39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Telefon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/>
                                </w:tc>
                              </w:tr>
                              <w:tr w:rsidR="003B3B39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E-mail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/>
                                </w:tc>
                              </w:tr>
                              <w:tr w:rsidR="003B3B39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Fax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/>
                                </w:tc>
                              </w:tr>
                              <w:tr w:rsidR="003B3B39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rPr>
                                        <w:rFonts w:eastAsiaTheme="minorHAnsi"/>
                                      </w:rPr>
                                    </w:pPr>
                                    <w:r>
                                      <w:t>IČO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71185224</w:t>
                                    </w:r>
                                  </w:p>
                                </w:tc>
                              </w:tr>
                              <w:tr w:rsidR="003B3B39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DIČ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/>
                                </w:tc>
                              </w:tr>
                              <w:tr w:rsidR="003B3B39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rPr>
                                        <w:rFonts w:eastAsiaTheme="minorHAnsi"/>
                                      </w:rPr>
                                    </w:pPr>
                                    <w:r>
                                      <w:t>Banka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n/a</w:t>
                                    </w:r>
                                  </w:p>
                                </w:tc>
                              </w:tr>
                              <w:tr w:rsidR="003B3B39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Platba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 xml:space="preserve">platba fakturou </w:t>
                                    </w:r>
                                  </w:p>
                                </w:tc>
                              </w:tr>
                              <w:tr w:rsidR="003B3B39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Doprava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 xml:space="preserve">dopravit na dodací adresu </w:t>
                                    </w:r>
                                  </w:p>
                                </w:tc>
                              </w:tr>
                              <w:tr w:rsidR="003B3B39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Dodací adresa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 w:rsidP="003B3B39">
                                    <w:r>
                                      <w:br/>
                                      <w:t xml:space="preserve">Katastrální úřad pro </w:t>
                                    </w:r>
                                    <w:proofErr w:type="spellStart"/>
                                    <w:proofErr w:type="gramStart"/>
                                    <w:r>
                                      <w:t>hl.město</w:t>
                                    </w:r>
                                    <w:proofErr w:type="spellEnd"/>
                                    <w:proofErr w:type="gramEnd"/>
                                    <w:r>
                                      <w:br/>
                                      <w:t>Pod sídlištěm 1800/9</w:t>
                                    </w:r>
                                    <w:r>
                                      <w:br/>
                                      <w:t>Praha 8</w:t>
                                    </w:r>
                                    <w:r>
                                      <w:br/>
                                      <w:t>182 11</w:t>
                                    </w:r>
                                    <w:r>
                                      <w:br/>
                                      <w:t xml:space="preserve">Tel.: </w:t>
                                    </w:r>
                                  </w:p>
                                </w:tc>
                              </w:tr>
                              <w:tr w:rsidR="003B3B39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Datum dodání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15.12.2021 8:00 - 16:00</w:t>
                                    </w:r>
                                  </w:p>
                                </w:tc>
                              </w:tr>
                              <w:tr w:rsidR="003B3B39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Celková cena bez 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22 080,00 CZK</w:t>
                                    </w:r>
                                  </w:p>
                                </w:tc>
                              </w:tr>
                              <w:tr w:rsidR="003B3B39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Celková cena s 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26 717,00 CZK</w:t>
                                    </w:r>
                                  </w:p>
                                </w:tc>
                              </w:tr>
                            </w:tbl>
                            <w:p w:rsidR="003B3B39" w:rsidRDefault="003B3B39">
                              <w:pPr>
                                <w:spacing w:line="330" w:lineRule="exact"/>
                                <w:rPr>
                                  <w:rFonts w:ascii="Helvetica" w:eastAsiaTheme="minorHAnsi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63"/>
                                <w:gridCol w:w="1140"/>
                                <w:gridCol w:w="537"/>
                                <w:gridCol w:w="950"/>
                                <w:gridCol w:w="1560"/>
                              </w:tblGrid>
                              <w:tr w:rsidR="003B3B3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lastRenderedPageBreak/>
                                      <w:t>katalogové číslo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cena/ks (CZK)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množství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celkem bez DPH (CZK)</w:t>
                                    </w:r>
                                  </w:p>
                                </w:tc>
                              </w:tr>
                              <w:tr w:rsidR="003B3B3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0205/2008003</w:t>
                                    </w:r>
                                    <w:r>
                                      <w:br/>
                                      <w:t xml:space="preserve">Laminovací kapsa - 80 </w:t>
                                    </w:r>
                                    <w:proofErr w:type="spellStart"/>
                                    <w:r>
                                      <w:t>mic</w:t>
                                    </w:r>
                                    <w:proofErr w:type="spellEnd"/>
                                    <w:r>
                                      <w:t>, 100 ks, čirá, A3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</w:pPr>
                                    <w:r>
                                      <w:t>433,50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</w:pPr>
                                    <w:r>
                                      <w:t>433,50</w:t>
                                    </w:r>
                                  </w:p>
                                </w:tc>
                              </w:tr>
                              <w:tr w:rsidR="003B3B3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0205/2008004</w:t>
                                    </w:r>
                                    <w:r>
                                      <w:br/>
                                      <w:t xml:space="preserve">Laminovací kapsa - 80 </w:t>
                                    </w:r>
                                    <w:proofErr w:type="spellStart"/>
                                    <w:r>
                                      <w:t>mic</w:t>
                                    </w:r>
                                    <w:proofErr w:type="spellEnd"/>
                                    <w:r>
                                      <w:t>, 100 ks, čirá, A4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</w:pPr>
                                    <w:r>
                                      <w:t>201,45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</w:pPr>
                                    <w:r>
                                      <w:t>402,90</w:t>
                                    </w:r>
                                  </w:p>
                                </w:tc>
                              </w:tr>
                              <w:tr w:rsidR="003B3B3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0205/2010005</w:t>
                                    </w:r>
                                    <w:r>
                                      <w:br/>
                                      <w:t xml:space="preserve">Laminovací kapsa - 100 </w:t>
                                    </w:r>
                                    <w:proofErr w:type="spellStart"/>
                                    <w:r>
                                      <w:t>mic</w:t>
                                    </w:r>
                                    <w:proofErr w:type="spellEnd"/>
                                    <w:r>
                                      <w:t>, 100 ks, čirá, A5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</w:pPr>
                                    <w:r>
                                      <w:t>147,90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</w:pPr>
                                    <w:r>
                                      <w:t>147,90</w:t>
                                    </w:r>
                                  </w:p>
                                </w:tc>
                              </w:tr>
                              <w:tr w:rsidR="003B3B3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0205/2008005</w:t>
                                    </w:r>
                                    <w:r>
                                      <w:br/>
                                      <w:t xml:space="preserve">Laminovací kapsa - 80 </w:t>
                                    </w:r>
                                    <w:proofErr w:type="spellStart"/>
                                    <w:r>
                                      <w:t>mic</w:t>
                                    </w:r>
                                    <w:proofErr w:type="spellEnd"/>
                                    <w:r>
                                      <w:t>, 100 ks, čirá, A5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</w:pPr>
                                    <w:r>
                                      <w:t>130,05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</w:pPr>
                                    <w:r>
                                      <w:t>130,05</w:t>
                                    </w:r>
                                  </w:p>
                                </w:tc>
                              </w:tr>
                              <w:tr w:rsidR="003B3B3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1320/0420531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Novus</w:t>
                                    </w:r>
                                    <w:proofErr w:type="spellEnd"/>
                                    <w:r>
                                      <w:t xml:space="preserve"> 23/10 - drátky do sešívaček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</w:pPr>
                                    <w:r>
                                      <w:t>61,20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</w:pPr>
                                    <w:r>
                                      <w:t>612,00</w:t>
                                    </w:r>
                                  </w:p>
                                </w:tc>
                              </w:tr>
                              <w:tr w:rsidR="003B3B3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1320/0420040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Novus</w:t>
                                    </w:r>
                                    <w:proofErr w:type="spellEnd"/>
                                    <w:r>
                                      <w:t xml:space="preserve"> 23/8 - drátky do sešívaček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</w:pPr>
                                    <w:r>
                                      <w:t>48,45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center"/>
                                    </w:pPr>
                                    <w: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</w:pPr>
                                    <w:r>
                                      <w:t>969,00</w:t>
                                    </w:r>
                                  </w:p>
                                </w:tc>
                              </w:tr>
                              <w:tr w:rsidR="003B3B3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1320/0400026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Novus</w:t>
                                    </w:r>
                                    <w:proofErr w:type="spellEnd"/>
                                    <w:r>
                                      <w:t xml:space="preserve"> 24/6 - drátky do sešívaček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</w:pPr>
                                    <w:r>
                                      <w:t>11,48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center"/>
                                    </w:pPr>
                                    <w:r>
                                      <w:t>500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</w:pPr>
                                    <w:r>
                                      <w:t>5 737,50</w:t>
                                    </w:r>
                                  </w:p>
                                </w:tc>
                              </w:tr>
                              <w:tr w:rsidR="003B3B3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0119/5634800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Tesa</w:t>
                                    </w:r>
                                    <w:proofErr w:type="spellEnd"/>
                                    <w:r>
                                      <w:t xml:space="preserve"> Extra </w:t>
                                    </w:r>
                                    <w:proofErr w:type="spellStart"/>
                                    <w:r>
                                      <w:t>Power</w:t>
                                    </w:r>
                                    <w:proofErr w:type="spellEnd"/>
                                    <w:r>
                                      <w:t xml:space="preserve"> - super pevná textilní páska - 50 mm × 10 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</w:pPr>
                                    <w:r>
                                      <w:t>111,35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</w:pPr>
                                    <w:r>
                                      <w:t>222,70</w:t>
                                    </w:r>
                                  </w:p>
                                </w:tc>
                              </w:tr>
                              <w:tr w:rsidR="003B3B3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0115/5617200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Tesa</w:t>
                                    </w:r>
                                    <w:proofErr w:type="spellEnd"/>
                                    <w:r>
                                      <w:t xml:space="preserve"> Double-</w:t>
                                    </w:r>
                                    <w:proofErr w:type="spellStart"/>
                                    <w:r>
                                      <w:t>sided</w:t>
                                    </w:r>
                                    <w:proofErr w:type="spellEnd"/>
                                    <w:r>
                                      <w:t xml:space="preserve"> - oboustranná kobercová páska - 50 mm × 25 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</w:pPr>
                                    <w:r>
                                      <w:t>203,00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</w:pPr>
                                    <w:r>
                                      <w:t>609,00</w:t>
                                    </w:r>
                                  </w:p>
                                </w:tc>
                              </w:tr>
                              <w:tr w:rsidR="003B3B3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1315/7457402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Termocitlivý</w:t>
                                    </w:r>
                                    <w:proofErr w:type="spellEnd"/>
                                    <w:r>
                                      <w:t xml:space="preserve"> pokladní kotouček - typ 57/40/12 (18 m)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</w:pPr>
                                    <w:r>
                                      <w:t>9,35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center"/>
                                    </w:pPr>
                                    <w:r>
                                      <w:t>300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</w:pPr>
                                    <w:r>
                                      <w:t>2 805,00</w:t>
                                    </w:r>
                                  </w:p>
                                </w:tc>
                              </w:tr>
                              <w:tr w:rsidR="003B3B3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0086/9832002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Maped</w:t>
                                    </w:r>
                                    <w:proofErr w:type="spellEnd"/>
                                    <w:r>
                                      <w:t xml:space="preserve"> - barevné pastelky - 6 barev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</w:pPr>
                                    <w:r>
                                      <w:t>26,35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</w:pPr>
                                    <w:r>
                                      <w:t>790,50</w:t>
                                    </w:r>
                                  </w:p>
                                </w:tc>
                              </w:tr>
                              <w:tr w:rsidR="003B3B3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1333/0171000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Optys</w:t>
                                    </w:r>
                                    <w:proofErr w:type="spellEnd"/>
                                    <w:r>
                                      <w:t xml:space="preserve"> - kniha jízd firemního vozidla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</w:pPr>
                                    <w:r>
                                      <w:t>27,20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</w:pPr>
                                    <w:r>
                                      <w:t>163,20</w:t>
                                    </w:r>
                                  </w:p>
                                </w:tc>
                              </w:tr>
                              <w:tr w:rsidR="003B3B3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0026/9351107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Maped</w:t>
                                    </w:r>
                                    <w:proofErr w:type="spellEnd"/>
                                    <w:r>
                                      <w:t xml:space="preserve"> - kroužkové gumičky - velikost 8 cm, cca 1150 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</w:pPr>
                                    <w:r>
                                      <w:t>267,75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center"/>
                                    </w:pPr>
                                    <w: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</w:pPr>
                                    <w:r>
                                      <w:t>4 284,00</w:t>
                                    </w:r>
                                  </w:p>
                                </w:tc>
                              </w:tr>
                              <w:tr w:rsidR="003B3B3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1333/0270000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Optys</w:t>
                                    </w:r>
                                    <w:proofErr w:type="spellEnd"/>
                                    <w:r>
                                      <w:t xml:space="preserve"> - kniha pošty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</w:pPr>
                                    <w:r>
                                      <w:t>63,75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</w:pPr>
                                    <w:r>
                                      <w:t>318,75</w:t>
                                    </w:r>
                                  </w:p>
                                </w:tc>
                              </w:tr>
                              <w:tr w:rsidR="003B3B3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1333/0146001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Optys</w:t>
                                    </w:r>
                                    <w:proofErr w:type="spellEnd"/>
                                    <w:r>
                                      <w:t xml:space="preserve"> - dovolenky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</w:pPr>
                                    <w:r>
                                      <w:t>18,70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center"/>
                                    </w:pPr>
                                    <w:r>
                                      <w:t>80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</w:pPr>
                                    <w:r>
                                      <w:t>1 496,00</w:t>
                                    </w:r>
                                  </w:p>
                                </w:tc>
                              </w:tr>
                              <w:tr w:rsidR="003B3B3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1333/0147000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Optys</w:t>
                                    </w:r>
                                    <w:proofErr w:type="spellEnd"/>
                                    <w:r>
                                      <w:t xml:space="preserve"> - propustky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</w:pPr>
                                    <w:r>
                                      <w:t>14,45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center"/>
                                    </w:pPr>
                                    <w:r>
                                      <w:t>80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</w:pPr>
                                    <w:r>
                                      <w:t>1 156,00</w:t>
                                    </w:r>
                                  </w:p>
                                </w:tc>
                              </w:tr>
                              <w:tr w:rsidR="003B3B3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0230/5000180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Energizer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Alkaline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Power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Family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Pack</w:t>
                                    </w:r>
                                    <w:proofErr w:type="spellEnd"/>
                                    <w:r>
                                      <w:t xml:space="preserve"> - alkalická baterie - AAA, 16 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</w:pPr>
                                    <w:r>
                                      <w:t>152,15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</w:pPr>
                                    <w:r>
                                      <w:t>456,45</w:t>
                                    </w:r>
                                  </w:p>
                                </w:tc>
                              </w:tr>
                              <w:tr w:rsidR="003B3B3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0230/5000190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Energizer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Alkaline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Power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Family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Pack</w:t>
                                    </w:r>
                                    <w:proofErr w:type="spellEnd"/>
                                    <w:r>
                                      <w:t xml:space="preserve"> - alkalická baterie - AA, 16 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</w:pPr>
                                    <w:r>
                                      <w:t>152,15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</w:pPr>
                                    <w:r>
                                      <w:t>1 065,05</w:t>
                                    </w:r>
                                  </w:p>
                                </w:tc>
                              </w:tr>
                              <w:tr w:rsidR="003B3B3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lastRenderedPageBreak/>
                                      <w:t>0230/5000300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Energizer</w:t>
                                    </w:r>
                                    <w:proofErr w:type="spellEnd"/>
                                    <w:r>
                                      <w:t xml:space="preserve"> LR44/A76 - alkalické baterie - 1,5 V, 2 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</w:pPr>
                                    <w:r>
                                      <w:t>26,35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</w:pPr>
                                    <w:r>
                                      <w:t>52,70</w:t>
                                    </w:r>
                                  </w:p>
                                </w:tc>
                              </w:tr>
                              <w:tr w:rsidR="003B3B3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0230/5002016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Energizer</w:t>
                                    </w:r>
                                    <w:proofErr w:type="spellEnd"/>
                                    <w:r>
                                      <w:t xml:space="preserve"> CR2016 - lithiové baterie - 3 V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</w:pPr>
                                    <w:r>
                                      <w:t>20,40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</w:pPr>
                                    <w:r>
                                      <w:t>40,80</w:t>
                                    </w:r>
                                  </w:p>
                                </w:tc>
                              </w:tr>
                              <w:tr w:rsidR="003B3B3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0230/5000320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Energizer</w:t>
                                    </w:r>
                                    <w:proofErr w:type="spellEnd"/>
                                    <w:r>
                                      <w:t xml:space="preserve"> LR54 - alkalické baterie - 1,5 V, 2 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</w:pPr>
                                    <w:r>
                                      <w:t>26,35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</w:pPr>
                                    <w:r>
                                      <w:t>52,70</w:t>
                                    </w:r>
                                  </w:p>
                                </w:tc>
                              </w:tr>
                              <w:tr w:rsidR="003B3B3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0230/5000310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Energizer</w:t>
                                    </w:r>
                                    <w:proofErr w:type="spellEnd"/>
                                    <w:r>
                                      <w:t xml:space="preserve"> E23A - alkalické baterie - 12 V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</w:pPr>
                                    <w:r>
                                      <w:t>26,35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</w:pPr>
                                    <w:r>
                                      <w:t>52,70</w:t>
                                    </w:r>
                                  </w:p>
                                </w:tc>
                              </w:tr>
                              <w:tr w:rsidR="003B3B3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0230/5002032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Energizer</w:t>
                                    </w:r>
                                    <w:proofErr w:type="spellEnd"/>
                                    <w:r>
                                      <w:t xml:space="preserve"> CR2032 - lithiové baterie - 3 V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</w:pPr>
                                    <w:r>
                                      <w:t>20,40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</w:pPr>
                                    <w:r>
                                      <w:t>40,80</w:t>
                                    </w:r>
                                  </w:p>
                                </w:tc>
                              </w:tr>
                              <w:tr w:rsidR="003B3B3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0230/5002025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Energizer</w:t>
                                    </w:r>
                                    <w:proofErr w:type="spellEnd"/>
                                    <w:r>
                                      <w:t xml:space="preserve"> CR2025 - lithiové baterie - 3 V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</w:pPr>
                                    <w:r>
                                      <w:t>20,40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</w:pPr>
                                    <w:r>
                                      <w:t>40,80</w:t>
                                    </w:r>
                                  </w:p>
                                </w:tc>
                              </w:tr>
                              <w:tr w:rsidR="003B3B3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r>
                                      <w:t>Doprava zdarma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B3B39" w:rsidRDefault="003B3B39">
                                    <w:pPr>
                                      <w:jc w:val="right"/>
                                    </w:pPr>
                                    <w: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3B3B39" w:rsidRDefault="003B3B39" w:rsidP="003B3B39">
                              <w:pPr>
                                <w:spacing w:line="330" w:lineRule="exact"/>
                                <w:rPr>
                                  <w:rFonts w:ascii="Helvetica" w:eastAsiaTheme="minorHAnsi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Informace o stavu své objednávky naleznete na následujícím odkazu: 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t>Vaše ACTIVA</w:t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" w:history="1">
                                <w:r>
                                  <w:rPr>
                                    <w:rStyle w:val="Hypertextovodkaz"/>
                                    <w:rFonts w:ascii="Helvetica" w:hAnsi="Helvetica" w:cs="Helvetica"/>
                                    <w:color w:val="22B2E4"/>
                                    <w:sz w:val="20"/>
                                    <w:szCs w:val="20"/>
                                  </w:rPr>
                                  <w:t>https://obchod.activa.cz/</w:t>
                                </w:r>
                              </w:hyperlink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3B3B39" w:rsidRDefault="003B3B3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B3B39" w:rsidRDefault="003B3B3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B3B39" w:rsidRDefault="003B3B39">
            <w:pPr>
              <w:jc w:val="center"/>
              <w:rPr>
                <w:sz w:val="20"/>
                <w:szCs w:val="20"/>
              </w:rPr>
            </w:pPr>
          </w:p>
        </w:tc>
      </w:tr>
    </w:tbl>
    <w:p w:rsidR="00575866" w:rsidRPr="00575866" w:rsidRDefault="00575866" w:rsidP="00575866"/>
    <w:p w:rsidR="00575866" w:rsidRPr="00575866" w:rsidRDefault="00575866" w:rsidP="00575866"/>
    <w:p w:rsidR="00575866" w:rsidRDefault="00575866" w:rsidP="00575866"/>
    <w:p w:rsidR="00575866" w:rsidRDefault="00575866" w:rsidP="00575866"/>
    <w:p w:rsidR="006250F1" w:rsidRPr="00575866" w:rsidRDefault="006250F1" w:rsidP="00575866">
      <w:pPr>
        <w:jc w:val="center"/>
      </w:pPr>
    </w:p>
    <w:sectPr w:rsidR="006250F1" w:rsidRPr="00575866" w:rsidSect="00C02BE2">
      <w:footerReference w:type="default" r:id="rId12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594" w:rsidRDefault="008B5594">
      <w:r>
        <w:separator/>
      </w:r>
    </w:p>
  </w:endnote>
  <w:endnote w:type="continuationSeparator" w:id="0">
    <w:p w:rsidR="008B5594" w:rsidRDefault="008B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594" w:rsidRDefault="008B5594">
      <w:r>
        <w:separator/>
      </w:r>
    </w:p>
  </w:footnote>
  <w:footnote w:type="continuationSeparator" w:id="0">
    <w:p w:rsidR="008B5594" w:rsidRDefault="008B5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0D3ED1"/>
    <w:rsid w:val="000E140B"/>
    <w:rsid w:val="000F0406"/>
    <w:rsid w:val="00102C02"/>
    <w:rsid w:val="00104018"/>
    <w:rsid w:val="00112B65"/>
    <w:rsid w:val="001361C5"/>
    <w:rsid w:val="001B1A65"/>
    <w:rsid w:val="001D1F98"/>
    <w:rsid w:val="001F2342"/>
    <w:rsid w:val="00224822"/>
    <w:rsid w:val="002463CB"/>
    <w:rsid w:val="00263EF5"/>
    <w:rsid w:val="002E64EE"/>
    <w:rsid w:val="002E7473"/>
    <w:rsid w:val="002F1401"/>
    <w:rsid w:val="0030617A"/>
    <w:rsid w:val="00367DDC"/>
    <w:rsid w:val="003843F7"/>
    <w:rsid w:val="00394FE9"/>
    <w:rsid w:val="003B3B39"/>
    <w:rsid w:val="003B5DDD"/>
    <w:rsid w:val="004072E2"/>
    <w:rsid w:val="00417FF5"/>
    <w:rsid w:val="00426AD2"/>
    <w:rsid w:val="00431D46"/>
    <w:rsid w:val="0048418B"/>
    <w:rsid w:val="004A6D50"/>
    <w:rsid w:val="004C539A"/>
    <w:rsid w:val="004E5466"/>
    <w:rsid w:val="00510119"/>
    <w:rsid w:val="00575866"/>
    <w:rsid w:val="005914EA"/>
    <w:rsid w:val="005957DE"/>
    <w:rsid w:val="005B7F1D"/>
    <w:rsid w:val="005C7F42"/>
    <w:rsid w:val="005D151A"/>
    <w:rsid w:val="005D17CA"/>
    <w:rsid w:val="006250F1"/>
    <w:rsid w:val="00631023"/>
    <w:rsid w:val="00676B68"/>
    <w:rsid w:val="00681740"/>
    <w:rsid w:val="00702EE5"/>
    <w:rsid w:val="0071303F"/>
    <w:rsid w:val="00715B9E"/>
    <w:rsid w:val="007510A0"/>
    <w:rsid w:val="0078718F"/>
    <w:rsid w:val="0079456D"/>
    <w:rsid w:val="007F404D"/>
    <w:rsid w:val="00801A0B"/>
    <w:rsid w:val="00801CF3"/>
    <w:rsid w:val="00823711"/>
    <w:rsid w:val="0083244E"/>
    <w:rsid w:val="00853BF2"/>
    <w:rsid w:val="008935EE"/>
    <w:rsid w:val="008B5594"/>
    <w:rsid w:val="008E53E2"/>
    <w:rsid w:val="008F72A3"/>
    <w:rsid w:val="00901C35"/>
    <w:rsid w:val="009055CD"/>
    <w:rsid w:val="009070D4"/>
    <w:rsid w:val="00914750"/>
    <w:rsid w:val="00927537"/>
    <w:rsid w:val="00975A14"/>
    <w:rsid w:val="0099550D"/>
    <w:rsid w:val="009D4D03"/>
    <w:rsid w:val="009D6CAF"/>
    <w:rsid w:val="009F331F"/>
    <w:rsid w:val="00A002CA"/>
    <w:rsid w:val="00A1662A"/>
    <w:rsid w:val="00A64585"/>
    <w:rsid w:val="00A731B9"/>
    <w:rsid w:val="00B129EE"/>
    <w:rsid w:val="00B370CC"/>
    <w:rsid w:val="00BC5FFB"/>
    <w:rsid w:val="00BD71DB"/>
    <w:rsid w:val="00BE3EB9"/>
    <w:rsid w:val="00BE425C"/>
    <w:rsid w:val="00BF3159"/>
    <w:rsid w:val="00C02BE2"/>
    <w:rsid w:val="00C07638"/>
    <w:rsid w:val="00CC0845"/>
    <w:rsid w:val="00CC6871"/>
    <w:rsid w:val="00CD09DB"/>
    <w:rsid w:val="00CE1AA0"/>
    <w:rsid w:val="00D1529B"/>
    <w:rsid w:val="00D25161"/>
    <w:rsid w:val="00D378DC"/>
    <w:rsid w:val="00D510BA"/>
    <w:rsid w:val="00D67B04"/>
    <w:rsid w:val="00DF79B7"/>
    <w:rsid w:val="00E42EA9"/>
    <w:rsid w:val="00E84B60"/>
    <w:rsid w:val="00EC0C6B"/>
    <w:rsid w:val="00EF47D0"/>
    <w:rsid w:val="00F034A6"/>
    <w:rsid w:val="00F326F6"/>
    <w:rsid w:val="00F77B71"/>
    <w:rsid w:val="00F823B0"/>
    <w:rsid w:val="00F919CB"/>
    <w:rsid w:val="00FA7B85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8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chod.activa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bchod.activa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bchod.activa.cz/cs/making_order/order_sent/2051632554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2868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Mrákotová Martina</cp:lastModifiedBy>
  <cp:revision>2</cp:revision>
  <cp:lastPrinted>2017-07-12T11:48:00Z</cp:lastPrinted>
  <dcterms:created xsi:type="dcterms:W3CDTF">2021-12-14T06:00:00Z</dcterms:created>
  <dcterms:modified xsi:type="dcterms:W3CDTF">2021-12-14T06:00:00Z</dcterms:modified>
</cp:coreProperties>
</file>