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A" w:rsidRDefault="006A3D5D">
      <w:pPr>
        <w:pStyle w:val="Standard"/>
        <w:autoSpaceDE w:val="0"/>
        <w:jc w:val="center"/>
        <w:rPr>
          <w:rFonts w:ascii="CIDFont+F1" w:eastAsia="CIDFont+F1" w:hAnsi="CIDFont+F1" w:cs="CIDFont+F1"/>
          <w:b/>
          <w:bCs/>
          <w:sz w:val="36"/>
          <w:szCs w:val="36"/>
        </w:rPr>
      </w:pPr>
      <w:bookmarkStart w:id="0" w:name="_GoBack"/>
      <w:bookmarkEnd w:id="0"/>
      <w:r>
        <w:rPr>
          <w:rFonts w:ascii="CIDFont+F1" w:eastAsia="CIDFont+F1" w:hAnsi="CIDFont+F1" w:cs="CIDFont+F1"/>
          <w:b/>
          <w:bCs/>
          <w:sz w:val="36"/>
          <w:szCs w:val="36"/>
        </w:rPr>
        <w:t>Smlouva o dílo č. 5069/21/T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</w:rPr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b/>
          <w:bCs/>
          <w:u w:val="single"/>
        </w:rPr>
      </w:pPr>
      <w:r>
        <w:rPr>
          <w:rFonts w:ascii="CIDFont+F1" w:eastAsia="CIDFont+F1" w:hAnsi="CIDFont+F1" w:cs="CIDFont+F1"/>
          <w:b/>
          <w:bCs/>
          <w:u w:val="single"/>
        </w:rPr>
        <w:t>I. Smluvní strany</w:t>
      </w:r>
    </w:p>
    <w:p w:rsidR="00084EFA" w:rsidRDefault="006A3D5D">
      <w:pPr>
        <w:pStyle w:val="Standard"/>
        <w:numPr>
          <w:ilvl w:val="0"/>
          <w:numId w:val="1"/>
        </w:numPr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Objednatel: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</w:rPr>
      </w:pPr>
    </w:p>
    <w:p w:rsidR="00084EFA" w:rsidRDefault="006A3D5D">
      <w:pPr>
        <w:pStyle w:val="Standard"/>
        <w:autoSpaceDE w:val="0"/>
      </w:pPr>
      <w:r>
        <w:rPr>
          <w:rFonts w:ascii="CIDFont+F2" w:eastAsia="CIDFont+F2" w:hAnsi="CIDFont+F2" w:cs="CIDFont+F2"/>
        </w:rPr>
        <w:tab/>
        <w:t xml:space="preserve">Příjmení a jméno :  </w:t>
      </w:r>
      <w:r>
        <w:rPr>
          <w:rFonts w:ascii="CIDFont+F2" w:eastAsia="CIDFont+F2" w:hAnsi="CIDFont+F2" w:cs="CIDFont+F2"/>
        </w:rPr>
        <w:tab/>
      </w:r>
      <w:r>
        <w:rPr>
          <w:rFonts w:ascii="CIDFont+F1" w:eastAsia="CIDFont+F1" w:hAnsi="CIDFont+F1" w:cs="CIDFont+F1"/>
          <w:b/>
          <w:bCs/>
        </w:rPr>
        <w:t>Domov pro seniory Vrchlabí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  <w:t xml:space="preserve">Adresa : </w:t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  <w:t>Žižkova 590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  <w:t>543 01 Vrchlabí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</w:rPr>
      </w:pP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</w:rPr>
      </w:pPr>
    </w:p>
    <w:p w:rsidR="00084EFA" w:rsidRDefault="006A3D5D">
      <w:pPr>
        <w:pStyle w:val="Standard"/>
        <w:numPr>
          <w:ilvl w:val="0"/>
          <w:numId w:val="2"/>
        </w:numPr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Zhotovitel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</w:rPr>
      </w:pPr>
    </w:p>
    <w:p w:rsidR="00084EFA" w:rsidRDefault="006A3D5D">
      <w:pPr>
        <w:pStyle w:val="Standard"/>
        <w:autoSpaceDE w:val="0"/>
      </w:pPr>
      <w:r>
        <w:rPr>
          <w:rFonts w:ascii="CIDFont+F2" w:eastAsia="CIDFont+F2" w:hAnsi="CIDFont+F2" w:cs="CIDFont+F2"/>
        </w:rPr>
        <w:tab/>
        <w:t xml:space="preserve">Obchodní </w:t>
      </w:r>
      <w:r>
        <w:rPr>
          <w:rFonts w:ascii="CIDFont+F2" w:eastAsia="CIDFont+F2" w:hAnsi="CIDFont+F2" w:cs="CIDFont+F2"/>
        </w:rPr>
        <w:t xml:space="preserve">jméno (firma) : </w:t>
      </w:r>
      <w:r>
        <w:rPr>
          <w:rFonts w:ascii="CIDFont+F1" w:eastAsia="CIDFont+F1" w:hAnsi="CIDFont+F1" w:cs="CIDFont+F1"/>
          <w:b/>
          <w:bCs/>
        </w:rPr>
        <w:t>S T A V B Y spol. s r. o.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ab/>
      </w:r>
      <w:r>
        <w:rPr>
          <w:rFonts w:ascii="CIDFont+F2" w:eastAsia="CIDFont+F2" w:hAnsi="CIDFont+F2" w:cs="CIDFont+F2"/>
          <w:sz w:val="18"/>
          <w:szCs w:val="18"/>
        </w:rPr>
        <w:tab/>
      </w:r>
      <w:r>
        <w:rPr>
          <w:rFonts w:ascii="CIDFont+F2" w:eastAsia="CIDFont+F2" w:hAnsi="CIDFont+F2" w:cs="CIDFont+F2"/>
          <w:sz w:val="18"/>
          <w:szCs w:val="18"/>
        </w:rPr>
        <w:tab/>
        <w:t>zapsaná v obchodním rejstříku vedeném Krajským soudem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ab/>
      </w:r>
      <w:r>
        <w:rPr>
          <w:rFonts w:ascii="CIDFont+F2" w:eastAsia="CIDFont+F2" w:hAnsi="CIDFont+F2" w:cs="CIDFont+F2"/>
          <w:sz w:val="18"/>
          <w:szCs w:val="18"/>
        </w:rPr>
        <w:tab/>
      </w:r>
      <w:r>
        <w:rPr>
          <w:rFonts w:ascii="CIDFont+F2" w:eastAsia="CIDFont+F2" w:hAnsi="CIDFont+F2" w:cs="CIDFont+F2"/>
          <w:sz w:val="18"/>
          <w:szCs w:val="18"/>
        </w:rPr>
        <w:tab/>
        <w:t>v Hradci Králové oddíl C, vložka 7067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  <w:t xml:space="preserve">Zastoupený : </w:t>
      </w:r>
      <w:r>
        <w:rPr>
          <w:rFonts w:ascii="CIDFont+F2" w:eastAsia="CIDFont+F2" w:hAnsi="CIDFont+F2" w:cs="CIDFont+F2"/>
        </w:rPr>
        <w:tab/>
        <w:t>Votoček Antonín , jednatel společnosti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  <w:t xml:space="preserve">Sídlo : </w:t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  <w:t>Vážní 1001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  <w:t>500 03 Hradec Králové</w:t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</w:rPr>
      </w:pP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  <w:t xml:space="preserve">IČO : </w:t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>62028782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  <w:t xml:space="preserve">DIČ : </w:t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</w:r>
      <w:r>
        <w:rPr>
          <w:rFonts w:ascii="CIDFont+F2" w:eastAsia="CIDFont+F2" w:hAnsi="CIDFont+F2" w:cs="CIDFont+F2"/>
        </w:rPr>
        <w:tab/>
        <w:t>CZ62028782</w:t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</w:rPr>
      </w:pP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ab/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</w:rPr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b/>
          <w:bCs/>
        </w:rPr>
      </w:pPr>
      <w:r>
        <w:rPr>
          <w:rFonts w:ascii="CIDFont+F1" w:eastAsia="CIDFont+F1" w:hAnsi="CIDFont+F1" w:cs="CIDFont+F1"/>
          <w:b/>
          <w:bCs/>
        </w:rPr>
        <w:t>II. Všeobecná ustanovení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1. Identifikační údaje díla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>1.1 Místo montáže výrobků: Žižkova 590, 543 01 Vrchlabí.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>1.2 Místo předání výrobků: Žižkova 590, 543 01 Vrchlabí.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</w:rPr>
      </w:pPr>
      <w:r>
        <w:rPr>
          <w:rFonts w:ascii="CIDFont+F2" w:eastAsia="CIDFont+F2" w:hAnsi="CIDFont+F2" w:cs="CIDFont+F2"/>
        </w:rPr>
        <w:t>1.3 Převzetím výrobků je za objednatele pověřen: Mašk</w:t>
      </w:r>
      <w:r>
        <w:rPr>
          <w:rFonts w:ascii="CIDFont+F2" w:eastAsia="CIDFont+F2" w:hAnsi="CIDFont+F2" w:cs="CIDFont+F2"/>
        </w:rPr>
        <w:t>ová Soňa</w:t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>Výrobkem je míněn předmět plnění a nebo jeho část dle ustanovení čl. III této smlouvy a specifikace, která je její nedílnou přílohou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>(tedy výrobek včetně práce dle této smlouvy).</w:t>
      </w:r>
    </w:p>
    <w:p w:rsidR="00084EFA" w:rsidRDefault="00084EFA">
      <w:pPr>
        <w:pStyle w:val="Standard"/>
        <w:autoSpaceDE w:val="0"/>
      </w:pPr>
    </w:p>
    <w:p w:rsidR="00084EFA" w:rsidRDefault="00084EFA">
      <w:pPr>
        <w:pStyle w:val="Standard"/>
        <w:autoSpaceDE w:val="0"/>
      </w:pPr>
    </w:p>
    <w:p w:rsidR="00084EFA" w:rsidRDefault="00084EFA">
      <w:pPr>
        <w:pStyle w:val="Standard"/>
        <w:autoSpaceDE w:val="0"/>
      </w:pPr>
    </w:p>
    <w:p w:rsidR="00084EFA" w:rsidRDefault="00084EFA">
      <w:pPr>
        <w:pStyle w:val="Standard"/>
        <w:autoSpaceDE w:val="0"/>
      </w:pPr>
    </w:p>
    <w:p w:rsidR="00084EFA" w:rsidRDefault="00084EFA">
      <w:pPr>
        <w:pStyle w:val="Standard"/>
        <w:autoSpaceDE w:val="0"/>
      </w:pPr>
    </w:p>
    <w:p w:rsidR="00084EFA" w:rsidRDefault="00084EFA">
      <w:pPr>
        <w:pStyle w:val="Standard"/>
        <w:autoSpaceDE w:val="0"/>
      </w:pPr>
    </w:p>
    <w:p w:rsidR="00084EFA" w:rsidRDefault="00084EFA">
      <w:pPr>
        <w:pStyle w:val="Standard"/>
        <w:autoSpaceDE w:val="0"/>
      </w:pPr>
    </w:p>
    <w:p w:rsidR="00084EFA" w:rsidRDefault="00084EFA">
      <w:pPr>
        <w:pStyle w:val="Standard"/>
        <w:autoSpaceDE w:val="0"/>
      </w:pPr>
    </w:p>
    <w:p w:rsidR="00084EFA" w:rsidRDefault="00084EFA">
      <w:pPr>
        <w:pStyle w:val="Standard"/>
        <w:autoSpaceDE w:val="0"/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b/>
          <w:bCs/>
        </w:rPr>
      </w:pPr>
      <w:proofErr w:type="spellStart"/>
      <w:r>
        <w:rPr>
          <w:rFonts w:ascii="CIDFont+F1" w:eastAsia="CIDFont+F1" w:hAnsi="CIDFont+F1" w:cs="CIDFont+F1"/>
          <w:b/>
          <w:bCs/>
        </w:rPr>
        <w:t>III.Specifikace</w:t>
      </w:r>
      <w:proofErr w:type="spellEnd"/>
      <w:r>
        <w:rPr>
          <w:rFonts w:ascii="CIDFont+F1" w:eastAsia="CIDFont+F1" w:hAnsi="CIDFont+F1" w:cs="CIDFont+F1"/>
          <w:b/>
          <w:bCs/>
        </w:rPr>
        <w:t xml:space="preserve"> díla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b/>
          <w:bCs/>
        </w:rPr>
      </w:pP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20"/>
          <w:szCs w:val="20"/>
        </w:rPr>
      </w:pPr>
      <w:r>
        <w:rPr>
          <w:rFonts w:ascii="CIDFont+F2" w:eastAsia="CIDFont+F2" w:hAnsi="CIDFont+F2" w:cs="CIDFont+F2"/>
          <w:sz w:val="20"/>
          <w:szCs w:val="20"/>
        </w:rPr>
        <w:t>1. Zhotovitel se zavazuje za podmíne</w:t>
      </w:r>
      <w:r>
        <w:rPr>
          <w:rFonts w:ascii="CIDFont+F2" w:eastAsia="CIDFont+F2" w:hAnsi="CIDFont+F2" w:cs="CIDFont+F2"/>
          <w:sz w:val="20"/>
          <w:szCs w:val="20"/>
        </w:rPr>
        <w:t xml:space="preserve">k uvedených v této smlouvě dodat a objednatel odebrat a zaplatit předmět plnění, </w:t>
      </w:r>
      <w:proofErr w:type="spellStart"/>
      <w:r>
        <w:rPr>
          <w:rFonts w:ascii="CIDFont+F2" w:eastAsia="CIDFont+F2" w:hAnsi="CIDFont+F2" w:cs="CIDFont+F2"/>
          <w:sz w:val="20"/>
          <w:szCs w:val="20"/>
        </w:rPr>
        <w:t>tj.dodávku</w:t>
      </w:r>
      <w:proofErr w:type="spellEnd"/>
      <w:r>
        <w:rPr>
          <w:rFonts w:ascii="CIDFont+F2" w:eastAsia="CIDFont+F2" w:hAnsi="CIDFont+F2" w:cs="CIDFont+F2"/>
          <w:sz w:val="20"/>
          <w:szCs w:val="20"/>
        </w:rPr>
        <w:t xml:space="preserve"> a montáž výrobků - dodávka a montáž výrobků dle specifikace v příloze č. 1-3 této smlouvy.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20"/>
          <w:szCs w:val="20"/>
        </w:rPr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b/>
          <w:bCs/>
        </w:rPr>
      </w:pPr>
      <w:r>
        <w:rPr>
          <w:rFonts w:ascii="CIDFont+F1" w:eastAsia="CIDFont+F1" w:hAnsi="CIDFont+F1" w:cs="CIDFont+F1"/>
          <w:b/>
          <w:bCs/>
        </w:rPr>
        <w:t>IV. Odměna za dílo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b/>
          <w:bCs/>
        </w:rPr>
      </w:pP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20"/>
          <w:szCs w:val="20"/>
        </w:rPr>
      </w:pPr>
      <w:r>
        <w:rPr>
          <w:rFonts w:ascii="CIDFont+F2" w:eastAsia="CIDFont+F2" w:hAnsi="CIDFont+F2" w:cs="CIDFont+F2"/>
          <w:sz w:val="20"/>
          <w:szCs w:val="20"/>
        </w:rPr>
        <w:t xml:space="preserve">1. Cena za dílo je stanovena dohodou stran. Cena </w:t>
      </w:r>
      <w:r>
        <w:rPr>
          <w:rFonts w:ascii="CIDFont+F2" w:eastAsia="CIDFont+F2" w:hAnsi="CIDFont+F2" w:cs="CIDFont+F2"/>
          <w:sz w:val="20"/>
          <w:szCs w:val="20"/>
        </w:rPr>
        <w:t>vychází z platného ceníku výrobků zhotovitele, z ceny montážních prací, nákladů na dopravu a dalších nákladů zhotovitele vynaložených v souvislosti s přípravou a provedením díla. Cena díla je tak stanovena kalkulací (rozpočtem) dle podmínek výše uvedených.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20"/>
          <w:szCs w:val="20"/>
        </w:rPr>
      </w:pPr>
      <w:r>
        <w:rPr>
          <w:rFonts w:ascii="CIDFont+F2" w:eastAsia="CIDFont+F2" w:hAnsi="CIDFont+F2" w:cs="CIDFont+F2"/>
          <w:sz w:val="20"/>
          <w:szCs w:val="20"/>
        </w:rPr>
        <w:lastRenderedPageBreak/>
        <w:t>2. Cena dle druhu, rozměrů, počtu výrobků a montáže je stanovena ve výši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20"/>
          <w:szCs w:val="20"/>
        </w:rPr>
      </w:pPr>
      <w:r>
        <w:rPr>
          <w:rFonts w:ascii="CIDFont+F2" w:eastAsia="CIDFont+F2" w:hAnsi="CIDFont+F2" w:cs="CIDFont+F2"/>
          <w:sz w:val="20"/>
          <w:szCs w:val="20"/>
        </w:rPr>
        <w:tab/>
        <w:t xml:space="preserve">katalogová cena bez DPH: </w:t>
      </w:r>
      <w:r>
        <w:rPr>
          <w:rFonts w:ascii="CIDFont+F2" w:eastAsia="CIDFont+F2" w:hAnsi="CIDFont+F2" w:cs="CIDFont+F2"/>
          <w:sz w:val="20"/>
          <w:szCs w:val="20"/>
        </w:rPr>
        <w:tab/>
        <w:t>453 063 Kč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20"/>
          <w:szCs w:val="20"/>
        </w:rPr>
      </w:pPr>
      <w:r>
        <w:rPr>
          <w:rFonts w:ascii="CIDFont+F2" w:eastAsia="CIDFont+F2" w:hAnsi="CIDFont+F2" w:cs="CIDFont+F2"/>
          <w:sz w:val="20"/>
          <w:szCs w:val="20"/>
        </w:rPr>
        <w:tab/>
        <w:t xml:space="preserve">DPH 15 %: </w:t>
      </w:r>
      <w:r>
        <w:rPr>
          <w:rFonts w:ascii="CIDFont+F2" w:eastAsia="CIDFont+F2" w:hAnsi="CIDFont+F2" w:cs="CIDFont+F2"/>
          <w:sz w:val="20"/>
          <w:szCs w:val="20"/>
        </w:rPr>
        <w:tab/>
      </w:r>
      <w:r>
        <w:rPr>
          <w:rFonts w:ascii="CIDFont+F2" w:eastAsia="CIDFont+F2" w:hAnsi="CIDFont+F2" w:cs="CIDFont+F2"/>
          <w:sz w:val="20"/>
          <w:szCs w:val="20"/>
        </w:rPr>
        <w:tab/>
      </w:r>
      <w:r>
        <w:rPr>
          <w:rFonts w:ascii="CIDFont+F2" w:eastAsia="CIDFont+F2" w:hAnsi="CIDFont+F2" w:cs="CIDFont+F2"/>
          <w:sz w:val="20"/>
          <w:szCs w:val="20"/>
        </w:rPr>
        <w:tab/>
        <w:t xml:space="preserve">  67 959 Kč</w:t>
      </w:r>
    </w:p>
    <w:p w:rsidR="00084EFA" w:rsidRDefault="006A3D5D">
      <w:pPr>
        <w:pStyle w:val="Standard"/>
        <w:autoSpaceDE w:val="0"/>
      </w:pPr>
      <w:r>
        <w:rPr>
          <w:rFonts w:ascii="CIDFont+F2" w:eastAsia="CIDFont+F2" w:hAnsi="CIDFont+F2" w:cs="CIDFont+F2"/>
          <w:sz w:val="20"/>
          <w:szCs w:val="20"/>
        </w:rPr>
        <w:tab/>
        <w:t xml:space="preserve">cena celkem vč. DPH: </w:t>
      </w:r>
      <w:r>
        <w:rPr>
          <w:rFonts w:ascii="CIDFont+F2" w:eastAsia="CIDFont+F2" w:hAnsi="CIDFont+F2" w:cs="CIDFont+F2"/>
          <w:sz w:val="20"/>
          <w:szCs w:val="20"/>
        </w:rPr>
        <w:tab/>
      </w:r>
      <w:r>
        <w:rPr>
          <w:rFonts w:ascii="CIDFont+F1" w:eastAsia="CIDFont+F1" w:hAnsi="CIDFont+F1" w:cs="CIDFont+F1"/>
          <w:b/>
          <w:bCs/>
          <w:sz w:val="20"/>
          <w:szCs w:val="20"/>
        </w:rPr>
        <w:t>521 022 Kč</w:t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  <w:sz w:val="20"/>
          <w:szCs w:val="20"/>
        </w:rPr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20"/>
          <w:szCs w:val="20"/>
        </w:rPr>
      </w:pPr>
      <w:r>
        <w:rPr>
          <w:rFonts w:ascii="CIDFont+F1" w:eastAsia="CIDFont+F1" w:hAnsi="CIDFont+F1" w:cs="CIDFont+F1"/>
          <w:sz w:val="20"/>
          <w:szCs w:val="20"/>
        </w:rPr>
        <w:t>3. K ceně bude přičteno DPH ve výši dle sazby DPH v daném zúčtovacím období.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20"/>
          <w:szCs w:val="20"/>
        </w:rPr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b/>
          <w:bCs/>
        </w:rPr>
      </w:pPr>
      <w:r>
        <w:rPr>
          <w:rFonts w:ascii="CIDFont+F1" w:eastAsia="CIDFont+F1" w:hAnsi="CIDFont+F1" w:cs="CIDFont+F1"/>
          <w:b/>
          <w:bCs/>
        </w:rPr>
        <w:t>V. Pl</w:t>
      </w:r>
      <w:r>
        <w:rPr>
          <w:rFonts w:ascii="CIDFont+F1" w:eastAsia="CIDFont+F1" w:hAnsi="CIDFont+F1" w:cs="CIDFont+F1"/>
          <w:b/>
          <w:bCs/>
        </w:rPr>
        <w:t>atební podmínky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b/>
          <w:bCs/>
        </w:rPr>
      </w:pPr>
    </w:p>
    <w:p w:rsidR="00084EFA" w:rsidRDefault="006A3D5D">
      <w:pPr>
        <w:pStyle w:val="Standard"/>
        <w:autoSpaceDE w:val="0"/>
      </w:pPr>
      <w:r>
        <w:rPr>
          <w:rFonts w:ascii="CIDFont+F2" w:eastAsia="CIDFont+F2" w:hAnsi="CIDFont+F2" w:cs="CIDFont+F2"/>
          <w:sz w:val="18"/>
          <w:szCs w:val="18"/>
        </w:rPr>
        <w:t xml:space="preserve">1. Objednatel je povinen zaplatit zhotoviteli </w:t>
      </w:r>
      <w:r>
        <w:rPr>
          <w:rFonts w:ascii="CIDFont+F1" w:eastAsia="CIDFont+F1" w:hAnsi="CIDFont+F1" w:cs="CIDFont+F1"/>
          <w:sz w:val="18"/>
          <w:szCs w:val="18"/>
        </w:rPr>
        <w:t xml:space="preserve">fakturu </w:t>
      </w:r>
      <w:r>
        <w:rPr>
          <w:rFonts w:ascii="CIDFont+F2" w:eastAsia="CIDFont+F2" w:hAnsi="CIDFont+F2" w:cs="CIDFont+F2"/>
          <w:sz w:val="18"/>
          <w:szCs w:val="18"/>
        </w:rPr>
        <w:t>ve výši 521 022</w:t>
      </w:r>
      <w:r>
        <w:rPr>
          <w:rFonts w:ascii="CIDFont+F1" w:eastAsia="CIDFont+F1" w:hAnsi="CIDFont+F1" w:cs="CIDFont+F1"/>
          <w:sz w:val="18"/>
          <w:szCs w:val="18"/>
        </w:rPr>
        <w:t xml:space="preserve"> Kč</w:t>
      </w:r>
      <w:r>
        <w:rPr>
          <w:rFonts w:ascii="CIDFont+F2" w:eastAsia="CIDFont+F2" w:hAnsi="CIDFont+F2" w:cs="CIDFont+F2"/>
          <w:sz w:val="18"/>
          <w:szCs w:val="18"/>
        </w:rPr>
        <w:t>.</w:t>
      </w:r>
    </w:p>
    <w:p w:rsidR="00084EFA" w:rsidRDefault="006A3D5D">
      <w:pPr>
        <w:pStyle w:val="Standard"/>
        <w:autoSpaceDE w:val="0"/>
      </w:pPr>
      <w:r>
        <w:rPr>
          <w:rFonts w:ascii="CIDFont+F2" w:eastAsia="CIDFont+F2" w:hAnsi="CIDFont+F2" w:cs="CIDFont+F2"/>
          <w:sz w:val="18"/>
          <w:szCs w:val="18"/>
        </w:rPr>
        <w:t xml:space="preserve">2. Termín zaplacení </w:t>
      </w:r>
      <w:r>
        <w:rPr>
          <w:rFonts w:ascii="CIDFont+F1" w:eastAsia="CIDFont+F1" w:hAnsi="CIDFont+F1" w:cs="CIDFont+F1"/>
          <w:sz w:val="18"/>
          <w:szCs w:val="18"/>
        </w:rPr>
        <w:t xml:space="preserve">faktury </w:t>
      </w:r>
      <w:r>
        <w:rPr>
          <w:rFonts w:ascii="CIDFont+F2" w:eastAsia="CIDFont+F2" w:hAnsi="CIDFont+F2" w:cs="CIDFont+F2"/>
          <w:sz w:val="18"/>
          <w:szCs w:val="18"/>
        </w:rPr>
        <w:t>do 28.</w:t>
      </w:r>
      <w:r>
        <w:rPr>
          <w:rFonts w:ascii="CIDFont+F1" w:eastAsia="CIDFont+F1" w:hAnsi="CIDFont+F1" w:cs="CIDFont+F1"/>
          <w:sz w:val="18"/>
          <w:szCs w:val="18"/>
        </w:rPr>
        <w:t xml:space="preserve">2.2021 </w:t>
      </w:r>
      <w:r>
        <w:rPr>
          <w:rFonts w:ascii="CIDFont+F2" w:eastAsia="CIDFont+F2" w:hAnsi="CIDFont+F2" w:cs="CIDFont+F2"/>
          <w:sz w:val="18"/>
          <w:szCs w:val="18"/>
        </w:rPr>
        <w:t>na základě vyúčtování zhotovitele ve lhůtě</w:t>
      </w:r>
    </w:p>
    <w:p w:rsidR="00084EFA" w:rsidRDefault="006A3D5D">
      <w:pPr>
        <w:pStyle w:val="Standard"/>
        <w:autoSpaceDE w:val="0"/>
      </w:pPr>
      <w:r>
        <w:rPr>
          <w:rFonts w:ascii="CIDFont+F2" w:eastAsia="CIDFont+F2" w:hAnsi="CIDFont+F2" w:cs="CIDFont+F2"/>
          <w:sz w:val="18"/>
          <w:szCs w:val="18"/>
        </w:rPr>
        <w:t>splatnosti tam uveden</w:t>
      </w:r>
      <w:r>
        <w:rPr>
          <w:rFonts w:ascii="CIDFont+F4" w:eastAsia="CIDFont+F4" w:hAnsi="CIDFont+F4" w:cs="CIDFont+F4"/>
          <w:sz w:val="18"/>
          <w:szCs w:val="18"/>
        </w:rPr>
        <w:t>é</w:t>
      </w:r>
      <w:r>
        <w:rPr>
          <w:rFonts w:ascii="CIDFont+F2" w:eastAsia="CIDFont+F2" w:hAnsi="CIDFont+F2" w:cs="CIDFont+F2"/>
          <w:sz w:val="18"/>
          <w:szCs w:val="18"/>
        </w:rPr>
        <w:t>, kter</w:t>
      </w:r>
      <w:r>
        <w:rPr>
          <w:rFonts w:ascii="CIDFont+F4" w:eastAsia="CIDFont+F4" w:hAnsi="CIDFont+F4" w:cs="CIDFont+F4"/>
          <w:sz w:val="18"/>
          <w:szCs w:val="18"/>
        </w:rPr>
        <w:t xml:space="preserve">á </w:t>
      </w:r>
      <w:r>
        <w:rPr>
          <w:rFonts w:ascii="CIDFont+F2" w:eastAsia="CIDFont+F2" w:hAnsi="CIDFont+F2" w:cs="CIDFont+F2"/>
          <w:sz w:val="18"/>
          <w:szCs w:val="18"/>
        </w:rPr>
        <w:t>nebude krat</w:t>
      </w:r>
      <w:r>
        <w:rPr>
          <w:rFonts w:ascii="CIDFont+F4" w:eastAsia="CIDFont+F4" w:hAnsi="CIDFont+F4" w:cs="CIDFont+F4"/>
          <w:sz w:val="18"/>
          <w:szCs w:val="18"/>
        </w:rPr>
        <w:t xml:space="preserve">ší </w:t>
      </w:r>
      <w:r>
        <w:rPr>
          <w:rFonts w:ascii="CIDFont+F2" w:eastAsia="CIDFont+F2" w:hAnsi="CIDFont+F2" w:cs="CIDFont+F2"/>
          <w:sz w:val="18"/>
          <w:szCs w:val="18"/>
        </w:rPr>
        <w:t>ne</w:t>
      </w:r>
      <w:r>
        <w:rPr>
          <w:rFonts w:ascii="CIDFont+F4" w:eastAsia="CIDFont+F4" w:hAnsi="CIDFont+F4" w:cs="CIDFont+F4"/>
          <w:sz w:val="18"/>
          <w:szCs w:val="18"/>
        </w:rPr>
        <w:t xml:space="preserve">ž </w:t>
      </w:r>
      <w:r>
        <w:rPr>
          <w:rFonts w:ascii="CIDFont+F2" w:eastAsia="CIDFont+F2" w:hAnsi="CIDFont+F2" w:cs="CIDFont+F2"/>
          <w:sz w:val="18"/>
          <w:szCs w:val="18"/>
        </w:rPr>
        <w:t>7 dn</w:t>
      </w:r>
      <w:r>
        <w:rPr>
          <w:rFonts w:ascii="CIDFont+F4" w:eastAsia="CIDFont+F4" w:hAnsi="CIDFont+F4" w:cs="CIDFont+F4"/>
          <w:sz w:val="18"/>
          <w:szCs w:val="18"/>
        </w:rPr>
        <w:t xml:space="preserve">í </w:t>
      </w:r>
      <w:r>
        <w:rPr>
          <w:rFonts w:ascii="CIDFont+F2" w:eastAsia="CIDFont+F2" w:hAnsi="CIDFont+F2" w:cs="CIDFont+F2"/>
          <w:sz w:val="18"/>
          <w:szCs w:val="18"/>
        </w:rPr>
        <w:t>od doru</w:t>
      </w:r>
      <w:r>
        <w:rPr>
          <w:rFonts w:ascii="CIDFont+F4" w:eastAsia="CIDFont+F4" w:hAnsi="CIDFont+F4" w:cs="CIDFont+F4"/>
          <w:sz w:val="18"/>
          <w:szCs w:val="18"/>
        </w:rPr>
        <w:t>č</w:t>
      </w:r>
      <w:r>
        <w:rPr>
          <w:rFonts w:ascii="CIDFont+F2" w:eastAsia="CIDFont+F2" w:hAnsi="CIDFont+F2" w:cs="CIDFont+F2"/>
          <w:sz w:val="18"/>
          <w:szCs w:val="18"/>
        </w:rPr>
        <w:t>en</w:t>
      </w:r>
      <w:r>
        <w:rPr>
          <w:rFonts w:ascii="CIDFont+F4" w:eastAsia="CIDFont+F4" w:hAnsi="CIDFont+F4" w:cs="CIDFont+F4"/>
          <w:sz w:val="18"/>
          <w:szCs w:val="18"/>
        </w:rPr>
        <w:t xml:space="preserve">í </w:t>
      </w:r>
      <w:r>
        <w:rPr>
          <w:rFonts w:ascii="CIDFont+F2" w:eastAsia="CIDFont+F2" w:hAnsi="CIDFont+F2" w:cs="CIDFont+F2"/>
          <w:sz w:val="18"/>
          <w:szCs w:val="18"/>
        </w:rPr>
        <w:t>nebo p</w:t>
      </w:r>
      <w:r>
        <w:rPr>
          <w:rFonts w:ascii="CIDFont+F4" w:eastAsia="CIDFont+F4" w:hAnsi="CIDFont+F4" w:cs="CIDFont+F4"/>
          <w:sz w:val="18"/>
          <w:szCs w:val="18"/>
        </w:rPr>
        <w:t>ř</w:t>
      </w:r>
      <w:r>
        <w:rPr>
          <w:rFonts w:ascii="CIDFont+F2" w:eastAsia="CIDFont+F2" w:hAnsi="CIDFont+F2" w:cs="CIDFont+F2"/>
          <w:sz w:val="18"/>
          <w:szCs w:val="18"/>
        </w:rPr>
        <w:t>ed</w:t>
      </w:r>
      <w:r>
        <w:rPr>
          <w:rFonts w:ascii="CIDFont+F4" w:eastAsia="CIDFont+F4" w:hAnsi="CIDFont+F4" w:cs="CIDFont+F4"/>
          <w:sz w:val="18"/>
          <w:szCs w:val="18"/>
        </w:rPr>
        <w:t>á</w:t>
      </w:r>
      <w:r>
        <w:rPr>
          <w:rFonts w:ascii="CIDFont+F2" w:eastAsia="CIDFont+F2" w:hAnsi="CIDFont+F2" w:cs="CIDFont+F2"/>
          <w:sz w:val="18"/>
          <w:szCs w:val="18"/>
        </w:rPr>
        <w:t>n</w:t>
      </w:r>
      <w:r>
        <w:rPr>
          <w:rFonts w:ascii="CIDFont+F4" w:eastAsia="CIDFont+F4" w:hAnsi="CIDFont+F4" w:cs="CIDFont+F4"/>
          <w:sz w:val="18"/>
          <w:szCs w:val="18"/>
        </w:rPr>
        <w:t xml:space="preserve">í </w:t>
      </w:r>
      <w:r>
        <w:rPr>
          <w:rFonts w:ascii="CIDFont+F2" w:eastAsia="CIDFont+F2" w:hAnsi="CIDFont+F2" w:cs="CIDFont+F2"/>
          <w:sz w:val="18"/>
          <w:szCs w:val="18"/>
        </w:rPr>
        <w:t>vy</w:t>
      </w:r>
      <w:r>
        <w:rPr>
          <w:rFonts w:ascii="CIDFont+F4" w:eastAsia="CIDFont+F4" w:hAnsi="CIDFont+F4" w:cs="CIDFont+F4"/>
          <w:sz w:val="18"/>
          <w:szCs w:val="18"/>
        </w:rPr>
        <w:t>úč</w:t>
      </w:r>
      <w:r>
        <w:rPr>
          <w:rFonts w:ascii="CIDFont+F2" w:eastAsia="CIDFont+F2" w:hAnsi="CIDFont+F2" w:cs="CIDFont+F2"/>
          <w:sz w:val="18"/>
          <w:szCs w:val="18"/>
        </w:rPr>
        <w:t>tov</w:t>
      </w:r>
      <w:r>
        <w:rPr>
          <w:rFonts w:ascii="CIDFont+F4" w:eastAsia="CIDFont+F4" w:hAnsi="CIDFont+F4" w:cs="CIDFont+F4"/>
          <w:sz w:val="18"/>
          <w:szCs w:val="18"/>
        </w:rPr>
        <w:t>á</w:t>
      </w:r>
      <w:r>
        <w:rPr>
          <w:rFonts w:ascii="CIDFont+F2" w:eastAsia="CIDFont+F2" w:hAnsi="CIDFont+F2" w:cs="CIDFont+F2"/>
          <w:sz w:val="18"/>
          <w:szCs w:val="18"/>
        </w:rPr>
        <w:t>n</w:t>
      </w:r>
      <w:r>
        <w:rPr>
          <w:rFonts w:ascii="CIDFont+F4" w:eastAsia="CIDFont+F4" w:hAnsi="CIDFont+F4" w:cs="CIDFont+F4"/>
          <w:sz w:val="18"/>
          <w:szCs w:val="18"/>
        </w:rPr>
        <w:t>í</w:t>
      </w:r>
    </w:p>
    <w:p w:rsidR="00084EFA" w:rsidRDefault="006A3D5D">
      <w:pPr>
        <w:pStyle w:val="Standard"/>
        <w:autoSpaceDE w:val="0"/>
      </w:pPr>
      <w:r>
        <w:rPr>
          <w:rFonts w:ascii="CIDFont+F2" w:eastAsia="CIDFont+F2" w:hAnsi="CIDFont+F2" w:cs="CIDFont+F2"/>
          <w:sz w:val="18"/>
          <w:szCs w:val="18"/>
        </w:rPr>
        <w:t>(v p</w:t>
      </w:r>
      <w:r>
        <w:rPr>
          <w:rFonts w:ascii="CIDFont+F4" w:eastAsia="CIDFont+F4" w:hAnsi="CIDFont+F4" w:cs="CIDFont+F4"/>
          <w:sz w:val="18"/>
          <w:szCs w:val="18"/>
        </w:rPr>
        <w:t>ří</w:t>
      </w:r>
      <w:r>
        <w:rPr>
          <w:rFonts w:ascii="CIDFont+F2" w:eastAsia="CIDFont+F2" w:hAnsi="CIDFont+F2" w:cs="CIDFont+F2"/>
          <w:sz w:val="18"/>
          <w:szCs w:val="18"/>
        </w:rPr>
        <w:t>pad</w:t>
      </w:r>
      <w:r>
        <w:rPr>
          <w:rFonts w:ascii="CIDFont+F4" w:eastAsia="CIDFont+F4" w:hAnsi="CIDFont+F4" w:cs="CIDFont+F4"/>
          <w:sz w:val="18"/>
          <w:szCs w:val="18"/>
        </w:rPr>
        <w:t xml:space="preserve">ě </w:t>
      </w:r>
      <w:r>
        <w:rPr>
          <w:rFonts w:ascii="CIDFont+F2" w:eastAsia="CIDFont+F2" w:hAnsi="CIDFont+F2" w:cs="CIDFont+F2"/>
          <w:sz w:val="18"/>
          <w:szCs w:val="18"/>
        </w:rPr>
        <w:t>pochybnost</w:t>
      </w:r>
      <w:r>
        <w:rPr>
          <w:rFonts w:ascii="CIDFont+F4" w:eastAsia="CIDFont+F4" w:hAnsi="CIDFont+F4" w:cs="CIDFont+F4"/>
          <w:sz w:val="18"/>
          <w:szCs w:val="18"/>
        </w:rPr>
        <w:t xml:space="preserve">í </w:t>
      </w:r>
      <w:r>
        <w:rPr>
          <w:rFonts w:ascii="CIDFont+F2" w:eastAsia="CIDFont+F2" w:hAnsi="CIDFont+F2" w:cs="CIDFont+F2"/>
          <w:sz w:val="18"/>
          <w:szCs w:val="18"/>
        </w:rPr>
        <w:t>se m</w:t>
      </w:r>
      <w:r>
        <w:rPr>
          <w:rFonts w:ascii="CIDFont+F4" w:eastAsia="CIDFont+F4" w:hAnsi="CIDFont+F4" w:cs="CIDFont+F4"/>
          <w:sz w:val="18"/>
          <w:szCs w:val="18"/>
        </w:rPr>
        <w:t xml:space="preserve">á </w:t>
      </w:r>
      <w:r>
        <w:rPr>
          <w:rFonts w:ascii="CIDFont+F2" w:eastAsia="CIDFont+F2" w:hAnsi="CIDFont+F2" w:cs="CIDFont+F2"/>
          <w:sz w:val="18"/>
          <w:szCs w:val="18"/>
        </w:rPr>
        <w:t xml:space="preserve">zato, </w:t>
      </w:r>
      <w:r>
        <w:rPr>
          <w:rFonts w:ascii="CIDFont+F4" w:eastAsia="CIDFont+F4" w:hAnsi="CIDFont+F4" w:cs="CIDFont+F4"/>
          <w:sz w:val="18"/>
          <w:szCs w:val="18"/>
        </w:rPr>
        <w:t>ž</w:t>
      </w:r>
      <w:r>
        <w:rPr>
          <w:rFonts w:ascii="CIDFont+F2" w:eastAsia="CIDFont+F2" w:hAnsi="CIDFont+F2" w:cs="CIDFont+F2"/>
          <w:sz w:val="18"/>
          <w:szCs w:val="18"/>
        </w:rPr>
        <w:t>e je doru</w:t>
      </w:r>
      <w:r>
        <w:rPr>
          <w:rFonts w:ascii="CIDFont+F4" w:eastAsia="CIDFont+F4" w:hAnsi="CIDFont+F4" w:cs="CIDFont+F4"/>
          <w:sz w:val="18"/>
          <w:szCs w:val="18"/>
        </w:rPr>
        <w:t>č</w:t>
      </w:r>
      <w:r>
        <w:rPr>
          <w:rFonts w:ascii="CIDFont+F2" w:eastAsia="CIDFont+F2" w:hAnsi="CIDFont+F2" w:cs="CIDFont+F2"/>
          <w:sz w:val="18"/>
          <w:szCs w:val="18"/>
        </w:rPr>
        <w:t>eno t</w:t>
      </w:r>
      <w:r>
        <w:rPr>
          <w:rFonts w:ascii="CIDFont+F4" w:eastAsia="CIDFont+F4" w:hAnsi="CIDFont+F4" w:cs="CIDFont+F4"/>
          <w:sz w:val="18"/>
          <w:szCs w:val="18"/>
        </w:rPr>
        <w:t>ř</w:t>
      </w:r>
      <w:r>
        <w:rPr>
          <w:rFonts w:ascii="CIDFont+F2" w:eastAsia="CIDFont+F2" w:hAnsi="CIDFont+F2" w:cs="CIDFont+F2"/>
          <w:sz w:val="18"/>
          <w:szCs w:val="18"/>
        </w:rPr>
        <w:t>et</w:t>
      </w:r>
      <w:r>
        <w:rPr>
          <w:rFonts w:ascii="CIDFont+F4" w:eastAsia="CIDFont+F4" w:hAnsi="CIDFont+F4" w:cs="CIDFont+F4"/>
          <w:sz w:val="18"/>
          <w:szCs w:val="18"/>
        </w:rPr>
        <w:t>í</w:t>
      </w:r>
      <w:r>
        <w:rPr>
          <w:rFonts w:ascii="CIDFont+F2" w:eastAsia="CIDFont+F2" w:hAnsi="CIDFont+F2" w:cs="CIDFont+F2"/>
          <w:sz w:val="18"/>
          <w:szCs w:val="18"/>
        </w:rPr>
        <w:t>m dnem po prok</w:t>
      </w:r>
      <w:r>
        <w:rPr>
          <w:rFonts w:ascii="CIDFont+F4" w:eastAsia="CIDFont+F4" w:hAnsi="CIDFont+F4" w:cs="CIDFont+F4"/>
          <w:sz w:val="18"/>
          <w:szCs w:val="18"/>
        </w:rPr>
        <w:t>á</w:t>
      </w:r>
      <w:r>
        <w:rPr>
          <w:rFonts w:ascii="CIDFont+F2" w:eastAsia="CIDFont+F2" w:hAnsi="CIDFont+F2" w:cs="CIDFont+F2"/>
          <w:sz w:val="18"/>
          <w:szCs w:val="18"/>
        </w:rPr>
        <w:t>zan</w:t>
      </w:r>
      <w:r>
        <w:rPr>
          <w:rFonts w:ascii="CIDFont+F4" w:eastAsia="CIDFont+F4" w:hAnsi="CIDFont+F4" w:cs="CIDFont+F4"/>
          <w:sz w:val="18"/>
          <w:szCs w:val="18"/>
        </w:rPr>
        <w:t>é</w:t>
      </w:r>
      <w:r>
        <w:rPr>
          <w:rFonts w:ascii="CIDFont+F2" w:eastAsia="CIDFont+F2" w:hAnsi="CIDFont+F2" w:cs="CIDFont+F2"/>
          <w:sz w:val="18"/>
          <w:szCs w:val="18"/>
        </w:rPr>
        <w:t>m /doporu</w:t>
      </w:r>
      <w:r>
        <w:rPr>
          <w:rFonts w:ascii="CIDFont+F4" w:eastAsia="CIDFont+F4" w:hAnsi="CIDFont+F4" w:cs="CIDFont+F4"/>
          <w:sz w:val="18"/>
          <w:szCs w:val="18"/>
        </w:rPr>
        <w:t>č</w:t>
      </w:r>
      <w:r>
        <w:rPr>
          <w:rFonts w:ascii="CIDFont+F2" w:eastAsia="CIDFont+F2" w:hAnsi="CIDFont+F2" w:cs="CIDFont+F2"/>
          <w:sz w:val="18"/>
          <w:szCs w:val="18"/>
        </w:rPr>
        <w:t>en</w:t>
      </w:r>
      <w:r>
        <w:rPr>
          <w:rFonts w:ascii="CIDFont+F4" w:eastAsia="CIDFont+F4" w:hAnsi="CIDFont+F4" w:cs="CIDFont+F4"/>
          <w:sz w:val="18"/>
          <w:szCs w:val="18"/>
        </w:rPr>
        <w:t>é</w:t>
      </w:r>
      <w:r>
        <w:rPr>
          <w:rFonts w:ascii="CIDFont+F2" w:eastAsia="CIDFont+F2" w:hAnsi="CIDFont+F2" w:cs="CIDFont+F2"/>
          <w:sz w:val="18"/>
          <w:szCs w:val="18"/>
        </w:rPr>
        <w:t>m/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>odeslání vyúčtování na adresu objednatele uvedenou v záhlaví této smlouvy).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 xml:space="preserve">3. Zhotovitel vystaví objednateli vyúčtování - fakturu ve formě řádného daňového </w:t>
      </w:r>
      <w:r>
        <w:rPr>
          <w:rFonts w:ascii="CIDFont+F2" w:eastAsia="CIDFont+F2" w:hAnsi="CIDFont+F2" w:cs="CIDFont+F2"/>
          <w:sz w:val="18"/>
          <w:szCs w:val="18"/>
        </w:rPr>
        <w:t>dokladu dle platných předpisů po provedení /dokončení/ díla. Vyúčtování bude obsahovat konečnou cenu díla včetně daně z přidané hodnoty. Ve vyúčtování bude proveden zápočet / odpočet objednatelem uhrazené zálohy.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>4. Objednatel je povinen zaplatit zhotovite</w:t>
      </w:r>
      <w:r>
        <w:rPr>
          <w:rFonts w:ascii="CIDFont+F2" w:eastAsia="CIDFont+F2" w:hAnsi="CIDFont+F2" w:cs="CIDFont+F2"/>
          <w:sz w:val="18"/>
          <w:szCs w:val="18"/>
        </w:rPr>
        <w:t>li doplatek ceny díla včetně DPH na základě vyúčtování zhotovitele v hotovosti při předání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>díla pověřenému pracovníkovi firmy.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>5. Dokumenty (Atesty, certifikáty, prohlášení o shodě) budou objednavateli předány po uhrazení celkové ceny díla.</w:t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b/>
          <w:bCs/>
        </w:rPr>
      </w:pPr>
      <w:r>
        <w:rPr>
          <w:rFonts w:ascii="CIDFont+F1" w:eastAsia="CIDFont+F1" w:hAnsi="CIDFont+F1" w:cs="CIDFont+F1"/>
          <w:b/>
          <w:bCs/>
        </w:rPr>
        <w:t>VI. Dodací lhů</w:t>
      </w:r>
      <w:r>
        <w:rPr>
          <w:rFonts w:ascii="CIDFont+F1" w:eastAsia="CIDFont+F1" w:hAnsi="CIDFont+F1" w:cs="CIDFont+F1"/>
          <w:b/>
          <w:bCs/>
        </w:rPr>
        <w:t>ty díla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b/>
          <w:bCs/>
        </w:rPr>
      </w:pPr>
    </w:p>
    <w:p w:rsidR="00084EFA" w:rsidRDefault="006A3D5D">
      <w:pPr>
        <w:pStyle w:val="Standard"/>
        <w:autoSpaceDE w:val="0"/>
      </w:pPr>
      <w:r>
        <w:rPr>
          <w:rFonts w:ascii="CIDFont+F2" w:eastAsia="CIDFont+F2" w:hAnsi="CIDFont+F2" w:cs="CIDFont+F2"/>
          <w:sz w:val="18"/>
          <w:szCs w:val="18"/>
        </w:rPr>
        <w:t>1. Termín plnění zhotovitelem dle této smlouvy byl stranami sjednán ve lhůtě do 21</w:t>
      </w:r>
      <w:r>
        <w:rPr>
          <w:rFonts w:ascii="CIDFont+F1" w:eastAsia="CIDFont+F1" w:hAnsi="CIDFont+F1" w:cs="CIDFont+F1"/>
          <w:sz w:val="18"/>
          <w:szCs w:val="18"/>
        </w:rPr>
        <w:t>.01.2022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>2. Zhotovitel má právo na základě potvrzení termínu dodání zboží od výrobce firmy SAPELI a.s.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  <w:r>
        <w:rPr>
          <w:rFonts w:ascii="CIDFont+F2" w:eastAsia="CIDFont+F2" w:hAnsi="CIDFont+F2" w:cs="CIDFont+F2"/>
          <w:sz w:val="18"/>
          <w:szCs w:val="18"/>
        </w:rPr>
        <w:t xml:space="preserve">změnit termín dodání zboží. Nový termín bude objednateli </w:t>
      </w:r>
      <w:r>
        <w:rPr>
          <w:rFonts w:ascii="CIDFont+F2" w:eastAsia="CIDFont+F2" w:hAnsi="CIDFont+F2" w:cs="CIDFont+F2"/>
          <w:sz w:val="18"/>
          <w:szCs w:val="18"/>
        </w:rPr>
        <w:t>oznámen e-mailem nebo poštou.</w:t>
      </w:r>
    </w:p>
    <w:p w:rsidR="00084EFA" w:rsidRDefault="006A3D5D">
      <w:pPr>
        <w:pStyle w:val="Standard"/>
        <w:autoSpaceDE w:val="0"/>
      </w:pPr>
      <w:r>
        <w:rPr>
          <w:rFonts w:ascii="CIDFont+F2" w:eastAsia="CIDFont+F2" w:hAnsi="CIDFont+F2" w:cs="CIDFont+F2"/>
          <w:sz w:val="18"/>
          <w:szCs w:val="18"/>
        </w:rPr>
        <w:t>3. Zhotovitel není povinen převzít místo provedení díla v případě, že objednatel nesplnil svou povinnost k zaplacení smluvené formy úhrady nebo neodpovídá-li místo dle odstavce IX.1-IX.3. Zhotovitel v tomto případě má právo ur</w:t>
      </w:r>
      <w:r>
        <w:rPr>
          <w:rFonts w:ascii="CIDFont+F2" w:eastAsia="CIDFont+F2" w:hAnsi="CIDFont+F2" w:cs="CIDFont+F2"/>
          <w:sz w:val="18"/>
          <w:szCs w:val="18"/>
        </w:rPr>
        <w:t>čit nový termín plnění v n</w:t>
      </w:r>
      <w:r>
        <w:rPr>
          <w:rFonts w:ascii="CIDFont+F4" w:eastAsia="CIDFont+F4" w:hAnsi="CIDFont+F4" w:cs="CIDFont+F4"/>
          <w:sz w:val="18"/>
          <w:szCs w:val="18"/>
        </w:rPr>
        <w:t>á</w:t>
      </w:r>
      <w:r>
        <w:rPr>
          <w:rFonts w:ascii="CIDFont+F2" w:eastAsia="CIDFont+F2" w:hAnsi="CIDFont+F2" w:cs="CIDFont+F2"/>
          <w:sz w:val="18"/>
          <w:szCs w:val="18"/>
        </w:rPr>
        <w:t>vaznosti na vznikl</w:t>
      </w:r>
      <w:r>
        <w:rPr>
          <w:rFonts w:ascii="CIDFont+F4" w:eastAsia="CIDFont+F4" w:hAnsi="CIDFont+F4" w:cs="CIDFont+F4"/>
          <w:sz w:val="18"/>
          <w:szCs w:val="18"/>
        </w:rPr>
        <w:t xml:space="preserve">é </w:t>
      </w:r>
      <w:r>
        <w:rPr>
          <w:rFonts w:ascii="CIDFont+F2" w:eastAsia="CIDFont+F2" w:hAnsi="CIDFont+F2" w:cs="CIDFont+F2"/>
          <w:sz w:val="18"/>
          <w:szCs w:val="18"/>
        </w:rPr>
        <w:t>skute</w:t>
      </w:r>
      <w:r>
        <w:rPr>
          <w:rFonts w:ascii="CIDFont+F4" w:eastAsia="CIDFont+F4" w:hAnsi="CIDFont+F4" w:cs="CIDFont+F4"/>
          <w:sz w:val="18"/>
          <w:szCs w:val="18"/>
        </w:rPr>
        <w:t>č</w:t>
      </w:r>
      <w:r>
        <w:rPr>
          <w:rFonts w:ascii="CIDFont+F2" w:eastAsia="CIDFont+F2" w:hAnsi="CIDFont+F2" w:cs="CIDFont+F2"/>
          <w:sz w:val="18"/>
          <w:szCs w:val="18"/>
        </w:rPr>
        <w:t>nosti a to p</w:t>
      </w:r>
      <w:r>
        <w:rPr>
          <w:rFonts w:ascii="CIDFont+F4" w:eastAsia="CIDFont+F4" w:hAnsi="CIDFont+F4" w:cs="CIDFont+F4"/>
          <w:sz w:val="18"/>
          <w:szCs w:val="18"/>
        </w:rPr>
        <w:t>í</w:t>
      </w:r>
      <w:r>
        <w:rPr>
          <w:rFonts w:ascii="CIDFont+F2" w:eastAsia="CIDFont+F2" w:hAnsi="CIDFont+F2" w:cs="CIDFont+F2"/>
          <w:sz w:val="18"/>
          <w:szCs w:val="18"/>
        </w:rPr>
        <w:t>semnou formou.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 xml:space="preserve">4. Připraveností je míněna připravenost k zaměření stavebních otvorů (dveřních otvorů). Předáním místa provedení je míněno vlastní předání spočívající v umožnění přístupu </w:t>
      </w:r>
      <w:r>
        <w:rPr>
          <w:rFonts w:ascii="CIDFont+F1" w:eastAsia="CIDFont+F1" w:hAnsi="CIDFont+F1" w:cs="CIDFont+F1"/>
          <w:sz w:val="18"/>
          <w:szCs w:val="18"/>
        </w:rPr>
        <w:t>zhotovitele k provedení díla. Při předání místa bude potvrzen oběma stranami předávací protokol nebo bude proveden zápis do montážního deníku o předání.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5. Zhotovitel provede dílo v souladu s touto smlouvou a technickými podmínkami obecně závaznými řádně a</w:t>
      </w:r>
      <w:r>
        <w:rPr>
          <w:rFonts w:ascii="CIDFont+F1" w:eastAsia="CIDFont+F1" w:hAnsi="CIDFont+F1" w:cs="CIDFont+F1"/>
          <w:sz w:val="18"/>
          <w:szCs w:val="18"/>
        </w:rPr>
        <w:t xml:space="preserve"> včas v termínu v této smlouvě dohodnutém. Dílo je považováno za dokončené dnem jeho předání objednateli, které bude osvědčeno protokolem o předání díla potvrzeným oběma stranami. Lhůty běžící v souvislosti s dokončením díla (termín dokončení) přestávají b</w:t>
      </w:r>
      <w:r>
        <w:rPr>
          <w:rFonts w:ascii="CIDFont+F1" w:eastAsia="CIDFont+F1" w:hAnsi="CIDFont+F1" w:cs="CIDFont+F1"/>
          <w:sz w:val="18"/>
          <w:szCs w:val="18"/>
        </w:rPr>
        <w:t>ěžet dnem, kdy zhotovitel oznámil objednateli ukončení a připravenost k předání díla. Oznámení je možno učinit osobně nebo telefonicky, vždy však následně musí být oznámení potvrzeno písemně (za písemné potvrzení je považováno zaslání potvrzení mailem nebo</w:t>
      </w:r>
      <w:r>
        <w:rPr>
          <w:rFonts w:ascii="CIDFont+F1" w:eastAsia="CIDFont+F1" w:hAnsi="CIDFont+F1" w:cs="CIDFont+F1"/>
          <w:sz w:val="18"/>
          <w:szCs w:val="18"/>
        </w:rPr>
        <w:t xml:space="preserve"> poštou). Lhůta k předání nesmí být kratší než 3 dny od oznámení připravenosti k předání díla. Je-li dílo zrealizováno v lhůtě kratší než jsou 3 dny je termín smluvený pro nástup k provedení díla zároveň termín k předání díla. V případě výhrad objednatele </w:t>
      </w:r>
      <w:r>
        <w:rPr>
          <w:rFonts w:ascii="CIDFont+F1" w:eastAsia="CIDFont+F1" w:hAnsi="CIDFont+F1" w:cs="CIDFont+F1"/>
          <w:sz w:val="18"/>
          <w:szCs w:val="18"/>
        </w:rPr>
        <w:t>k provedení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díla zhotovitelem, kdy objednatel odmítne dílo převzít a / nebo potvrdit protokol o předání a / nebo se z uvedených důvodů či důvodů jiných nedostaví k převzetí, mají smluvní strany za to, že dílo bylo předáno čtvrtým dnem po oznámení připraven</w:t>
      </w:r>
      <w:r>
        <w:rPr>
          <w:rFonts w:ascii="CIDFont+F1" w:eastAsia="CIDFont+F1" w:hAnsi="CIDFont+F1" w:cs="CIDFont+F1"/>
          <w:sz w:val="18"/>
          <w:szCs w:val="18"/>
        </w:rPr>
        <w:t>osti k předání díla. Tímto dnem běží objednateli práva z odpovědnosti za vady a zhotoviteli možnost vystavení vyúčtování.</w:t>
      </w: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b/>
          <w:bCs/>
        </w:rPr>
      </w:pPr>
      <w:r>
        <w:rPr>
          <w:rFonts w:ascii="CIDFont+F2" w:eastAsia="CIDFont+F2" w:hAnsi="CIDFont+F2" w:cs="CIDFont+F2"/>
          <w:b/>
          <w:bCs/>
        </w:rPr>
        <w:t>VII. Záruky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 xml:space="preserve">1. Zhotovitel poskytuje objednateli tyto záruky za jakost díla a výrobků použitých k provedení díla - reklamační lhůty – </w:t>
      </w:r>
      <w:r>
        <w:rPr>
          <w:rFonts w:ascii="CIDFont+F1" w:eastAsia="CIDFont+F1" w:hAnsi="CIDFont+F1" w:cs="CIDFont+F1"/>
          <w:sz w:val="18"/>
          <w:szCs w:val="18"/>
        </w:rPr>
        <w:t>počínají běžet ode dne předání díla zhotovitelem (za podmínek níže uvedených):</w:t>
      </w:r>
    </w:p>
    <w:p w:rsidR="00084EFA" w:rsidRDefault="006A3D5D">
      <w:pPr>
        <w:pStyle w:val="Standard"/>
        <w:autoSpaceDE w:val="0"/>
      </w:pPr>
      <w:r>
        <w:rPr>
          <w:rFonts w:ascii="CIDFont+F3" w:eastAsia="CIDFont+F3" w:hAnsi="CIDFont+F3" w:cs="CIDFont+F3"/>
          <w:sz w:val="18"/>
          <w:szCs w:val="18"/>
        </w:rPr>
        <w:tab/>
      </w:r>
      <w:r>
        <w:rPr>
          <w:rFonts w:ascii="CIDFont+F3" w:eastAsia="CIDFont+F3" w:hAnsi="CIDFont+F3" w:cs="CIDFont+F3"/>
          <w:sz w:val="18"/>
          <w:szCs w:val="18"/>
        </w:rPr>
        <w:t xml:space="preserve"> </w:t>
      </w:r>
      <w:r>
        <w:rPr>
          <w:rFonts w:ascii="CIDFont+F1" w:eastAsia="CIDFont+F1" w:hAnsi="CIDFont+F1" w:cs="CIDFont+F1"/>
          <w:sz w:val="18"/>
          <w:szCs w:val="18"/>
        </w:rPr>
        <w:t>zjevné vady . . . . možno reklamovat nejpozději do 5 dnů od převzetí zboží</w:t>
      </w:r>
    </w:p>
    <w:p w:rsidR="00084EFA" w:rsidRDefault="006A3D5D">
      <w:pPr>
        <w:pStyle w:val="Standard"/>
        <w:autoSpaceDE w:val="0"/>
      </w:pPr>
      <w:r>
        <w:rPr>
          <w:rFonts w:ascii="CIDFont+F3" w:eastAsia="CIDFont+F3" w:hAnsi="CIDFont+F3" w:cs="CIDFont+F3"/>
          <w:sz w:val="18"/>
          <w:szCs w:val="18"/>
        </w:rPr>
        <w:tab/>
      </w:r>
      <w:r>
        <w:rPr>
          <w:rFonts w:ascii="CIDFont+F3" w:eastAsia="CIDFont+F3" w:hAnsi="CIDFont+F3" w:cs="CIDFont+F3"/>
          <w:sz w:val="18"/>
          <w:szCs w:val="18"/>
        </w:rPr>
        <w:t xml:space="preserve"> </w:t>
      </w:r>
      <w:r>
        <w:rPr>
          <w:rFonts w:ascii="CIDFont+F1" w:eastAsia="CIDFont+F1" w:hAnsi="CIDFont+F1" w:cs="CIDFont+F1"/>
          <w:sz w:val="18"/>
          <w:szCs w:val="18"/>
        </w:rPr>
        <w:t>skryté vady . . . . 24 měsíců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2. Na odpovědnost za vady díla se jinak vztahují ustanovení občans</w:t>
      </w:r>
      <w:r>
        <w:rPr>
          <w:rFonts w:ascii="CIDFont+F1" w:eastAsia="CIDFont+F1" w:hAnsi="CIDFont+F1" w:cs="CIDFont+F1"/>
          <w:sz w:val="18"/>
          <w:szCs w:val="18"/>
        </w:rPr>
        <w:t>kého zákoníku č. 89/2012 Sb.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 xml:space="preserve">3. Kvalita díla se posuzuje především dle výrobních norem fy </w:t>
      </w:r>
      <w:proofErr w:type="spellStart"/>
      <w:r>
        <w:rPr>
          <w:rFonts w:ascii="CIDFont+F1" w:eastAsia="CIDFont+F1" w:hAnsi="CIDFont+F1" w:cs="CIDFont+F1"/>
          <w:sz w:val="18"/>
          <w:szCs w:val="18"/>
        </w:rPr>
        <w:t>Sapeli</w:t>
      </w:r>
      <w:proofErr w:type="spellEnd"/>
      <w:r>
        <w:rPr>
          <w:rFonts w:ascii="CIDFont+F1" w:eastAsia="CIDFont+F1" w:hAnsi="CIDFont+F1" w:cs="CIDFont+F1"/>
          <w:sz w:val="18"/>
          <w:szCs w:val="18"/>
        </w:rPr>
        <w:t xml:space="preserve">, skladovacích, montážních a provozních podmínek a dle reklamačního řádu fy </w:t>
      </w:r>
      <w:proofErr w:type="spellStart"/>
      <w:r>
        <w:rPr>
          <w:rFonts w:ascii="CIDFont+F1" w:eastAsia="CIDFont+F1" w:hAnsi="CIDFont+F1" w:cs="CIDFont+F1"/>
          <w:sz w:val="18"/>
          <w:szCs w:val="18"/>
        </w:rPr>
        <w:t>Sapeli</w:t>
      </w:r>
      <w:proofErr w:type="spellEnd"/>
      <w:r>
        <w:rPr>
          <w:rFonts w:ascii="CIDFont+F1" w:eastAsia="CIDFont+F1" w:hAnsi="CIDFont+F1" w:cs="CIDFont+F1"/>
          <w:sz w:val="18"/>
          <w:szCs w:val="18"/>
        </w:rPr>
        <w:t xml:space="preserve"> a fy STAVBY, spol. s r.o.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 xml:space="preserve">4. Charakteristickou vlastností dřeva jsou barevné </w:t>
      </w:r>
      <w:r>
        <w:rPr>
          <w:rFonts w:ascii="CIDFont+F1" w:eastAsia="CIDFont+F1" w:hAnsi="CIDFont+F1" w:cs="CIDFont+F1"/>
          <w:sz w:val="18"/>
          <w:szCs w:val="18"/>
        </w:rPr>
        <w:t>odchylky, způsobené originalitou každého kusu, z tohoto důvodu rozdílnost v barevnosti u jednotlivých dveří a zárubní a jejich prvků se nepovažuje za vadu a nemůže být předmětem reklamace.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b/>
          <w:bCs/>
        </w:rPr>
      </w:pPr>
      <w:r>
        <w:rPr>
          <w:rFonts w:ascii="CIDFont+F2" w:eastAsia="CIDFont+F2" w:hAnsi="CIDFont+F2" w:cs="CIDFont+F2"/>
          <w:b/>
          <w:bCs/>
        </w:rPr>
        <w:t>VIII. Základní podmínky provádění díla</w:t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  <w:b/>
          <w:bCs/>
        </w:rPr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 xml:space="preserve">1. Objednatel se </w:t>
      </w:r>
      <w:proofErr w:type="spellStart"/>
      <w:r>
        <w:rPr>
          <w:rFonts w:ascii="CIDFont+F1" w:eastAsia="CIDFont+F1" w:hAnsi="CIDFont+F1" w:cs="CIDFont+F1"/>
          <w:sz w:val="18"/>
          <w:szCs w:val="18"/>
        </w:rPr>
        <w:t>zavazuje,</w:t>
      </w:r>
      <w:r>
        <w:rPr>
          <w:rFonts w:ascii="CIDFont+F1" w:eastAsia="CIDFont+F1" w:hAnsi="CIDFont+F1" w:cs="CIDFont+F1"/>
          <w:sz w:val="18"/>
          <w:szCs w:val="18"/>
        </w:rPr>
        <w:t>že</w:t>
      </w:r>
      <w:proofErr w:type="spellEnd"/>
      <w:r>
        <w:rPr>
          <w:rFonts w:ascii="CIDFont+F1" w:eastAsia="CIDFont+F1" w:hAnsi="CIDFont+F1" w:cs="CIDFont+F1"/>
          <w:sz w:val="18"/>
          <w:szCs w:val="18"/>
        </w:rPr>
        <w:t xml:space="preserve"> předá zhotoviteli pracoviště (viz. čl. IV této smlouvy o převzetí místa provedení díla) v den zahájení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prací, a to ve stavu způsobilém k provádění prací takto:</w:t>
      </w:r>
    </w:p>
    <w:p w:rsidR="00084EFA" w:rsidRDefault="006A3D5D">
      <w:pPr>
        <w:pStyle w:val="Standard"/>
        <w:autoSpaceDE w:val="0"/>
      </w:pPr>
      <w:r>
        <w:rPr>
          <w:rFonts w:ascii="CIDFont+F3" w:eastAsia="CIDFont+F3" w:hAnsi="CIDFont+F3" w:cs="CIDFont+F3"/>
          <w:sz w:val="18"/>
          <w:szCs w:val="18"/>
        </w:rPr>
        <w:t xml:space="preserve"> </w:t>
      </w:r>
      <w:r>
        <w:rPr>
          <w:rFonts w:ascii="CIDFont+F1" w:eastAsia="CIDFont+F1" w:hAnsi="CIDFont+F1" w:cs="CIDFont+F1"/>
          <w:sz w:val="18"/>
          <w:szCs w:val="18"/>
        </w:rPr>
        <w:t>relativní vlhkost místa do 55 %</w:t>
      </w:r>
    </w:p>
    <w:p w:rsidR="00084EFA" w:rsidRDefault="006A3D5D">
      <w:pPr>
        <w:pStyle w:val="Standard"/>
        <w:autoSpaceDE w:val="0"/>
      </w:pPr>
      <w:r>
        <w:rPr>
          <w:rFonts w:ascii="CIDFont+F3" w:eastAsia="CIDFont+F3" w:hAnsi="CIDFont+F3" w:cs="CIDFont+F3"/>
          <w:sz w:val="18"/>
          <w:szCs w:val="18"/>
        </w:rPr>
        <w:t xml:space="preserve"> </w:t>
      </w:r>
      <w:r>
        <w:rPr>
          <w:rFonts w:ascii="CIDFont+F1" w:eastAsia="CIDFont+F1" w:hAnsi="CIDFont+F1" w:cs="CIDFont+F1"/>
          <w:sz w:val="18"/>
          <w:szCs w:val="18"/>
        </w:rPr>
        <w:t>teplota v místě provedení min. 18 ˚C</w:t>
      </w:r>
    </w:p>
    <w:p w:rsidR="00084EFA" w:rsidRDefault="006A3D5D">
      <w:pPr>
        <w:pStyle w:val="Standard"/>
        <w:autoSpaceDE w:val="0"/>
      </w:pPr>
      <w:r>
        <w:rPr>
          <w:rFonts w:ascii="CIDFont+F3" w:eastAsia="CIDFont+F3" w:hAnsi="CIDFont+F3" w:cs="CIDFont+F3"/>
          <w:sz w:val="18"/>
          <w:szCs w:val="18"/>
        </w:rPr>
        <w:t xml:space="preserve"> </w:t>
      </w:r>
      <w:r>
        <w:rPr>
          <w:rFonts w:ascii="CIDFont+F1" w:eastAsia="CIDFont+F1" w:hAnsi="CIDFont+F1" w:cs="CIDFont+F1"/>
          <w:sz w:val="18"/>
          <w:szCs w:val="18"/>
        </w:rPr>
        <w:t xml:space="preserve">budou vyzděny a </w:t>
      </w:r>
      <w:r>
        <w:rPr>
          <w:rFonts w:ascii="CIDFont+F1" w:eastAsia="CIDFont+F1" w:hAnsi="CIDFont+F1" w:cs="CIDFont+F1"/>
          <w:sz w:val="18"/>
          <w:szCs w:val="18"/>
        </w:rPr>
        <w:t>omítnuty příčky a nosné zdi, provedeny malby a obklad</w:t>
      </w:r>
    </w:p>
    <w:p w:rsidR="00084EFA" w:rsidRDefault="006A3D5D">
      <w:pPr>
        <w:pStyle w:val="Standard"/>
        <w:autoSpaceDE w:val="0"/>
      </w:pPr>
      <w:r>
        <w:rPr>
          <w:rFonts w:ascii="CIDFont+F3" w:eastAsia="CIDFont+F3" w:hAnsi="CIDFont+F3" w:cs="CIDFont+F3"/>
          <w:sz w:val="18"/>
          <w:szCs w:val="18"/>
        </w:rPr>
        <w:t xml:space="preserve"> </w:t>
      </w:r>
      <w:r>
        <w:rPr>
          <w:rFonts w:ascii="CIDFont+F1" w:eastAsia="CIDFont+F1" w:hAnsi="CIDFont+F1" w:cs="CIDFont+F1"/>
          <w:sz w:val="18"/>
          <w:szCs w:val="18"/>
        </w:rPr>
        <w:t>bude provedena konečná úprava podlah bez olištování soklů</w:t>
      </w:r>
    </w:p>
    <w:p w:rsidR="00084EFA" w:rsidRDefault="006A3D5D">
      <w:pPr>
        <w:pStyle w:val="Standard"/>
        <w:autoSpaceDE w:val="0"/>
      </w:pPr>
      <w:r>
        <w:rPr>
          <w:rFonts w:ascii="CIDFont+F3" w:eastAsia="CIDFont+F3" w:hAnsi="CIDFont+F3" w:cs="CIDFont+F3"/>
          <w:sz w:val="18"/>
          <w:szCs w:val="18"/>
        </w:rPr>
        <w:t xml:space="preserve"> </w:t>
      </w:r>
      <w:r>
        <w:rPr>
          <w:rFonts w:ascii="CIDFont+F1" w:eastAsia="CIDFont+F1" w:hAnsi="CIDFont+F1" w:cs="CIDFont+F1"/>
          <w:sz w:val="18"/>
          <w:szCs w:val="18"/>
        </w:rPr>
        <w:t>otvory pro osazení budou odpovídat požadavkům stanoveným technickou dokumentací fy SAPELI.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2. Objednatel se zavazuje, že seznámí zhotovitele</w:t>
      </w:r>
      <w:r>
        <w:rPr>
          <w:rFonts w:ascii="CIDFont+F1" w:eastAsia="CIDFont+F1" w:hAnsi="CIDFont+F1" w:cs="CIDFont+F1"/>
          <w:sz w:val="18"/>
          <w:szCs w:val="18"/>
        </w:rPr>
        <w:t xml:space="preserve"> s umístěním jednotlivých zárubní a dveří předáním výkresové dokumentace nebo potvrzením správnosti plánu montáže vyhotoveným zhotovitelem nejpozději v den nástupu na montáž.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3. Objednatel se zavazuje, že po celou dobu provádění díla nebude zhotovitel ruše</w:t>
      </w:r>
      <w:r>
        <w:rPr>
          <w:rFonts w:ascii="CIDFont+F1" w:eastAsia="CIDFont+F1" w:hAnsi="CIDFont+F1" w:cs="CIDFont+F1"/>
          <w:sz w:val="18"/>
          <w:szCs w:val="18"/>
        </w:rPr>
        <w:t>n ze strany třetích osob takovým způsobem, který by bránil provedení díla vůbec a nebo v předpokládaném (smluveném) čase a kvalitě.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lastRenderedPageBreak/>
        <w:t>4. Pokud nebudou podmínky IX.1. až IX.3. splněny, budou prostoje nebo činnosti vedoucí k uskutečnění díla/úpravy otvorů či d</w:t>
      </w:r>
      <w:r>
        <w:rPr>
          <w:rFonts w:ascii="CIDFont+F1" w:eastAsia="CIDFont+F1" w:hAnsi="CIDFont+F1" w:cs="CIDFont+F1"/>
          <w:sz w:val="18"/>
          <w:szCs w:val="18"/>
        </w:rPr>
        <w:t>veří a zárubní/ účtovány jako režijní hodiny po 310,- Kč/hod. a pracovníka nebo montáž přerušena a nový nástupní termín navrhne zhotovitel dle svých termínových možností.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5. Zhotovitel zapíše průběh montáže do předávajícího protokolu nebo montážního deníku</w:t>
      </w:r>
      <w:r>
        <w:rPr>
          <w:rFonts w:ascii="CIDFont+F1" w:eastAsia="CIDFont+F1" w:hAnsi="CIDFont+F1" w:cs="CIDFont+F1"/>
          <w:sz w:val="18"/>
          <w:szCs w:val="18"/>
        </w:rPr>
        <w:t>. Objednavatel se zavazuje převzít celou zakázku a převzetí potvrdit svým podpisem v předávacím protokolu nebo ve stavebním deníku ihned po ukončení prací. Jinak viz. ustanovení čl. VI odst. 5 této smlouvy.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6. Přechod nebezpečí škody na zboží (přechod vlas</w:t>
      </w:r>
      <w:r>
        <w:rPr>
          <w:rFonts w:ascii="CIDFont+F1" w:eastAsia="CIDFont+F1" w:hAnsi="CIDFont+F1" w:cs="CIDFont+F1"/>
          <w:sz w:val="18"/>
          <w:szCs w:val="18"/>
        </w:rPr>
        <w:t>tnictví - ustanovení občanského zákoníku)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7. Nebezpečí škody na zboží přechází na objednatele dnem ukončení montáže, resp. dnem ohlášení připravenosti k předání díla dle ustanovení této smlouvy.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8. Vlastnické právo však přechází na objednatele až po úplném</w:t>
      </w:r>
      <w:r>
        <w:rPr>
          <w:rFonts w:ascii="CIDFont+F1" w:eastAsia="CIDFont+F1" w:hAnsi="CIDFont+F1" w:cs="CIDFont+F1"/>
          <w:sz w:val="18"/>
          <w:szCs w:val="18"/>
        </w:rPr>
        <w:t xml:space="preserve"> zaplacení zhotoviteli vyúčtované ceny za podmínek a v souladu s touto smlouvou a příslušnými právními předpisy (zákon o dani z přidané hodnoty). Pokud objednatel nenabyl vlastnické právo ke zboží, dílu není oprávněn s ním dále manipulovat, předávat a prod</w:t>
      </w:r>
      <w:r>
        <w:rPr>
          <w:rFonts w:ascii="CIDFont+F1" w:eastAsia="CIDFont+F1" w:hAnsi="CIDFont+F1" w:cs="CIDFont+F1"/>
          <w:sz w:val="18"/>
          <w:szCs w:val="18"/>
        </w:rPr>
        <w:t>ávat.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b/>
          <w:bCs/>
        </w:rPr>
      </w:pPr>
      <w:r>
        <w:rPr>
          <w:rFonts w:ascii="CIDFont+F2" w:eastAsia="CIDFont+F2" w:hAnsi="CIDFont+F2" w:cs="CIDFont+F2"/>
          <w:b/>
          <w:bCs/>
        </w:rPr>
        <w:t>IX. Povinnosti zhotovitele</w:t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  <w:b/>
          <w:bCs/>
        </w:rPr>
      </w:pPr>
    </w:p>
    <w:p w:rsidR="00084EFA" w:rsidRDefault="006A3D5D">
      <w:pPr>
        <w:pStyle w:val="Standard"/>
        <w:autoSpaceDE w:val="0"/>
      </w:pPr>
      <w:r>
        <w:rPr>
          <w:rFonts w:ascii="CIDFont+F2" w:eastAsia="CIDFont+F2" w:hAnsi="CIDFont+F2" w:cs="CIDFont+F2"/>
          <w:sz w:val="18"/>
          <w:szCs w:val="18"/>
        </w:rPr>
        <w:t xml:space="preserve">I. Zajištění bezpečnosti práce </w:t>
      </w:r>
      <w:r>
        <w:rPr>
          <w:rFonts w:ascii="CIDFont+F1" w:eastAsia="CIDFont+F1" w:hAnsi="CIDFont+F1" w:cs="CIDFont+F1"/>
          <w:sz w:val="18"/>
          <w:szCs w:val="18"/>
        </w:rPr>
        <w:t xml:space="preserve">V případě montáže dveří na místě určeném a předaném objednavatelem, zodpovídá za bezpečnost práce zhotovitel. Toto místo však musí odpovídat příslušným bezpečnostním předpisům, zejména </w:t>
      </w:r>
      <w:proofErr w:type="spellStart"/>
      <w:r>
        <w:rPr>
          <w:rFonts w:ascii="CIDFont+F1" w:eastAsia="CIDFont+F1" w:hAnsi="CIDFont+F1" w:cs="CIDFont+F1"/>
          <w:sz w:val="18"/>
          <w:szCs w:val="18"/>
        </w:rPr>
        <w:t>vyhl</w:t>
      </w:r>
      <w:proofErr w:type="spellEnd"/>
      <w:r>
        <w:rPr>
          <w:rFonts w:ascii="CIDFont+F1" w:eastAsia="CIDFont+F1" w:hAnsi="CIDFont+F1" w:cs="CIDFont+F1"/>
          <w:sz w:val="18"/>
          <w:szCs w:val="18"/>
        </w:rPr>
        <w:t>.</w:t>
      </w:r>
      <w:r>
        <w:rPr>
          <w:rFonts w:ascii="CIDFont+F1" w:eastAsia="CIDFont+F1" w:hAnsi="CIDFont+F1" w:cs="CIDFont+F1"/>
          <w:sz w:val="18"/>
          <w:szCs w:val="18"/>
        </w:rPr>
        <w:t xml:space="preserve"> ČUB č. 324/90 Sb.</w:t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  <w:sz w:val="18"/>
          <w:szCs w:val="18"/>
        </w:rPr>
      </w:pP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b/>
          <w:bCs/>
        </w:rPr>
      </w:pPr>
      <w:r>
        <w:rPr>
          <w:rFonts w:ascii="CIDFont+F2" w:eastAsia="CIDFont+F2" w:hAnsi="CIDFont+F2" w:cs="CIDFont+F2"/>
          <w:b/>
          <w:bCs/>
        </w:rPr>
        <w:t>XI. Spolupůsobení objednatele</w:t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  <w:b/>
          <w:bCs/>
        </w:rPr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1. Pro řádný výkon funkce zhotovitele v případě montáže zajistí objednatel pro zhotovitele bezplatně:</w:t>
      </w:r>
    </w:p>
    <w:p w:rsidR="00084EFA" w:rsidRDefault="006A3D5D">
      <w:pPr>
        <w:pStyle w:val="Standard"/>
        <w:autoSpaceDE w:val="0"/>
      </w:pPr>
      <w:r>
        <w:rPr>
          <w:rFonts w:ascii="CIDFont+F3" w:eastAsia="CIDFont+F3" w:hAnsi="CIDFont+F3" w:cs="CIDFont+F3"/>
          <w:sz w:val="18"/>
          <w:szCs w:val="18"/>
        </w:rPr>
        <w:tab/>
      </w:r>
      <w:r>
        <w:rPr>
          <w:rFonts w:ascii="CIDFont+F3" w:eastAsia="CIDFont+F3" w:hAnsi="CIDFont+F3" w:cs="CIDFont+F3"/>
          <w:sz w:val="18"/>
          <w:szCs w:val="18"/>
        </w:rPr>
        <w:t xml:space="preserve"> </w:t>
      </w:r>
      <w:r>
        <w:rPr>
          <w:rFonts w:ascii="CIDFont+F1" w:eastAsia="CIDFont+F1" w:hAnsi="CIDFont+F1" w:cs="CIDFont+F1"/>
          <w:sz w:val="18"/>
          <w:szCs w:val="18"/>
        </w:rPr>
        <w:t>energie nutné pro provádění zakázky</w:t>
      </w:r>
    </w:p>
    <w:p w:rsidR="00084EFA" w:rsidRDefault="006A3D5D">
      <w:pPr>
        <w:pStyle w:val="Standard"/>
        <w:autoSpaceDE w:val="0"/>
      </w:pPr>
      <w:r>
        <w:rPr>
          <w:rFonts w:ascii="CIDFont+F3" w:eastAsia="CIDFont+F3" w:hAnsi="CIDFont+F3" w:cs="CIDFont+F3"/>
          <w:sz w:val="18"/>
          <w:szCs w:val="18"/>
        </w:rPr>
        <w:tab/>
      </w:r>
      <w:r>
        <w:rPr>
          <w:rFonts w:ascii="CIDFont+F3" w:eastAsia="CIDFont+F3" w:hAnsi="CIDFont+F3" w:cs="CIDFont+F3"/>
          <w:sz w:val="18"/>
          <w:szCs w:val="18"/>
        </w:rPr>
        <w:t xml:space="preserve"> </w:t>
      </w:r>
      <w:r>
        <w:rPr>
          <w:rFonts w:ascii="CIDFont+F1" w:eastAsia="CIDFont+F1" w:hAnsi="CIDFont+F1" w:cs="CIDFont+F1"/>
          <w:sz w:val="18"/>
          <w:szCs w:val="18"/>
        </w:rPr>
        <w:t>sociální zařízení - možnost mytí a použití WC.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  <w:b/>
          <w:bCs/>
        </w:rPr>
      </w:pPr>
    </w:p>
    <w:p w:rsidR="00084EFA" w:rsidRDefault="006A3D5D">
      <w:pPr>
        <w:pStyle w:val="Standard"/>
        <w:autoSpaceDE w:val="0"/>
        <w:rPr>
          <w:rFonts w:ascii="CIDFont+F2" w:eastAsia="CIDFont+F2" w:hAnsi="CIDFont+F2" w:cs="CIDFont+F2"/>
          <w:b/>
          <w:bCs/>
        </w:rPr>
      </w:pPr>
      <w:r>
        <w:rPr>
          <w:rFonts w:ascii="CIDFont+F2" w:eastAsia="CIDFont+F2" w:hAnsi="CIDFont+F2" w:cs="CIDFont+F2"/>
          <w:b/>
          <w:bCs/>
        </w:rPr>
        <w:t>XII. Z</w:t>
      </w:r>
      <w:r>
        <w:rPr>
          <w:rFonts w:ascii="CIDFont+F2" w:eastAsia="CIDFont+F2" w:hAnsi="CIDFont+F2" w:cs="CIDFont+F2"/>
          <w:b/>
          <w:bCs/>
        </w:rPr>
        <w:t>ávěrečná ujednání</w:t>
      </w:r>
    </w:p>
    <w:p w:rsidR="00084EFA" w:rsidRDefault="00084EFA">
      <w:pPr>
        <w:pStyle w:val="Standard"/>
        <w:autoSpaceDE w:val="0"/>
        <w:rPr>
          <w:rFonts w:ascii="CIDFont+F2" w:eastAsia="CIDFont+F2" w:hAnsi="CIDFont+F2" w:cs="CIDFont+F2"/>
          <w:b/>
          <w:bCs/>
        </w:rPr>
      </w:pP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1. Tato smlouva je vyhotovena ve dvou stejnopisech, z nichž každá smluvní strana obdrží jeden stejnopis.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2. Tuto smlouvu lze měnit dohodou smluvních stran ve formě číslovaných písemných dodatků.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 xml:space="preserve">3. Ostatní náležitosti touto smlouvou </w:t>
      </w:r>
      <w:r>
        <w:rPr>
          <w:rFonts w:ascii="CIDFont+F1" w:eastAsia="CIDFont+F1" w:hAnsi="CIDFont+F1" w:cs="CIDFont+F1"/>
          <w:sz w:val="18"/>
          <w:szCs w:val="18"/>
        </w:rPr>
        <w:t>výslovně neupravené se řídí ustanoveními občanského zákoníku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4. Potvrzená příloha ke smlouvě je jediný podklad pro výrobu a montáž. Objednatel je povinen důsledně překontrolovat znění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smlouvy a přílohy ke smlouvě (typ dveří, typ dýhy, druh zámku a další je</w:t>
      </w:r>
      <w:r>
        <w:rPr>
          <w:rFonts w:ascii="CIDFont+F1" w:eastAsia="CIDFont+F1" w:hAnsi="CIDFont+F1" w:cs="CIDFont+F1"/>
          <w:sz w:val="18"/>
          <w:szCs w:val="18"/>
        </w:rPr>
        <w:t>dnotlivé specifikace).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5. Přílohy:</w:t>
      </w:r>
    </w:p>
    <w:p w:rsidR="00084EFA" w:rsidRDefault="006A3D5D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  <w:r>
        <w:rPr>
          <w:rFonts w:ascii="CIDFont+F1" w:eastAsia="CIDFont+F1" w:hAnsi="CIDFont+F1" w:cs="CIDFont+F1"/>
          <w:sz w:val="18"/>
          <w:szCs w:val="18"/>
        </w:rPr>
        <w:t>č. 1-3 specifikace dodávky (zboží)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  <w:sz w:val="18"/>
          <w:szCs w:val="18"/>
        </w:rPr>
      </w:pPr>
    </w:p>
    <w:p w:rsidR="00084EFA" w:rsidRDefault="006A3D5D">
      <w:pPr>
        <w:pStyle w:val="Standard"/>
        <w:autoSpaceDE w:val="0"/>
      </w:pPr>
      <w:r>
        <w:rPr>
          <w:rFonts w:ascii="CIDFont+F1" w:eastAsia="CIDFont+F1" w:hAnsi="CIDFont+F1" w:cs="CIDFont+F1"/>
        </w:rPr>
        <w:t xml:space="preserve">V Hradci Králové dne </w:t>
      </w:r>
      <w:r>
        <w:rPr>
          <w:rFonts w:ascii="CIDFont+F2" w:eastAsia="CIDFont+F2" w:hAnsi="CIDFont+F2" w:cs="CIDFont+F2"/>
        </w:rPr>
        <w:t>07.12.2021</w:t>
      </w:r>
      <w:r>
        <w:rPr>
          <w:rFonts w:ascii="CIDFont+F1" w:eastAsia="CIDFont+F1" w:hAnsi="CIDFont+F1" w:cs="CIDFont+F1"/>
        </w:rPr>
        <w:t>.</w:t>
      </w: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</w:rPr>
      </w:pPr>
    </w:p>
    <w:p w:rsidR="00084EFA" w:rsidRDefault="00084EFA">
      <w:pPr>
        <w:pStyle w:val="Standard"/>
        <w:autoSpaceDE w:val="0"/>
        <w:rPr>
          <w:rFonts w:ascii="CIDFont+F1" w:eastAsia="CIDFont+F1" w:hAnsi="CIDFont+F1" w:cs="CIDFont+F1"/>
        </w:rPr>
      </w:pPr>
    </w:p>
    <w:p w:rsidR="00084EFA" w:rsidRDefault="006A3D5D">
      <w:pPr>
        <w:pStyle w:val="Standard"/>
        <w:autoSpaceDE w:val="0"/>
      </w:pPr>
      <w:r>
        <w:rPr>
          <w:rFonts w:ascii="CIDFont+F1" w:eastAsia="CIDFont+F1" w:hAnsi="CIDFont+F1" w:cs="CIDFont+F1"/>
          <w:sz w:val="21"/>
          <w:szCs w:val="21"/>
        </w:rPr>
        <w:t>Objednatel:</w:t>
      </w:r>
      <w:r>
        <w:rPr>
          <w:rFonts w:ascii="CIDFont+F1" w:eastAsia="CIDFont+F1" w:hAnsi="CIDFont+F1" w:cs="CIDFont+F1"/>
          <w:sz w:val="18"/>
          <w:szCs w:val="18"/>
        </w:rPr>
        <w:t xml:space="preserve"> </w:t>
      </w:r>
      <w:r>
        <w:rPr>
          <w:rFonts w:ascii="CIDFont+F1" w:eastAsia="CIDFont+F1" w:hAnsi="CIDFont+F1" w:cs="CIDFont+F1"/>
          <w:sz w:val="18"/>
          <w:szCs w:val="18"/>
        </w:rPr>
        <w:tab/>
      </w:r>
      <w:r>
        <w:rPr>
          <w:rFonts w:ascii="CIDFont+F1" w:eastAsia="CIDFont+F1" w:hAnsi="CIDFont+F1" w:cs="CIDFont+F1"/>
          <w:sz w:val="18"/>
          <w:szCs w:val="18"/>
        </w:rPr>
        <w:tab/>
      </w:r>
      <w:r>
        <w:rPr>
          <w:rFonts w:ascii="CIDFont+F1" w:eastAsia="CIDFont+F1" w:hAnsi="CIDFont+F1" w:cs="CIDFont+F1"/>
          <w:sz w:val="18"/>
          <w:szCs w:val="18"/>
        </w:rPr>
        <w:tab/>
      </w:r>
      <w:r>
        <w:rPr>
          <w:rFonts w:ascii="CIDFont+F1" w:eastAsia="CIDFont+F1" w:hAnsi="CIDFont+F1" w:cs="CIDFont+F1"/>
          <w:sz w:val="18"/>
          <w:szCs w:val="18"/>
        </w:rPr>
        <w:tab/>
      </w:r>
      <w:r>
        <w:rPr>
          <w:rFonts w:ascii="CIDFont+F1" w:eastAsia="CIDFont+F1" w:hAnsi="CIDFont+F1" w:cs="CIDFont+F1"/>
          <w:sz w:val="18"/>
          <w:szCs w:val="18"/>
        </w:rPr>
        <w:tab/>
      </w:r>
      <w:r>
        <w:rPr>
          <w:rFonts w:ascii="CIDFont+F1" w:eastAsia="CIDFont+F1" w:hAnsi="CIDFont+F1" w:cs="CIDFont+F1"/>
          <w:sz w:val="18"/>
          <w:szCs w:val="18"/>
        </w:rPr>
        <w:tab/>
      </w:r>
      <w:r>
        <w:rPr>
          <w:rFonts w:ascii="CIDFont+F1" w:eastAsia="CIDFont+F1" w:hAnsi="CIDFont+F1" w:cs="CIDFont+F1"/>
          <w:sz w:val="21"/>
          <w:szCs w:val="21"/>
        </w:rPr>
        <w:t>Zhotovitel:</w:t>
      </w:r>
    </w:p>
    <w:sectPr w:rsidR="00084EFA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5D" w:rsidRDefault="006A3D5D">
      <w:r>
        <w:separator/>
      </w:r>
    </w:p>
  </w:endnote>
  <w:endnote w:type="continuationSeparator" w:id="0">
    <w:p w:rsidR="006A3D5D" w:rsidRDefault="006A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1">
    <w:altName w:val="Times New Roman"/>
    <w:charset w:val="00"/>
    <w:family w:val="auto"/>
    <w:pitch w:val="default"/>
  </w:font>
  <w:font w:name="CIDFont+F2">
    <w:altName w:val="Times New Roman"/>
    <w:charset w:val="00"/>
    <w:family w:val="auto"/>
    <w:pitch w:val="default"/>
  </w:font>
  <w:font w:name="CIDFont+F4">
    <w:altName w:val="Times New Roman"/>
    <w:charset w:val="00"/>
    <w:family w:val="auto"/>
    <w:pitch w:val="default"/>
  </w:font>
  <w:font w:name="CIDFont+F3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0C" w:rsidRDefault="006A3D5D">
    <w:pPr>
      <w:pStyle w:val="Zpat"/>
      <w:jc w:val="center"/>
    </w:pPr>
    <w:r>
      <w:t>4/4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5D" w:rsidRDefault="006A3D5D">
      <w:r>
        <w:rPr>
          <w:color w:val="000000"/>
        </w:rPr>
        <w:separator/>
      </w:r>
    </w:p>
  </w:footnote>
  <w:footnote w:type="continuationSeparator" w:id="0">
    <w:p w:rsidR="006A3D5D" w:rsidRDefault="006A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494"/>
    <w:multiLevelType w:val="multilevel"/>
    <w:tmpl w:val="262A827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3F33BE"/>
    <w:multiLevelType w:val="multilevel"/>
    <w:tmpl w:val="85686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4EFA"/>
    <w:rsid w:val="00084EFA"/>
    <w:rsid w:val="006A3D5D"/>
    <w:rsid w:val="0072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1392B-F79A-4B1A-86A3-410B7D9C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Jirsová</dc:creator>
  <cp:lastModifiedBy>Radka Jirsová</cp:lastModifiedBy>
  <cp:revision>2</cp:revision>
  <dcterms:created xsi:type="dcterms:W3CDTF">2021-12-14T06:23:00Z</dcterms:created>
  <dcterms:modified xsi:type="dcterms:W3CDTF">2021-12-14T06:23:00Z</dcterms:modified>
</cp:coreProperties>
</file>