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55B4" w14:textId="77777777" w:rsidR="00512FD1" w:rsidRDefault="00550C64" w:rsidP="00550C64">
      <w:pPr>
        <w:pBdr>
          <w:bottom w:val="single" w:sz="4" w:space="1" w:color="auto"/>
        </w:pBd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                                        </w:t>
      </w:r>
    </w:p>
    <w:p w14:paraId="2BAD3E4E" w14:textId="7DA6606B" w:rsidR="007A0F2D" w:rsidRPr="00241F3A" w:rsidRDefault="00550C64" w:rsidP="00550C64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sz w:val="22"/>
          <w:szCs w:val="22"/>
        </w:rPr>
        <w:t xml:space="preserve"> </w:t>
      </w:r>
      <w:r w:rsidR="007A0F2D" w:rsidRPr="00241F3A">
        <w:rPr>
          <w:rFonts w:cstheme="minorHAnsi"/>
          <w:b/>
          <w:sz w:val="28"/>
          <w:szCs w:val="28"/>
        </w:rPr>
        <w:t xml:space="preserve">Dodatek č. </w:t>
      </w:r>
      <w:r w:rsidR="00AD0538">
        <w:rPr>
          <w:rFonts w:cstheme="minorHAnsi"/>
          <w:b/>
          <w:sz w:val="28"/>
          <w:szCs w:val="28"/>
        </w:rPr>
        <w:t>2</w:t>
      </w:r>
    </w:p>
    <w:p w14:paraId="09BB91BE" w14:textId="5CD45853" w:rsidR="007D04A8" w:rsidRPr="00241F3A" w:rsidRDefault="007A0F2D" w:rsidP="00C015C1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 w:rsidR="00056D6C"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>mlouvě o podnájmu prostor</w:t>
      </w:r>
      <w:r w:rsidR="00D71161">
        <w:rPr>
          <w:rFonts w:cstheme="minorHAnsi"/>
          <w:b/>
          <w:sz w:val="28"/>
          <w:szCs w:val="28"/>
        </w:rPr>
        <w:t xml:space="preserve">, ze dne </w:t>
      </w:r>
      <w:r w:rsidR="00DA4741">
        <w:rPr>
          <w:rFonts w:cstheme="minorHAnsi"/>
          <w:b/>
          <w:sz w:val="28"/>
          <w:szCs w:val="28"/>
        </w:rPr>
        <w:t>14.12.2018</w:t>
      </w:r>
    </w:p>
    <w:p w14:paraId="7BD2CE2F" w14:textId="77777777" w:rsidR="007A0F2D" w:rsidRPr="00241F3A" w:rsidRDefault="007A0F2D" w:rsidP="007A0F2D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613CC8B3" w14:textId="77777777" w:rsidR="007A0F2D" w:rsidRPr="0063557A" w:rsidRDefault="007A0F2D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  <w:r w:rsidRPr="0063557A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73EC5CF5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s</w:t>
      </w:r>
      <w:r w:rsidR="007A0F2D" w:rsidRPr="0063557A">
        <w:rPr>
          <w:rFonts w:cstheme="minorHAnsi"/>
          <w:sz w:val="22"/>
          <w:szCs w:val="22"/>
        </w:rPr>
        <w:t xml:space="preserve">ídlo: </w:t>
      </w:r>
      <w:r w:rsidR="007A0F2D" w:rsidRPr="0063557A">
        <w:rPr>
          <w:rFonts w:cstheme="minorHAnsi"/>
          <w:sz w:val="22"/>
          <w:szCs w:val="22"/>
          <w:shd w:val="clear" w:color="auto" w:fill="FFFFFF"/>
        </w:rPr>
        <w:t xml:space="preserve">Technologická 372/2, </w:t>
      </w:r>
      <w:proofErr w:type="spellStart"/>
      <w:r w:rsidR="007A0F2D" w:rsidRPr="0063557A">
        <w:rPr>
          <w:rFonts w:cstheme="minorHAnsi"/>
          <w:sz w:val="22"/>
          <w:szCs w:val="22"/>
          <w:shd w:val="clear" w:color="auto" w:fill="FFFFFF"/>
        </w:rPr>
        <w:t>Pustkovec</w:t>
      </w:r>
      <w:proofErr w:type="spellEnd"/>
      <w:r w:rsidR="007A0F2D" w:rsidRPr="0063557A">
        <w:rPr>
          <w:rFonts w:cstheme="minorHAnsi"/>
          <w:sz w:val="22"/>
          <w:szCs w:val="22"/>
          <w:shd w:val="clear" w:color="auto" w:fill="FFFFFF"/>
        </w:rPr>
        <w:t>, 708 00 Ostrava</w:t>
      </w:r>
    </w:p>
    <w:p w14:paraId="4DB70C5A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IČO 25379631</w:t>
      </w:r>
    </w:p>
    <w:p w14:paraId="0261C186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DIČ CZ25379631</w:t>
      </w:r>
      <w:bookmarkStart w:id="1" w:name="OLE_LINK1"/>
    </w:p>
    <w:p w14:paraId="7B49E993" w14:textId="77777777" w:rsidR="00926503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5D929993" w14:textId="4BA007EA" w:rsidR="007A0F2D" w:rsidRPr="0063557A" w:rsidRDefault="004769DB" w:rsidP="006D7F80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jednající</w:t>
      </w:r>
      <w:r w:rsidR="00926503" w:rsidRPr="0063557A">
        <w:rPr>
          <w:rFonts w:cstheme="minorHAnsi"/>
          <w:sz w:val="22"/>
          <w:szCs w:val="22"/>
        </w:rPr>
        <w:t xml:space="preserve"> </w:t>
      </w:r>
      <w:r w:rsidR="00926503" w:rsidRPr="0063557A">
        <w:rPr>
          <w:rFonts w:cstheme="minorHAnsi"/>
          <w:b/>
          <w:sz w:val="22"/>
          <w:szCs w:val="22"/>
        </w:rPr>
        <w:t>Mgr. Pav</w:t>
      </w:r>
      <w:r>
        <w:rPr>
          <w:rFonts w:cstheme="minorHAnsi"/>
          <w:b/>
          <w:sz w:val="22"/>
          <w:szCs w:val="22"/>
        </w:rPr>
        <w:t>el</w:t>
      </w:r>
      <w:r w:rsidR="00926503" w:rsidRPr="0063557A">
        <w:rPr>
          <w:rFonts w:cstheme="minorHAnsi"/>
          <w:b/>
          <w:sz w:val="22"/>
          <w:szCs w:val="22"/>
        </w:rPr>
        <w:t xml:space="preserve"> Csank, předsed</w:t>
      </w:r>
      <w:r>
        <w:rPr>
          <w:rFonts w:cstheme="minorHAnsi"/>
          <w:b/>
          <w:sz w:val="22"/>
          <w:szCs w:val="22"/>
        </w:rPr>
        <w:t>a</w:t>
      </w:r>
      <w:r w:rsidR="00926503" w:rsidRPr="0063557A">
        <w:rPr>
          <w:rFonts w:cstheme="minorHAnsi"/>
          <w:b/>
          <w:sz w:val="22"/>
          <w:szCs w:val="22"/>
        </w:rPr>
        <w:t xml:space="preserve"> představenstva</w:t>
      </w:r>
    </w:p>
    <w:p w14:paraId="5C1A7FD5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</w:p>
    <w:p w14:paraId="7FA6E9A3" w14:textId="7E744EE9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„Nájemce“ na straně jedné</w:t>
      </w:r>
      <w:r w:rsidR="003103BB">
        <w:rPr>
          <w:rFonts w:cstheme="minorHAnsi"/>
          <w:sz w:val="22"/>
          <w:szCs w:val="22"/>
        </w:rPr>
        <w:t xml:space="preserve">     </w:t>
      </w:r>
    </w:p>
    <w:p w14:paraId="415E1B8F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525414D7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a</w:t>
      </w:r>
    </w:p>
    <w:p w14:paraId="7EB0586A" w14:textId="77777777" w:rsidR="006D7F80" w:rsidRPr="0063557A" w:rsidRDefault="006D7F80" w:rsidP="006D7F80">
      <w:pPr>
        <w:pStyle w:val="Bezmezer"/>
        <w:rPr>
          <w:rFonts w:cstheme="minorHAnsi"/>
          <w:sz w:val="22"/>
          <w:szCs w:val="22"/>
        </w:rPr>
      </w:pPr>
    </w:p>
    <w:p w14:paraId="68C9FEEE" w14:textId="77777777" w:rsidR="00DA4741" w:rsidRPr="00DA4741" w:rsidRDefault="00DA4741" w:rsidP="00DA4741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proofErr w:type="spellStart"/>
      <w:r w:rsidRPr="00DA4741">
        <w:rPr>
          <w:rFonts w:cstheme="minorHAnsi"/>
          <w:b/>
          <w:sz w:val="22"/>
          <w:szCs w:val="22"/>
          <w:shd w:val="clear" w:color="auto" w:fill="FFFFFF"/>
        </w:rPr>
        <w:t>Leuze</w:t>
      </w:r>
      <w:proofErr w:type="spellEnd"/>
      <w:r w:rsidRPr="00DA4741">
        <w:rPr>
          <w:rFonts w:cstheme="minorHAnsi"/>
          <w:b/>
          <w:sz w:val="22"/>
          <w:szCs w:val="22"/>
          <w:shd w:val="clear" w:color="auto" w:fill="FFFFFF"/>
        </w:rPr>
        <w:t xml:space="preserve"> Engineering Czech s.r.o.</w:t>
      </w:r>
    </w:p>
    <w:p w14:paraId="2312AF38" w14:textId="0DB20CFE" w:rsidR="004F3528" w:rsidRPr="00D34757" w:rsidRDefault="004F3528" w:rsidP="004F3528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D4253">
        <w:rPr>
          <w:rFonts w:cstheme="minorHAnsi"/>
          <w:sz w:val="22"/>
          <w:szCs w:val="22"/>
        </w:rPr>
        <w:t xml:space="preserve">sídlo: </w:t>
      </w:r>
      <w:r w:rsidR="00DA4741" w:rsidRPr="00DA4741">
        <w:rPr>
          <w:rFonts w:cstheme="minorHAnsi"/>
          <w:sz w:val="22"/>
          <w:szCs w:val="22"/>
          <w:shd w:val="clear" w:color="auto" w:fill="FFFFFF"/>
        </w:rPr>
        <w:t>Pod Vrchem 1201/</w:t>
      </w:r>
      <w:proofErr w:type="gramStart"/>
      <w:r w:rsidR="00DA4741" w:rsidRPr="00DA4741">
        <w:rPr>
          <w:rFonts w:cstheme="minorHAnsi"/>
          <w:sz w:val="22"/>
          <w:szCs w:val="22"/>
          <w:shd w:val="clear" w:color="auto" w:fill="FFFFFF"/>
        </w:rPr>
        <w:t>51a</w:t>
      </w:r>
      <w:proofErr w:type="gramEnd"/>
      <w:r w:rsidR="00DA4741" w:rsidRPr="00DA4741">
        <w:rPr>
          <w:rFonts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="00DA4741" w:rsidRPr="00DA4741">
        <w:rPr>
          <w:rFonts w:cstheme="minorHAnsi"/>
          <w:sz w:val="22"/>
          <w:szCs w:val="22"/>
          <w:shd w:val="clear" w:color="auto" w:fill="FFFFFF"/>
        </w:rPr>
        <w:t>Lobzy</w:t>
      </w:r>
      <w:proofErr w:type="spellEnd"/>
      <w:r w:rsidR="00DA4741" w:rsidRPr="00DA4741">
        <w:rPr>
          <w:rFonts w:cstheme="minorHAnsi"/>
          <w:sz w:val="22"/>
          <w:szCs w:val="22"/>
          <w:shd w:val="clear" w:color="auto" w:fill="FFFFFF"/>
        </w:rPr>
        <w:t>, 312 00 Plzeň</w:t>
      </w:r>
    </w:p>
    <w:p w14:paraId="1ED8B9CF" w14:textId="1B47ED17" w:rsidR="004F3528" w:rsidRPr="00FD4253" w:rsidRDefault="004F3528" w:rsidP="004F3528">
      <w:pPr>
        <w:tabs>
          <w:tab w:val="left" w:pos="3969"/>
        </w:tabs>
        <w:rPr>
          <w:rFonts w:cstheme="minorHAnsi"/>
          <w:sz w:val="22"/>
          <w:szCs w:val="22"/>
        </w:rPr>
      </w:pPr>
      <w:r w:rsidRPr="00FD4253">
        <w:rPr>
          <w:rFonts w:cstheme="minorHAnsi"/>
          <w:sz w:val="22"/>
          <w:szCs w:val="22"/>
        </w:rPr>
        <w:t xml:space="preserve">IČO: </w:t>
      </w:r>
      <w:r w:rsidR="00DA4741">
        <w:rPr>
          <w:rFonts w:ascii="Verdana" w:hAnsi="Verdana"/>
          <w:color w:val="333333"/>
          <w:sz w:val="18"/>
          <w:szCs w:val="18"/>
          <w:shd w:val="clear" w:color="auto" w:fill="FFFFFF"/>
        </w:rPr>
        <w:t>01908634</w:t>
      </w:r>
    </w:p>
    <w:p w14:paraId="7B5CF218" w14:textId="029B2FFC" w:rsidR="004F3528" w:rsidRPr="009911A5" w:rsidRDefault="004F3528" w:rsidP="004F3528">
      <w:pPr>
        <w:rPr>
          <w:rFonts w:cstheme="minorHAnsi"/>
          <w:sz w:val="22"/>
          <w:szCs w:val="22"/>
        </w:rPr>
      </w:pPr>
      <w:r w:rsidRPr="00FD4253">
        <w:rPr>
          <w:rFonts w:cstheme="minorHAnsi"/>
          <w:sz w:val="22"/>
          <w:szCs w:val="22"/>
        </w:rPr>
        <w:t>DIČ:</w:t>
      </w:r>
      <w:r w:rsidRPr="00A405A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CZ</w:t>
      </w:r>
      <w:r w:rsidR="00DA4741">
        <w:rPr>
          <w:rFonts w:ascii="Verdana" w:hAnsi="Verdana"/>
          <w:color w:val="333333"/>
          <w:sz w:val="18"/>
          <w:szCs w:val="18"/>
          <w:shd w:val="clear" w:color="auto" w:fill="FFFFFF"/>
        </w:rPr>
        <w:t>01908634</w:t>
      </w:r>
    </w:p>
    <w:p w14:paraId="37C06FE4" w14:textId="09BA3499" w:rsidR="004F3528" w:rsidRPr="00FD4253" w:rsidRDefault="004F3528" w:rsidP="004F3528">
      <w:pPr>
        <w:tabs>
          <w:tab w:val="left" w:pos="3969"/>
        </w:tabs>
        <w:rPr>
          <w:rFonts w:cstheme="minorHAnsi"/>
          <w:color w:val="333333"/>
          <w:sz w:val="22"/>
          <w:szCs w:val="22"/>
          <w:shd w:val="clear" w:color="auto" w:fill="FFFFFF"/>
        </w:rPr>
      </w:pPr>
      <w:r w:rsidRPr="00FD4253">
        <w:rPr>
          <w:rFonts w:cstheme="minorHAnsi"/>
          <w:sz w:val="22"/>
          <w:szCs w:val="22"/>
        </w:rPr>
        <w:t>zapsána v</w:t>
      </w:r>
      <w:r>
        <w:rPr>
          <w:rFonts w:cstheme="minorHAnsi"/>
          <w:sz w:val="22"/>
          <w:szCs w:val="22"/>
        </w:rPr>
        <w:t xml:space="preserve"> obchodním</w:t>
      </w:r>
      <w:r w:rsidRPr="00FD4253">
        <w:rPr>
          <w:rFonts w:cstheme="minorHAnsi"/>
          <w:sz w:val="22"/>
          <w:szCs w:val="22"/>
        </w:rPr>
        <w:t xml:space="preserve"> rejstříku </w:t>
      </w:r>
      <w:r w:rsidR="00DA4741">
        <w:rPr>
          <w:rFonts w:cstheme="minorHAnsi"/>
          <w:sz w:val="22"/>
          <w:szCs w:val="22"/>
        </w:rPr>
        <w:t>Krajského soudu v Plzni</w:t>
      </w:r>
      <w:r>
        <w:rPr>
          <w:rFonts w:cstheme="minorHAnsi"/>
          <w:sz w:val="22"/>
          <w:szCs w:val="22"/>
        </w:rPr>
        <w:t xml:space="preserve">, oddíle C, vložce </w:t>
      </w:r>
      <w:r w:rsidR="00DA4741" w:rsidRPr="00DA4741">
        <w:rPr>
          <w:rFonts w:cstheme="minorHAnsi"/>
          <w:sz w:val="22"/>
          <w:szCs w:val="22"/>
        </w:rPr>
        <w:t>35032</w:t>
      </w:r>
    </w:p>
    <w:p w14:paraId="6C914A54" w14:textId="5CCA3C36" w:rsidR="004F3528" w:rsidRDefault="004F3528" w:rsidP="004F3528">
      <w:pPr>
        <w:tabs>
          <w:tab w:val="left" w:pos="3969"/>
        </w:tabs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jednající: </w:t>
      </w:r>
      <w:r w:rsidR="00DA4741">
        <w:rPr>
          <w:rFonts w:cstheme="minorHAnsi"/>
          <w:b/>
          <w:sz w:val="22"/>
          <w:szCs w:val="22"/>
        </w:rPr>
        <w:t>Pavel Housar</w:t>
      </w:r>
      <w:r>
        <w:rPr>
          <w:rFonts w:cstheme="minorHAnsi"/>
          <w:b/>
          <w:sz w:val="22"/>
          <w:szCs w:val="22"/>
        </w:rPr>
        <w:t>, jednatel</w:t>
      </w:r>
    </w:p>
    <w:p w14:paraId="744CEEC5" w14:textId="77777777" w:rsidR="004F3528" w:rsidRDefault="004F3528" w:rsidP="004F3528">
      <w:pPr>
        <w:tabs>
          <w:tab w:val="left" w:pos="3969"/>
        </w:tabs>
        <w:rPr>
          <w:rFonts w:cstheme="minorHAnsi"/>
          <w:b/>
          <w:sz w:val="22"/>
          <w:szCs w:val="22"/>
        </w:rPr>
      </w:pPr>
    </w:p>
    <w:p w14:paraId="31A5611B" w14:textId="18AAFEAC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„Podnájemce“ na straně druhé</w:t>
      </w:r>
    </w:p>
    <w:p w14:paraId="308B0474" w14:textId="77777777" w:rsidR="007A0F2D" w:rsidRPr="0063557A" w:rsidRDefault="007A0F2D" w:rsidP="007A0F2D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6036A018" w14:textId="20E350FC" w:rsidR="007A0F2D" w:rsidRPr="0063557A" w:rsidRDefault="007A0F2D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 xml:space="preserve">Nájemce a Podnájemce označováni </w:t>
      </w:r>
      <w:r w:rsidR="00B06158" w:rsidRPr="0063557A">
        <w:rPr>
          <w:rFonts w:cstheme="minorHAnsi"/>
          <w:sz w:val="22"/>
          <w:szCs w:val="22"/>
        </w:rPr>
        <w:t>(</w:t>
      </w:r>
      <w:r w:rsidRPr="0063557A">
        <w:rPr>
          <w:rFonts w:cstheme="minorHAnsi"/>
          <w:sz w:val="22"/>
          <w:szCs w:val="22"/>
        </w:rPr>
        <w:t xml:space="preserve">dále </w:t>
      </w:r>
      <w:r w:rsidR="00926503" w:rsidRPr="0063557A">
        <w:rPr>
          <w:rFonts w:cstheme="minorHAnsi"/>
          <w:sz w:val="22"/>
          <w:szCs w:val="22"/>
        </w:rPr>
        <w:t>jako</w:t>
      </w:r>
      <w:r w:rsidRPr="0063557A">
        <w:rPr>
          <w:rFonts w:cstheme="minorHAnsi"/>
          <w:sz w:val="22"/>
          <w:szCs w:val="22"/>
        </w:rPr>
        <w:t xml:space="preserve"> </w:t>
      </w:r>
      <w:r w:rsidR="00EB3BFF" w:rsidRPr="0063557A">
        <w:rPr>
          <w:rFonts w:cstheme="minorHAnsi"/>
          <w:sz w:val="22"/>
          <w:szCs w:val="22"/>
        </w:rPr>
        <w:t>„</w:t>
      </w:r>
      <w:r w:rsidRPr="0063557A">
        <w:rPr>
          <w:rFonts w:cstheme="minorHAnsi"/>
          <w:sz w:val="22"/>
          <w:szCs w:val="22"/>
        </w:rPr>
        <w:t>Smluvní strany</w:t>
      </w:r>
      <w:r w:rsidR="00EB3BFF" w:rsidRPr="0063557A">
        <w:rPr>
          <w:rFonts w:cstheme="minorHAnsi"/>
          <w:sz w:val="22"/>
          <w:szCs w:val="22"/>
        </w:rPr>
        <w:t>“</w:t>
      </w:r>
      <w:r w:rsidR="00B06158" w:rsidRPr="0063557A">
        <w:rPr>
          <w:rFonts w:cstheme="minorHAnsi"/>
          <w:sz w:val="22"/>
          <w:szCs w:val="22"/>
        </w:rPr>
        <w:t>)</w:t>
      </w:r>
      <w:r w:rsidRPr="0063557A">
        <w:rPr>
          <w:rFonts w:cstheme="minorHAnsi"/>
          <w:sz w:val="22"/>
          <w:szCs w:val="22"/>
        </w:rPr>
        <w:t xml:space="preserve">, </w:t>
      </w:r>
      <w:r w:rsidR="00926503" w:rsidRPr="0063557A">
        <w:rPr>
          <w:rFonts w:cstheme="minorHAnsi"/>
          <w:sz w:val="22"/>
          <w:szCs w:val="22"/>
        </w:rPr>
        <w:t xml:space="preserve">uzavírají </w:t>
      </w:r>
      <w:r w:rsidRPr="0063557A">
        <w:rPr>
          <w:rFonts w:cstheme="minorHAnsi"/>
          <w:sz w:val="22"/>
          <w:szCs w:val="22"/>
        </w:rPr>
        <w:t>tento</w:t>
      </w:r>
      <w:r w:rsidR="00EB3BFF" w:rsidRPr="0063557A">
        <w:rPr>
          <w:rFonts w:cstheme="minorHAnsi"/>
          <w:sz w:val="22"/>
          <w:szCs w:val="22"/>
        </w:rPr>
        <w:t xml:space="preserve"> </w:t>
      </w:r>
      <w:r w:rsidRPr="0063557A">
        <w:rPr>
          <w:rFonts w:cstheme="minorHAnsi"/>
          <w:sz w:val="22"/>
          <w:szCs w:val="22"/>
        </w:rPr>
        <w:t xml:space="preserve">Dodatek č. </w:t>
      </w:r>
      <w:r w:rsidR="00B464E2">
        <w:rPr>
          <w:rFonts w:cstheme="minorHAnsi"/>
          <w:sz w:val="22"/>
          <w:szCs w:val="22"/>
        </w:rPr>
        <w:t>2</w:t>
      </w:r>
      <w:r w:rsidRPr="0063557A">
        <w:rPr>
          <w:rFonts w:cstheme="minorHAnsi"/>
          <w:sz w:val="22"/>
          <w:szCs w:val="22"/>
        </w:rPr>
        <w:t xml:space="preserve"> ke Smlouvě o podnájmu prostor</w:t>
      </w:r>
      <w:r w:rsidR="00D71161">
        <w:rPr>
          <w:rFonts w:cstheme="minorHAnsi"/>
          <w:sz w:val="22"/>
          <w:szCs w:val="22"/>
        </w:rPr>
        <w:t xml:space="preserve">, </w:t>
      </w:r>
      <w:r w:rsidR="00A351AB">
        <w:rPr>
          <w:rFonts w:cstheme="minorHAnsi"/>
          <w:sz w:val="22"/>
          <w:szCs w:val="22"/>
        </w:rPr>
        <w:t xml:space="preserve">ze dne </w:t>
      </w:r>
      <w:r w:rsidR="00DA4741">
        <w:rPr>
          <w:rFonts w:cstheme="minorHAnsi"/>
          <w:sz w:val="22"/>
          <w:szCs w:val="22"/>
        </w:rPr>
        <w:t>14.12.2018</w:t>
      </w:r>
    </w:p>
    <w:p w14:paraId="2AA89D46" w14:textId="77777777" w:rsidR="007A0F2D" w:rsidRPr="0063557A" w:rsidRDefault="007A0F2D" w:rsidP="007A0F2D">
      <w:pPr>
        <w:rPr>
          <w:rFonts w:cstheme="minorHAnsi"/>
          <w:b/>
          <w:sz w:val="22"/>
          <w:szCs w:val="22"/>
          <w:u w:val="single"/>
        </w:rPr>
      </w:pPr>
    </w:p>
    <w:p w14:paraId="21A65721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I. </w:t>
      </w:r>
    </w:p>
    <w:p w14:paraId="05695885" w14:textId="341C43D9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Předmět </w:t>
      </w:r>
      <w:r w:rsidR="001C7BF8">
        <w:rPr>
          <w:rFonts w:cstheme="minorHAnsi"/>
          <w:b/>
          <w:sz w:val="22"/>
          <w:szCs w:val="22"/>
        </w:rPr>
        <w:t>D</w:t>
      </w:r>
      <w:r w:rsidRPr="0063557A">
        <w:rPr>
          <w:rFonts w:cstheme="minorHAnsi"/>
          <w:b/>
          <w:sz w:val="22"/>
          <w:szCs w:val="22"/>
        </w:rPr>
        <w:t>odatku</w:t>
      </w:r>
    </w:p>
    <w:p w14:paraId="35759D64" w14:textId="5AAEC004" w:rsidR="003B30F2" w:rsidRPr="00A2633F" w:rsidRDefault="00A351AB" w:rsidP="00E9581B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se dohodly,</w:t>
      </w:r>
      <w:r w:rsidR="00A0293B">
        <w:rPr>
          <w:rFonts w:asciiTheme="minorHAnsi" w:hAnsiTheme="minorHAnsi" w:cstheme="minorHAnsi"/>
          <w:sz w:val="22"/>
          <w:szCs w:val="22"/>
        </w:rPr>
        <w:t xml:space="preserve"> z důvodu </w:t>
      </w:r>
      <w:r w:rsidR="00416AE3">
        <w:rPr>
          <w:rFonts w:asciiTheme="minorHAnsi" w:hAnsiTheme="minorHAnsi" w:cstheme="minorHAnsi"/>
          <w:sz w:val="22"/>
          <w:szCs w:val="22"/>
        </w:rPr>
        <w:t>rozšíření předmětu</w:t>
      </w:r>
      <w:r w:rsidR="00022573">
        <w:rPr>
          <w:rFonts w:asciiTheme="minorHAnsi" w:hAnsiTheme="minorHAnsi" w:cstheme="minorHAnsi"/>
          <w:sz w:val="22"/>
          <w:szCs w:val="22"/>
        </w:rPr>
        <w:t xml:space="preserve"> </w:t>
      </w:r>
      <w:r w:rsidR="00E27DC4">
        <w:rPr>
          <w:rFonts w:asciiTheme="minorHAnsi" w:hAnsiTheme="minorHAnsi" w:cstheme="minorHAnsi"/>
          <w:sz w:val="22"/>
          <w:szCs w:val="22"/>
        </w:rPr>
        <w:t>pod</w:t>
      </w:r>
      <w:r w:rsidR="00022573">
        <w:rPr>
          <w:rFonts w:asciiTheme="minorHAnsi" w:hAnsiTheme="minorHAnsi" w:cstheme="minorHAnsi"/>
          <w:sz w:val="22"/>
          <w:szCs w:val="22"/>
        </w:rPr>
        <w:t>nájmu,</w:t>
      </w:r>
      <w:r w:rsidR="00A0293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že mění</w:t>
      </w:r>
      <w:r w:rsidR="0006721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Smlouv</w:t>
      </w:r>
      <w:r w:rsidR="00067210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o podnájmu</w:t>
      </w:r>
      <w:r w:rsidR="00D5792D">
        <w:rPr>
          <w:rFonts w:asciiTheme="minorHAnsi" w:hAnsiTheme="minorHAnsi" w:cstheme="minorHAnsi"/>
          <w:sz w:val="22"/>
          <w:szCs w:val="22"/>
        </w:rPr>
        <w:t xml:space="preserve"> prostor</w:t>
      </w:r>
      <w:r w:rsidR="00FC0A9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ze dne </w:t>
      </w:r>
      <w:r w:rsidR="00DA4741">
        <w:rPr>
          <w:rFonts w:asciiTheme="minorHAnsi" w:hAnsiTheme="minorHAnsi" w:cstheme="minorHAnsi"/>
          <w:sz w:val="22"/>
          <w:szCs w:val="22"/>
        </w:rPr>
        <w:t>14.12.2018</w:t>
      </w:r>
      <w:r w:rsidR="004F352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takto:</w:t>
      </w:r>
    </w:p>
    <w:p w14:paraId="7C23CC35" w14:textId="77777777" w:rsidR="0043391E" w:rsidRDefault="0043391E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14:paraId="045E0704" w14:textId="1EF12A28" w:rsidR="00B06158" w:rsidRPr="0043391E" w:rsidRDefault="00616C5C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 účinností od 15.11.2021 </w:t>
      </w:r>
      <w:r w:rsidR="00B06158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Článek </w:t>
      </w:r>
      <w:r w:rsidR="00416AE3">
        <w:rPr>
          <w:rFonts w:asciiTheme="minorHAnsi" w:hAnsiTheme="minorHAnsi" w:cstheme="minorHAnsi"/>
          <w:b/>
          <w:sz w:val="22"/>
          <w:szCs w:val="22"/>
          <w:u w:val="single"/>
        </w:rPr>
        <w:t>II</w:t>
      </w:r>
      <w:r w:rsidR="000674D1" w:rsidRPr="0043391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06158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odst. 1</w:t>
      </w:r>
      <w:r w:rsidR="00626F44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06158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nově zní: </w:t>
      </w:r>
    </w:p>
    <w:p w14:paraId="0117C925" w14:textId="77777777" w:rsidR="00BF6DD9" w:rsidRDefault="004F3528" w:rsidP="001C7BF8">
      <w:pPr>
        <w:widowControl w:val="0"/>
        <w:numPr>
          <w:ilvl w:val="0"/>
          <w:numId w:val="5"/>
        </w:numPr>
        <w:tabs>
          <w:tab w:val="clear" w:pos="735"/>
        </w:tabs>
        <w:adjustRightInd w:val="0"/>
        <w:spacing w:before="120" w:line="360" w:lineRule="atLeast"/>
        <w:ind w:left="1134" w:hanging="357"/>
        <w:jc w:val="both"/>
        <w:textAlignment w:val="baseline"/>
        <w:rPr>
          <w:rFonts w:cstheme="minorHAnsi"/>
          <w:sz w:val="22"/>
          <w:szCs w:val="22"/>
        </w:rPr>
      </w:pPr>
      <w:r w:rsidRPr="00FD4253">
        <w:rPr>
          <w:rFonts w:cstheme="minorHAnsi"/>
          <w:sz w:val="22"/>
          <w:szCs w:val="22"/>
        </w:rPr>
        <w:t>Předmětem podnájmu dle této Smlouvy je podnájem</w:t>
      </w:r>
    </w:p>
    <w:p w14:paraId="1CB9068B" w14:textId="52777B2E" w:rsidR="009F0444" w:rsidRPr="009F0444" w:rsidRDefault="004F3528" w:rsidP="009F0444">
      <w:pPr>
        <w:pStyle w:val="Odstavecseseznamem"/>
        <w:numPr>
          <w:ilvl w:val="0"/>
          <w:numId w:val="17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BF6DD9">
        <w:rPr>
          <w:rFonts w:asciiTheme="minorHAnsi" w:hAnsiTheme="minorHAnsi" w:cstheme="minorHAnsi"/>
          <w:sz w:val="22"/>
          <w:szCs w:val="22"/>
        </w:rPr>
        <w:t xml:space="preserve"> prostor o celkové výměře </w:t>
      </w:r>
      <w:r w:rsidR="00E05CAE">
        <w:rPr>
          <w:rFonts w:asciiTheme="minorHAnsi" w:hAnsiTheme="minorHAnsi" w:cstheme="minorHAnsi"/>
          <w:b/>
          <w:bCs/>
          <w:sz w:val="22"/>
          <w:szCs w:val="22"/>
        </w:rPr>
        <w:t>73,7</w:t>
      </w:r>
      <w:r w:rsidRPr="00BF6DD9">
        <w:rPr>
          <w:rFonts w:asciiTheme="minorHAnsi" w:hAnsiTheme="minorHAnsi" w:cstheme="minorHAnsi"/>
          <w:b/>
          <w:sz w:val="22"/>
          <w:szCs w:val="22"/>
        </w:rPr>
        <w:t xml:space="preserve"> m</w:t>
      </w:r>
      <w:r w:rsidRPr="00BF6DD9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BF6DD9">
        <w:rPr>
          <w:rFonts w:asciiTheme="minorHAnsi" w:hAnsiTheme="minorHAnsi" w:cstheme="minorHAnsi"/>
          <w:sz w:val="22"/>
          <w:szCs w:val="22"/>
        </w:rPr>
        <w:t xml:space="preserve"> umístěných v</w:t>
      </w:r>
      <w:r w:rsidR="00DA4741" w:rsidRPr="00BF6DD9">
        <w:rPr>
          <w:rFonts w:asciiTheme="minorHAnsi" w:hAnsiTheme="minorHAnsi" w:cstheme="minorHAnsi"/>
          <w:sz w:val="22"/>
          <w:szCs w:val="22"/>
        </w:rPr>
        <w:t>e</w:t>
      </w:r>
      <w:r w:rsidRPr="00BF6DD9">
        <w:rPr>
          <w:rFonts w:asciiTheme="minorHAnsi" w:hAnsiTheme="minorHAnsi" w:cstheme="minorHAnsi"/>
          <w:sz w:val="22"/>
          <w:szCs w:val="22"/>
        </w:rPr>
        <w:t xml:space="preserve"> </w:t>
      </w:r>
      <w:r w:rsidR="00DA4741" w:rsidRPr="00BF6DD9">
        <w:rPr>
          <w:rFonts w:asciiTheme="minorHAnsi" w:hAnsiTheme="minorHAnsi" w:cstheme="minorHAnsi"/>
          <w:sz w:val="22"/>
          <w:szCs w:val="22"/>
        </w:rPr>
        <w:t>3</w:t>
      </w:r>
      <w:r w:rsidRPr="00BF6DD9">
        <w:rPr>
          <w:rFonts w:asciiTheme="minorHAnsi" w:hAnsiTheme="minorHAnsi" w:cstheme="minorHAnsi"/>
          <w:sz w:val="22"/>
          <w:szCs w:val="22"/>
        </w:rPr>
        <w:t xml:space="preserve">. nadzemním podlaží budovy Tandem, označených jako místnost </w:t>
      </w:r>
      <w:r w:rsidRPr="00BF6DD9">
        <w:rPr>
          <w:rFonts w:asciiTheme="minorHAnsi" w:hAnsiTheme="minorHAnsi" w:cstheme="minorHAnsi"/>
          <w:b/>
          <w:sz w:val="22"/>
          <w:szCs w:val="22"/>
        </w:rPr>
        <w:t xml:space="preserve">č. </w:t>
      </w:r>
      <w:r w:rsidR="00DA4741" w:rsidRPr="00BF6DD9">
        <w:rPr>
          <w:rFonts w:asciiTheme="minorHAnsi" w:hAnsiTheme="minorHAnsi" w:cstheme="minorHAnsi"/>
          <w:b/>
          <w:sz w:val="22"/>
          <w:szCs w:val="22"/>
        </w:rPr>
        <w:t>3.32</w:t>
      </w:r>
      <w:r w:rsidR="00AD053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A4741" w:rsidRPr="00BF6DD9">
        <w:rPr>
          <w:rFonts w:asciiTheme="minorHAnsi" w:hAnsiTheme="minorHAnsi" w:cstheme="minorHAnsi"/>
          <w:b/>
          <w:sz w:val="22"/>
          <w:szCs w:val="22"/>
        </w:rPr>
        <w:t>3.31</w:t>
      </w:r>
      <w:r w:rsidR="009F044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32B7789" w14:textId="74AADB96" w:rsidR="004F3528" w:rsidRPr="00BF6DD9" w:rsidRDefault="00E05CAE" w:rsidP="00BF6DD9">
      <w:pPr>
        <w:pStyle w:val="Odstavecseseznamem"/>
        <w:numPr>
          <w:ilvl w:val="0"/>
          <w:numId w:val="17"/>
        </w:num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AD0538" w:rsidRPr="00E05CAE">
        <w:rPr>
          <w:rFonts w:asciiTheme="minorHAnsi" w:hAnsiTheme="minorHAnsi" w:cstheme="minorHAnsi"/>
          <w:bCs/>
          <w:sz w:val="22"/>
          <w:szCs w:val="22"/>
        </w:rPr>
        <w:t>asedací místnost</w:t>
      </w:r>
      <w:r w:rsidRPr="00E05CAE">
        <w:rPr>
          <w:rFonts w:asciiTheme="minorHAnsi" w:hAnsiTheme="minorHAnsi" w:cstheme="minorHAnsi"/>
          <w:bCs/>
          <w:sz w:val="22"/>
          <w:szCs w:val="22"/>
        </w:rPr>
        <w:t>i</w:t>
      </w:r>
      <w:r w:rsidR="00AD0538" w:rsidRPr="00E05CAE">
        <w:rPr>
          <w:rFonts w:asciiTheme="minorHAnsi" w:hAnsiTheme="minorHAnsi" w:cstheme="minorHAnsi"/>
          <w:bCs/>
          <w:sz w:val="22"/>
          <w:szCs w:val="22"/>
        </w:rPr>
        <w:t xml:space="preserve"> o celkové výměře</w:t>
      </w:r>
      <w:r w:rsidR="00AD0538">
        <w:rPr>
          <w:rFonts w:asciiTheme="minorHAnsi" w:hAnsiTheme="minorHAnsi" w:cstheme="minorHAnsi"/>
          <w:b/>
          <w:sz w:val="22"/>
          <w:szCs w:val="22"/>
        </w:rPr>
        <w:t xml:space="preserve"> 76,1 m</w:t>
      </w:r>
      <w:r w:rsidR="00AD0538" w:rsidRPr="00E05CAE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="00AD05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05CAE">
        <w:rPr>
          <w:rFonts w:asciiTheme="minorHAnsi" w:hAnsiTheme="minorHAnsi" w:cstheme="minorHAnsi"/>
          <w:bCs/>
          <w:sz w:val="22"/>
          <w:szCs w:val="22"/>
        </w:rPr>
        <w:t xml:space="preserve">umístěné </w:t>
      </w:r>
      <w:r w:rsidR="00AD0538" w:rsidRPr="00E05CAE">
        <w:rPr>
          <w:rFonts w:asciiTheme="minorHAnsi" w:hAnsiTheme="minorHAnsi" w:cstheme="minorHAnsi"/>
          <w:bCs/>
          <w:sz w:val="22"/>
          <w:szCs w:val="22"/>
        </w:rPr>
        <w:t>ve 3.nadzemním podlaží budovy Tandem, označených jako místnost</w:t>
      </w:r>
      <w:r w:rsidR="00AD0538">
        <w:rPr>
          <w:rFonts w:asciiTheme="minorHAnsi" w:hAnsiTheme="minorHAnsi" w:cstheme="minorHAnsi"/>
          <w:b/>
          <w:sz w:val="22"/>
          <w:szCs w:val="22"/>
        </w:rPr>
        <w:t xml:space="preserve"> č. 3.22 a 3.20</w:t>
      </w:r>
      <w:r w:rsidR="004F3528" w:rsidRPr="00BF6DD9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EEC4829" w14:textId="5BAE7DFF" w:rsidR="00BF6DD9" w:rsidRDefault="00E05CAE" w:rsidP="00BF6DD9">
      <w:pPr>
        <w:pStyle w:val="Odstavecseseznamem"/>
        <w:numPr>
          <w:ilvl w:val="0"/>
          <w:numId w:val="17"/>
        </w:num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956F2E" w:rsidRPr="00956F2E">
        <w:rPr>
          <w:rFonts w:asciiTheme="minorHAnsi" w:hAnsiTheme="minorHAnsi" w:cstheme="minorHAnsi"/>
          <w:sz w:val="22"/>
          <w:szCs w:val="22"/>
        </w:rPr>
        <w:t>yhrazené venkovní parkovací místo č.19 před budovou PIANO</w:t>
      </w:r>
    </w:p>
    <w:p w14:paraId="5E62C8B2" w14:textId="77777777" w:rsidR="00956F2E" w:rsidRDefault="00956F2E" w:rsidP="00956F2E">
      <w:pPr>
        <w:pStyle w:val="Odstavecseseznamem"/>
        <w:spacing w:before="120"/>
        <w:ind w:left="1494"/>
        <w:rPr>
          <w:rFonts w:asciiTheme="minorHAnsi" w:hAnsiTheme="minorHAnsi" w:cstheme="minorHAnsi"/>
          <w:sz w:val="22"/>
          <w:szCs w:val="22"/>
        </w:rPr>
      </w:pPr>
    </w:p>
    <w:p w14:paraId="22B2F597" w14:textId="4684594D" w:rsidR="00956F2E" w:rsidRPr="00BF6DD9" w:rsidRDefault="00956F2E" w:rsidP="00956F2E">
      <w:pPr>
        <w:pStyle w:val="Odstavecseseznamem"/>
        <w:spacing w:before="120"/>
        <w:ind w:left="1494"/>
        <w:rPr>
          <w:rFonts w:asciiTheme="minorHAnsi" w:hAnsiTheme="minorHAnsi" w:cstheme="minorHAnsi"/>
          <w:sz w:val="22"/>
          <w:szCs w:val="22"/>
        </w:rPr>
      </w:pPr>
      <w:r w:rsidRPr="00BF6DD9">
        <w:rPr>
          <w:rFonts w:asciiTheme="minorHAnsi" w:hAnsiTheme="minorHAnsi" w:cstheme="minorHAnsi"/>
          <w:sz w:val="22"/>
          <w:szCs w:val="22"/>
        </w:rPr>
        <w:t xml:space="preserve">přičemž přesná specifikace výše uvedených prostor vyplývá z přiloženého půdorysného plánku, který je přílohou č. 1 a nedílnou součástí této Smlouvy.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68E134C9" w14:textId="77777777" w:rsidR="00956F2E" w:rsidRPr="00956F2E" w:rsidRDefault="00956F2E" w:rsidP="00956F2E">
      <w:pPr>
        <w:pStyle w:val="Odstavecseseznamem"/>
        <w:spacing w:before="120"/>
        <w:ind w:left="1494"/>
        <w:rPr>
          <w:rFonts w:asciiTheme="minorHAnsi" w:hAnsiTheme="minorHAnsi" w:cstheme="minorHAnsi"/>
          <w:sz w:val="22"/>
          <w:szCs w:val="22"/>
        </w:rPr>
      </w:pPr>
    </w:p>
    <w:p w14:paraId="4595B183" w14:textId="601B60A3" w:rsidR="004F3528" w:rsidRPr="00FD4253" w:rsidRDefault="00DA4741" w:rsidP="004F3528">
      <w:pPr>
        <w:spacing w:before="120"/>
        <w:ind w:hanging="1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</w:t>
      </w:r>
      <w:r w:rsidR="004F3528" w:rsidRPr="00FD4253">
        <w:rPr>
          <w:rFonts w:cstheme="minorHAnsi"/>
          <w:sz w:val="22"/>
          <w:szCs w:val="22"/>
        </w:rPr>
        <w:t xml:space="preserve">(dále označováno jako </w:t>
      </w:r>
      <w:r w:rsidR="004F3528" w:rsidRPr="00956F2E">
        <w:rPr>
          <w:rFonts w:eastAsia="Times New Roman" w:cstheme="minorHAnsi"/>
          <w:sz w:val="22"/>
          <w:szCs w:val="22"/>
          <w:lang w:eastAsia="cs-CZ"/>
        </w:rPr>
        <w:t>Předmět smlouvy).</w:t>
      </w:r>
    </w:p>
    <w:p w14:paraId="0412B352" w14:textId="77777777" w:rsidR="002C313C" w:rsidRDefault="002C313C" w:rsidP="002C313C">
      <w:pPr>
        <w:pStyle w:val="Odstavecseseznamem"/>
        <w:shd w:val="clear" w:color="auto" w:fill="FFFFFF" w:themeFill="background1"/>
        <w:spacing w:before="240"/>
        <w:ind w:left="735"/>
        <w:rPr>
          <w:rFonts w:asciiTheme="minorHAnsi" w:hAnsiTheme="minorHAnsi" w:cstheme="minorHAnsi"/>
          <w:sz w:val="22"/>
          <w:szCs w:val="22"/>
        </w:rPr>
      </w:pPr>
    </w:p>
    <w:p w14:paraId="75870E74" w14:textId="46FD7232" w:rsidR="00FE1543" w:rsidRPr="00956F2E" w:rsidRDefault="00FE1543" w:rsidP="00956F2E">
      <w:pPr>
        <w:pStyle w:val="Odstavecseseznamem"/>
        <w:numPr>
          <w:ilvl w:val="0"/>
          <w:numId w:val="5"/>
        </w:numPr>
        <w:shd w:val="clear" w:color="auto" w:fill="FFFFFF" w:themeFill="background1"/>
        <w:spacing w:before="240"/>
        <w:rPr>
          <w:rFonts w:asciiTheme="minorHAnsi" w:hAnsiTheme="minorHAnsi" w:cstheme="minorHAnsi"/>
          <w:sz w:val="22"/>
          <w:szCs w:val="22"/>
        </w:rPr>
      </w:pPr>
      <w:r w:rsidRPr="00956F2E">
        <w:rPr>
          <w:rFonts w:asciiTheme="minorHAnsi" w:hAnsiTheme="minorHAnsi" w:cstheme="minorHAnsi"/>
          <w:sz w:val="22"/>
          <w:szCs w:val="22"/>
        </w:rPr>
        <w:t xml:space="preserve">Smluvní strany se dohodly, že mění článek V., odst.1. Smlouvy o podnájmu prostor ze dne </w:t>
      </w:r>
      <w:r w:rsidR="00956F2E">
        <w:rPr>
          <w:rFonts w:asciiTheme="minorHAnsi" w:hAnsiTheme="minorHAnsi" w:cstheme="minorHAnsi"/>
          <w:sz w:val="22"/>
          <w:szCs w:val="22"/>
        </w:rPr>
        <w:t>14.12.2018</w:t>
      </w:r>
      <w:r w:rsidRPr="00956F2E">
        <w:rPr>
          <w:rFonts w:asciiTheme="minorHAnsi" w:hAnsiTheme="minorHAnsi" w:cstheme="minorHAnsi"/>
          <w:sz w:val="22"/>
          <w:szCs w:val="22"/>
        </w:rPr>
        <w:t xml:space="preserve"> takto:</w:t>
      </w:r>
    </w:p>
    <w:p w14:paraId="3A13FF7C" w14:textId="2C3CF7F6" w:rsidR="003B492A" w:rsidRPr="003B492A" w:rsidRDefault="003B492A" w:rsidP="003B492A">
      <w:pPr>
        <w:pStyle w:val="Odstavecseseznamem"/>
        <w:shd w:val="clear" w:color="auto" w:fill="FFFFFF" w:themeFill="background1"/>
        <w:spacing w:before="240" w:line="240" w:lineRule="auto"/>
        <w:ind w:left="735"/>
        <w:rPr>
          <w:rFonts w:asciiTheme="minorHAnsi" w:hAnsiTheme="minorHAnsi" w:cstheme="minorHAnsi"/>
          <w:b/>
          <w:bCs/>
          <w:sz w:val="22"/>
          <w:szCs w:val="22"/>
        </w:rPr>
      </w:pPr>
    </w:p>
    <w:p w14:paraId="14D82F26" w14:textId="11F529F0" w:rsidR="00FE1543" w:rsidRPr="00EE7217" w:rsidRDefault="003B492A" w:rsidP="003B492A">
      <w:pPr>
        <w:pStyle w:val="Odstavecseseznamem"/>
        <w:shd w:val="clear" w:color="auto" w:fill="FFFFFF" w:themeFill="background1"/>
        <w:spacing w:before="240" w:line="240" w:lineRule="auto"/>
        <w:ind w:left="735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E721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 účinností od 15.11.2021 článek IV. </w:t>
      </w:r>
      <w:r w:rsidR="00EE7217" w:rsidRPr="00EE7217">
        <w:rPr>
          <w:rFonts w:asciiTheme="minorHAnsi" w:hAnsiTheme="minorHAnsi" w:cstheme="minorHAnsi"/>
          <w:b/>
          <w:bCs/>
          <w:sz w:val="22"/>
          <w:szCs w:val="22"/>
          <w:u w:val="single"/>
        </w:rPr>
        <w:t>ost.1 nově zní:</w:t>
      </w:r>
    </w:p>
    <w:p w14:paraId="05569164" w14:textId="77777777" w:rsidR="00EE7217" w:rsidRPr="00B76946" w:rsidRDefault="00EE7217" w:rsidP="003B492A">
      <w:pPr>
        <w:pStyle w:val="Odstavecseseznamem"/>
        <w:shd w:val="clear" w:color="auto" w:fill="FFFFFF" w:themeFill="background1"/>
        <w:spacing w:before="240" w:line="240" w:lineRule="auto"/>
        <w:ind w:left="735"/>
        <w:rPr>
          <w:rFonts w:asciiTheme="minorHAnsi" w:hAnsiTheme="minorHAnsi" w:cstheme="minorHAnsi"/>
          <w:bCs/>
          <w:sz w:val="22"/>
          <w:szCs w:val="22"/>
        </w:rPr>
      </w:pPr>
    </w:p>
    <w:p w14:paraId="6827D187" w14:textId="38477AE6" w:rsidR="009F4A06" w:rsidRPr="00B76946" w:rsidRDefault="00EE7217" w:rsidP="009F4A06">
      <w:pPr>
        <w:pStyle w:val="Odstavecseseznamem"/>
        <w:shd w:val="clear" w:color="auto" w:fill="FFFFFF" w:themeFill="background1"/>
        <w:spacing w:before="240" w:line="240" w:lineRule="auto"/>
        <w:ind w:left="735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76946">
        <w:rPr>
          <w:rFonts w:asciiTheme="minorHAnsi" w:hAnsiTheme="minorHAnsi" w:cstheme="minorHAnsi"/>
          <w:bCs/>
          <w:i/>
          <w:iCs/>
          <w:sz w:val="22"/>
          <w:szCs w:val="22"/>
        </w:rPr>
        <w:t>1. Podnájem se prodlužuje na dobu určitou, do 31.</w:t>
      </w:r>
      <w:r w:rsidR="00B76946" w:rsidRPr="00B76946">
        <w:rPr>
          <w:rFonts w:asciiTheme="minorHAnsi" w:hAnsiTheme="minorHAnsi" w:cstheme="minorHAnsi"/>
          <w:bCs/>
          <w:i/>
          <w:iCs/>
          <w:sz w:val="22"/>
          <w:szCs w:val="22"/>
        </w:rPr>
        <w:t>7</w:t>
      </w:r>
      <w:r w:rsidRPr="00B76946">
        <w:rPr>
          <w:rFonts w:asciiTheme="minorHAnsi" w:hAnsiTheme="minorHAnsi" w:cstheme="minorHAnsi"/>
          <w:bCs/>
          <w:i/>
          <w:iCs/>
          <w:sz w:val="22"/>
          <w:szCs w:val="22"/>
        </w:rPr>
        <w:t>.202</w:t>
      </w:r>
      <w:r w:rsidR="007566AF">
        <w:rPr>
          <w:rFonts w:asciiTheme="minorHAnsi" w:hAnsiTheme="minorHAnsi" w:cstheme="minorHAnsi"/>
          <w:bCs/>
          <w:i/>
          <w:iCs/>
          <w:sz w:val="22"/>
          <w:szCs w:val="22"/>
        </w:rPr>
        <w:t>2</w:t>
      </w:r>
    </w:p>
    <w:p w14:paraId="7B8CE354" w14:textId="77777777" w:rsidR="009F4A06" w:rsidRDefault="009F4A06" w:rsidP="009F4A06">
      <w:pPr>
        <w:pStyle w:val="Odstavecseseznamem"/>
        <w:shd w:val="clear" w:color="auto" w:fill="FFFFFF" w:themeFill="background1"/>
        <w:spacing w:before="240" w:line="240" w:lineRule="auto"/>
        <w:ind w:left="735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584E4E" w14:textId="5A9E075A" w:rsidR="004F3528" w:rsidRPr="009F4A06" w:rsidRDefault="00616C5C" w:rsidP="009F4A06">
      <w:pPr>
        <w:pStyle w:val="Odstavecseseznamem"/>
        <w:shd w:val="clear" w:color="auto" w:fill="FFFFFF" w:themeFill="background1"/>
        <w:spacing w:before="240" w:line="240" w:lineRule="auto"/>
        <w:ind w:left="735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 účinností od 15.11.2021 </w:t>
      </w:r>
      <w:r w:rsidR="00FE1543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Článek </w:t>
      </w:r>
      <w:r w:rsidR="00FE1543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="00FE1543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. odst. </w:t>
      </w:r>
      <w:r w:rsidR="00FE1543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FE1543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nově zní: </w:t>
      </w:r>
    </w:p>
    <w:p w14:paraId="136A7872" w14:textId="77777777" w:rsidR="00616C5C" w:rsidRDefault="00BF6DD9" w:rsidP="00EE7217">
      <w:pPr>
        <w:numPr>
          <w:ilvl w:val="0"/>
          <w:numId w:val="7"/>
        </w:numPr>
        <w:spacing w:before="120" w:after="240" w:line="360" w:lineRule="atLeast"/>
        <w:ind w:left="1134" w:hanging="283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Smluvní nájemné se stanoví dohodou smluvních stran</w:t>
      </w:r>
      <w:r w:rsidR="00616C5C">
        <w:rPr>
          <w:rFonts w:cstheme="minorHAnsi"/>
          <w:sz w:val="22"/>
          <w:szCs w:val="22"/>
        </w:rPr>
        <w:t xml:space="preserve"> takto:</w:t>
      </w:r>
    </w:p>
    <w:p w14:paraId="0004CDBB" w14:textId="6CB2CCC7" w:rsidR="00BF6DD9" w:rsidRPr="009F0444" w:rsidRDefault="00616C5C" w:rsidP="00122057">
      <w:pPr>
        <w:pStyle w:val="Odstavecseseznamem"/>
        <w:widowControl/>
        <w:numPr>
          <w:ilvl w:val="0"/>
          <w:numId w:val="8"/>
        </w:numPr>
        <w:adjustRightInd/>
        <w:spacing w:before="120"/>
        <w:ind w:left="1134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22057">
        <w:rPr>
          <w:rFonts w:asciiTheme="minorHAnsi" w:hAnsiTheme="minorHAnsi" w:cstheme="minorHAnsi"/>
          <w:b/>
          <w:bCs/>
          <w:sz w:val="22"/>
          <w:szCs w:val="22"/>
        </w:rPr>
        <w:t>Za pros</w:t>
      </w:r>
      <w:r w:rsidR="00122057" w:rsidRPr="00122057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122057">
        <w:rPr>
          <w:rFonts w:asciiTheme="minorHAnsi" w:hAnsiTheme="minorHAnsi" w:cstheme="minorHAnsi"/>
          <w:b/>
          <w:bCs/>
          <w:sz w:val="22"/>
          <w:szCs w:val="22"/>
        </w:rPr>
        <w:t>ory</w:t>
      </w:r>
      <w:r w:rsidRPr="00122057">
        <w:rPr>
          <w:rFonts w:asciiTheme="minorHAnsi" w:hAnsiTheme="minorHAnsi" w:cstheme="minorHAnsi"/>
          <w:sz w:val="22"/>
          <w:szCs w:val="22"/>
        </w:rPr>
        <w:t xml:space="preserve"> o celkové výměře </w:t>
      </w:r>
      <w:r w:rsidRPr="00122057">
        <w:rPr>
          <w:rFonts w:asciiTheme="minorHAnsi" w:hAnsiTheme="minorHAnsi" w:cstheme="minorHAnsi"/>
          <w:b/>
          <w:bCs/>
          <w:sz w:val="22"/>
          <w:szCs w:val="22"/>
        </w:rPr>
        <w:t>73,7 m2</w:t>
      </w:r>
      <w:r w:rsidRPr="00BF6DD9">
        <w:rPr>
          <w:rFonts w:asciiTheme="minorHAnsi" w:hAnsiTheme="minorHAnsi" w:cstheme="minorHAnsi"/>
          <w:sz w:val="22"/>
          <w:szCs w:val="22"/>
        </w:rPr>
        <w:t xml:space="preserve"> umístěných ve 3. nadzemním podlaží budovy Tandem, označených jako místnost </w:t>
      </w:r>
      <w:r w:rsidRPr="00122057">
        <w:rPr>
          <w:rFonts w:asciiTheme="minorHAnsi" w:hAnsiTheme="minorHAnsi" w:cstheme="minorHAnsi"/>
          <w:sz w:val="22"/>
          <w:szCs w:val="22"/>
        </w:rPr>
        <w:t>č. 3.32, 3.31</w:t>
      </w:r>
      <w:r w:rsidR="005B28F1">
        <w:rPr>
          <w:rFonts w:asciiTheme="minorHAnsi" w:hAnsiTheme="minorHAnsi" w:cstheme="minorHAnsi"/>
          <w:sz w:val="22"/>
          <w:szCs w:val="22"/>
        </w:rPr>
        <w:t xml:space="preserve"> </w:t>
      </w:r>
      <w:r w:rsidR="00BF6DD9" w:rsidRPr="00122057">
        <w:rPr>
          <w:rFonts w:asciiTheme="minorHAnsi" w:hAnsiTheme="minorHAnsi" w:cstheme="minorHAnsi"/>
          <w:sz w:val="22"/>
          <w:szCs w:val="22"/>
        </w:rPr>
        <w:t xml:space="preserve">ve výši </w:t>
      </w:r>
      <w:r w:rsidR="00BF6DD9" w:rsidRPr="00122057">
        <w:rPr>
          <w:rFonts w:asciiTheme="minorHAnsi" w:hAnsiTheme="minorHAnsi" w:cstheme="minorHAnsi"/>
          <w:b/>
          <w:bCs/>
          <w:sz w:val="22"/>
          <w:szCs w:val="22"/>
        </w:rPr>
        <w:t>2 400,-Kč/m2/rok.</w:t>
      </w:r>
    </w:p>
    <w:p w14:paraId="2EE0181C" w14:textId="409BB829" w:rsidR="009F0444" w:rsidRPr="002C313C" w:rsidRDefault="009F0444" w:rsidP="002C313C">
      <w:pPr>
        <w:pStyle w:val="Odstavecseseznamem"/>
        <w:spacing w:before="120"/>
        <w:ind w:left="1068"/>
        <w:rPr>
          <w:rFonts w:asciiTheme="minorHAnsi" w:hAnsiTheme="minorHAnsi" w:cstheme="minorHAnsi"/>
          <w:sz w:val="22"/>
          <w:szCs w:val="22"/>
        </w:rPr>
      </w:pPr>
      <w:r w:rsidRPr="009F0444">
        <w:rPr>
          <w:rFonts w:asciiTheme="minorHAnsi" w:hAnsiTheme="minorHAnsi" w:cstheme="minorHAnsi"/>
          <w:sz w:val="22"/>
          <w:szCs w:val="22"/>
        </w:rPr>
        <w:t xml:space="preserve">Vzhledem ke skutečnosti, že změna Předmětu smlouvy a s tím související změna celkové výměry prostoru vzešla ze strany Nájemce, dohodly se Smluvní strany, že Podnájemce bude nadále hradit nájemné, energie a služby za prostor odpovídající původní výměře </w:t>
      </w:r>
      <w:r>
        <w:rPr>
          <w:rFonts w:asciiTheme="minorHAnsi" w:hAnsiTheme="minorHAnsi" w:cstheme="minorHAnsi"/>
          <w:sz w:val="22"/>
          <w:szCs w:val="22"/>
        </w:rPr>
        <w:t>prostor</w:t>
      </w:r>
      <w:r w:rsidRPr="009F0444">
        <w:rPr>
          <w:rFonts w:asciiTheme="minorHAnsi" w:hAnsiTheme="minorHAnsi" w:cstheme="minorHAnsi"/>
          <w:sz w:val="22"/>
          <w:szCs w:val="22"/>
        </w:rPr>
        <w:t xml:space="preserve"> a sice 46,84 m</w:t>
      </w:r>
      <w:r w:rsidRPr="009F044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9F0444">
        <w:rPr>
          <w:rFonts w:asciiTheme="minorHAnsi" w:hAnsiTheme="minorHAnsi" w:cstheme="minorHAnsi"/>
          <w:sz w:val="22"/>
          <w:szCs w:val="22"/>
        </w:rPr>
        <w:t>.</w:t>
      </w:r>
    </w:p>
    <w:p w14:paraId="6372F44B" w14:textId="41C65FD5" w:rsidR="00122057" w:rsidRPr="00BF6DD9" w:rsidRDefault="00122057" w:rsidP="00122057">
      <w:pPr>
        <w:pStyle w:val="Odstavecseseznamem"/>
        <w:numPr>
          <w:ilvl w:val="0"/>
          <w:numId w:val="8"/>
        </w:num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 z</w:t>
      </w:r>
      <w:r w:rsidRPr="00E05CAE">
        <w:rPr>
          <w:rFonts w:asciiTheme="minorHAnsi" w:hAnsiTheme="minorHAnsi" w:cstheme="minorHAnsi"/>
          <w:bCs/>
          <w:sz w:val="22"/>
          <w:szCs w:val="22"/>
        </w:rPr>
        <w:t>asedací místnosti o celkové výměře</w:t>
      </w:r>
      <w:r>
        <w:rPr>
          <w:rFonts w:asciiTheme="minorHAnsi" w:hAnsiTheme="minorHAnsi" w:cstheme="minorHAnsi"/>
          <w:b/>
          <w:sz w:val="22"/>
          <w:szCs w:val="22"/>
        </w:rPr>
        <w:t xml:space="preserve"> 76,1 m</w:t>
      </w:r>
      <w:r w:rsidRPr="00E05CAE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05CAE">
        <w:rPr>
          <w:rFonts w:asciiTheme="minorHAnsi" w:hAnsiTheme="minorHAnsi" w:cstheme="minorHAnsi"/>
          <w:bCs/>
          <w:sz w:val="22"/>
          <w:szCs w:val="22"/>
        </w:rPr>
        <w:t>umístěné ve 3.nadzemním podlaží budovy Tandem, označených jako místnost</w:t>
      </w:r>
      <w:r>
        <w:rPr>
          <w:rFonts w:asciiTheme="minorHAnsi" w:hAnsiTheme="minorHAnsi" w:cstheme="minorHAnsi"/>
          <w:b/>
          <w:sz w:val="22"/>
          <w:szCs w:val="22"/>
        </w:rPr>
        <w:t xml:space="preserve"> č. 3.22 a 3.20 ve výši</w:t>
      </w:r>
      <w:r w:rsidR="002C313C">
        <w:rPr>
          <w:rFonts w:asciiTheme="minorHAnsi" w:hAnsiTheme="minorHAnsi" w:cstheme="minorHAnsi"/>
          <w:b/>
          <w:sz w:val="22"/>
          <w:szCs w:val="22"/>
        </w:rPr>
        <w:t xml:space="preserve"> 1080,- Kč/m2/rok</w:t>
      </w:r>
      <w:r w:rsidRPr="00BF6DD9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5D664D7" w14:textId="77777777" w:rsidR="00122057" w:rsidRPr="00122057" w:rsidRDefault="00122057" w:rsidP="002C313C">
      <w:pPr>
        <w:pStyle w:val="Odstavecseseznamem"/>
        <w:widowControl/>
        <w:adjustRightInd/>
        <w:spacing w:before="120"/>
        <w:ind w:left="1134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3553B06" w14:textId="76CF3AFC" w:rsidR="00BF6DD9" w:rsidRPr="00FD4253" w:rsidRDefault="00BF6DD9" w:rsidP="00BF6DD9">
      <w:pPr>
        <w:spacing w:before="120"/>
        <w:ind w:left="851"/>
        <w:jc w:val="both"/>
        <w:rPr>
          <w:rFonts w:cstheme="minorHAnsi"/>
          <w:sz w:val="22"/>
          <w:szCs w:val="22"/>
        </w:rPr>
      </w:pPr>
      <w:r w:rsidRPr="00FD4253">
        <w:rPr>
          <w:rFonts w:cstheme="minorHAnsi"/>
          <w:sz w:val="22"/>
          <w:szCs w:val="22"/>
        </w:rPr>
        <w:t>V takto stanovené výši nájemného je zahrnuto:</w:t>
      </w:r>
    </w:p>
    <w:p w14:paraId="07C648F3" w14:textId="77777777" w:rsidR="00BF6DD9" w:rsidRPr="009437AC" w:rsidRDefault="00BF6DD9" w:rsidP="00BF6DD9">
      <w:pPr>
        <w:pStyle w:val="Odstavecseseznamem"/>
        <w:widowControl/>
        <w:numPr>
          <w:ilvl w:val="0"/>
          <w:numId w:val="8"/>
        </w:numPr>
        <w:adjustRightInd/>
        <w:spacing w:before="120"/>
        <w:ind w:left="1134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9437AC">
        <w:rPr>
          <w:rFonts w:asciiTheme="minorHAnsi" w:hAnsiTheme="minorHAnsi" w:cstheme="minorHAnsi"/>
          <w:sz w:val="22"/>
          <w:szCs w:val="22"/>
        </w:rPr>
        <w:t xml:space="preserve">využití jedné z následujících zasedacích místností v rozsahu 8 hod./měsíc, a to nejvýše 1x v kalendářním </w:t>
      </w:r>
      <w:proofErr w:type="gramStart"/>
      <w:r w:rsidRPr="009437AC">
        <w:rPr>
          <w:rFonts w:asciiTheme="minorHAnsi" w:hAnsiTheme="minorHAnsi" w:cstheme="minorHAnsi"/>
          <w:sz w:val="22"/>
          <w:szCs w:val="22"/>
        </w:rPr>
        <w:t>měsíci :</w:t>
      </w:r>
      <w:proofErr w:type="gramEnd"/>
      <w:r w:rsidRPr="009437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E9459A" w14:textId="77777777" w:rsidR="00BF6DD9" w:rsidRPr="009437AC" w:rsidRDefault="00BF6DD9" w:rsidP="00BF6DD9">
      <w:pPr>
        <w:pStyle w:val="Odstavecseseznamem"/>
        <w:widowControl/>
        <w:numPr>
          <w:ilvl w:val="0"/>
          <w:numId w:val="16"/>
        </w:numPr>
        <w:adjustRightInd/>
        <w:spacing w:before="120"/>
        <w:ind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9437AC">
        <w:rPr>
          <w:rFonts w:asciiTheme="minorHAnsi" w:hAnsiTheme="minorHAnsi" w:cstheme="minorHAnsi"/>
          <w:sz w:val="22"/>
          <w:szCs w:val="22"/>
        </w:rPr>
        <w:t xml:space="preserve">zasedací místnost č 2.09 umístěná v budově VIVA </w:t>
      </w:r>
      <w:r w:rsidRPr="000D17F7">
        <w:rPr>
          <w:rFonts w:asciiTheme="minorHAnsi" w:hAnsiTheme="minorHAnsi" w:cstheme="minorHAnsi"/>
          <w:sz w:val="22"/>
          <w:szCs w:val="22"/>
        </w:rPr>
        <w:t xml:space="preserve">s číslem popisným 376, jež stojí na pozemku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p.č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 xml:space="preserve">. 4685/103, zapsána na LV č. 398 pro katastrální území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Pustkovec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 xml:space="preserve">, na adrese Technologická 376/5 </w:t>
      </w:r>
      <w:r w:rsidRPr="009437AC">
        <w:rPr>
          <w:rFonts w:asciiTheme="minorHAnsi" w:hAnsiTheme="minorHAnsi" w:cstheme="minorHAnsi"/>
          <w:sz w:val="22"/>
          <w:szCs w:val="22"/>
        </w:rPr>
        <w:t>(kapacita 16 osob); nebo</w:t>
      </w:r>
    </w:p>
    <w:p w14:paraId="7C200F0A" w14:textId="77777777" w:rsidR="00BF6DD9" w:rsidRPr="009437AC" w:rsidRDefault="00BF6DD9" w:rsidP="00BF6DD9">
      <w:pPr>
        <w:pStyle w:val="Odstavecseseznamem"/>
        <w:widowControl/>
        <w:numPr>
          <w:ilvl w:val="0"/>
          <w:numId w:val="16"/>
        </w:numPr>
        <w:adjustRightInd/>
        <w:spacing w:before="120"/>
        <w:ind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9437AC">
        <w:rPr>
          <w:rFonts w:asciiTheme="minorHAnsi" w:hAnsiTheme="minorHAnsi" w:cstheme="minorHAnsi"/>
          <w:sz w:val="22"/>
          <w:szCs w:val="22"/>
        </w:rPr>
        <w:t>zasedací místnost č. 2.12 umístěná v budově</w:t>
      </w:r>
      <w:r w:rsidRPr="000D17F7">
        <w:rPr>
          <w:rFonts w:asciiTheme="minorHAnsi" w:hAnsiTheme="minorHAnsi" w:cstheme="minorHAnsi"/>
          <w:sz w:val="22"/>
          <w:szCs w:val="22"/>
        </w:rPr>
        <w:t xml:space="preserve"> TRIDENT s číslem popisným 375, jež stojí na pozemku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p.č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 xml:space="preserve">. 4706/1, zapsána na LV č. 398 pro katastrální území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Pustkovec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>, na adrese Technologická 375/3 (kapacita 12 osob); nebo</w:t>
      </w:r>
    </w:p>
    <w:p w14:paraId="74EDFAA0" w14:textId="77777777" w:rsidR="00BF6DD9" w:rsidRPr="000D17F7" w:rsidRDefault="00BF6DD9" w:rsidP="00BF6DD9">
      <w:pPr>
        <w:pStyle w:val="Odstavecseseznamem"/>
        <w:widowControl/>
        <w:numPr>
          <w:ilvl w:val="0"/>
          <w:numId w:val="16"/>
        </w:numPr>
        <w:adjustRightInd/>
        <w:spacing w:before="120"/>
        <w:ind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0D17F7">
        <w:rPr>
          <w:rFonts w:asciiTheme="minorHAnsi" w:hAnsiTheme="minorHAnsi" w:cstheme="minorHAnsi"/>
          <w:sz w:val="22"/>
          <w:szCs w:val="22"/>
        </w:rPr>
        <w:t xml:space="preserve">kruhová zasedací místnost č. 1.32 umístěná v budově PIANO s číslem popisným 372, jež stojí na pozemku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p.č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 xml:space="preserve">. 4685/11, zapsána na LV č. 398 pro katastrální území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Pustkovec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>, na adrese Technologická 372/2 (kapacita 12 osob); nebo</w:t>
      </w:r>
    </w:p>
    <w:p w14:paraId="68B4C009" w14:textId="77777777" w:rsidR="00BF6DD9" w:rsidRPr="000D17F7" w:rsidRDefault="00BF6DD9" w:rsidP="00BF6DD9">
      <w:pPr>
        <w:pStyle w:val="Odstavecseseznamem"/>
        <w:widowControl/>
        <w:numPr>
          <w:ilvl w:val="0"/>
          <w:numId w:val="16"/>
        </w:numPr>
        <w:adjustRightInd/>
        <w:spacing w:before="120"/>
        <w:ind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0D17F7">
        <w:rPr>
          <w:rFonts w:asciiTheme="minorHAnsi" w:hAnsiTheme="minorHAnsi" w:cstheme="minorHAnsi"/>
          <w:sz w:val="22"/>
          <w:szCs w:val="22"/>
        </w:rPr>
        <w:t xml:space="preserve">místnost označená jako místnost č. 1.36 umístěná v budově PIANO s číslem popisným 372, jež stojí na pozemku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p.č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 xml:space="preserve">. 4685/11, zapsána na LV č. 398 pro katastrální území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Pustkovec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>, na adrese Technologická 372/2 (kapacita 8 osob).</w:t>
      </w:r>
    </w:p>
    <w:p w14:paraId="79381978" w14:textId="77777777" w:rsidR="00BF6DD9" w:rsidRPr="00FD4253" w:rsidRDefault="00BF6DD9" w:rsidP="002C313C">
      <w:pPr>
        <w:pStyle w:val="Odstavecseseznamem"/>
        <w:widowControl/>
        <w:numPr>
          <w:ilvl w:val="0"/>
          <w:numId w:val="8"/>
        </w:numPr>
        <w:adjustRightInd/>
        <w:spacing w:before="120"/>
        <w:ind w:left="851"/>
        <w:textAlignment w:val="auto"/>
        <w:rPr>
          <w:rFonts w:asciiTheme="minorHAnsi" w:hAnsiTheme="minorHAnsi" w:cstheme="minorHAnsi"/>
          <w:sz w:val="22"/>
          <w:szCs w:val="22"/>
        </w:rPr>
      </w:pPr>
      <w:r w:rsidRPr="00FD4253">
        <w:rPr>
          <w:rFonts w:asciiTheme="minorHAnsi" w:hAnsiTheme="minorHAnsi" w:cstheme="minorHAnsi"/>
          <w:sz w:val="22"/>
          <w:szCs w:val="22"/>
        </w:rPr>
        <w:t>využití kuchyňky včetně vybavení (za současného dodržování bezpečnostních a vnitřních provozních nařízení a předpisů),</w:t>
      </w:r>
    </w:p>
    <w:p w14:paraId="783608A0" w14:textId="77777777" w:rsidR="00BF6DD9" w:rsidRPr="00FD4253" w:rsidRDefault="00BF6DD9" w:rsidP="002C313C">
      <w:pPr>
        <w:pStyle w:val="Odstavecseseznamem"/>
        <w:widowControl/>
        <w:numPr>
          <w:ilvl w:val="0"/>
          <w:numId w:val="8"/>
        </w:numPr>
        <w:adjustRightInd/>
        <w:spacing w:before="120"/>
        <w:ind w:left="851"/>
        <w:textAlignment w:val="auto"/>
        <w:rPr>
          <w:rFonts w:asciiTheme="minorHAnsi" w:hAnsiTheme="minorHAnsi" w:cstheme="minorHAnsi"/>
          <w:sz w:val="22"/>
          <w:szCs w:val="22"/>
        </w:rPr>
      </w:pPr>
      <w:r w:rsidRPr="00FD4253">
        <w:rPr>
          <w:rFonts w:asciiTheme="minorHAnsi" w:hAnsiTheme="minorHAnsi" w:cstheme="minorHAnsi"/>
          <w:sz w:val="22"/>
          <w:szCs w:val="22"/>
        </w:rPr>
        <w:t>ostraha objektu</w:t>
      </w:r>
    </w:p>
    <w:p w14:paraId="4BF5E207" w14:textId="77777777" w:rsidR="00BF6DD9" w:rsidRPr="00FD4253" w:rsidRDefault="00BF6DD9" w:rsidP="002C313C">
      <w:pPr>
        <w:pStyle w:val="Odstavecseseznamem"/>
        <w:widowControl/>
        <w:numPr>
          <w:ilvl w:val="0"/>
          <w:numId w:val="8"/>
        </w:numPr>
        <w:adjustRightInd/>
        <w:spacing w:before="120"/>
        <w:ind w:left="851"/>
        <w:textAlignment w:val="auto"/>
        <w:rPr>
          <w:rFonts w:asciiTheme="minorHAnsi" w:hAnsiTheme="minorHAnsi" w:cstheme="minorHAnsi"/>
          <w:sz w:val="22"/>
          <w:szCs w:val="22"/>
        </w:rPr>
      </w:pPr>
      <w:r w:rsidRPr="00FD4253">
        <w:rPr>
          <w:rFonts w:asciiTheme="minorHAnsi" w:hAnsiTheme="minorHAnsi" w:cstheme="minorHAnsi"/>
          <w:sz w:val="22"/>
          <w:szCs w:val="22"/>
        </w:rPr>
        <w:t>poštovní schránka</w:t>
      </w:r>
    </w:p>
    <w:p w14:paraId="32ED02C8" w14:textId="77777777" w:rsidR="00BF6DD9" w:rsidRPr="00FD4253" w:rsidRDefault="00BF6DD9" w:rsidP="002C313C">
      <w:pPr>
        <w:pStyle w:val="Odstavecseseznamem"/>
        <w:widowControl/>
        <w:numPr>
          <w:ilvl w:val="0"/>
          <w:numId w:val="8"/>
        </w:numPr>
        <w:adjustRightInd/>
        <w:spacing w:before="120"/>
        <w:ind w:left="851"/>
        <w:textAlignment w:val="auto"/>
        <w:rPr>
          <w:rFonts w:asciiTheme="minorHAnsi" w:hAnsiTheme="minorHAnsi" w:cstheme="minorHAnsi"/>
          <w:sz w:val="22"/>
          <w:szCs w:val="22"/>
        </w:rPr>
      </w:pPr>
      <w:r w:rsidRPr="00FD4253">
        <w:rPr>
          <w:rFonts w:asciiTheme="minorHAnsi" w:hAnsiTheme="minorHAnsi" w:cstheme="minorHAnsi"/>
          <w:sz w:val="22"/>
          <w:szCs w:val="22"/>
        </w:rPr>
        <w:t>telefonní přístroj</w:t>
      </w:r>
    </w:p>
    <w:p w14:paraId="379F8A17" w14:textId="77777777" w:rsidR="002C313C" w:rsidRDefault="002C313C" w:rsidP="002C313C">
      <w:pPr>
        <w:spacing w:before="120"/>
        <w:ind w:left="491"/>
        <w:rPr>
          <w:rFonts w:cstheme="minorHAnsi"/>
          <w:sz w:val="22"/>
          <w:szCs w:val="22"/>
        </w:rPr>
      </w:pPr>
    </w:p>
    <w:p w14:paraId="452E3431" w14:textId="77777777" w:rsidR="002C313C" w:rsidRDefault="002C313C" w:rsidP="002C313C">
      <w:pPr>
        <w:spacing w:before="120"/>
        <w:ind w:left="491"/>
        <w:rPr>
          <w:rFonts w:cstheme="minorHAnsi"/>
          <w:sz w:val="22"/>
          <w:szCs w:val="22"/>
        </w:rPr>
      </w:pPr>
    </w:p>
    <w:p w14:paraId="307A33D6" w14:textId="18951258" w:rsidR="00826087" w:rsidRPr="002C313C" w:rsidRDefault="00BF6DD9" w:rsidP="002C313C">
      <w:pPr>
        <w:spacing w:before="120" w:line="360" w:lineRule="atLeast"/>
        <w:ind w:left="567"/>
        <w:jc w:val="both"/>
        <w:rPr>
          <w:rFonts w:cstheme="minorHAnsi"/>
          <w:sz w:val="22"/>
          <w:szCs w:val="22"/>
        </w:rPr>
      </w:pPr>
      <w:r w:rsidRPr="002C313C">
        <w:rPr>
          <w:rFonts w:cstheme="minorHAnsi"/>
          <w:sz w:val="22"/>
          <w:szCs w:val="22"/>
        </w:rPr>
        <w:t>Služby nad rámec stanovený v nájmu, budou fakturovány dle aktuálního ceníku zasedacích místností, přednáškového sálu a skutečných nákladů na poradenské služby.</w:t>
      </w:r>
    </w:p>
    <w:p w14:paraId="3ECA8580" w14:textId="77777777" w:rsidR="002C313C" w:rsidRDefault="002C313C" w:rsidP="002C313C">
      <w:pPr>
        <w:spacing w:before="120" w:line="360" w:lineRule="atLeast"/>
        <w:ind w:left="567"/>
        <w:jc w:val="both"/>
        <w:rPr>
          <w:rFonts w:cstheme="minorHAnsi"/>
          <w:sz w:val="22"/>
          <w:szCs w:val="22"/>
        </w:rPr>
      </w:pPr>
    </w:p>
    <w:p w14:paraId="767477E4" w14:textId="43A8D39A" w:rsidR="00826087" w:rsidRPr="00FD4253" w:rsidRDefault="00826087" w:rsidP="002C313C">
      <w:pPr>
        <w:spacing w:before="120" w:line="360" w:lineRule="atLeast"/>
        <w:ind w:left="56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Nájemné za jedno</w:t>
      </w:r>
      <w:r w:rsidR="002C313C">
        <w:rPr>
          <w:rFonts w:cstheme="minorHAnsi"/>
          <w:sz w:val="22"/>
          <w:szCs w:val="22"/>
        </w:rPr>
        <w:t xml:space="preserve"> venkovní</w:t>
      </w:r>
      <w:r>
        <w:rPr>
          <w:rFonts w:cstheme="minorHAnsi"/>
          <w:sz w:val="22"/>
          <w:szCs w:val="22"/>
        </w:rPr>
        <w:t xml:space="preserve"> parkovací místo se sjednává ve výši </w:t>
      </w:r>
      <w:r w:rsidR="00616C5C">
        <w:rPr>
          <w:rFonts w:cstheme="minorHAnsi"/>
          <w:b/>
          <w:bCs/>
          <w:sz w:val="22"/>
          <w:szCs w:val="22"/>
        </w:rPr>
        <w:t>500</w:t>
      </w:r>
      <w:r w:rsidRPr="00826087">
        <w:rPr>
          <w:rFonts w:cstheme="minorHAnsi"/>
          <w:b/>
          <w:bCs/>
          <w:sz w:val="22"/>
          <w:szCs w:val="22"/>
        </w:rPr>
        <w:t>,- Kč/měsíc.</w:t>
      </w:r>
    </w:p>
    <w:p w14:paraId="17A8541D" w14:textId="1E0392A3" w:rsidR="004F3528" w:rsidRPr="00FD4253" w:rsidRDefault="00BF6DD9" w:rsidP="002C313C">
      <w:pPr>
        <w:spacing w:before="120" w:line="360" w:lineRule="atLeast"/>
        <w:ind w:left="567"/>
        <w:jc w:val="both"/>
        <w:rPr>
          <w:rFonts w:cstheme="minorHAnsi"/>
          <w:sz w:val="22"/>
          <w:szCs w:val="22"/>
        </w:rPr>
      </w:pPr>
      <w:r w:rsidRPr="00FD4253">
        <w:rPr>
          <w:rFonts w:cstheme="minorHAnsi"/>
          <w:sz w:val="22"/>
          <w:szCs w:val="22"/>
        </w:rPr>
        <w:t>Takto stanovené nájemné nezahrnuje DPH, které je Podnájemce povinen hradit spolu s nájemným ve výši odpovídající aktuálním platným právním předpisům.</w:t>
      </w:r>
    </w:p>
    <w:p w14:paraId="6D68352B" w14:textId="29776077" w:rsidR="00116370" w:rsidRPr="00116370" w:rsidRDefault="006859CC" w:rsidP="001C7BF8">
      <w:pPr>
        <w:spacing w:before="120" w:line="360" w:lineRule="atLeast"/>
        <w:ind w:left="113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</w:t>
      </w:r>
    </w:p>
    <w:p w14:paraId="7767AA93" w14:textId="77777777" w:rsidR="00826087" w:rsidRDefault="00DC3FAB" w:rsidP="00DC3FAB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             </w:t>
      </w:r>
      <w:r w:rsidR="0023497C">
        <w:rPr>
          <w:rFonts w:cstheme="minorHAnsi"/>
          <w:b/>
          <w:sz w:val="22"/>
          <w:szCs w:val="22"/>
        </w:rPr>
        <w:t xml:space="preserve">   </w:t>
      </w:r>
    </w:p>
    <w:p w14:paraId="474162E7" w14:textId="77777777" w:rsidR="00826087" w:rsidRDefault="00826087" w:rsidP="00DC3FAB">
      <w:pPr>
        <w:pStyle w:val="Bezmezer"/>
        <w:rPr>
          <w:rFonts w:cstheme="minorHAnsi"/>
          <w:b/>
          <w:sz w:val="22"/>
          <w:szCs w:val="22"/>
        </w:rPr>
      </w:pPr>
    </w:p>
    <w:p w14:paraId="3AC5348E" w14:textId="327C1189" w:rsidR="0023497C" w:rsidRDefault="00D65400" w:rsidP="00826087">
      <w:pPr>
        <w:pStyle w:val="Bezmezer"/>
        <w:jc w:val="center"/>
        <w:rPr>
          <w:rFonts w:cstheme="minorHAnsi"/>
          <w:b/>
          <w:sz w:val="22"/>
          <w:szCs w:val="22"/>
        </w:rPr>
      </w:pPr>
      <w:r w:rsidRPr="0043391E">
        <w:rPr>
          <w:rFonts w:cstheme="minorHAnsi"/>
          <w:b/>
          <w:sz w:val="22"/>
          <w:szCs w:val="22"/>
        </w:rPr>
        <w:t>II.</w:t>
      </w:r>
    </w:p>
    <w:p w14:paraId="0A0CD0B3" w14:textId="4D2450CC" w:rsidR="00B06158" w:rsidRDefault="0023497C" w:rsidP="0023497C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</w:t>
      </w:r>
      <w:r w:rsidR="00B06158" w:rsidRPr="0043391E">
        <w:rPr>
          <w:rFonts w:cstheme="minorHAnsi"/>
          <w:b/>
          <w:sz w:val="22"/>
          <w:szCs w:val="22"/>
        </w:rPr>
        <w:t>Závěrečná ustanovení</w:t>
      </w:r>
    </w:p>
    <w:p w14:paraId="053C7941" w14:textId="77777777" w:rsidR="0023497C" w:rsidRPr="0043391E" w:rsidRDefault="0023497C" w:rsidP="0023497C">
      <w:pPr>
        <w:pStyle w:val="Bezmezer"/>
        <w:rPr>
          <w:rFonts w:cstheme="minorHAnsi"/>
          <w:b/>
          <w:sz w:val="22"/>
          <w:szCs w:val="22"/>
        </w:rPr>
      </w:pPr>
    </w:p>
    <w:p w14:paraId="28AF0FFC" w14:textId="77777777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5F050FC9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1CA29951" w14:textId="4E944F07" w:rsidR="00616C5C" w:rsidRDefault="00B06158" w:rsidP="00616C5C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616C5C">
        <w:rPr>
          <w:rFonts w:asciiTheme="minorHAnsi" w:hAnsiTheme="minorHAnsi" w:cstheme="minorHAnsi"/>
          <w:sz w:val="22"/>
          <w:szCs w:val="22"/>
        </w:rPr>
        <w:t xml:space="preserve">Tento dodatek nabývá </w:t>
      </w:r>
      <w:r w:rsidR="00616C5C" w:rsidRPr="00616C5C">
        <w:rPr>
          <w:rFonts w:asciiTheme="minorHAnsi" w:hAnsiTheme="minorHAnsi" w:cstheme="minorHAnsi"/>
          <w:sz w:val="22"/>
          <w:szCs w:val="22"/>
        </w:rPr>
        <w:t>platnosti dnem podpisu oběma smluvními stranami</w:t>
      </w:r>
      <w:r w:rsidR="00616C5C">
        <w:rPr>
          <w:rFonts w:asciiTheme="minorHAnsi" w:hAnsiTheme="minorHAnsi" w:cstheme="minorHAnsi"/>
          <w:sz w:val="22"/>
          <w:szCs w:val="22"/>
        </w:rPr>
        <w:t>.</w:t>
      </w:r>
    </w:p>
    <w:p w14:paraId="20EE97D4" w14:textId="77777777" w:rsidR="00616C5C" w:rsidRPr="00616C5C" w:rsidRDefault="00616C5C" w:rsidP="00616C5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AA8987C" w14:textId="77777777" w:rsidR="00616C5C" w:rsidRPr="00616C5C" w:rsidRDefault="00616C5C" w:rsidP="00616C5C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45D558B4" w14:textId="4F9227E1" w:rsidR="00125F15" w:rsidRDefault="00B06158" w:rsidP="00616C5C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je sepsán ve </w:t>
      </w:r>
      <w:r w:rsidR="00FA7928">
        <w:rPr>
          <w:rFonts w:asciiTheme="minorHAnsi" w:hAnsiTheme="minorHAnsi" w:cstheme="minorHAnsi"/>
          <w:sz w:val="22"/>
          <w:szCs w:val="22"/>
        </w:rPr>
        <w:t>dvou</w:t>
      </w:r>
      <w:r w:rsidRPr="0043391E">
        <w:rPr>
          <w:rFonts w:asciiTheme="minorHAnsi" w:hAnsiTheme="minorHAnsi" w:cstheme="minorHAnsi"/>
          <w:sz w:val="22"/>
          <w:szCs w:val="22"/>
        </w:rPr>
        <w:t xml:space="preserve"> vyhotoveních s platností originálu, z nichž každá ze stran obdrží po </w:t>
      </w:r>
      <w:r w:rsidR="00FA7928">
        <w:rPr>
          <w:rFonts w:asciiTheme="minorHAnsi" w:hAnsiTheme="minorHAnsi" w:cstheme="minorHAnsi"/>
          <w:sz w:val="22"/>
          <w:szCs w:val="22"/>
        </w:rPr>
        <w:t xml:space="preserve">jednom vyhotovení. </w:t>
      </w:r>
    </w:p>
    <w:p w14:paraId="5DF14D81" w14:textId="77777777" w:rsidR="00512FD1" w:rsidRPr="00512FD1" w:rsidRDefault="00512FD1" w:rsidP="00512FD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510BB61" w14:textId="7E0058B0" w:rsidR="00512FD1" w:rsidRDefault="00512FD1" w:rsidP="00512FD1">
      <w:pPr>
        <w:spacing w:before="120"/>
        <w:rPr>
          <w:rFonts w:cstheme="minorHAnsi"/>
          <w:sz w:val="22"/>
          <w:szCs w:val="22"/>
        </w:rPr>
      </w:pPr>
    </w:p>
    <w:p w14:paraId="62916C4D" w14:textId="6DCAAFA3" w:rsidR="00B06158" w:rsidRPr="0043391E" w:rsidRDefault="00E579F2" w:rsidP="00E579F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                                                   </w:t>
      </w:r>
      <w:r w:rsidR="00B06158" w:rsidRPr="0043391E">
        <w:rPr>
          <w:rFonts w:cstheme="minorHAnsi"/>
          <w:sz w:val="22"/>
          <w:szCs w:val="22"/>
        </w:rPr>
        <w:t>V</w:t>
      </w:r>
      <w:r w:rsidR="008248E2">
        <w:rPr>
          <w:rFonts w:cstheme="minorHAnsi"/>
          <w:sz w:val="22"/>
          <w:szCs w:val="22"/>
        </w:rPr>
        <w:t> </w:t>
      </w:r>
      <w:r w:rsidR="00B06158" w:rsidRPr="0043391E">
        <w:rPr>
          <w:rFonts w:cstheme="minorHAnsi"/>
          <w:sz w:val="22"/>
          <w:szCs w:val="22"/>
        </w:rPr>
        <w:t>Ost</w:t>
      </w:r>
      <w:r w:rsidR="008248E2">
        <w:rPr>
          <w:rFonts w:cstheme="minorHAnsi"/>
          <w:sz w:val="22"/>
          <w:szCs w:val="22"/>
        </w:rPr>
        <w:t>r</w:t>
      </w:r>
      <w:r w:rsidR="003C7448">
        <w:rPr>
          <w:rFonts w:cstheme="minorHAnsi"/>
          <w:sz w:val="22"/>
          <w:szCs w:val="22"/>
        </w:rPr>
        <w:t>a</w:t>
      </w:r>
      <w:r w:rsidR="008248E2">
        <w:rPr>
          <w:rFonts w:cstheme="minorHAnsi"/>
          <w:sz w:val="22"/>
          <w:szCs w:val="22"/>
        </w:rPr>
        <w:t>vě dne</w:t>
      </w:r>
      <w:r w:rsidR="001C7BF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                                                                           </w:t>
      </w:r>
    </w:p>
    <w:p w14:paraId="7FF4B935" w14:textId="27B619E8" w:rsidR="00B06158" w:rsidRDefault="00B06158" w:rsidP="00B06158">
      <w:pPr>
        <w:rPr>
          <w:rFonts w:cstheme="minorHAnsi"/>
          <w:sz w:val="22"/>
          <w:szCs w:val="22"/>
        </w:rPr>
      </w:pPr>
    </w:p>
    <w:p w14:paraId="100CA855" w14:textId="77777777" w:rsidR="00B53D7D" w:rsidRDefault="00B53D7D" w:rsidP="00B06158">
      <w:pPr>
        <w:rPr>
          <w:rFonts w:cstheme="minorHAnsi"/>
          <w:sz w:val="22"/>
          <w:szCs w:val="22"/>
        </w:rPr>
      </w:pPr>
    </w:p>
    <w:p w14:paraId="646F89CA" w14:textId="77777777" w:rsidR="003E6F77" w:rsidRPr="0043391E" w:rsidRDefault="003E6F77" w:rsidP="00B06158">
      <w:pPr>
        <w:rPr>
          <w:rFonts w:cstheme="minorHAnsi"/>
          <w:sz w:val="22"/>
          <w:szCs w:val="22"/>
        </w:rPr>
      </w:pPr>
    </w:p>
    <w:p w14:paraId="1A9B137E" w14:textId="0BD0BBF9" w:rsidR="005B486D" w:rsidRPr="0043391E" w:rsidRDefault="005B486D" w:rsidP="005B486D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="00B06158" w:rsidRPr="0043391E">
        <w:rPr>
          <w:rFonts w:cstheme="minorHAnsi"/>
          <w:sz w:val="22"/>
          <w:szCs w:val="22"/>
        </w:rPr>
        <w:tab/>
      </w:r>
      <w:r w:rsidR="00B06158" w:rsidRPr="0043391E">
        <w:rPr>
          <w:rFonts w:cstheme="minorHAnsi"/>
          <w:sz w:val="22"/>
          <w:szCs w:val="22"/>
        </w:rPr>
        <w:tab/>
      </w:r>
      <w:r w:rsidR="0061407D">
        <w:rPr>
          <w:rFonts w:cstheme="minorHAnsi"/>
          <w:sz w:val="22"/>
          <w:szCs w:val="22"/>
        </w:rPr>
        <w:t xml:space="preserve">           </w:t>
      </w: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</w:p>
    <w:p w14:paraId="78897572" w14:textId="7C0DA4B4" w:rsidR="001C7BF8" w:rsidRPr="00B01BCF" w:rsidRDefault="00B44EA5" w:rsidP="00826087">
      <w:pPr>
        <w:pStyle w:val="Bezmezer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z</w:t>
      </w:r>
      <w:r w:rsidR="00B06158" w:rsidRPr="0043391E">
        <w:rPr>
          <w:rFonts w:cstheme="minorHAnsi"/>
          <w:sz w:val="22"/>
          <w:szCs w:val="22"/>
        </w:rPr>
        <w:t>a Moravskoslezské inovační centrum Ostrava, a.s</w:t>
      </w:r>
      <w:r w:rsidR="00847D59">
        <w:rPr>
          <w:rFonts w:cstheme="minorHAnsi"/>
          <w:sz w:val="22"/>
          <w:szCs w:val="22"/>
        </w:rPr>
        <w:t xml:space="preserve">          </w:t>
      </w:r>
      <w:r w:rsidR="001C7BF8" w:rsidRPr="00B01BCF">
        <w:rPr>
          <w:rFonts w:cstheme="minorHAnsi"/>
          <w:sz w:val="22"/>
          <w:szCs w:val="22"/>
        </w:rPr>
        <w:t xml:space="preserve">Za </w:t>
      </w:r>
      <w:proofErr w:type="spellStart"/>
      <w:r w:rsidR="00826087" w:rsidRPr="00826087">
        <w:rPr>
          <w:rFonts w:cstheme="minorHAnsi"/>
          <w:sz w:val="22"/>
          <w:szCs w:val="22"/>
        </w:rPr>
        <w:t>Leuze</w:t>
      </w:r>
      <w:proofErr w:type="spellEnd"/>
      <w:r w:rsidR="00826087" w:rsidRPr="00826087">
        <w:rPr>
          <w:rFonts w:cstheme="minorHAnsi"/>
          <w:sz w:val="22"/>
          <w:szCs w:val="22"/>
        </w:rPr>
        <w:t xml:space="preserve"> Engineering Czech s.r.o.</w:t>
      </w:r>
    </w:p>
    <w:p w14:paraId="4C6B8DC6" w14:textId="0CCF5EEF" w:rsidR="001C7BF8" w:rsidRPr="00B01BCF" w:rsidRDefault="001C7BF8" w:rsidP="001C7BF8">
      <w:pPr>
        <w:tabs>
          <w:tab w:val="left" w:pos="3969"/>
        </w:tabs>
        <w:ind w:left="5103" w:hanging="5660"/>
        <w:rPr>
          <w:rFonts w:cstheme="minorHAnsi"/>
          <w:sz w:val="22"/>
          <w:szCs w:val="22"/>
        </w:rPr>
      </w:pPr>
      <w:r w:rsidRPr="00B01BCF">
        <w:rPr>
          <w:rFonts w:cstheme="minorHAnsi"/>
          <w:sz w:val="22"/>
          <w:szCs w:val="22"/>
        </w:rPr>
        <w:t xml:space="preserve">           Mgr. Pavel Csank, předseda představenstva </w:t>
      </w:r>
      <w:r w:rsidRPr="00B01BCF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 xml:space="preserve">                    </w:t>
      </w:r>
      <w:r w:rsidR="00826087">
        <w:rPr>
          <w:rFonts w:cstheme="minorHAnsi"/>
          <w:sz w:val="22"/>
          <w:szCs w:val="22"/>
        </w:rPr>
        <w:t>Pavel Housar, jednatel</w:t>
      </w:r>
    </w:p>
    <w:p w14:paraId="1B556653" w14:textId="552ACC68" w:rsidR="004C5E6E" w:rsidRDefault="004C5E6E" w:rsidP="001C7BF8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4D7D0082" w14:textId="4F89695F" w:rsidR="004C5E6E" w:rsidRDefault="004C5E6E" w:rsidP="007A0F2D">
      <w:pPr>
        <w:rPr>
          <w:rFonts w:cstheme="minorHAnsi"/>
          <w:sz w:val="22"/>
          <w:szCs w:val="22"/>
        </w:rPr>
      </w:pPr>
    </w:p>
    <w:p w14:paraId="659C3BCC" w14:textId="35AEFC98" w:rsidR="004C5E6E" w:rsidRDefault="004C5E6E" w:rsidP="007A0F2D">
      <w:pPr>
        <w:rPr>
          <w:rFonts w:cstheme="minorHAnsi"/>
          <w:sz w:val="22"/>
          <w:szCs w:val="22"/>
        </w:rPr>
      </w:pPr>
    </w:p>
    <w:p w14:paraId="55A5B340" w14:textId="467C5210" w:rsidR="004C5E6E" w:rsidRPr="001C1B7F" w:rsidRDefault="004C5E6E" w:rsidP="004C5E6E">
      <w:pPr>
        <w:jc w:val="center"/>
        <w:rPr>
          <w:rFonts w:cstheme="minorHAnsi"/>
          <w:sz w:val="22"/>
          <w:szCs w:val="22"/>
        </w:rPr>
      </w:pPr>
    </w:p>
    <w:sectPr w:rsidR="004C5E6E" w:rsidRPr="001C1B7F" w:rsidSect="004F2B9A">
      <w:headerReference w:type="default" r:id="rId11"/>
      <w:footerReference w:type="default" r:id="rId12"/>
      <w:pgSz w:w="11900" w:h="16840"/>
      <w:pgMar w:top="1417" w:right="141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86E3D" w14:textId="77777777" w:rsidR="00D90172" w:rsidRDefault="00D90172" w:rsidP="00DC12B0">
      <w:r>
        <w:separator/>
      </w:r>
    </w:p>
  </w:endnote>
  <w:endnote w:type="continuationSeparator" w:id="0">
    <w:p w14:paraId="6BF673A8" w14:textId="77777777" w:rsidR="00D90172" w:rsidRDefault="00D90172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2C61" w14:textId="77777777" w:rsidR="00DC12B0" w:rsidRDefault="00D47AAB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D7F89F6" wp14:editId="60DC74A3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737BFE" wp14:editId="5D686C87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DDC6F" w14:textId="77777777" w:rsidR="00D90172" w:rsidRDefault="00D90172" w:rsidP="00DC12B0">
      <w:r>
        <w:separator/>
      </w:r>
    </w:p>
  </w:footnote>
  <w:footnote w:type="continuationSeparator" w:id="0">
    <w:p w14:paraId="5DB63C03" w14:textId="77777777" w:rsidR="00D90172" w:rsidRDefault="00D90172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0DC9" w14:textId="70E9412C" w:rsidR="00DC12B0" w:rsidRDefault="006307DF">
    <w:pPr>
      <w:pStyle w:val="Zhlav"/>
    </w:pPr>
    <w:r>
      <w:rPr>
        <w:noProof/>
      </w:rPr>
      <w:pict w14:anchorId="60C1410C">
        <v:shapetype id="_x0000_t202" coordsize="21600,21600" o:spt="202" path="m,l,21600r21600,l21600,xe">
          <v:stroke joinstyle="miter"/>
          <v:path gradientshapeok="t" o:connecttype="rect"/>
        </v:shapetype>
        <v:shape id="Textové pole 5" o:spid="_x0000_s18433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" filled="f" stroked="f">
          <v:textbox>
            <w:txbxContent>
              <w:p w14:paraId="0A186C29" w14:textId="77777777" w:rsidR="00D47AAB" w:rsidRPr="009707DA" w:rsidRDefault="00D47AAB" w:rsidP="00D47AAB">
                <w:pPr>
                  <w:jc w:val="right"/>
                  <w:rPr>
                    <w:b/>
                    <w:color w:val="FF0000"/>
                  </w:rPr>
                </w:pPr>
              </w:p>
            </w:txbxContent>
          </v:textbox>
          <w10:wrap type="square"/>
        </v:shape>
      </w:pict>
    </w:r>
    <w:r w:rsidR="00DC12B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0DE32AD" wp14:editId="674AD94F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2034"/>
    <w:multiLevelType w:val="multilevel"/>
    <w:tmpl w:val="6660CB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3EE2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C6461"/>
    <w:multiLevelType w:val="multilevel"/>
    <w:tmpl w:val="436A9AB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7A239C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8" w15:restartNumberingAfterBreak="0">
    <w:nsid w:val="1EAF5F9C"/>
    <w:multiLevelType w:val="multilevel"/>
    <w:tmpl w:val="A77E3C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i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525798"/>
    <w:multiLevelType w:val="hybridMultilevel"/>
    <w:tmpl w:val="A022E930"/>
    <w:lvl w:ilvl="0" w:tplc="69CE8368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86317B"/>
    <w:multiLevelType w:val="hybridMultilevel"/>
    <w:tmpl w:val="D97AD33E"/>
    <w:lvl w:ilvl="0" w:tplc="0034167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7E0019" w:tentative="1">
      <w:start w:val="1"/>
      <w:numFmt w:val="lowerLetter"/>
      <w:lvlText w:val="%2."/>
      <w:lvlJc w:val="left"/>
      <w:pPr>
        <w:ind w:left="2148" w:hanging="360"/>
      </w:pPr>
    </w:lvl>
    <w:lvl w:ilvl="2" w:tplc="047E001B" w:tentative="1">
      <w:start w:val="1"/>
      <w:numFmt w:val="lowerRoman"/>
      <w:lvlText w:val="%3."/>
      <w:lvlJc w:val="right"/>
      <w:pPr>
        <w:ind w:left="2868" w:hanging="180"/>
      </w:pPr>
    </w:lvl>
    <w:lvl w:ilvl="3" w:tplc="047E000F" w:tentative="1">
      <w:start w:val="1"/>
      <w:numFmt w:val="decimal"/>
      <w:lvlText w:val="%4."/>
      <w:lvlJc w:val="left"/>
      <w:pPr>
        <w:ind w:left="3588" w:hanging="360"/>
      </w:pPr>
    </w:lvl>
    <w:lvl w:ilvl="4" w:tplc="047E0019" w:tentative="1">
      <w:start w:val="1"/>
      <w:numFmt w:val="lowerLetter"/>
      <w:lvlText w:val="%5."/>
      <w:lvlJc w:val="left"/>
      <w:pPr>
        <w:ind w:left="4308" w:hanging="360"/>
      </w:pPr>
    </w:lvl>
    <w:lvl w:ilvl="5" w:tplc="047E001B" w:tentative="1">
      <w:start w:val="1"/>
      <w:numFmt w:val="lowerRoman"/>
      <w:lvlText w:val="%6."/>
      <w:lvlJc w:val="right"/>
      <w:pPr>
        <w:ind w:left="5028" w:hanging="180"/>
      </w:pPr>
    </w:lvl>
    <w:lvl w:ilvl="6" w:tplc="047E000F" w:tentative="1">
      <w:start w:val="1"/>
      <w:numFmt w:val="decimal"/>
      <w:lvlText w:val="%7."/>
      <w:lvlJc w:val="left"/>
      <w:pPr>
        <w:ind w:left="5748" w:hanging="360"/>
      </w:pPr>
    </w:lvl>
    <w:lvl w:ilvl="7" w:tplc="047E0019" w:tentative="1">
      <w:start w:val="1"/>
      <w:numFmt w:val="lowerLetter"/>
      <w:lvlText w:val="%8."/>
      <w:lvlJc w:val="left"/>
      <w:pPr>
        <w:ind w:left="6468" w:hanging="360"/>
      </w:pPr>
    </w:lvl>
    <w:lvl w:ilvl="8" w:tplc="047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6951423"/>
    <w:multiLevelType w:val="hybridMultilevel"/>
    <w:tmpl w:val="928C957C"/>
    <w:lvl w:ilvl="0" w:tplc="476C72B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CD67576"/>
    <w:multiLevelType w:val="hybridMultilevel"/>
    <w:tmpl w:val="106656C6"/>
    <w:lvl w:ilvl="0" w:tplc="1D40A7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D6C6B"/>
    <w:multiLevelType w:val="hybridMultilevel"/>
    <w:tmpl w:val="2D8E0762"/>
    <w:lvl w:ilvl="0" w:tplc="B1D4C3EE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7AC11079"/>
    <w:multiLevelType w:val="hybridMultilevel"/>
    <w:tmpl w:val="64B01F0C"/>
    <w:lvl w:ilvl="0" w:tplc="1D40A7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00A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0"/>
  </w:num>
  <w:num w:numId="5">
    <w:abstractNumId w:val="1"/>
  </w:num>
  <w:num w:numId="6">
    <w:abstractNumId w:val="7"/>
  </w:num>
  <w:num w:numId="7">
    <w:abstractNumId w:val="17"/>
  </w:num>
  <w:num w:numId="8">
    <w:abstractNumId w:val="5"/>
  </w:num>
  <w:num w:numId="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16"/>
  </w:num>
  <w:num w:numId="14">
    <w:abstractNumId w:val="6"/>
  </w:num>
  <w:num w:numId="15">
    <w:abstractNumId w:val="14"/>
  </w:num>
  <w:num w:numId="16">
    <w:abstractNumId w:val="12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5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079"/>
    <w:rsid w:val="00022573"/>
    <w:rsid w:val="00027F4E"/>
    <w:rsid w:val="00032BF6"/>
    <w:rsid w:val="00032C3A"/>
    <w:rsid w:val="000520A5"/>
    <w:rsid w:val="00056D6C"/>
    <w:rsid w:val="00064241"/>
    <w:rsid w:val="00067210"/>
    <w:rsid w:val="000674D1"/>
    <w:rsid w:val="00071AEC"/>
    <w:rsid w:val="000C2E09"/>
    <w:rsid w:val="000C5172"/>
    <w:rsid w:val="000D0F02"/>
    <w:rsid w:val="000D711A"/>
    <w:rsid w:val="000E019C"/>
    <w:rsid w:val="000F1271"/>
    <w:rsid w:val="000F1832"/>
    <w:rsid w:val="000F4A9A"/>
    <w:rsid w:val="00111BD9"/>
    <w:rsid w:val="00116370"/>
    <w:rsid w:val="00122057"/>
    <w:rsid w:val="00125F15"/>
    <w:rsid w:val="00151CB9"/>
    <w:rsid w:val="001544DA"/>
    <w:rsid w:val="00157637"/>
    <w:rsid w:val="00171FE5"/>
    <w:rsid w:val="001B0358"/>
    <w:rsid w:val="001B06C2"/>
    <w:rsid w:val="001B741B"/>
    <w:rsid w:val="001C1B7F"/>
    <w:rsid w:val="001C3B5D"/>
    <w:rsid w:val="001C7BF8"/>
    <w:rsid w:val="001F2F13"/>
    <w:rsid w:val="00207585"/>
    <w:rsid w:val="002078CF"/>
    <w:rsid w:val="00217D68"/>
    <w:rsid w:val="00221970"/>
    <w:rsid w:val="00225EE3"/>
    <w:rsid w:val="0023497C"/>
    <w:rsid w:val="00235E07"/>
    <w:rsid w:val="002366F6"/>
    <w:rsid w:val="00241F3A"/>
    <w:rsid w:val="00274F4F"/>
    <w:rsid w:val="002A0ECA"/>
    <w:rsid w:val="002B097F"/>
    <w:rsid w:val="002B7437"/>
    <w:rsid w:val="002C313C"/>
    <w:rsid w:val="002C65F7"/>
    <w:rsid w:val="002D0628"/>
    <w:rsid w:val="002D1732"/>
    <w:rsid w:val="002F3B12"/>
    <w:rsid w:val="00304D05"/>
    <w:rsid w:val="003103BB"/>
    <w:rsid w:val="0035519E"/>
    <w:rsid w:val="00362C27"/>
    <w:rsid w:val="003721D7"/>
    <w:rsid w:val="00390364"/>
    <w:rsid w:val="00393CE0"/>
    <w:rsid w:val="003B30F2"/>
    <w:rsid w:val="003B492A"/>
    <w:rsid w:val="003C7448"/>
    <w:rsid w:val="003D4350"/>
    <w:rsid w:val="003E6F77"/>
    <w:rsid w:val="00416AE3"/>
    <w:rsid w:val="00427F90"/>
    <w:rsid w:val="00431EA0"/>
    <w:rsid w:val="0043391E"/>
    <w:rsid w:val="00475280"/>
    <w:rsid w:val="004769DB"/>
    <w:rsid w:val="004A6B28"/>
    <w:rsid w:val="004B6E0D"/>
    <w:rsid w:val="004C2204"/>
    <w:rsid w:val="004C5E6E"/>
    <w:rsid w:val="004C64E9"/>
    <w:rsid w:val="004F2B9A"/>
    <w:rsid w:val="004F3528"/>
    <w:rsid w:val="00507933"/>
    <w:rsid w:val="005103D1"/>
    <w:rsid w:val="00512FD1"/>
    <w:rsid w:val="005176D1"/>
    <w:rsid w:val="00544E69"/>
    <w:rsid w:val="00550282"/>
    <w:rsid w:val="00550C64"/>
    <w:rsid w:val="00556890"/>
    <w:rsid w:val="00567E42"/>
    <w:rsid w:val="0059122A"/>
    <w:rsid w:val="005B28F1"/>
    <w:rsid w:val="005B486D"/>
    <w:rsid w:val="005B6914"/>
    <w:rsid w:val="005D2047"/>
    <w:rsid w:val="005D7619"/>
    <w:rsid w:val="005F45F2"/>
    <w:rsid w:val="00607B5B"/>
    <w:rsid w:val="00613E73"/>
    <w:rsid w:val="0061407D"/>
    <w:rsid w:val="00614C01"/>
    <w:rsid w:val="00616C5C"/>
    <w:rsid w:val="00625904"/>
    <w:rsid w:val="00626F44"/>
    <w:rsid w:val="006307DF"/>
    <w:rsid w:val="0063557A"/>
    <w:rsid w:val="0064705E"/>
    <w:rsid w:val="006601A9"/>
    <w:rsid w:val="00660FC3"/>
    <w:rsid w:val="00663867"/>
    <w:rsid w:val="006669B4"/>
    <w:rsid w:val="00666F38"/>
    <w:rsid w:val="0068059D"/>
    <w:rsid w:val="006859CC"/>
    <w:rsid w:val="006A367F"/>
    <w:rsid w:val="006C4996"/>
    <w:rsid w:val="006C58EB"/>
    <w:rsid w:val="006D5100"/>
    <w:rsid w:val="006D7F80"/>
    <w:rsid w:val="006F327C"/>
    <w:rsid w:val="006F336E"/>
    <w:rsid w:val="006F4408"/>
    <w:rsid w:val="00700F3A"/>
    <w:rsid w:val="0071345D"/>
    <w:rsid w:val="00713C69"/>
    <w:rsid w:val="007303EA"/>
    <w:rsid w:val="007358E2"/>
    <w:rsid w:val="007566AF"/>
    <w:rsid w:val="007626F7"/>
    <w:rsid w:val="007677E6"/>
    <w:rsid w:val="00770556"/>
    <w:rsid w:val="00770ED6"/>
    <w:rsid w:val="007A0F2D"/>
    <w:rsid w:val="007A64F9"/>
    <w:rsid w:val="007A761A"/>
    <w:rsid w:val="007B457B"/>
    <w:rsid w:val="007C0BF6"/>
    <w:rsid w:val="007D04A8"/>
    <w:rsid w:val="007D2ED2"/>
    <w:rsid w:val="007E1D9B"/>
    <w:rsid w:val="007E7027"/>
    <w:rsid w:val="00805059"/>
    <w:rsid w:val="00806C4E"/>
    <w:rsid w:val="008103E5"/>
    <w:rsid w:val="008248E2"/>
    <w:rsid w:val="00826087"/>
    <w:rsid w:val="008326A7"/>
    <w:rsid w:val="00841B6B"/>
    <w:rsid w:val="00847895"/>
    <w:rsid w:val="00847D59"/>
    <w:rsid w:val="008629EC"/>
    <w:rsid w:val="00864BA5"/>
    <w:rsid w:val="00885595"/>
    <w:rsid w:val="008B5CDA"/>
    <w:rsid w:val="008D052E"/>
    <w:rsid w:val="008D0734"/>
    <w:rsid w:val="008D7D92"/>
    <w:rsid w:val="008E18E0"/>
    <w:rsid w:val="008F7834"/>
    <w:rsid w:val="00923177"/>
    <w:rsid w:val="00926503"/>
    <w:rsid w:val="0094561F"/>
    <w:rsid w:val="00956F2E"/>
    <w:rsid w:val="009707DA"/>
    <w:rsid w:val="00973F83"/>
    <w:rsid w:val="00991590"/>
    <w:rsid w:val="009A368D"/>
    <w:rsid w:val="009B02B1"/>
    <w:rsid w:val="009B6197"/>
    <w:rsid w:val="009B7EDD"/>
    <w:rsid w:val="009D1BBE"/>
    <w:rsid w:val="009F0444"/>
    <w:rsid w:val="009F4A06"/>
    <w:rsid w:val="00A0293B"/>
    <w:rsid w:val="00A13716"/>
    <w:rsid w:val="00A14AB9"/>
    <w:rsid w:val="00A2633F"/>
    <w:rsid w:val="00A31DCF"/>
    <w:rsid w:val="00A351AB"/>
    <w:rsid w:val="00A537C0"/>
    <w:rsid w:val="00A6264D"/>
    <w:rsid w:val="00A637A1"/>
    <w:rsid w:val="00A6666E"/>
    <w:rsid w:val="00A672A7"/>
    <w:rsid w:val="00A75C55"/>
    <w:rsid w:val="00A87079"/>
    <w:rsid w:val="00AC4CFE"/>
    <w:rsid w:val="00AD0538"/>
    <w:rsid w:val="00AD7677"/>
    <w:rsid w:val="00AE183A"/>
    <w:rsid w:val="00B02904"/>
    <w:rsid w:val="00B06158"/>
    <w:rsid w:val="00B23A53"/>
    <w:rsid w:val="00B333E2"/>
    <w:rsid w:val="00B44EA5"/>
    <w:rsid w:val="00B464E2"/>
    <w:rsid w:val="00B53D7D"/>
    <w:rsid w:val="00B7100E"/>
    <w:rsid w:val="00B76946"/>
    <w:rsid w:val="00B850AE"/>
    <w:rsid w:val="00B91974"/>
    <w:rsid w:val="00BA725C"/>
    <w:rsid w:val="00BA759D"/>
    <w:rsid w:val="00BC0F0E"/>
    <w:rsid w:val="00BC45C3"/>
    <w:rsid w:val="00BE066A"/>
    <w:rsid w:val="00BF02A4"/>
    <w:rsid w:val="00BF6DD9"/>
    <w:rsid w:val="00C015C1"/>
    <w:rsid w:val="00C41F3C"/>
    <w:rsid w:val="00C4222D"/>
    <w:rsid w:val="00C537CD"/>
    <w:rsid w:val="00C577D2"/>
    <w:rsid w:val="00CB7434"/>
    <w:rsid w:val="00CC7929"/>
    <w:rsid w:val="00CD60CE"/>
    <w:rsid w:val="00CE5ED4"/>
    <w:rsid w:val="00CF24B5"/>
    <w:rsid w:val="00D017A7"/>
    <w:rsid w:val="00D060F2"/>
    <w:rsid w:val="00D12862"/>
    <w:rsid w:val="00D15F19"/>
    <w:rsid w:val="00D346F4"/>
    <w:rsid w:val="00D47AAB"/>
    <w:rsid w:val="00D5792D"/>
    <w:rsid w:val="00D65400"/>
    <w:rsid w:val="00D71161"/>
    <w:rsid w:val="00D71C30"/>
    <w:rsid w:val="00D87150"/>
    <w:rsid w:val="00D90172"/>
    <w:rsid w:val="00D92346"/>
    <w:rsid w:val="00DA4741"/>
    <w:rsid w:val="00DC12B0"/>
    <w:rsid w:val="00DC3FAB"/>
    <w:rsid w:val="00DD025E"/>
    <w:rsid w:val="00DE00AD"/>
    <w:rsid w:val="00DF38D6"/>
    <w:rsid w:val="00E05CAE"/>
    <w:rsid w:val="00E16119"/>
    <w:rsid w:val="00E27DC4"/>
    <w:rsid w:val="00E43A07"/>
    <w:rsid w:val="00E579F2"/>
    <w:rsid w:val="00E736AA"/>
    <w:rsid w:val="00E76159"/>
    <w:rsid w:val="00E76288"/>
    <w:rsid w:val="00E82D2D"/>
    <w:rsid w:val="00E9581B"/>
    <w:rsid w:val="00EB3BFF"/>
    <w:rsid w:val="00EC505F"/>
    <w:rsid w:val="00EC7EDB"/>
    <w:rsid w:val="00ED5D7B"/>
    <w:rsid w:val="00EE6A49"/>
    <w:rsid w:val="00EE7217"/>
    <w:rsid w:val="00F04184"/>
    <w:rsid w:val="00F04771"/>
    <w:rsid w:val="00F109E4"/>
    <w:rsid w:val="00F30539"/>
    <w:rsid w:val="00F31037"/>
    <w:rsid w:val="00F4168C"/>
    <w:rsid w:val="00F5159F"/>
    <w:rsid w:val="00F52F1D"/>
    <w:rsid w:val="00F77248"/>
    <w:rsid w:val="00F82387"/>
    <w:rsid w:val="00F825A5"/>
    <w:rsid w:val="00F92CDF"/>
    <w:rsid w:val="00FA6F31"/>
    <w:rsid w:val="00FA7928"/>
    <w:rsid w:val="00FC0A99"/>
    <w:rsid w:val="00FD1660"/>
    <w:rsid w:val="00FE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,"/>
  <w:listSeparator w:val=";"/>
  <w14:docId w14:val="50AB7F85"/>
  <w15:docId w15:val="{77FCA6D2-5E54-4FBE-82A2-ED033F97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7A0F2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B06158"/>
  </w:style>
  <w:style w:type="paragraph" w:styleId="Textbubliny">
    <w:name w:val="Balloon Text"/>
    <w:basedOn w:val="Normln"/>
    <w:link w:val="TextbublinyChar"/>
    <w:uiPriority w:val="99"/>
    <w:semiHidden/>
    <w:unhideWhenUsed/>
    <w:rsid w:val="00647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05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3391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97E5B4B799F47873D826DA5B961F7" ma:contentTypeVersion="8" ma:contentTypeDescription="Vytvoří nový dokument" ma:contentTypeScope="" ma:versionID="da9e2f819759b858053cddfd05bb4f2c">
  <xsd:schema xmlns:xsd="http://www.w3.org/2001/XMLSchema" xmlns:xs="http://www.w3.org/2001/XMLSchema" xmlns:p="http://schemas.microsoft.com/office/2006/metadata/properties" xmlns:ns3="ec525e86-8927-4333-a3eb-489ba06f53d4" targetNamespace="http://schemas.microsoft.com/office/2006/metadata/properties" ma:root="true" ma:fieldsID="b10315f12e53f21fe3b578cf8892864c" ns3:_="">
    <xsd:import namespace="ec525e86-8927-4333-a3eb-489ba06f5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5e86-8927-4333-a3eb-489ba06f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006B68-EBB9-42E6-B0DF-155FC29F1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25e86-8927-4333-a3eb-489ba06f5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637B5-2F86-4E02-85C2-606ED4122E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9C0FF9-EEC5-4B83-94FA-BA42D04B7E91}">
  <ds:schemaRefs>
    <ds:schemaRef ds:uri="ec525e86-8927-4333-a3eb-489ba06f53d4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509</TotalTime>
  <Pages>3</Pages>
  <Words>738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Švancerová</dc:creator>
  <cp:keywords/>
  <dc:description/>
  <cp:lastModifiedBy>Ladislava Karvanská</cp:lastModifiedBy>
  <cp:revision>6</cp:revision>
  <cp:lastPrinted>2019-11-14T08:48:00Z</cp:lastPrinted>
  <dcterms:created xsi:type="dcterms:W3CDTF">2021-11-01T13:01:00Z</dcterms:created>
  <dcterms:modified xsi:type="dcterms:W3CDTF">2021-12-09T14:20:00Z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0x01010094F97E5B4B799F47873D826DA5B961F7</vt:lpwstr>
  </property>
</Properties>
</file>