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8AFF" w14:textId="77777777" w:rsidR="00386471" w:rsidRPr="009D01D6" w:rsidRDefault="00386471" w:rsidP="00802D6A">
      <w:pPr>
        <w:pStyle w:val="Nadpis1"/>
        <w:jc w:val="center"/>
        <w:rPr>
          <w:color w:val="595959" w:themeColor="text1" w:themeTint="A6"/>
          <w:szCs w:val="28"/>
          <w:u w:val="none"/>
        </w:rPr>
      </w:pPr>
      <w:r w:rsidRPr="009D01D6">
        <w:rPr>
          <w:color w:val="595959" w:themeColor="text1" w:themeTint="A6"/>
          <w:szCs w:val="28"/>
          <w:u w:val="none"/>
        </w:rPr>
        <w:t xml:space="preserve">Smlouva o </w:t>
      </w:r>
      <w:r w:rsidR="00C83BD7" w:rsidRPr="009D01D6">
        <w:rPr>
          <w:color w:val="595959" w:themeColor="text1" w:themeTint="A6"/>
          <w:szCs w:val="28"/>
          <w:u w:val="none"/>
        </w:rPr>
        <w:t>poskytování služeb</w:t>
      </w:r>
    </w:p>
    <w:p w14:paraId="627F8B00" w14:textId="77777777" w:rsidR="00386471" w:rsidRPr="009D01D6" w:rsidRDefault="00C83BD7" w:rsidP="006A1020">
      <w:pPr>
        <w:pStyle w:val="Nadpis2"/>
        <w:rPr>
          <w:b w:val="0"/>
          <w:color w:val="595959" w:themeColor="text1" w:themeTint="A6"/>
          <w:sz w:val="28"/>
          <w:szCs w:val="28"/>
        </w:rPr>
      </w:pPr>
      <w:r w:rsidRPr="009D01D6">
        <w:rPr>
          <w:color w:val="595959" w:themeColor="text1" w:themeTint="A6"/>
          <w:sz w:val="28"/>
          <w:szCs w:val="28"/>
        </w:rPr>
        <w:t>p</w:t>
      </w:r>
      <w:r w:rsidR="00386471" w:rsidRPr="009D01D6">
        <w:rPr>
          <w:color w:val="595959" w:themeColor="text1" w:themeTint="A6"/>
          <w:sz w:val="28"/>
          <w:szCs w:val="28"/>
        </w:rPr>
        <w:t xml:space="preserve">ozáručního servisu </w:t>
      </w:r>
      <w:r w:rsidR="00B535E5" w:rsidRPr="009D01D6">
        <w:rPr>
          <w:color w:val="595959" w:themeColor="text1" w:themeTint="A6"/>
          <w:sz w:val="28"/>
          <w:szCs w:val="28"/>
        </w:rPr>
        <w:t xml:space="preserve">DWDM </w:t>
      </w:r>
      <w:r w:rsidR="002C423F" w:rsidRPr="009D01D6">
        <w:rPr>
          <w:color w:val="595959" w:themeColor="text1" w:themeTint="A6"/>
          <w:sz w:val="28"/>
          <w:szCs w:val="28"/>
        </w:rPr>
        <w:t>přenosových systémů ONS 15530</w:t>
      </w:r>
    </w:p>
    <w:p w14:paraId="627F8B01" w14:textId="6BB2490B" w:rsidR="00C83BD7" w:rsidRPr="009D01D6" w:rsidRDefault="006A1020" w:rsidP="00085E7A">
      <w:pPr>
        <w:pStyle w:val="Zpat"/>
        <w:tabs>
          <w:tab w:val="clear" w:pos="4536"/>
          <w:tab w:val="clear" w:pos="9072"/>
        </w:tabs>
        <w:jc w:val="center"/>
        <w:rPr>
          <w:b/>
          <w:color w:val="595959" w:themeColor="text1" w:themeTint="A6"/>
          <w:sz w:val="28"/>
          <w:szCs w:val="28"/>
        </w:rPr>
      </w:pPr>
      <w:r w:rsidRPr="009D01D6">
        <w:rPr>
          <w:b/>
          <w:color w:val="595959" w:themeColor="text1" w:themeTint="A6"/>
          <w:sz w:val="28"/>
          <w:szCs w:val="28"/>
        </w:rPr>
        <w:t>č.</w:t>
      </w:r>
      <w:r w:rsidR="00D26BAF" w:rsidRPr="009D01D6">
        <w:rPr>
          <w:b/>
          <w:color w:val="595959" w:themeColor="text1" w:themeTint="A6"/>
          <w:sz w:val="28"/>
          <w:szCs w:val="28"/>
        </w:rPr>
        <w:t xml:space="preserve"> 201</w:t>
      </w:r>
      <w:r w:rsidR="00B21AF0" w:rsidRPr="009D01D6">
        <w:rPr>
          <w:b/>
          <w:color w:val="595959" w:themeColor="text1" w:themeTint="A6"/>
          <w:sz w:val="28"/>
          <w:szCs w:val="28"/>
        </w:rPr>
        <w:t>7</w:t>
      </w:r>
      <w:r w:rsidR="00965C9E" w:rsidRPr="009D01D6">
        <w:rPr>
          <w:b/>
          <w:color w:val="595959" w:themeColor="text1" w:themeTint="A6"/>
          <w:sz w:val="28"/>
          <w:szCs w:val="28"/>
        </w:rPr>
        <w:t>/</w:t>
      </w:r>
      <w:r w:rsidR="00B1016C">
        <w:rPr>
          <w:b/>
          <w:color w:val="595959" w:themeColor="text1" w:themeTint="A6"/>
          <w:sz w:val="28"/>
          <w:szCs w:val="28"/>
        </w:rPr>
        <w:t>033</w:t>
      </w:r>
      <w:r w:rsidR="00965C9E" w:rsidRPr="009D01D6">
        <w:rPr>
          <w:b/>
          <w:color w:val="595959" w:themeColor="text1" w:themeTint="A6"/>
          <w:sz w:val="28"/>
          <w:szCs w:val="28"/>
        </w:rPr>
        <w:t xml:space="preserve"> NAKIT</w:t>
      </w:r>
    </w:p>
    <w:p w14:paraId="627F8B02" w14:textId="77777777" w:rsidR="00085E7A" w:rsidRPr="009D01D6" w:rsidRDefault="00085E7A" w:rsidP="00085E7A">
      <w:pPr>
        <w:jc w:val="center"/>
        <w:rPr>
          <w:color w:val="595959" w:themeColor="text1" w:themeTint="A6"/>
          <w:sz w:val="22"/>
          <w:szCs w:val="22"/>
        </w:rPr>
      </w:pPr>
    </w:p>
    <w:p w14:paraId="627F8B03" w14:textId="77777777" w:rsidR="00802D6A" w:rsidRPr="009D01D6" w:rsidRDefault="00802D6A" w:rsidP="00085E7A">
      <w:pPr>
        <w:jc w:val="center"/>
        <w:rPr>
          <w:color w:val="595959" w:themeColor="text1" w:themeTint="A6"/>
          <w:sz w:val="22"/>
          <w:szCs w:val="22"/>
        </w:rPr>
      </w:pPr>
    </w:p>
    <w:p w14:paraId="627F8B04" w14:textId="77777777" w:rsidR="00085E7A" w:rsidRPr="009D01D6" w:rsidRDefault="00085E7A" w:rsidP="00085E7A">
      <w:pPr>
        <w:pStyle w:val="Nadpis1"/>
        <w:jc w:val="center"/>
        <w:rPr>
          <w:b w:val="0"/>
          <w:color w:val="595959" w:themeColor="text1" w:themeTint="A6"/>
          <w:sz w:val="22"/>
          <w:szCs w:val="22"/>
          <w:u w:val="none"/>
        </w:rPr>
      </w:pPr>
      <w:r w:rsidRPr="009D01D6">
        <w:rPr>
          <w:color w:val="595959" w:themeColor="text1" w:themeTint="A6"/>
          <w:sz w:val="22"/>
          <w:szCs w:val="22"/>
          <w:u w:val="none"/>
        </w:rPr>
        <w:t xml:space="preserve">Čl. I. </w:t>
      </w:r>
      <w:r w:rsidRPr="009D01D6">
        <w:rPr>
          <w:color w:val="595959" w:themeColor="text1" w:themeTint="A6"/>
          <w:sz w:val="22"/>
          <w:szCs w:val="22"/>
          <w:u w:val="none"/>
        </w:rPr>
        <w:br/>
        <w:t>Smluvní strany</w:t>
      </w:r>
    </w:p>
    <w:p w14:paraId="627F8B05" w14:textId="77777777" w:rsidR="00085E7A" w:rsidRPr="009D01D6" w:rsidRDefault="00085E7A" w:rsidP="00085E7A">
      <w:pPr>
        <w:rPr>
          <w:color w:val="595959" w:themeColor="text1" w:themeTint="A6"/>
          <w:sz w:val="22"/>
          <w:szCs w:val="22"/>
        </w:rPr>
      </w:pPr>
    </w:p>
    <w:p w14:paraId="627F8B06" w14:textId="77777777" w:rsidR="00085E7A" w:rsidRPr="009D01D6" w:rsidRDefault="00085E7A" w:rsidP="00085E7A">
      <w:pPr>
        <w:rPr>
          <w:color w:val="595959" w:themeColor="text1" w:themeTint="A6"/>
          <w:sz w:val="22"/>
          <w:szCs w:val="22"/>
        </w:rPr>
      </w:pPr>
    </w:p>
    <w:p w14:paraId="627F8B08" w14:textId="3B578007" w:rsidR="00085E7A" w:rsidRPr="008F5B69" w:rsidRDefault="00965C9E" w:rsidP="00965C9E">
      <w:pPr>
        <w:pStyle w:val="NAKITTitulek4"/>
        <w:spacing w:after="120"/>
        <w:ind w:right="289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8F5B69">
        <w:rPr>
          <w:rFonts w:ascii="Times New Roman" w:hAnsi="Times New Roman" w:cs="Times New Roman"/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627F8B09" w14:textId="29F11622" w:rsidR="00085E7A" w:rsidRPr="008F5B69" w:rsidRDefault="00085E7A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8F5B69">
        <w:rPr>
          <w:color w:val="595959" w:themeColor="text1" w:themeTint="A6"/>
          <w:sz w:val="22"/>
          <w:szCs w:val="22"/>
        </w:rPr>
        <w:t>s</w:t>
      </w:r>
      <w:r w:rsidR="00965C9E" w:rsidRPr="008F5B69">
        <w:rPr>
          <w:color w:val="595959" w:themeColor="text1" w:themeTint="A6"/>
          <w:sz w:val="22"/>
          <w:szCs w:val="22"/>
        </w:rPr>
        <w:t xml:space="preserve">e sídlem: </w:t>
      </w:r>
      <w:r w:rsidR="00965C9E" w:rsidRPr="008F5B69">
        <w:rPr>
          <w:color w:val="595959" w:themeColor="text1" w:themeTint="A6"/>
          <w:sz w:val="22"/>
          <w:szCs w:val="22"/>
        </w:rPr>
        <w:tab/>
        <w:t>Kodaňská 1441/46, Vršovice, 101 00 Praha 10</w:t>
      </w:r>
    </w:p>
    <w:p w14:paraId="627F8B0A" w14:textId="711D5651" w:rsidR="00085E7A" w:rsidRPr="008F5B69" w:rsidRDefault="00965C9E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8F5B69">
        <w:rPr>
          <w:color w:val="595959" w:themeColor="text1" w:themeTint="A6"/>
          <w:sz w:val="22"/>
          <w:szCs w:val="22"/>
        </w:rPr>
        <w:t>IČO:</w:t>
      </w:r>
      <w:r w:rsidRPr="008F5B69">
        <w:rPr>
          <w:color w:val="595959" w:themeColor="text1" w:themeTint="A6"/>
          <w:sz w:val="22"/>
          <w:szCs w:val="22"/>
        </w:rPr>
        <w:tab/>
      </w:r>
      <w:r w:rsidRPr="008F5B69">
        <w:rPr>
          <w:rStyle w:val="nowrap"/>
          <w:color w:val="595959" w:themeColor="text1" w:themeTint="A6"/>
          <w:sz w:val="22"/>
          <w:szCs w:val="22"/>
        </w:rPr>
        <w:t>04767543</w:t>
      </w:r>
    </w:p>
    <w:p w14:paraId="627F8B0B" w14:textId="4F3903AB" w:rsidR="00085E7A" w:rsidRPr="008F5B69" w:rsidRDefault="00085E7A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8F5B69">
        <w:rPr>
          <w:color w:val="595959" w:themeColor="text1" w:themeTint="A6"/>
          <w:sz w:val="22"/>
          <w:szCs w:val="22"/>
        </w:rPr>
        <w:t xml:space="preserve">DIČ: </w:t>
      </w:r>
      <w:r w:rsidRPr="008F5B69">
        <w:rPr>
          <w:color w:val="595959" w:themeColor="text1" w:themeTint="A6"/>
          <w:sz w:val="22"/>
          <w:szCs w:val="22"/>
        </w:rPr>
        <w:tab/>
        <w:t>CZ</w:t>
      </w:r>
      <w:r w:rsidR="00965C9E" w:rsidRPr="008F5B69">
        <w:rPr>
          <w:rStyle w:val="nowrap"/>
          <w:color w:val="595959" w:themeColor="text1" w:themeTint="A6"/>
          <w:sz w:val="22"/>
          <w:szCs w:val="22"/>
        </w:rPr>
        <w:t>04767543</w:t>
      </w:r>
    </w:p>
    <w:p w14:paraId="627F8B0C" w14:textId="2BF659EA" w:rsidR="00085E7A" w:rsidRPr="008F5B69" w:rsidRDefault="00085E7A" w:rsidP="00085E7A">
      <w:pPr>
        <w:tabs>
          <w:tab w:val="left" w:pos="3828"/>
        </w:tabs>
        <w:ind w:left="3828" w:hanging="3828"/>
        <w:rPr>
          <w:bCs/>
          <w:color w:val="595959" w:themeColor="text1" w:themeTint="A6"/>
          <w:sz w:val="22"/>
          <w:szCs w:val="22"/>
        </w:rPr>
      </w:pPr>
      <w:r w:rsidRPr="008F5B69">
        <w:rPr>
          <w:bCs/>
          <w:color w:val="595959" w:themeColor="text1" w:themeTint="A6"/>
          <w:sz w:val="22"/>
          <w:szCs w:val="22"/>
        </w:rPr>
        <w:t>zastoupen:</w:t>
      </w:r>
      <w:r w:rsidRPr="008F5B69">
        <w:rPr>
          <w:bCs/>
          <w:color w:val="595959" w:themeColor="text1" w:themeTint="A6"/>
          <w:sz w:val="22"/>
          <w:szCs w:val="22"/>
        </w:rPr>
        <w:tab/>
      </w:r>
      <w:r w:rsidR="00F91830" w:rsidRPr="008F5B69">
        <w:rPr>
          <w:bCs/>
          <w:color w:val="595959" w:themeColor="text1" w:themeTint="A6"/>
          <w:sz w:val="22"/>
          <w:szCs w:val="22"/>
        </w:rPr>
        <w:t>Alanem Ilczyszynem, zástupcem ředitele</w:t>
      </w:r>
    </w:p>
    <w:p w14:paraId="627F8B0D" w14:textId="13721904" w:rsidR="00085E7A" w:rsidRPr="008F5B69" w:rsidRDefault="00085E7A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8F5B69">
        <w:rPr>
          <w:bCs/>
          <w:color w:val="595959" w:themeColor="text1" w:themeTint="A6"/>
          <w:sz w:val="22"/>
          <w:szCs w:val="22"/>
        </w:rPr>
        <w:t>zapsán v obchodním rejstříku</w:t>
      </w:r>
      <w:r w:rsidRPr="008F5B69">
        <w:rPr>
          <w:bCs/>
          <w:color w:val="595959" w:themeColor="text1" w:themeTint="A6"/>
          <w:sz w:val="22"/>
          <w:szCs w:val="22"/>
        </w:rPr>
        <w:tab/>
      </w:r>
      <w:r w:rsidR="00965C9E" w:rsidRPr="008F5B69">
        <w:rPr>
          <w:color w:val="595959" w:themeColor="text1" w:themeTint="A6"/>
          <w:sz w:val="22"/>
          <w:szCs w:val="22"/>
        </w:rPr>
        <w:t>vedeném Městským soudem v Praze oddíl A</w:t>
      </w:r>
      <w:r w:rsidR="008F5B69">
        <w:rPr>
          <w:color w:val="595959" w:themeColor="text1" w:themeTint="A6"/>
          <w:sz w:val="22"/>
          <w:szCs w:val="22"/>
        </w:rPr>
        <w:t>,</w:t>
      </w:r>
      <w:r w:rsidR="00965C9E" w:rsidRPr="008F5B69">
        <w:rPr>
          <w:color w:val="595959" w:themeColor="text1" w:themeTint="A6"/>
          <w:sz w:val="22"/>
          <w:szCs w:val="22"/>
        </w:rPr>
        <w:t xml:space="preserve"> vložka 77322</w:t>
      </w:r>
    </w:p>
    <w:p w14:paraId="627F8B0E" w14:textId="23EEC4AE" w:rsidR="00085E7A" w:rsidRPr="008F5B69" w:rsidRDefault="003D4EB1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bankovní spojení: </w:t>
      </w:r>
      <w:r>
        <w:rPr>
          <w:color w:val="595959" w:themeColor="text1" w:themeTint="A6"/>
          <w:sz w:val="22"/>
          <w:szCs w:val="22"/>
        </w:rPr>
        <w:tab/>
      </w:r>
    </w:p>
    <w:p w14:paraId="627F8B0F" w14:textId="59399A3F" w:rsidR="00085E7A" w:rsidRPr="008F5B69" w:rsidRDefault="003D4EB1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ab/>
        <w:t>č. ú.:</w:t>
      </w:r>
    </w:p>
    <w:p w14:paraId="627F8B10" w14:textId="77777777" w:rsidR="00085E7A" w:rsidRPr="00985A59" w:rsidRDefault="00085E7A" w:rsidP="00085E7A">
      <w:pPr>
        <w:tabs>
          <w:tab w:val="left" w:pos="3780"/>
        </w:tabs>
        <w:rPr>
          <w:color w:val="595959" w:themeColor="text1" w:themeTint="A6"/>
          <w:sz w:val="22"/>
          <w:szCs w:val="22"/>
        </w:rPr>
      </w:pPr>
      <w:r w:rsidRPr="008F5B69">
        <w:rPr>
          <w:color w:val="595959" w:themeColor="text1" w:themeTint="A6"/>
          <w:sz w:val="22"/>
          <w:szCs w:val="22"/>
        </w:rPr>
        <w:t xml:space="preserve">dále </w:t>
      </w:r>
      <w:r w:rsidRPr="00985A59">
        <w:rPr>
          <w:color w:val="595959" w:themeColor="text1" w:themeTint="A6"/>
          <w:sz w:val="22"/>
          <w:szCs w:val="22"/>
        </w:rPr>
        <w:t>jen „</w:t>
      </w:r>
      <w:r w:rsidRPr="00985A59">
        <w:rPr>
          <w:b/>
          <w:color w:val="595959" w:themeColor="text1" w:themeTint="A6"/>
          <w:sz w:val="22"/>
          <w:szCs w:val="22"/>
        </w:rPr>
        <w:t>Objednatel</w:t>
      </w:r>
      <w:r w:rsidRPr="00985A59">
        <w:rPr>
          <w:color w:val="595959" w:themeColor="text1" w:themeTint="A6"/>
          <w:sz w:val="22"/>
          <w:szCs w:val="22"/>
        </w:rPr>
        <w:t>“</w:t>
      </w:r>
    </w:p>
    <w:p w14:paraId="627F8B11" w14:textId="77777777" w:rsidR="00085E7A" w:rsidRPr="00985A59" w:rsidRDefault="00085E7A" w:rsidP="00085E7A">
      <w:pPr>
        <w:tabs>
          <w:tab w:val="left" w:pos="3780"/>
        </w:tabs>
        <w:rPr>
          <w:color w:val="595959" w:themeColor="text1" w:themeTint="A6"/>
          <w:sz w:val="22"/>
          <w:szCs w:val="22"/>
        </w:rPr>
      </w:pPr>
    </w:p>
    <w:p w14:paraId="627F8B13" w14:textId="2BAD38B0" w:rsidR="00085E7A" w:rsidRPr="00985A59" w:rsidRDefault="00085E7A" w:rsidP="00085E7A">
      <w:pPr>
        <w:tabs>
          <w:tab w:val="left" w:pos="3780"/>
        </w:tabs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a</w:t>
      </w:r>
    </w:p>
    <w:p w14:paraId="627F8B15" w14:textId="2650CC01" w:rsidR="00085E7A" w:rsidRPr="00B1016C" w:rsidRDefault="00B1016C" w:rsidP="00B1016C">
      <w:pPr>
        <w:pStyle w:val="NAKITTitulek4"/>
        <w:spacing w:after="120"/>
        <w:ind w:right="289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B1016C">
        <w:rPr>
          <w:rFonts w:ascii="Times New Roman" w:hAnsi="Times New Roman" w:cs="Times New Roman"/>
          <w:color w:val="595959" w:themeColor="text1" w:themeTint="A6"/>
          <w:sz w:val="22"/>
          <w:szCs w:val="22"/>
        </w:rPr>
        <w:t>TTC MARCONI s.r.o</w:t>
      </w:r>
      <w:r>
        <w:rPr>
          <w:rFonts w:ascii="Times New Roman" w:hAnsi="Times New Roman" w:cs="Times New Roman"/>
          <w:color w:val="595959" w:themeColor="text1" w:themeTint="A6"/>
          <w:sz w:val="22"/>
          <w:szCs w:val="22"/>
        </w:rPr>
        <w:t>.</w:t>
      </w:r>
    </w:p>
    <w:p w14:paraId="627F8B18" w14:textId="1AD2FDA8" w:rsidR="00085E7A" w:rsidRPr="00985A59" w:rsidRDefault="00B21AF0" w:rsidP="00B21AF0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se sídlem:</w:t>
      </w:r>
      <w:r w:rsidRPr="00985A59">
        <w:rPr>
          <w:color w:val="595959" w:themeColor="text1" w:themeTint="A6"/>
          <w:sz w:val="22"/>
          <w:szCs w:val="22"/>
        </w:rPr>
        <w:tab/>
      </w:r>
      <w:r w:rsidR="00B1016C" w:rsidRPr="00B1016C">
        <w:rPr>
          <w:color w:val="595959" w:themeColor="text1" w:themeTint="A6"/>
          <w:sz w:val="22"/>
          <w:szCs w:val="22"/>
        </w:rPr>
        <w:t>Třebohostická 987/5, 100 00 Praha 10</w:t>
      </w:r>
    </w:p>
    <w:p w14:paraId="627F8B19" w14:textId="34EF335C" w:rsidR="00085E7A" w:rsidRPr="00985A59" w:rsidRDefault="000D0971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IČO:</w:t>
      </w:r>
      <w:r w:rsidRPr="00985A59">
        <w:rPr>
          <w:color w:val="595959" w:themeColor="text1" w:themeTint="A6"/>
          <w:sz w:val="22"/>
          <w:szCs w:val="22"/>
        </w:rPr>
        <w:tab/>
      </w:r>
      <w:r w:rsidR="00CA2FAF" w:rsidRPr="00985A59">
        <w:rPr>
          <w:color w:val="595959" w:themeColor="text1" w:themeTint="A6"/>
          <w:sz w:val="22"/>
          <w:szCs w:val="22"/>
        </w:rPr>
        <w:t>48591254</w:t>
      </w:r>
    </w:p>
    <w:p w14:paraId="627F8B1A" w14:textId="7B84F832" w:rsidR="00085E7A" w:rsidRPr="00985A59" w:rsidRDefault="00085E7A" w:rsidP="00085E7A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DIČ:</w:t>
      </w:r>
      <w:r w:rsidRPr="00985A59">
        <w:rPr>
          <w:color w:val="595959" w:themeColor="text1" w:themeTint="A6"/>
          <w:sz w:val="22"/>
          <w:szCs w:val="22"/>
        </w:rPr>
        <w:tab/>
      </w:r>
      <w:r w:rsidR="00CA2FAF" w:rsidRPr="00985A59">
        <w:rPr>
          <w:color w:val="595959" w:themeColor="text1" w:themeTint="A6"/>
          <w:sz w:val="22"/>
          <w:szCs w:val="22"/>
        </w:rPr>
        <w:t>CZ48591254</w:t>
      </w:r>
    </w:p>
    <w:p w14:paraId="62A1D908" w14:textId="118EBDFA" w:rsidR="00CA2FAF" w:rsidRPr="00B1016C" w:rsidRDefault="00964E95" w:rsidP="00CA2FAF">
      <w:pPr>
        <w:tabs>
          <w:tab w:val="left" w:pos="3828"/>
        </w:tabs>
        <w:ind w:left="3828" w:hanging="3828"/>
        <w:rPr>
          <w:color w:val="FF0000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z</w:t>
      </w:r>
      <w:r w:rsidR="00085E7A" w:rsidRPr="00985A59">
        <w:rPr>
          <w:color w:val="595959" w:themeColor="text1" w:themeTint="A6"/>
          <w:sz w:val="22"/>
          <w:szCs w:val="22"/>
        </w:rPr>
        <w:t>astoupen</w:t>
      </w:r>
      <w:r w:rsidRPr="00985A59">
        <w:rPr>
          <w:color w:val="595959" w:themeColor="text1" w:themeTint="A6"/>
          <w:sz w:val="22"/>
          <w:szCs w:val="22"/>
        </w:rPr>
        <w:t>/</w:t>
      </w:r>
      <w:r w:rsidR="00085E7A" w:rsidRPr="00985A59">
        <w:rPr>
          <w:color w:val="595959" w:themeColor="text1" w:themeTint="A6"/>
          <w:sz w:val="22"/>
          <w:szCs w:val="22"/>
        </w:rPr>
        <w:t>a:</w:t>
      </w:r>
      <w:r w:rsidR="00085E7A" w:rsidRPr="00985A59">
        <w:rPr>
          <w:color w:val="595959" w:themeColor="text1" w:themeTint="A6"/>
          <w:sz w:val="22"/>
          <w:szCs w:val="22"/>
        </w:rPr>
        <w:tab/>
      </w:r>
      <w:r w:rsidR="0000130C" w:rsidRPr="0000130C">
        <w:rPr>
          <w:color w:val="595959" w:themeColor="text1" w:themeTint="A6"/>
          <w:sz w:val="22"/>
          <w:szCs w:val="22"/>
        </w:rPr>
        <w:t>Dr. Ing. Richardem Hartmannem, výkonným ředitelem a jednatelem</w:t>
      </w:r>
    </w:p>
    <w:p w14:paraId="627F8B1C" w14:textId="25F2381A" w:rsidR="00085E7A" w:rsidRPr="00985A59" w:rsidRDefault="00085E7A" w:rsidP="00CA2FAF">
      <w:pPr>
        <w:tabs>
          <w:tab w:val="left" w:pos="3828"/>
        </w:tabs>
        <w:ind w:left="3828" w:hanging="3828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zapsána v obchodním rejstříku</w:t>
      </w:r>
      <w:r w:rsidRPr="00985A59">
        <w:rPr>
          <w:color w:val="595959" w:themeColor="text1" w:themeTint="A6"/>
          <w:sz w:val="22"/>
          <w:szCs w:val="22"/>
        </w:rPr>
        <w:tab/>
      </w:r>
      <w:r w:rsidR="00CA2FAF" w:rsidRPr="00985A59">
        <w:rPr>
          <w:color w:val="595959" w:themeColor="text1" w:themeTint="A6"/>
          <w:sz w:val="22"/>
          <w:szCs w:val="22"/>
        </w:rPr>
        <w:t xml:space="preserve">Městského soudu v Praze, </w:t>
      </w:r>
      <w:r w:rsidR="003203C2" w:rsidRPr="00985A59">
        <w:rPr>
          <w:color w:val="595959" w:themeColor="text1" w:themeTint="A6"/>
          <w:sz w:val="22"/>
          <w:szCs w:val="22"/>
        </w:rPr>
        <w:t>s</w:t>
      </w:r>
      <w:r w:rsidR="00CA2FAF" w:rsidRPr="00985A59">
        <w:rPr>
          <w:color w:val="595959" w:themeColor="text1" w:themeTint="A6"/>
          <w:sz w:val="22"/>
          <w:szCs w:val="22"/>
        </w:rPr>
        <w:t>pisová značka: C 18472</w:t>
      </w:r>
    </w:p>
    <w:p w14:paraId="4D355CDF" w14:textId="74795056" w:rsidR="00985A59" w:rsidRDefault="00085E7A" w:rsidP="00CA2FAF">
      <w:pPr>
        <w:tabs>
          <w:tab w:val="left" w:pos="3828"/>
        </w:tabs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bankovní spojení:</w:t>
      </w:r>
      <w:r w:rsidRPr="00985A59">
        <w:rPr>
          <w:color w:val="595959" w:themeColor="text1" w:themeTint="A6"/>
          <w:sz w:val="22"/>
          <w:szCs w:val="22"/>
        </w:rPr>
        <w:tab/>
      </w:r>
    </w:p>
    <w:p w14:paraId="627F8B1E" w14:textId="19FC05DB" w:rsidR="00085E7A" w:rsidRPr="00985A59" w:rsidRDefault="00985A59" w:rsidP="00CA2FAF">
      <w:pPr>
        <w:tabs>
          <w:tab w:val="left" w:pos="3828"/>
        </w:tabs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ab/>
      </w:r>
      <w:r w:rsidR="00BC0A99" w:rsidRPr="00985A59">
        <w:rPr>
          <w:color w:val="595959" w:themeColor="text1" w:themeTint="A6"/>
          <w:sz w:val="22"/>
          <w:szCs w:val="22"/>
        </w:rPr>
        <w:t xml:space="preserve">č. ú: </w:t>
      </w:r>
    </w:p>
    <w:p w14:paraId="627F8B1F" w14:textId="77777777" w:rsidR="00085E7A" w:rsidRPr="00985A59" w:rsidRDefault="00085E7A" w:rsidP="00085E7A">
      <w:pPr>
        <w:rPr>
          <w:color w:val="595959" w:themeColor="text1" w:themeTint="A6"/>
          <w:sz w:val="22"/>
          <w:szCs w:val="22"/>
        </w:rPr>
      </w:pPr>
    </w:p>
    <w:p w14:paraId="627F8B20" w14:textId="5F985218" w:rsidR="00085E7A" w:rsidRPr="008F5B69" w:rsidRDefault="00085E7A" w:rsidP="00085E7A">
      <w:pPr>
        <w:rPr>
          <w:b/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dále jen „</w:t>
      </w:r>
      <w:r w:rsidR="009D01D6" w:rsidRPr="00985A59">
        <w:rPr>
          <w:b/>
          <w:color w:val="595959" w:themeColor="text1" w:themeTint="A6"/>
          <w:sz w:val="22"/>
          <w:szCs w:val="22"/>
        </w:rPr>
        <w:t>Poskyto</w:t>
      </w:r>
      <w:r w:rsidRPr="00985A59">
        <w:rPr>
          <w:b/>
          <w:color w:val="595959" w:themeColor="text1" w:themeTint="A6"/>
          <w:sz w:val="22"/>
          <w:szCs w:val="22"/>
        </w:rPr>
        <w:t>vatel</w:t>
      </w:r>
      <w:r w:rsidRPr="00985A59">
        <w:rPr>
          <w:color w:val="595959" w:themeColor="text1" w:themeTint="A6"/>
          <w:sz w:val="22"/>
          <w:szCs w:val="22"/>
        </w:rPr>
        <w:t>“</w:t>
      </w:r>
    </w:p>
    <w:p w14:paraId="627F8B22" w14:textId="77777777" w:rsidR="00085E7A" w:rsidRPr="009D01D6" w:rsidRDefault="00085E7A" w:rsidP="00085E7A">
      <w:pPr>
        <w:rPr>
          <w:bCs/>
          <w:color w:val="595959" w:themeColor="text1" w:themeTint="A6"/>
          <w:sz w:val="22"/>
          <w:szCs w:val="22"/>
        </w:rPr>
      </w:pPr>
    </w:p>
    <w:p w14:paraId="627F8B23" w14:textId="77777777" w:rsidR="00085E7A" w:rsidRPr="009D01D6" w:rsidRDefault="00085E7A" w:rsidP="00085E7A">
      <w:pPr>
        <w:rPr>
          <w:bCs/>
          <w:color w:val="595959" w:themeColor="text1" w:themeTint="A6"/>
          <w:sz w:val="22"/>
          <w:szCs w:val="22"/>
        </w:rPr>
      </w:pPr>
    </w:p>
    <w:p w14:paraId="627F8B24" w14:textId="29BAA1E0" w:rsidR="00085E7A" w:rsidRDefault="00085E7A" w:rsidP="00085E7A">
      <w:pPr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dále jednotlivě jako „</w:t>
      </w:r>
      <w:r w:rsidRPr="009D01D6">
        <w:rPr>
          <w:b/>
          <w:color w:val="595959" w:themeColor="text1" w:themeTint="A6"/>
          <w:sz w:val="22"/>
          <w:szCs w:val="22"/>
        </w:rPr>
        <w:t>Smluvní strana</w:t>
      </w:r>
      <w:r w:rsidRPr="009D01D6">
        <w:rPr>
          <w:color w:val="595959" w:themeColor="text1" w:themeTint="A6"/>
          <w:sz w:val="22"/>
          <w:szCs w:val="22"/>
        </w:rPr>
        <w:t>“, nebo společně jako „</w:t>
      </w:r>
      <w:r w:rsidRPr="009D01D6">
        <w:rPr>
          <w:b/>
          <w:color w:val="595959" w:themeColor="text1" w:themeTint="A6"/>
          <w:sz w:val="22"/>
          <w:szCs w:val="22"/>
        </w:rPr>
        <w:t>Smluvní strany</w:t>
      </w:r>
      <w:r w:rsidRPr="009D01D6">
        <w:rPr>
          <w:color w:val="595959" w:themeColor="text1" w:themeTint="A6"/>
          <w:sz w:val="22"/>
          <w:szCs w:val="22"/>
        </w:rPr>
        <w:t>“ uzavírají v souladu s ustanovením § 1746 odst. 2 zákona č. 89/2012 Sb., občanský zákoník (dále jen „</w:t>
      </w:r>
      <w:r w:rsidRPr="009D01D6">
        <w:rPr>
          <w:b/>
          <w:color w:val="595959" w:themeColor="text1" w:themeTint="A6"/>
          <w:sz w:val="22"/>
          <w:szCs w:val="22"/>
        </w:rPr>
        <w:t>Občanský zákoník</w:t>
      </w:r>
      <w:r w:rsidRPr="009D01D6">
        <w:rPr>
          <w:color w:val="595959" w:themeColor="text1" w:themeTint="A6"/>
          <w:sz w:val="22"/>
          <w:szCs w:val="22"/>
        </w:rPr>
        <w:t xml:space="preserve">“), </w:t>
      </w:r>
      <w:r w:rsidR="00F32981" w:rsidRPr="009D01D6">
        <w:rPr>
          <w:color w:val="595959" w:themeColor="text1" w:themeTint="A6"/>
          <w:sz w:val="22"/>
          <w:szCs w:val="22"/>
        </w:rPr>
        <w:t xml:space="preserve">ve znění pozdějších předpisů, </w:t>
      </w:r>
      <w:r w:rsidR="00802319" w:rsidRPr="009D01D6">
        <w:rPr>
          <w:bCs/>
          <w:color w:val="595959" w:themeColor="text1" w:themeTint="A6"/>
          <w:sz w:val="22"/>
          <w:szCs w:val="22"/>
        </w:rPr>
        <w:t>a v souladu s ustanovením</w:t>
      </w:r>
      <w:r w:rsidR="00A65CD1">
        <w:rPr>
          <w:bCs/>
          <w:color w:val="595959" w:themeColor="text1" w:themeTint="A6"/>
          <w:sz w:val="22"/>
          <w:szCs w:val="22"/>
        </w:rPr>
        <w:t>i</w:t>
      </w:r>
      <w:r w:rsidR="00802319" w:rsidRPr="009D01D6">
        <w:rPr>
          <w:bCs/>
          <w:color w:val="595959" w:themeColor="text1" w:themeTint="A6"/>
          <w:sz w:val="22"/>
          <w:szCs w:val="22"/>
        </w:rPr>
        <w:t xml:space="preserve"> zákona č. </w:t>
      </w:r>
      <w:r w:rsidR="008F5B69" w:rsidRPr="00A65CD1">
        <w:rPr>
          <w:color w:val="595959" w:themeColor="text1" w:themeTint="A6"/>
          <w:sz w:val="22"/>
          <w:szCs w:val="22"/>
        </w:rPr>
        <w:t>134/2016 Sb., o zadávání veřejných zakázek</w:t>
      </w:r>
      <w:r w:rsidR="00802319" w:rsidRPr="003B1881">
        <w:rPr>
          <w:color w:val="595959" w:themeColor="text1" w:themeTint="A6"/>
          <w:sz w:val="22"/>
          <w:szCs w:val="22"/>
        </w:rPr>
        <w:t>, ve znění pozdějších předp</w:t>
      </w:r>
      <w:r w:rsidR="00802319" w:rsidRPr="00A65CD1">
        <w:rPr>
          <w:color w:val="595959" w:themeColor="text1" w:themeTint="A6"/>
          <w:sz w:val="22"/>
          <w:szCs w:val="22"/>
        </w:rPr>
        <w:t>isů</w:t>
      </w:r>
      <w:r w:rsidR="00802319" w:rsidRPr="009D01D6">
        <w:rPr>
          <w:bCs/>
          <w:color w:val="595959" w:themeColor="text1" w:themeTint="A6"/>
          <w:sz w:val="22"/>
          <w:szCs w:val="22"/>
        </w:rPr>
        <w:t xml:space="preserve"> (dále jen „</w:t>
      </w:r>
      <w:r w:rsidR="00802319" w:rsidRPr="009D01D6">
        <w:rPr>
          <w:b/>
          <w:bCs/>
          <w:color w:val="595959" w:themeColor="text1" w:themeTint="A6"/>
          <w:sz w:val="22"/>
          <w:szCs w:val="22"/>
        </w:rPr>
        <w:t>Z</w:t>
      </w:r>
      <w:r w:rsidR="008F5B69">
        <w:rPr>
          <w:b/>
          <w:bCs/>
          <w:color w:val="595959" w:themeColor="text1" w:themeTint="A6"/>
          <w:sz w:val="22"/>
          <w:szCs w:val="22"/>
        </w:rPr>
        <w:t>ZVZ</w:t>
      </w:r>
      <w:r w:rsidR="00802319" w:rsidRPr="009D01D6">
        <w:rPr>
          <w:bCs/>
          <w:color w:val="595959" w:themeColor="text1" w:themeTint="A6"/>
          <w:sz w:val="22"/>
          <w:szCs w:val="22"/>
        </w:rPr>
        <w:t xml:space="preserve">“), </w:t>
      </w:r>
      <w:r w:rsidRPr="009D01D6">
        <w:rPr>
          <w:color w:val="595959" w:themeColor="text1" w:themeTint="A6"/>
          <w:sz w:val="22"/>
          <w:szCs w:val="22"/>
        </w:rPr>
        <w:t>tuto Smlouvu o poskyt</w:t>
      </w:r>
      <w:r w:rsidR="001803D9" w:rsidRPr="009D01D6">
        <w:rPr>
          <w:color w:val="595959" w:themeColor="text1" w:themeTint="A6"/>
          <w:sz w:val="22"/>
          <w:szCs w:val="22"/>
        </w:rPr>
        <w:t>ování</w:t>
      </w:r>
      <w:r w:rsidRPr="009D01D6">
        <w:rPr>
          <w:color w:val="595959" w:themeColor="text1" w:themeTint="A6"/>
          <w:sz w:val="22"/>
          <w:szCs w:val="22"/>
        </w:rPr>
        <w:t xml:space="preserve"> služeb </w:t>
      </w:r>
      <w:r w:rsidR="001803D9" w:rsidRPr="009D01D6">
        <w:rPr>
          <w:color w:val="595959" w:themeColor="text1" w:themeTint="A6"/>
          <w:sz w:val="22"/>
          <w:szCs w:val="22"/>
        </w:rPr>
        <w:t xml:space="preserve">pozáručního servisu DWDM přenosových systémů ONS 15530 </w:t>
      </w:r>
      <w:r w:rsidRPr="009D01D6">
        <w:rPr>
          <w:color w:val="595959" w:themeColor="text1" w:themeTint="A6"/>
          <w:sz w:val="22"/>
          <w:szCs w:val="22"/>
        </w:rPr>
        <w:t>(dále jen „</w:t>
      </w:r>
      <w:r w:rsidR="0038505E" w:rsidRPr="009D01D6">
        <w:rPr>
          <w:b/>
          <w:color w:val="595959" w:themeColor="text1" w:themeTint="A6"/>
          <w:sz w:val="22"/>
          <w:szCs w:val="22"/>
        </w:rPr>
        <w:t>s</w:t>
      </w:r>
      <w:r w:rsidRPr="009D01D6">
        <w:rPr>
          <w:b/>
          <w:color w:val="595959" w:themeColor="text1" w:themeTint="A6"/>
          <w:sz w:val="22"/>
          <w:szCs w:val="22"/>
        </w:rPr>
        <w:t>mlouva</w:t>
      </w:r>
      <w:r w:rsidRPr="009D01D6">
        <w:rPr>
          <w:color w:val="595959" w:themeColor="text1" w:themeTint="A6"/>
          <w:sz w:val="22"/>
          <w:szCs w:val="22"/>
        </w:rPr>
        <w:t>“)</w:t>
      </w:r>
      <w:r w:rsidR="00BA1C96" w:rsidRPr="009D01D6">
        <w:rPr>
          <w:color w:val="595959" w:themeColor="text1" w:themeTint="A6"/>
          <w:sz w:val="22"/>
          <w:szCs w:val="22"/>
        </w:rPr>
        <w:t>.</w:t>
      </w:r>
    </w:p>
    <w:p w14:paraId="5B623283" w14:textId="77777777" w:rsidR="008F5B69" w:rsidRPr="009D01D6" w:rsidRDefault="008F5B69" w:rsidP="00085E7A">
      <w:pPr>
        <w:jc w:val="both"/>
        <w:rPr>
          <w:color w:val="595959" w:themeColor="text1" w:themeTint="A6"/>
          <w:sz w:val="22"/>
          <w:szCs w:val="22"/>
        </w:rPr>
      </w:pPr>
    </w:p>
    <w:p w14:paraId="627F8B28" w14:textId="77777777" w:rsidR="00085E7A" w:rsidRPr="009D01D6" w:rsidRDefault="00085E7A" w:rsidP="00851A4F">
      <w:pPr>
        <w:keepNext/>
        <w:jc w:val="center"/>
        <w:rPr>
          <w:b/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Preambule</w:t>
      </w:r>
    </w:p>
    <w:p w14:paraId="40D37E64" w14:textId="77777777" w:rsidR="00291DB6" w:rsidRPr="009D01D6" w:rsidRDefault="00291DB6" w:rsidP="00851A4F">
      <w:pPr>
        <w:keepNext/>
        <w:jc w:val="both"/>
        <w:rPr>
          <w:color w:val="595959" w:themeColor="text1" w:themeTint="A6"/>
          <w:sz w:val="22"/>
          <w:szCs w:val="22"/>
        </w:rPr>
      </w:pPr>
    </w:p>
    <w:p w14:paraId="627F8B2A" w14:textId="50445AF8" w:rsidR="00185785" w:rsidRPr="009D01D6" w:rsidRDefault="00085E7A" w:rsidP="00851A4F">
      <w:pPr>
        <w:keepNext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provedl zadávací řízení k veřejné zakázce </w:t>
      </w:r>
      <w:r w:rsidRPr="009D01D6">
        <w:rPr>
          <w:b/>
          <w:color w:val="595959" w:themeColor="text1" w:themeTint="A6"/>
          <w:sz w:val="22"/>
          <w:szCs w:val="22"/>
        </w:rPr>
        <w:t>„</w:t>
      </w:r>
      <w:r w:rsidR="000E33A1" w:rsidRPr="000E33A1">
        <w:rPr>
          <w:b/>
          <w:color w:val="595959" w:themeColor="text1" w:themeTint="A6"/>
          <w:sz w:val="22"/>
          <w:szCs w:val="22"/>
        </w:rPr>
        <w:t>Pozáruční servis přenosových systémů DWDM ONS 15530</w:t>
      </w:r>
      <w:r w:rsidRPr="009D01D6">
        <w:rPr>
          <w:b/>
          <w:color w:val="595959" w:themeColor="text1" w:themeTint="A6"/>
          <w:sz w:val="22"/>
          <w:szCs w:val="22"/>
        </w:rPr>
        <w:t>“</w:t>
      </w:r>
      <w:r w:rsidRPr="009D01D6">
        <w:rPr>
          <w:color w:val="595959" w:themeColor="text1" w:themeTint="A6"/>
          <w:sz w:val="22"/>
          <w:szCs w:val="22"/>
        </w:rPr>
        <w:t xml:space="preserve"> (dále jen „</w:t>
      </w:r>
      <w:r w:rsidRPr="009D01D6">
        <w:rPr>
          <w:b/>
          <w:color w:val="595959" w:themeColor="text1" w:themeTint="A6"/>
          <w:sz w:val="22"/>
          <w:szCs w:val="22"/>
        </w:rPr>
        <w:t>Zadávací řízení</w:t>
      </w:r>
      <w:r w:rsidR="00F3180B" w:rsidRPr="009D01D6">
        <w:rPr>
          <w:color w:val="595959" w:themeColor="text1" w:themeTint="A6"/>
          <w:sz w:val="22"/>
          <w:szCs w:val="22"/>
        </w:rPr>
        <w:t>“) na uzavření této s</w:t>
      </w:r>
      <w:r w:rsidRPr="009D01D6">
        <w:rPr>
          <w:color w:val="595959" w:themeColor="text1" w:themeTint="A6"/>
          <w:sz w:val="22"/>
          <w:szCs w:val="22"/>
        </w:rPr>
        <w:t>mlouvy. Smlouva je</w:t>
      </w:r>
      <w:r w:rsidR="006856E8" w:rsidRPr="009D01D6">
        <w:rPr>
          <w:color w:val="595959" w:themeColor="text1" w:themeTint="A6"/>
          <w:sz w:val="22"/>
          <w:szCs w:val="22"/>
        </w:rPr>
        <w:t xml:space="preserve"> uzavřena s 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vatelem na základě výsledku Zadávacího řízení.</w:t>
      </w:r>
      <w:r w:rsidR="00E870B3" w:rsidRPr="009D01D6">
        <w:rPr>
          <w:color w:val="595959" w:themeColor="text1" w:themeTint="A6"/>
          <w:sz w:val="22"/>
          <w:szCs w:val="22"/>
        </w:rPr>
        <w:t xml:space="preserve"> </w:t>
      </w:r>
      <w:r w:rsidR="00286AD0" w:rsidRPr="009D01D6">
        <w:rPr>
          <w:color w:val="595959" w:themeColor="text1" w:themeTint="A6"/>
          <w:sz w:val="22"/>
          <w:szCs w:val="22"/>
        </w:rPr>
        <w:t>Objednatel tímto</w:t>
      </w:r>
      <w:r w:rsidR="00EB32F3">
        <w:rPr>
          <w:color w:val="595959" w:themeColor="text1" w:themeTint="A6"/>
          <w:sz w:val="22"/>
          <w:szCs w:val="22"/>
        </w:rPr>
        <w:t>,</w:t>
      </w:r>
      <w:r w:rsidR="00286AD0" w:rsidRPr="009D01D6">
        <w:rPr>
          <w:color w:val="595959" w:themeColor="text1" w:themeTint="A6"/>
          <w:sz w:val="22"/>
          <w:szCs w:val="22"/>
        </w:rPr>
        <w:t xml:space="preserve"> ve smyslu ust. § 1740 odst. 3 Občanského zákoníku</w:t>
      </w:r>
      <w:r w:rsidR="00EB32F3">
        <w:rPr>
          <w:color w:val="595959" w:themeColor="text1" w:themeTint="A6"/>
          <w:sz w:val="22"/>
          <w:szCs w:val="22"/>
        </w:rPr>
        <w:t>,</w:t>
      </w:r>
      <w:r w:rsidR="00286AD0" w:rsidRPr="009D01D6">
        <w:rPr>
          <w:color w:val="595959" w:themeColor="text1" w:themeTint="A6"/>
          <w:sz w:val="22"/>
          <w:szCs w:val="22"/>
        </w:rPr>
        <w:t xml:space="preserve"> předem vylučuje přijetí nabídky na uzavře</w:t>
      </w:r>
      <w:r w:rsidR="00F3180B" w:rsidRPr="009D01D6">
        <w:rPr>
          <w:color w:val="595959" w:themeColor="text1" w:themeTint="A6"/>
          <w:sz w:val="22"/>
          <w:szCs w:val="22"/>
        </w:rPr>
        <w:t>ní této s</w:t>
      </w:r>
      <w:r w:rsidR="00286AD0" w:rsidRPr="009D01D6">
        <w:rPr>
          <w:color w:val="595959" w:themeColor="text1" w:themeTint="A6"/>
          <w:sz w:val="22"/>
          <w:szCs w:val="22"/>
        </w:rPr>
        <w:t xml:space="preserve">mlouvy s dodatkem nebo odchylkou. </w:t>
      </w:r>
    </w:p>
    <w:p w14:paraId="627F8B2B" w14:textId="77777777" w:rsidR="00386471" w:rsidRPr="009D01D6" w:rsidRDefault="001E548C" w:rsidP="00286AD0">
      <w:pPr>
        <w:jc w:val="both"/>
        <w:rPr>
          <w:color w:val="595959" w:themeColor="text1" w:themeTint="A6"/>
          <w:sz w:val="22"/>
          <w:szCs w:val="22"/>
        </w:rPr>
      </w:pPr>
      <w:r w:rsidRPr="009D01D6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627F8EB4" wp14:editId="627F8EB5">
                <wp:simplePos x="0" y="0"/>
                <wp:positionH relativeFrom="column">
                  <wp:posOffset>-351790</wp:posOffset>
                </wp:positionH>
                <wp:positionV relativeFrom="paragraph">
                  <wp:posOffset>-168910</wp:posOffset>
                </wp:positionV>
                <wp:extent cx="6675755" cy="8870315"/>
                <wp:effectExtent l="0" t="0" r="0" b="698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887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C303" id="Rectangle 5" o:spid="_x0000_s1026" style="position:absolute;margin-left:-27.7pt;margin-top:-13.3pt;width:525.65pt;height:698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" o:allowincell="f" filled="f" stroked="f" strokeweight="0"/>
            </w:pict>
          </mc:Fallback>
        </mc:AlternateContent>
      </w:r>
    </w:p>
    <w:p w14:paraId="627F8B2C" w14:textId="77777777" w:rsidR="00386471" w:rsidRPr="009D01D6" w:rsidRDefault="00386471">
      <w:pPr>
        <w:pStyle w:val="Nadpis2"/>
        <w:rPr>
          <w:b w:val="0"/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lastRenderedPageBreak/>
        <w:t xml:space="preserve">Čl. II. </w:t>
      </w:r>
    </w:p>
    <w:p w14:paraId="627F8B2D" w14:textId="77777777" w:rsidR="00386471" w:rsidRPr="009D01D6" w:rsidRDefault="00386471" w:rsidP="00CB0812">
      <w:pPr>
        <w:pStyle w:val="Nadpis2"/>
        <w:spacing w:after="240"/>
        <w:rPr>
          <w:b w:val="0"/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Předmět </w:t>
      </w:r>
      <w:r w:rsidR="00D1705B" w:rsidRPr="009D01D6">
        <w:rPr>
          <w:color w:val="595959" w:themeColor="text1" w:themeTint="A6"/>
          <w:sz w:val="22"/>
          <w:szCs w:val="22"/>
        </w:rPr>
        <w:t xml:space="preserve">a účel </w:t>
      </w:r>
      <w:r w:rsidRPr="009D01D6">
        <w:rPr>
          <w:color w:val="595959" w:themeColor="text1" w:themeTint="A6"/>
          <w:sz w:val="22"/>
          <w:szCs w:val="22"/>
        </w:rPr>
        <w:t>smlouvy</w:t>
      </w:r>
    </w:p>
    <w:p w14:paraId="627F8B2E" w14:textId="77777777" w:rsidR="00D77CA4" w:rsidRPr="009D01D6" w:rsidRDefault="00B535E5" w:rsidP="00CB0812">
      <w:pPr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2.1</w:t>
      </w:r>
      <w:r w:rsidRPr="009D01D6">
        <w:rPr>
          <w:color w:val="595959" w:themeColor="text1" w:themeTint="A6"/>
          <w:sz w:val="22"/>
          <w:szCs w:val="22"/>
        </w:rPr>
        <w:tab/>
      </w:r>
      <w:r w:rsidR="00D77CA4" w:rsidRPr="009D01D6">
        <w:rPr>
          <w:color w:val="595959" w:themeColor="text1" w:themeTint="A6"/>
          <w:sz w:val="22"/>
          <w:szCs w:val="22"/>
        </w:rPr>
        <w:t xml:space="preserve">Předmětem </w:t>
      </w:r>
      <w:r w:rsidR="00E870B3" w:rsidRPr="009D01D6">
        <w:rPr>
          <w:color w:val="595959" w:themeColor="text1" w:themeTint="A6"/>
          <w:sz w:val="22"/>
          <w:szCs w:val="22"/>
        </w:rPr>
        <w:t xml:space="preserve">této Smlouvy je </w:t>
      </w:r>
      <w:r w:rsidR="00D77CA4" w:rsidRPr="009D01D6">
        <w:rPr>
          <w:color w:val="595959" w:themeColor="text1" w:themeTint="A6"/>
          <w:sz w:val="22"/>
          <w:szCs w:val="22"/>
        </w:rPr>
        <w:t>zaji</w:t>
      </w:r>
      <w:r w:rsidR="00E870B3" w:rsidRPr="009D01D6">
        <w:rPr>
          <w:color w:val="595959" w:themeColor="text1" w:themeTint="A6"/>
          <w:sz w:val="22"/>
          <w:szCs w:val="22"/>
        </w:rPr>
        <w:t>š</w:t>
      </w:r>
      <w:r w:rsidR="00D77CA4" w:rsidRPr="009D01D6">
        <w:rPr>
          <w:color w:val="595959" w:themeColor="text1" w:themeTint="A6"/>
          <w:sz w:val="22"/>
          <w:szCs w:val="22"/>
        </w:rPr>
        <w:t>t</w:t>
      </w:r>
      <w:r w:rsidR="00E870B3" w:rsidRPr="009D01D6">
        <w:rPr>
          <w:color w:val="595959" w:themeColor="text1" w:themeTint="A6"/>
          <w:sz w:val="22"/>
          <w:szCs w:val="22"/>
        </w:rPr>
        <w:t>ění</w:t>
      </w:r>
      <w:r w:rsidR="00DD5FF9" w:rsidRPr="009D01D6">
        <w:rPr>
          <w:color w:val="595959" w:themeColor="text1" w:themeTint="A6"/>
          <w:sz w:val="22"/>
          <w:szCs w:val="22"/>
        </w:rPr>
        <w:t xml:space="preserve"> pozáručního servisu</w:t>
      </w:r>
      <w:r w:rsidR="00D77CA4" w:rsidRPr="009D01D6">
        <w:rPr>
          <w:color w:val="595959" w:themeColor="text1" w:themeTint="A6"/>
          <w:sz w:val="22"/>
          <w:szCs w:val="22"/>
        </w:rPr>
        <w:t xml:space="preserve"> </w:t>
      </w:r>
      <w:r w:rsidR="00DD5FF9" w:rsidRPr="009D01D6">
        <w:rPr>
          <w:color w:val="595959" w:themeColor="text1" w:themeTint="A6"/>
          <w:sz w:val="22"/>
          <w:szCs w:val="22"/>
        </w:rPr>
        <w:t xml:space="preserve">technologií </w:t>
      </w:r>
      <w:r w:rsidRPr="009D01D6">
        <w:rPr>
          <w:color w:val="595959" w:themeColor="text1" w:themeTint="A6"/>
          <w:sz w:val="22"/>
          <w:szCs w:val="22"/>
        </w:rPr>
        <w:t xml:space="preserve">DWDM </w:t>
      </w:r>
      <w:r w:rsidR="00DD5FF9" w:rsidRPr="009D01D6">
        <w:rPr>
          <w:color w:val="595959" w:themeColor="text1" w:themeTint="A6"/>
          <w:sz w:val="22"/>
          <w:szCs w:val="22"/>
        </w:rPr>
        <w:t>ONS</w:t>
      </w:r>
      <w:r w:rsidR="00F566F3" w:rsidRPr="009D01D6">
        <w:rPr>
          <w:color w:val="595959" w:themeColor="text1" w:themeTint="A6"/>
          <w:sz w:val="22"/>
          <w:szCs w:val="22"/>
        </w:rPr>
        <w:t> </w:t>
      </w:r>
      <w:r w:rsidR="00DD5FF9" w:rsidRPr="009D01D6">
        <w:rPr>
          <w:color w:val="595959" w:themeColor="text1" w:themeTint="A6"/>
          <w:sz w:val="22"/>
          <w:szCs w:val="22"/>
        </w:rPr>
        <w:t>15530</w:t>
      </w:r>
      <w:r w:rsidR="00D77CA4" w:rsidRPr="009D01D6">
        <w:rPr>
          <w:color w:val="595959" w:themeColor="text1" w:themeTint="A6"/>
          <w:sz w:val="22"/>
          <w:szCs w:val="22"/>
        </w:rPr>
        <w:t> </w:t>
      </w:r>
      <w:r w:rsidR="002220EA" w:rsidRPr="009D01D6">
        <w:rPr>
          <w:color w:val="595959" w:themeColor="text1" w:themeTint="A6"/>
          <w:sz w:val="22"/>
          <w:szCs w:val="22"/>
        </w:rPr>
        <w:t>(</w:t>
      </w:r>
      <w:r w:rsidRPr="009D01D6">
        <w:rPr>
          <w:color w:val="595959" w:themeColor="text1" w:themeTint="A6"/>
          <w:sz w:val="22"/>
          <w:szCs w:val="22"/>
        </w:rPr>
        <w:t>dále jen „</w:t>
      </w:r>
      <w:r w:rsidRPr="009D01D6">
        <w:rPr>
          <w:b/>
          <w:color w:val="595959" w:themeColor="text1" w:themeTint="A6"/>
          <w:sz w:val="22"/>
          <w:szCs w:val="22"/>
        </w:rPr>
        <w:t>Zařízení</w:t>
      </w:r>
      <w:r w:rsidRPr="009D01D6">
        <w:rPr>
          <w:color w:val="595959" w:themeColor="text1" w:themeTint="A6"/>
          <w:sz w:val="22"/>
          <w:szCs w:val="22"/>
        </w:rPr>
        <w:t>“</w:t>
      </w:r>
      <w:r w:rsidR="002220EA" w:rsidRPr="009D01D6">
        <w:rPr>
          <w:color w:val="595959" w:themeColor="text1" w:themeTint="A6"/>
          <w:sz w:val="22"/>
          <w:szCs w:val="22"/>
        </w:rPr>
        <w:t>) </w:t>
      </w:r>
      <w:r w:rsidR="00D77CA4" w:rsidRPr="009D01D6">
        <w:rPr>
          <w:color w:val="595959" w:themeColor="text1" w:themeTint="A6"/>
          <w:sz w:val="22"/>
          <w:szCs w:val="22"/>
        </w:rPr>
        <w:t>nasazen</w:t>
      </w:r>
      <w:r w:rsidR="00D1705B" w:rsidRPr="009D01D6">
        <w:rPr>
          <w:color w:val="595959" w:themeColor="text1" w:themeTint="A6"/>
          <w:sz w:val="22"/>
          <w:szCs w:val="22"/>
        </w:rPr>
        <w:t>ých</w:t>
      </w:r>
      <w:r w:rsidR="00D77CA4" w:rsidRPr="009D01D6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 xml:space="preserve">v rámci integrované telekomunikační sítě </w:t>
      </w:r>
      <w:r w:rsidR="00713C74" w:rsidRPr="009D01D6">
        <w:rPr>
          <w:color w:val="595959" w:themeColor="text1" w:themeTint="A6"/>
          <w:sz w:val="22"/>
          <w:szCs w:val="22"/>
        </w:rPr>
        <w:t xml:space="preserve">Ministerstva vnitra </w:t>
      </w:r>
      <w:r w:rsidR="00D77CA4" w:rsidRPr="009D01D6">
        <w:rPr>
          <w:color w:val="595959" w:themeColor="text1" w:themeTint="A6"/>
          <w:sz w:val="22"/>
          <w:szCs w:val="22"/>
        </w:rPr>
        <w:t>na území České republiky v</w:t>
      </w:r>
      <w:r w:rsidR="00D1705B" w:rsidRPr="009D01D6">
        <w:rPr>
          <w:color w:val="595959" w:themeColor="text1" w:themeTint="A6"/>
          <w:sz w:val="22"/>
          <w:szCs w:val="22"/>
        </w:rPr>
        <w:t xml:space="preserve"> následujícím </w:t>
      </w:r>
      <w:r w:rsidR="00D77CA4" w:rsidRPr="009D01D6">
        <w:rPr>
          <w:color w:val="595959" w:themeColor="text1" w:themeTint="A6"/>
          <w:sz w:val="22"/>
          <w:szCs w:val="22"/>
        </w:rPr>
        <w:t>rozsahu:</w:t>
      </w:r>
    </w:p>
    <w:p w14:paraId="627F8B2F" w14:textId="3637D3C3" w:rsidR="00B535E5" w:rsidRPr="009D01D6" w:rsidRDefault="00B535E5" w:rsidP="00C2793F">
      <w:pPr>
        <w:tabs>
          <w:tab w:val="left" w:pos="1418"/>
        </w:tabs>
        <w:spacing w:before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2.1.1</w:t>
      </w:r>
      <w:r w:rsidRPr="009D01D6">
        <w:rPr>
          <w:color w:val="595959" w:themeColor="text1" w:themeTint="A6"/>
          <w:sz w:val="22"/>
          <w:szCs w:val="22"/>
        </w:rPr>
        <w:tab/>
        <w:t>instalac</w:t>
      </w:r>
      <w:r w:rsidR="00525CBA" w:rsidRPr="009D01D6">
        <w:rPr>
          <w:color w:val="595959" w:themeColor="text1" w:themeTint="A6"/>
          <w:sz w:val="22"/>
          <w:szCs w:val="22"/>
        </w:rPr>
        <w:t>e</w:t>
      </w:r>
      <w:r w:rsidRPr="009D01D6">
        <w:rPr>
          <w:color w:val="595959" w:themeColor="text1" w:themeTint="A6"/>
          <w:sz w:val="22"/>
          <w:szCs w:val="22"/>
        </w:rPr>
        <w:t xml:space="preserve"> náhradních komponent</w:t>
      </w:r>
      <w:r w:rsidR="009D12E7" w:rsidRPr="009D01D6">
        <w:rPr>
          <w:color w:val="595959" w:themeColor="text1" w:themeTint="A6"/>
          <w:sz w:val="22"/>
          <w:szCs w:val="22"/>
        </w:rPr>
        <w:t>,</w:t>
      </w:r>
      <w:r w:rsidRPr="009D01D6">
        <w:rPr>
          <w:color w:val="595959" w:themeColor="text1" w:themeTint="A6"/>
          <w:sz w:val="22"/>
          <w:szCs w:val="22"/>
        </w:rPr>
        <w:t xml:space="preserve"> modulů</w:t>
      </w:r>
      <w:r w:rsidR="00F566F3" w:rsidRPr="009D01D6">
        <w:rPr>
          <w:color w:val="595959" w:themeColor="text1" w:themeTint="A6"/>
          <w:sz w:val="22"/>
          <w:szCs w:val="22"/>
        </w:rPr>
        <w:t xml:space="preserve"> nebo boxu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713C74" w:rsidRPr="009D01D6">
        <w:rPr>
          <w:color w:val="595959" w:themeColor="text1" w:themeTint="A6"/>
          <w:sz w:val="22"/>
          <w:szCs w:val="22"/>
        </w:rPr>
        <w:t xml:space="preserve">Zařízení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713C74" w:rsidRPr="009D01D6">
        <w:rPr>
          <w:color w:val="595959" w:themeColor="text1" w:themeTint="A6"/>
          <w:sz w:val="22"/>
          <w:szCs w:val="22"/>
        </w:rPr>
        <w:t xml:space="preserve">em </w:t>
      </w:r>
      <w:r w:rsidR="00E11895">
        <w:rPr>
          <w:color w:val="595959" w:themeColor="text1" w:themeTint="A6"/>
          <w:sz w:val="22"/>
          <w:szCs w:val="22"/>
        </w:rPr>
        <w:t>v</w:t>
      </w:r>
      <w:r w:rsidR="00E11895" w:rsidRPr="009D01D6">
        <w:rPr>
          <w:color w:val="595959" w:themeColor="text1" w:themeTint="A6"/>
          <w:sz w:val="22"/>
          <w:szCs w:val="22"/>
        </w:rPr>
        <w:t> </w:t>
      </w:r>
      <w:r w:rsidRPr="009D01D6">
        <w:rPr>
          <w:color w:val="595959" w:themeColor="text1" w:themeTint="A6"/>
          <w:sz w:val="22"/>
          <w:szCs w:val="22"/>
        </w:rPr>
        <w:t>míst</w:t>
      </w:r>
      <w:r w:rsidR="00E11895">
        <w:rPr>
          <w:color w:val="595959" w:themeColor="text1" w:themeTint="A6"/>
          <w:sz w:val="22"/>
          <w:szCs w:val="22"/>
        </w:rPr>
        <w:t>ě</w:t>
      </w:r>
      <w:r w:rsidRPr="009D01D6">
        <w:rPr>
          <w:color w:val="595959" w:themeColor="text1" w:themeTint="A6"/>
          <w:sz w:val="22"/>
          <w:szCs w:val="22"/>
        </w:rPr>
        <w:t xml:space="preserve"> vzniku závady na celém území Č</w:t>
      </w:r>
      <w:r w:rsidR="00C2793F" w:rsidRPr="009D01D6">
        <w:rPr>
          <w:color w:val="595959" w:themeColor="text1" w:themeTint="A6"/>
          <w:sz w:val="22"/>
          <w:szCs w:val="22"/>
        </w:rPr>
        <w:t>eské republiky</w:t>
      </w:r>
      <w:r w:rsidRPr="009D01D6">
        <w:rPr>
          <w:color w:val="595959" w:themeColor="text1" w:themeTint="A6"/>
          <w:sz w:val="22"/>
          <w:szCs w:val="22"/>
        </w:rPr>
        <w:t xml:space="preserve"> a zajištění obnovení provozu </w:t>
      </w:r>
      <w:r w:rsidRPr="009D01D6">
        <w:rPr>
          <w:bCs/>
          <w:color w:val="595959" w:themeColor="text1" w:themeTint="A6"/>
          <w:w w:val="101"/>
          <w:sz w:val="22"/>
          <w:szCs w:val="22"/>
        </w:rPr>
        <w:t>na Zařízení, která jsou specifikovaná v Příloze č.</w:t>
      </w:r>
      <w:r w:rsidR="00F566F3" w:rsidRPr="009D01D6">
        <w:rPr>
          <w:bCs/>
          <w:color w:val="595959" w:themeColor="text1" w:themeTint="A6"/>
          <w:w w:val="101"/>
          <w:sz w:val="22"/>
          <w:szCs w:val="22"/>
        </w:rPr>
        <w:t> </w:t>
      </w:r>
      <w:r w:rsidRPr="009D01D6">
        <w:rPr>
          <w:bCs/>
          <w:color w:val="595959" w:themeColor="text1" w:themeTint="A6"/>
          <w:w w:val="101"/>
          <w:sz w:val="22"/>
          <w:szCs w:val="22"/>
        </w:rPr>
        <w:t>1</w:t>
      </w:r>
      <w:r w:rsidR="00DD5FF9" w:rsidRPr="009D01D6">
        <w:rPr>
          <w:bCs/>
          <w:color w:val="595959" w:themeColor="text1" w:themeTint="A6"/>
          <w:w w:val="101"/>
          <w:sz w:val="22"/>
          <w:szCs w:val="22"/>
        </w:rPr>
        <w:t xml:space="preserve"> této Smlouvy</w:t>
      </w:r>
      <w:r w:rsidR="00A5621C" w:rsidRPr="009D01D6">
        <w:rPr>
          <w:bCs/>
          <w:color w:val="595959" w:themeColor="text1" w:themeTint="A6"/>
          <w:w w:val="101"/>
          <w:sz w:val="22"/>
          <w:szCs w:val="22"/>
        </w:rPr>
        <w:t xml:space="preserve">. Objednatel </w:t>
      </w:r>
      <w:r w:rsidR="00B335E5" w:rsidRPr="009D01D6">
        <w:rPr>
          <w:bCs/>
          <w:color w:val="595959" w:themeColor="text1" w:themeTint="A6"/>
          <w:spacing w:val="-5"/>
          <w:sz w:val="22"/>
          <w:szCs w:val="22"/>
        </w:rPr>
        <w:t xml:space="preserve">poskytne </w:t>
      </w:r>
      <w:r w:rsidR="009D01D6" w:rsidRPr="009D01D6">
        <w:rPr>
          <w:bCs/>
          <w:color w:val="595959" w:themeColor="text1" w:themeTint="A6"/>
          <w:spacing w:val="-5"/>
          <w:sz w:val="22"/>
          <w:szCs w:val="22"/>
        </w:rPr>
        <w:t>Poskyto</w:t>
      </w:r>
      <w:r w:rsidR="00B335E5" w:rsidRPr="009D01D6">
        <w:rPr>
          <w:bCs/>
          <w:color w:val="595959" w:themeColor="text1" w:themeTint="A6"/>
          <w:spacing w:val="-5"/>
          <w:sz w:val="22"/>
          <w:szCs w:val="22"/>
        </w:rPr>
        <w:t>vateli</w:t>
      </w:r>
      <w:r w:rsidR="00A5621C" w:rsidRPr="009D01D6">
        <w:rPr>
          <w:bCs/>
          <w:color w:val="595959" w:themeColor="text1" w:themeTint="A6"/>
          <w:spacing w:val="-5"/>
          <w:sz w:val="22"/>
          <w:szCs w:val="22"/>
        </w:rPr>
        <w:t xml:space="preserve"> nezbytnou součinnost formou předání potřebného modulu/komponenty/boxu pro </w:t>
      </w:r>
      <w:r w:rsidR="009D01D6" w:rsidRPr="009D01D6">
        <w:rPr>
          <w:bCs/>
          <w:color w:val="595959" w:themeColor="text1" w:themeTint="A6"/>
          <w:spacing w:val="-5"/>
          <w:sz w:val="22"/>
          <w:szCs w:val="22"/>
        </w:rPr>
        <w:t>Poskyto</w:t>
      </w:r>
      <w:r w:rsidR="00A5621C" w:rsidRPr="009D01D6">
        <w:rPr>
          <w:bCs/>
          <w:color w:val="595959" w:themeColor="text1" w:themeTint="A6"/>
          <w:spacing w:val="-5"/>
          <w:sz w:val="22"/>
          <w:szCs w:val="22"/>
        </w:rPr>
        <w:t>vatele</w:t>
      </w:r>
      <w:r w:rsidRPr="009D01D6">
        <w:rPr>
          <w:bCs/>
          <w:color w:val="595959" w:themeColor="text1" w:themeTint="A6"/>
          <w:w w:val="101"/>
          <w:sz w:val="22"/>
          <w:szCs w:val="22"/>
        </w:rPr>
        <w:t>;</w:t>
      </w:r>
    </w:p>
    <w:p w14:paraId="627F8B30" w14:textId="77777777" w:rsidR="00B535E5" w:rsidRPr="009D01D6" w:rsidRDefault="00B535E5" w:rsidP="00C2793F">
      <w:pPr>
        <w:tabs>
          <w:tab w:val="left" w:pos="1418"/>
        </w:tabs>
        <w:spacing w:before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Cs/>
          <w:color w:val="595959" w:themeColor="text1" w:themeTint="A6"/>
          <w:w w:val="101"/>
          <w:sz w:val="22"/>
          <w:szCs w:val="22"/>
        </w:rPr>
        <w:t>2.1.</w:t>
      </w:r>
      <w:r w:rsidR="00847DC3" w:rsidRPr="009D01D6">
        <w:rPr>
          <w:bCs/>
          <w:color w:val="595959" w:themeColor="text1" w:themeTint="A6"/>
          <w:w w:val="101"/>
          <w:sz w:val="22"/>
          <w:szCs w:val="22"/>
        </w:rPr>
        <w:t>2</w:t>
      </w:r>
      <w:r w:rsidRPr="009D01D6">
        <w:rPr>
          <w:bCs/>
          <w:color w:val="595959" w:themeColor="text1" w:themeTint="A6"/>
          <w:w w:val="101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>poskytová</w:t>
      </w:r>
      <w:r w:rsidR="00617433" w:rsidRPr="009D01D6">
        <w:rPr>
          <w:color w:val="595959" w:themeColor="text1" w:themeTint="A6"/>
          <w:sz w:val="22"/>
          <w:szCs w:val="22"/>
        </w:rPr>
        <w:t>ní služby Help Desk (</w:t>
      </w:r>
      <w:r w:rsidR="00520F33" w:rsidRPr="009D01D6">
        <w:rPr>
          <w:color w:val="595959" w:themeColor="text1" w:themeTint="A6"/>
          <w:sz w:val="22"/>
          <w:szCs w:val="22"/>
        </w:rPr>
        <w:t xml:space="preserve">v režimu </w:t>
      </w:r>
      <w:r w:rsidR="00617433" w:rsidRPr="009D01D6">
        <w:rPr>
          <w:color w:val="595959" w:themeColor="text1" w:themeTint="A6"/>
          <w:sz w:val="22"/>
          <w:szCs w:val="22"/>
        </w:rPr>
        <w:t>24 x 7</w:t>
      </w:r>
      <w:r w:rsidRPr="009D01D6">
        <w:rPr>
          <w:color w:val="595959" w:themeColor="text1" w:themeTint="A6"/>
          <w:sz w:val="22"/>
          <w:szCs w:val="22"/>
        </w:rPr>
        <w:t>) pro všechna provozovaná Zařízení;</w:t>
      </w:r>
    </w:p>
    <w:p w14:paraId="627F8B32" w14:textId="7AF7623A" w:rsidR="00617433" w:rsidRPr="009D01D6" w:rsidRDefault="00847DC3" w:rsidP="00BB62C0">
      <w:pPr>
        <w:tabs>
          <w:tab w:val="left" w:pos="1418"/>
        </w:tabs>
        <w:spacing w:before="120" w:after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2.1.3</w:t>
      </w:r>
      <w:r w:rsidRPr="009D01D6">
        <w:rPr>
          <w:color w:val="595959" w:themeColor="text1" w:themeTint="A6"/>
          <w:sz w:val="22"/>
          <w:szCs w:val="22"/>
        </w:rPr>
        <w:tab/>
      </w:r>
      <w:r w:rsidR="00B535E5" w:rsidRPr="009D01D6">
        <w:rPr>
          <w:color w:val="595959" w:themeColor="text1" w:themeTint="A6"/>
          <w:sz w:val="22"/>
          <w:szCs w:val="22"/>
        </w:rPr>
        <w:t>poskytován</w:t>
      </w:r>
      <w:r w:rsidR="00617433" w:rsidRPr="009D01D6">
        <w:rPr>
          <w:color w:val="595959" w:themeColor="text1" w:themeTint="A6"/>
          <w:sz w:val="22"/>
          <w:szCs w:val="22"/>
        </w:rPr>
        <w:t>í technické podpory (</w:t>
      </w:r>
      <w:r w:rsidR="00520F33" w:rsidRPr="009D01D6">
        <w:rPr>
          <w:color w:val="595959" w:themeColor="text1" w:themeTint="A6"/>
          <w:sz w:val="22"/>
          <w:szCs w:val="22"/>
        </w:rPr>
        <w:t xml:space="preserve">v režimu </w:t>
      </w:r>
      <w:r w:rsidR="00617433" w:rsidRPr="009D01D6">
        <w:rPr>
          <w:color w:val="595959" w:themeColor="text1" w:themeTint="A6"/>
          <w:sz w:val="22"/>
          <w:szCs w:val="22"/>
        </w:rPr>
        <w:t>24 x 7</w:t>
      </w:r>
      <w:r w:rsidR="00B535E5" w:rsidRPr="009D01D6">
        <w:rPr>
          <w:color w:val="595959" w:themeColor="text1" w:themeTint="A6"/>
          <w:sz w:val="22"/>
          <w:szCs w:val="22"/>
        </w:rPr>
        <w:t>) pro všechna provozovaná Zařízení</w:t>
      </w:r>
      <w:r w:rsidR="00827A59" w:rsidRPr="009D01D6">
        <w:rPr>
          <w:color w:val="595959" w:themeColor="text1" w:themeTint="A6"/>
          <w:sz w:val="22"/>
          <w:szCs w:val="22"/>
        </w:rPr>
        <w:t>,</w:t>
      </w:r>
      <w:r w:rsidR="00827A59" w:rsidRPr="009D01D6">
        <w:rPr>
          <w:b/>
          <w:bCs/>
          <w:color w:val="595959" w:themeColor="text1" w:themeTint="A6"/>
          <w:spacing w:val="-3"/>
          <w:sz w:val="22"/>
          <w:szCs w:val="22"/>
        </w:rPr>
        <w:t xml:space="preserve"> </w:t>
      </w:r>
      <w:r w:rsidR="00B93F88" w:rsidRPr="009D01D6">
        <w:rPr>
          <w:color w:val="595959" w:themeColor="text1" w:themeTint="A6"/>
          <w:sz w:val="22"/>
          <w:szCs w:val="22"/>
        </w:rPr>
        <w:t>Typy a počty Zařízení</w:t>
      </w:r>
      <w:r w:rsidR="00D77CA4" w:rsidRPr="009D01D6">
        <w:rPr>
          <w:color w:val="595959" w:themeColor="text1" w:themeTint="A6"/>
          <w:sz w:val="22"/>
          <w:szCs w:val="22"/>
        </w:rPr>
        <w:t xml:space="preserve"> včetně adres jejich instalací jsou uvedeny v </w:t>
      </w:r>
      <w:r w:rsidR="00EC7F6A" w:rsidRPr="009D01D6">
        <w:rPr>
          <w:color w:val="595959" w:themeColor="text1" w:themeTint="A6"/>
          <w:sz w:val="22"/>
          <w:szCs w:val="22"/>
        </w:rPr>
        <w:t>P</w:t>
      </w:r>
      <w:r w:rsidR="00D77CA4" w:rsidRPr="009D01D6">
        <w:rPr>
          <w:color w:val="595959" w:themeColor="text1" w:themeTint="A6"/>
          <w:sz w:val="22"/>
          <w:szCs w:val="22"/>
        </w:rPr>
        <w:t>říloze č. 1 této smlouvy.</w:t>
      </w:r>
    </w:p>
    <w:p w14:paraId="627F8B33" w14:textId="6C5322D9" w:rsidR="00617433" w:rsidRPr="009D01D6" w:rsidRDefault="006F3B32" w:rsidP="00617433">
      <w:pPr>
        <w:numPr>
          <w:ilvl w:val="1"/>
          <w:numId w:val="4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Služby budou poskytovány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vatelem v souladu se specif</w:t>
      </w:r>
      <w:r w:rsidR="009137EC" w:rsidRPr="009D01D6">
        <w:rPr>
          <w:color w:val="595959" w:themeColor="text1" w:themeTint="A6"/>
          <w:sz w:val="22"/>
          <w:szCs w:val="22"/>
        </w:rPr>
        <w:t>ikací a s požadavky uvedenými v </w:t>
      </w:r>
      <w:r w:rsidRPr="009D01D6">
        <w:rPr>
          <w:color w:val="595959" w:themeColor="text1" w:themeTint="A6"/>
          <w:sz w:val="22"/>
          <w:szCs w:val="22"/>
        </w:rPr>
        <w:t>zadávacích podmínkách k Zadávacímu řízení a za podmínek stanovených v této smlouvě.</w:t>
      </w:r>
    </w:p>
    <w:p w14:paraId="627F8B34" w14:textId="77777777" w:rsidR="00617433" w:rsidRPr="009D01D6" w:rsidRDefault="006F3B32" w:rsidP="00617433">
      <w:pPr>
        <w:numPr>
          <w:ilvl w:val="1"/>
          <w:numId w:val="4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se zavazuje zaplatit </w:t>
      </w:r>
      <w:r w:rsidRPr="00A65CD1">
        <w:rPr>
          <w:color w:val="595959" w:themeColor="text1" w:themeTint="A6"/>
          <w:sz w:val="22"/>
          <w:szCs w:val="22"/>
        </w:rPr>
        <w:t>za služby provedené</w:t>
      </w:r>
      <w:r w:rsidRPr="009D01D6">
        <w:rPr>
          <w:color w:val="595959" w:themeColor="text1" w:themeTint="A6"/>
          <w:sz w:val="22"/>
          <w:szCs w:val="22"/>
        </w:rPr>
        <w:t xml:space="preserve"> v souladu s touto smlouvou sjednanou cenu.</w:t>
      </w:r>
    </w:p>
    <w:p w14:paraId="627F8B36" w14:textId="74822B70" w:rsidR="00386471" w:rsidRPr="009D01D6" w:rsidRDefault="006F3B32" w:rsidP="00291DB6">
      <w:pPr>
        <w:numPr>
          <w:ilvl w:val="1"/>
          <w:numId w:val="4"/>
        </w:numPr>
        <w:tabs>
          <w:tab w:val="clear" w:pos="360"/>
          <w:tab w:val="num" w:pos="709"/>
        </w:tabs>
        <w:spacing w:after="36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Účelem této smlouvy je</w:t>
      </w:r>
      <w:r w:rsidR="0041147F" w:rsidRPr="009D01D6">
        <w:rPr>
          <w:color w:val="595959" w:themeColor="text1" w:themeTint="A6"/>
          <w:sz w:val="22"/>
          <w:szCs w:val="22"/>
        </w:rPr>
        <w:t xml:space="preserve"> zajistit neprodlené odstraňování vzniklých poruch na DWDM technologii </w:t>
      </w:r>
      <w:r w:rsidR="00306707" w:rsidRPr="009D01D6">
        <w:rPr>
          <w:color w:val="595959" w:themeColor="text1" w:themeTint="A6"/>
          <w:sz w:val="22"/>
          <w:szCs w:val="22"/>
        </w:rPr>
        <w:t xml:space="preserve">a zajistit </w:t>
      </w:r>
      <w:r w:rsidR="00525CBA" w:rsidRPr="009D01D6">
        <w:rPr>
          <w:color w:val="595959" w:themeColor="text1" w:themeTint="A6"/>
          <w:sz w:val="22"/>
          <w:szCs w:val="22"/>
        </w:rPr>
        <w:t xml:space="preserve">tak </w:t>
      </w:r>
      <w:r w:rsidR="00306707" w:rsidRPr="009D01D6">
        <w:rPr>
          <w:color w:val="595959" w:themeColor="text1" w:themeTint="A6"/>
          <w:sz w:val="22"/>
          <w:szCs w:val="22"/>
        </w:rPr>
        <w:t>trvalou</w:t>
      </w:r>
      <w:r w:rsidR="0041147F" w:rsidRPr="009D01D6">
        <w:rPr>
          <w:color w:val="595959" w:themeColor="text1" w:themeTint="A6"/>
          <w:sz w:val="22"/>
          <w:szCs w:val="22"/>
        </w:rPr>
        <w:t xml:space="preserve"> provozus</w:t>
      </w:r>
      <w:r w:rsidR="00306707" w:rsidRPr="009D01D6">
        <w:rPr>
          <w:color w:val="595959" w:themeColor="text1" w:themeTint="A6"/>
          <w:sz w:val="22"/>
          <w:szCs w:val="22"/>
        </w:rPr>
        <w:t>chopnost</w:t>
      </w:r>
      <w:r w:rsidR="0041147F" w:rsidRPr="009D01D6">
        <w:rPr>
          <w:color w:val="595959" w:themeColor="text1" w:themeTint="A6"/>
          <w:sz w:val="22"/>
          <w:szCs w:val="22"/>
        </w:rPr>
        <w:t xml:space="preserve"> přenosu dat a hlasu v rámci </w:t>
      </w:r>
      <w:r w:rsidR="00306707" w:rsidRPr="009D01D6">
        <w:rPr>
          <w:color w:val="595959" w:themeColor="text1" w:themeTint="A6"/>
          <w:sz w:val="22"/>
          <w:szCs w:val="22"/>
        </w:rPr>
        <w:t>integrované telekomunikační sítě MV pro zabezpečení vzájemné komunikace složek Ministerstva vnitra, Policie ČR a IZS.</w:t>
      </w:r>
    </w:p>
    <w:p w14:paraId="627F8B37" w14:textId="77777777" w:rsidR="00386471" w:rsidRPr="009D01D6" w:rsidRDefault="00386471">
      <w:pPr>
        <w:pStyle w:val="Nadpis2"/>
        <w:rPr>
          <w:b w:val="0"/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Čl. III.</w:t>
      </w:r>
    </w:p>
    <w:p w14:paraId="627F8B38" w14:textId="77777777" w:rsidR="00386471" w:rsidRPr="009D01D6" w:rsidRDefault="00386471" w:rsidP="00CB0812">
      <w:pPr>
        <w:pStyle w:val="Nadpis2"/>
        <w:spacing w:after="240"/>
        <w:rPr>
          <w:b w:val="0"/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Rozsah služeb</w:t>
      </w:r>
    </w:p>
    <w:p w14:paraId="627F8B39" w14:textId="72F369A7" w:rsidR="00B93F88" w:rsidRPr="009D01D6" w:rsidRDefault="00386471" w:rsidP="00617433">
      <w:pPr>
        <w:spacing w:after="120"/>
        <w:ind w:right="-57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Rozsah služeb zajišťovaný</w:t>
      </w:r>
      <w:r w:rsidR="001146A4" w:rsidRPr="009D01D6">
        <w:rPr>
          <w:color w:val="595959" w:themeColor="text1" w:themeTint="A6"/>
          <w:sz w:val="22"/>
          <w:szCs w:val="22"/>
        </w:rPr>
        <w:t>ch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>em je definován následovně:</w:t>
      </w:r>
    </w:p>
    <w:p w14:paraId="627F8B3A" w14:textId="77777777" w:rsidR="00386471" w:rsidRPr="009D01D6" w:rsidRDefault="00B93F88" w:rsidP="00E3018F">
      <w:pPr>
        <w:tabs>
          <w:tab w:val="left" w:pos="709"/>
        </w:tabs>
        <w:spacing w:before="120"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3.1</w:t>
      </w:r>
      <w:r w:rsidRPr="009D01D6">
        <w:rPr>
          <w:color w:val="595959" w:themeColor="text1" w:themeTint="A6"/>
          <w:sz w:val="22"/>
          <w:szCs w:val="22"/>
        </w:rPr>
        <w:tab/>
      </w:r>
      <w:r w:rsidR="00617433" w:rsidRPr="009D01D6">
        <w:rPr>
          <w:color w:val="595959" w:themeColor="text1" w:themeTint="A6"/>
          <w:sz w:val="22"/>
          <w:szCs w:val="22"/>
        </w:rPr>
        <w:t>Plnění předmětu smlouvy je požadováno</w:t>
      </w:r>
      <w:r w:rsidR="00E06910" w:rsidRPr="009D01D6">
        <w:rPr>
          <w:color w:val="595959" w:themeColor="text1" w:themeTint="A6"/>
          <w:sz w:val="22"/>
          <w:szCs w:val="22"/>
        </w:rPr>
        <w:t xml:space="preserve"> na </w:t>
      </w:r>
      <w:r w:rsidR="00E3018F" w:rsidRPr="009D01D6">
        <w:rPr>
          <w:color w:val="595959" w:themeColor="text1" w:themeTint="A6"/>
          <w:sz w:val="22"/>
          <w:szCs w:val="22"/>
        </w:rPr>
        <w:t>2</w:t>
      </w:r>
      <w:r w:rsidR="00830F93" w:rsidRPr="009D01D6">
        <w:rPr>
          <w:color w:val="595959" w:themeColor="text1" w:themeTint="A6"/>
          <w:sz w:val="22"/>
          <w:szCs w:val="22"/>
        </w:rPr>
        <w:t>1</w:t>
      </w:r>
      <w:r w:rsidR="00617433" w:rsidRPr="009D01D6">
        <w:rPr>
          <w:color w:val="595959" w:themeColor="text1" w:themeTint="A6"/>
          <w:sz w:val="22"/>
          <w:szCs w:val="22"/>
        </w:rPr>
        <w:t xml:space="preserve"> ks Zařízení typ</w:t>
      </w:r>
      <w:r w:rsidR="001E2BBB" w:rsidRPr="009D01D6">
        <w:rPr>
          <w:color w:val="595959" w:themeColor="text1" w:themeTint="A6"/>
          <w:sz w:val="22"/>
          <w:szCs w:val="22"/>
        </w:rPr>
        <w:t>u</w:t>
      </w:r>
      <w:r w:rsidR="00617433" w:rsidRPr="009D01D6">
        <w:rPr>
          <w:color w:val="595959" w:themeColor="text1" w:themeTint="A6"/>
          <w:sz w:val="22"/>
          <w:szCs w:val="22"/>
        </w:rPr>
        <w:t xml:space="preserve"> DWDM ONS</w:t>
      </w:r>
      <w:r w:rsidR="00847DC3" w:rsidRPr="009D01D6">
        <w:rPr>
          <w:color w:val="595959" w:themeColor="text1" w:themeTint="A6"/>
          <w:sz w:val="22"/>
          <w:szCs w:val="22"/>
        </w:rPr>
        <w:t> </w:t>
      </w:r>
      <w:r w:rsidR="00617433" w:rsidRPr="009D01D6">
        <w:rPr>
          <w:color w:val="595959" w:themeColor="text1" w:themeTint="A6"/>
          <w:sz w:val="22"/>
          <w:szCs w:val="22"/>
        </w:rPr>
        <w:t>15530.</w:t>
      </w:r>
    </w:p>
    <w:p w14:paraId="627F8B3D" w14:textId="4AE22185" w:rsidR="003665D5" w:rsidRPr="009D01D6" w:rsidRDefault="003665D5" w:rsidP="009C4513">
      <w:pPr>
        <w:tabs>
          <w:tab w:val="left" w:pos="709"/>
        </w:tabs>
        <w:spacing w:before="120"/>
        <w:ind w:left="709" w:right="-57" w:hanging="709"/>
        <w:jc w:val="both"/>
        <w:rPr>
          <w:bCs/>
          <w:color w:val="595959" w:themeColor="text1" w:themeTint="A6"/>
          <w:w w:val="101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3.2</w:t>
      </w:r>
      <w:r w:rsidR="00CB0812" w:rsidRPr="009D01D6">
        <w:rPr>
          <w:color w:val="595959" w:themeColor="text1" w:themeTint="A6"/>
          <w:sz w:val="22"/>
          <w:szCs w:val="22"/>
        </w:rPr>
        <w:tab/>
      </w:r>
      <w:r w:rsidR="009C4513" w:rsidRPr="009D01D6">
        <w:rPr>
          <w:color w:val="595959" w:themeColor="text1" w:themeTint="A6"/>
          <w:sz w:val="22"/>
          <w:szCs w:val="22"/>
        </w:rPr>
        <w:t xml:space="preserve">Zajištění pozáručního servisu v rozsahu oprav závad v místě instalace, poskytování služby Help Desk a poskytování technické podpory. Pozáruční servis neobsahuje </w:t>
      </w:r>
      <w:r w:rsidR="001B32A6" w:rsidRPr="009D01D6">
        <w:rPr>
          <w:color w:val="595959" w:themeColor="text1" w:themeTint="A6"/>
          <w:sz w:val="22"/>
          <w:szCs w:val="22"/>
        </w:rPr>
        <w:t xml:space="preserve">dodání </w:t>
      </w:r>
      <w:r w:rsidR="009C4513" w:rsidRPr="009D01D6">
        <w:rPr>
          <w:color w:val="595959" w:themeColor="text1" w:themeTint="A6"/>
          <w:sz w:val="22"/>
          <w:szCs w:val="22"/>
        </w:rPr>
        <w:t>náhradních dílů – náhradní díly poskytne Objednatel</w:t>
      </w:r>
      <w:r w:rsidR="001B32A6" w:rsidRPr="009D01D6">
        <w:rPr>
          <w:color w:val="595959" w:themeColor="text1" w:themeTint="A6"/>
          <w:sz w:val="22"/>
          <w:szCs w:val="22"/>
        </w:rPr>
        <w:t>.</w:t>
      </w:r>
    </w:p>
    <w:p w14:paraId="627F8B3E" w14:textId="77777777" w:rsidR="003665D5" w:rsidRPr="009D01D6" w:rsidRDefault="003665D5" w:rsidP="00CB081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2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3.3</w:t>
      </w:r>
      <w:r w:rsidRPr="009D01D6">
        <w:rPr>
          <w:color w:val="595959" w:themeColor="text1" w:themeTint="A6"/>
          <w:sz w:val="22"/>
          <w:szCs w:val="22"/>
        </w:rPr>
        <w:tab/>
      </w:r>
      <w:r w:rsidRPr="009D01D6">
        <w:rPr>
          <w:b/>
          <w:color w:val="595959" w:themeColor="text1" w:themeTint="A6"/>
          <w:sz w:val="22"/>
          <w:szCs w:val="22"/>
        </w:rPr>
        <w:t>Klasifikace</w:t>
      </w:r>
      <w:r w:rsidRPr="009D01D6">
        <w:rPr>
          <w:b/>
          <w:color w:val="595959" w:themeColor="text1" w:themeTint="A6"/>
          <w:spacing w:val="5"/>
          <w:sz w:val="22"/>
          <w:szCs w:val="22"/>
        </w:rPr>
        <w:t xml:space="preserve"> závad, servisní lhůty, priority</w:t>
      </w:r>
    </w:p>
    <w:p w14:paraId="627F8B3F" w14:textId="77777777" w:rsidR="003665D5" w:rsidRPr="009D01D6" w:rsidRDefault="003665D5" w:rsidP="00CB081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63"/>
        <w:ind w:left="709"/>
        <w:jc w:val="both"/>
        <w:rPr>
          <w:bCs/>
          <w:color w:val="595959" w:themeColor="text1" w:themeTint="A6"/>
          <w:spacing w:val="-5"/>
          <w:sz w:val="22"/>
          <w:szCs w:val="22"/>
        </w:rPr>
      </w:pP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Závadou </w:t>
      </w:r>
      <w:r w:rsidRPr="009D01D6">
        <w:rPr>
          <w:bCs/>
          <w:iCs/>
          <w:color w:val="595959" w:themeColor="text1" w:themeTint="A6"/>
          <w:spacing w:val="-3"/>
          <w:sz w:val="22"/>
          <w:szCs w:val="22"/>
        </w:rPr>
        <w:t xml:space="preserve">Zařízení 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se rozumí náhlá změna jeho technických </w:t>
      </w:r>
      <w:r w:rsidRPr="009D01D6">
        <w:rPr>
          <w:bCs/>
          <w:color w:val="595959" w:themeColor="text1" w:themeTint="A6"/>
          <w:spacing w:val="2"/>
          <w:sz w:val="22"/>
          <w:szCs w:val="22"/>
        </w:rPr>
        <w:t xml:space="preserve">parametrů, která je příčinou ztráty nebo omezení jeho funkčnosti a to </w:t>
      </w:r>
      <w:r w:rsidRPr="009D01D6">
        <w:rPr>
          <w:bCs/>
          <w:color w:val="595959" w:themeColor="text1" w:themeTint="A6"/>
          <w:spacing w:val="-5"/>
          <w:sz w:val="22"/>
          <w:szCs w:val="22"/>
        </w:rPr>
        <w:t>v důsledku závady HW nebo používaného SW. Specifikace závažnosti závady je následující:</w:t>
      </w:r>
    </w:p>
    <w:p w14:paraId="627F8B40" w14:textId="5C72263C" w:rsidR="003665D5" w:rsidRPr="009D01D6" w:rsidRDefault="00536072" w:rsidP="00BB206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63"/>
        <w:ind w:left="1418" w:hanging="709"/>
        <w:jc w:val="both"/>
        <w:rPr>
          <w:bCs/>
          <w:color w:val="595959" w:themeColor="text1" w:themeTint="A6"/>
          <w:sz w:val="22"/>
          <w:szCs w:val="22"/>
        </w:rPr>
      </w:pPr>
      <w:r w:rsidRPr="009D01D6">
        <w:rPr>
          <w:bCs/>
          <w:color w:val="595959" w:themeColor="text1" w:themeTint="A6"/>
          <w:spacing w:val="-4"/>
          <w:sz w:val="22"/>
          <w:szCs w:val="22"/>
        </w:rPr>
        <w:t>3.3.1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ab/>
      </w:r>
      <w:r w:rsidR="004C78B5" w:rsidRPr="009D01D6">
        <w:rPr>
          <w:bCs/>
          <w:color w:val="595959" w:themeColor="text1" w:themeTint="A6"/>
          <w:spacing w:val="-4"/>
          <w:sz w:val="22"/>
          <w:szCs w:val="22"/>
        </w:rPr>
        <w:t>Kritická závada: </w:t>
      </w:r>
      <w:r w:rsidR="003665D5" w:rsidRPr="009D01D6">
        <w:rPr>
          <w:bCs/>
          <w:color w:val="595959" w:themeColor="text1" w:themeTint="A6"/>
          <w:spacing w:val="-4"/>
          <w:sz w:val="22"/>
          <w:szCs w:val="22"/>
        </w:rPr>
        <w:t xml:space="preserve">HW a SW nefunkčnost </w:t>
      </w:r>
      <w:r w:rsidR="003665D5" w:rsidRPr="009D01D6">
        <w:rPr>
          <w:bCs/>
          <w:color w:val="595959" w:themeColor="text1" w:themeTint="A6"/>
          <w:sz w:val="22"/>
          <w:szCs w:val="22"/>
        </w:rPr>
        <w:t xml:space="preserve">Zařízení, kdy není zajištěn přenos, vydělení/vložení (add/drop) optických signálů z jednoho komunikačního uzlu nebo v rámci optické páteřní sítě. </w:t>
      </w:r>
      <w:r w:rsidR="003665D5" w:rsidRPr="009D01D6">
        <w:rPr>
          <w:bCs/>
          <w:color w:val="595959" w:themeColor="text1" w:themeTint="A6"/>
          <w:spacing w:val="-5"/>
          <w:sz w:val="22"/>
          <w:szCs w:val="22"/>
        </w:rPr>
        <w:t xml:space="preserve">Závadou SW vybavení Zařízení je takový stav SW, kdy omezení funkčnosti SW je </w:t>
      </w:r>
      <w:r w:rsidR="003665D5" w:rsidRPr="009D01D6">
        <w:rPr>
          <w:bCs/>
          <w:color w:val="595959" w:themeColor="text1" w:themeTint="A6"/>
          <w:sz w:val="22"/>
          <w:szCs w:val="22"/>
        </w:rPr>
        <w:t xml:space="preserve">způsobeno chybou ve zdrojovém kódu SW a tuto vadu nelze odstranit </w:t>
      </w:r>
      <w:r w:rsidR="003665D5" w:rsidRPr="009D01D6">
        <w:rPr>
          <w:bCs/>
          <w:color w:val="595959" w:themeColor="text1" w:themeTint="A6"/>
          <w:spacing w:val="1"/>
          <w:sz w:val="22"/>
          <w:szCs w:val="22"/>
        </w:rPr>
        <w:t xml:space="preserve">pomocí backup postupů </w:t>
      </w:r>
      <w:r w:rsidR="00851A4F" w:rsidRPr="009D01D6">
        <w:rPr>
          <w:bCs/>
          <w:color w:val="595959" w:themeColor="text1" w:themeTint="A6"/>
          <w:spacing w:val="1"/>
          <w:sz w:val="22"/>
          <w:szCs w:val="22"/>
        </w:rPr>
        <w:t xml:space="preserve">(s využitím záložních konfiguračních dat) </w:t>
      </w:r>
      <w:r w:rsidR="003665D5" w:rsidRPr="009D01D6">
        <w:rPr>
          <w:bCs/>
          <w:color w:val="595959" w:themeColor="text1" w:themeTint="A6"/>
          <w:spacing w:val="1"/>
          <w:sz w:val="22"/>
          <w:szCs w:val="22"/>
        </w:rPr>
        <w:t xml:space="preserve">nebo novou instalací SW z instalačních </w:t>
      </w:r>
      <w:r w:rsidR="003665D5" w:rsidRPr="009D01D6">
        <w:rPr>
          <w:bCs/>
          <w:color w:val="595959" w:themeColor="text1" w:themeTint="A6"/>
          <w:spacing w:val="-2"/>
          <w:sz w:val="22"/>
          <w:szCs w:val="22"/>
        </w:rPr>
        <w:t xml:space="preserve">médií. </w:t>
      </w:r>
    </w:p>
    <w:p w14:paraId="627F8B41" w14:textId="77777777" w:rsidR="003665D5" w:rsidRPr="009D01D6" w:rsidRDefault="005A6090" w:rsidP="00E13092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418" w:hanging="2"/>
        <w:jc w:val="both"/>
        <w:rPr>
          <w:b/>
          <w:bCs/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Kritická z</w:t>
      </w:r>
      <w:r w:rsidR="003665D5" w:rsidRPr="009D01D6">
        <w:rPr>
          <w:b/>
          <w:color w:val="595959" w:themeColor="text1" w:themeTint="A6"/>
          <w:sz w:val="22"/>
          <w:szCs w:val="22"/>
        </w:rPr>
        <w:t>ávad</w:t>
      </w:r>
      <w:r w:rsidR="00B22184" w:rsidRPr="009D01D6">
        <w:rPr>
          <w:b/>
          <w:color w:val="595959" w:themeColor="text1" w:themeTint="A6"/>
          <w:sz w:val="22"/>
          <w:szCs w:val="22"/>
        </w:rPr>
        <w:t>a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 xml:space="preserve"> musí být odstraněna do</w:t>
      </w:r>
      <w:r w:rsidR="00617433" w:rsidRPr="009D01D6">
        <w:rPr>
          <w:b/>
          <w:bCs/>
          <w:color w:val="595959" w:themeColor="text1" w:themeTint="A6"/>
          <w:sz w:val="22"/>
          <w:szCs w:val="22"/>
        </w:rPr>
        <w:t xml:space="preserve"> 6</w:t>
      </w:r>
      <w:r w:rsidR="003665D5" w:rsidRPr="009D01D6">
        <w:rPr>
          <w:b/>
          <w:bCs/>
          <w:color w:val="595959" w:themeColor="text1" w:themeTint="A6"/>
          <w:sz w:val="22"/>
          <w:szCs w:val="22"/>
        </w:rPr>
        <w:t> hodin</w:t>
      </w:r>
      <w:r w:rsidR="00506503" w:rsidRPr="009D01D6">
        <w:rPr>
          <w:b/>
          <w:bCs/>
          <w:color w:val="595959" w:themeColor="text1" w:themeTint="A6"/>
          <w:sz w:val="22"/>
          <w:szCs w:val="22"/>
        </w:rPr>
        <w:t xml:space="preserve"> od nahlášení</w:t>
      </w:r>
      <w:r w:rsidR="003665D5" w:rsidRPr="009D01D6">
        <w:rPr>
          <w:b/>
          <w:bCs/>
          <w:color w:val="595959" w:themeColor="text1" w:themeTint="A6"/>
          <w:sz w:val="22"/>
          <w:szCs w:val="22"/>
        </w:rPr>
        <w:t>.</w:t>
      </w:r>
    </w:p>
    <w:p w14:paraId="627F8B42" w14:textId="77777777" w:rsidR="003665D5" w:rsidRPr="009D01D6" w:rsidRDefault="00536072" w:rsidP="00BB206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63"/>
        <w:ind w:left="1418" w:hanging="709"/>
        <w:jc w:val="both"/>
        <w:rPr>
          <w:bCs/>
          <w:color w:val="595959" w:themeColor="text1" w:themeTint="A6"/>
          <w:spacing w:val="-4"/>
          <w:sz w:val="22"/>
          <w:szCs w:val="22"/>
        </w:rPr>
      </w:pPr>
      <w:r w:rsidRPr="009D01D6">
        <w:rPr>
          <w:bCs/>
          <w:color w:val="595959" w:themeColor="text1" w:themeTint="A6"/>
          <w:spacing w:val="-4"/>
          <w:sz w:val="22"/>
          <w:szCs w:val="22"/>
        </w:rPr>
        <w:t>3.3.2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ab/>
        <w:t>Závažná závada: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ab/>
      </w:r>
      <w:r w:rsidR="004C78B5" w:rsidRPr="009D01D6">
        <w:rPr>
          <w:bCs/>
          <w:color w:val="595959" w:themeColor="text1" w:themeTint="A6"/>
          <w:spacing w:val="-4"/>
          <w:sz w:val="22"/>
          <w:szCs w:val="22"/>
        </w:rPr>
        <w:t xml:space="preserve"> </w:t>
      </w:r>
      <w:r w:rsidR="003665D5" w:rsidRPr="009D01D6">
        <w:rPr>
          <w:bCs/>
          <w:color w:val="595959" w:themeColor="text1" w:themeTint="A6"/>
          <w:spacing w:val="-4"/>
          <w:sz w:val="22"/>
          <w:szCs w:val="22"/>
        </w:rPr>
        <w:t xml:space="preserve">Přerušení nebo omezení některých funkcí Zařízení bez zásadního vlivu na služby poskytované koncovým komunikačním technologiím a uživatelům s omezenou možností ovládání Zařízení pomocí softwarových řídících prostředků. </w:t>
      </w:r>
    </w:p>
    <w:p w14:paraId="627F8B43" w14:textId="77777777" w:rsidR="003665D5" w:rsidRPr="009D01D6" w:rsidRDefault="005A6090" w:rsidP="00E13092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418" w:hanging="2"/>
        <w:jc w:val="both"/>
        <w:rPr>
          <w:b/>
          <w:bCs/>
          <w:color w:val="595959" w:themeColor="text1" w:themeTint="A6"/>
          <w:spacing w:val="-4"/>
          <w:sz w:val="22"/>
          <w:szCs w:val="22"/>
        </w:rPr>
      </w:pPr>
      <w:r w:rsidRPr="009D01D6">
        <w:rPr>
          <w:b/>
          <w:bCs/>
          <w:color w:val="595959" w:themeColor="text1" w:themeTint="A6"/>
          <w:spacing w:val="-4"/>
          <w:sz w:val="22"/>
          <w:szCs w:val="22"/>
        </w:rPr>
        <w:t>Závažná z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>ávada musí být odstraněna do 12</w:t>
      </w:r>
      <w:r w:rsidR="00406F58" w:rsidRPr="009D01D6">
        <w:rPr>
          <w:b/>
          <w:bCs/>
          <w:color w:val="595959" w:themeColor="text1" w:themeTint="A6"/>
          <w:spacing w:val="-4"/>
          <w:sz w:val="22"/>
          <w:szCs w:val="22"/>
        </w:rPr>
        <w:t xml:space="preserve"> 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>hodin</w:t>
      </w:r>
      <w:r w:rsidR="0034497E" w:rsidRPr="009D01D6">
        <w:rPr>
          <w:b/>
          <w:bCs/>
          <w:color w:val="595959" w:themeColor="text1" w:themeTint="A6"/>
          <w:sz w:val="22"/>
          <w:szCs w:val="22"/>
        </w:rPr>
        <w:t xml:space="preserve"> od nahlášení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>.</w:t>
      </w:r>
    </w:p>
    <w:p w14:paraId="627F8B44" w14:textId="77777777" w:rsidR="003665D5" w:rsidRPr="009D01D6" w:rsidRDefault="00536072" w:rsidP="00BB206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63"/>
        <w:ind w:left="1418" w:hanging="709"/>
        <w:jc w:val="both"/>
        <w:rPr>
          <w:bCs/>
          <w:color w:val="595959" w:themeColor="text1" w:themeTint="A6"/>
          <w:spacing w:val="-4"/>
          <w:sz w:val="22"/>
          <w:szCs w:val="22"/>
        </w:rPr>
      </w:pPr>
      <w:r w:rsidRPr="009D01D6">
        <w:rPr>
          <w:bCs/>
          <w:color w:val="595959" w:themeColor="text1" w:themeTint="A6"/>
          <w:spacing w:val="-4"/>
          <w:sz w:val="22"/>
          <w:szCs w:val="22"/>
        </w:rPr>
        <w:lastRenderedPageBreak/>
        <w:t>3.3.3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ab/>
      </w:r>
      <w:r w:rsidR="003665D5" w:rsidRPr="009D01D6">
        <w:rPr>
          <w:bCs/>
          <w:color w:val="595959" w:themeColor="text1" w:themeTint="A6"/>
          <w:spacing w:val="-4"/>
          <w:sz w:val="22"/>
          <w:szCs w:val="22"/>
        </w:rPr>
        <w:t>Nízká závada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>: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ab/>
      </w:r>
      <w:r w:rsidR="003665D5" w:rsidRPr="009D01D6">
        <w:rPr>
          <w:bCs/>
          <w:color w:val="595959" w:themeColor="text1" w:themeTint="A6"/>
          <w:spacing w:val="-4"/>
          <w:sz w:val="22"/>
          <w:szCs w:val="22"/>
        </w:rPr>
        <w:t xml:space="preserve">Omezení některých funkcí Zařízení bez jakéhokoliv dopadu na služby poskytované koncovým komunikačním technologiím a uživatelům. </w:t>
      </w:r>
    </w:p>
    <w:p w14:paraId="627F8B45" w14:textId="77777777" w:rsidR="003665D5" w:rsidRPr="009D01D6" w:rsidRDefault="005A6090" w:rsidP="00E13092">
      <w:pPr>
        <w:widowControl w:val="0"/>
        <w:shd w:val="clear" w:color="auto" w:fill="FFFFFF"/>
        <w:autoSpaceDE w:val="0"/>
        <w:autoSpaceDN w:val="0"/>
        <w:adjustRightInd w:val="0"/>
        <w:spacing w:before="163" w:after="240"/>
        <w:ind w:left="1418" w:hanging="2"/>
        <w:jc w:val="both"/>
        <w:rPr>
          <w:b/>
          <w:bCs/>
          <w:color w:val="595959" w:themeColor="text1" w:themeTint="A6"/>
          <w:spacing w:val="-4"/>
          <w:sz w:val="22"/>
          <w:szCs w:val="22"/>
        </w:rPr>
      </w:pPr>
      <w:r w:rsidRPr="009D01D6">
        <w:rPr>
          <w:b/>
          <w:bCs/>
          <w:color w:val="595959" w:themeColor="text1" w:themeTint="A6"/>
          <w:spacing w:val="-4"/>
          <w:sz w:val="22"/>
          <w:szCs w:val="22"/>
        </w:rPr>
        <w:t>Nízká z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>ávada musí být odstraněna do 48 hodin</w:t>
      </w:r>
      <w:r w:rsidR="0034497E" w:rsidRPr="009D01D6">
        <w:rPr>
          <w:b/>
          <w:bCs/>
          <w:color w:val="595959" w:themeColor="text1" w:themeTint="A6"/>
          <w:sz w:val="22"/>
          <w:szCs w:val="22"/>
        </w:rPr>
        <w:t xml:space="preserve"> od nahlášení</w:t>
      </w:r>
      <w:r w:rsidR="003665D5" w:rsidRPr="009D01D6">
        <w:rPr>
          <w:b/>
          <w:bCs/>
          <w:color w:val="595959" w:themeColor="text1" w:themeTint="A6"/>
          <w:spacing w:val="-4"/>
          <w:sz w:val="22"/>
          <w:szCs w:val="22"/>
        </w:rPr>
        <w:t>.</w:t>
      </w:r>
    </w:p>
    <w:p w14:paraId="627F8B46" w14:textId="664BE0CC" w:rsidR="003F7373" w:rsidRPr="009D01D6" w:rsidRDefault="00B335E5" w:rsidP="005A60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8"/>
        <w:jc w:val="both"/>
        <w:rPr>
          <w:bCs/>
          <w:color w:val="595959" w:themeColor="text1" w:themeTint="A6"/>
          <w:spacing w:val="-4"/>
          <w:sz w:val="22"/>
          <w:szCs w:val="22"/>
        </w:rPr>
      </w:pPr>
      <w:r w:rsidRPr="009D01D6">
        <w:rPr>
          <w:bCs/>
          <w:color w:val="595959" w:themeColor="text1" w:themeTint="A6"/>
          <w:spacing w:val="-4"/>
          <w:sz w:val="22"/>
          <w:szCs w:val="22"/>
        </w:rPr>
        <w:t xml:space="preserve">Uvedené časy jsou pro </w:t>
      </w:r>
      <w:r w:rsidR="009D01D6" w:rsidRPr="009D01D6">
        <w:rPr>
          <w:bCs/>
          <w:color w:val="595959" w:themeColor="text1" w:themeTint="A6"/>
          <w:spacing w:val="-4"/>
          <w:sz w:val="22"/>
          <w:szCs w:val="22"/>
        </w:rPr>
        <w:t>Poskyto</w:t>
      </w:r>
      <w:r w:rsidRPr="009D01D6">
        <w:rPr>
          <w:bCs/>
          <w:color w:val="595959" w:themeColor="text1" w:themeTint="A6"/>
          <w:spacing w:val="-4"/>
          <w:sz w:val="22"/>
          <w:szCs w:val="22"/>
        </w:rPr>
        <w:t>vatele</w:t>
      </w:r>
      <w:r w:rsidR="00A5621C" w:rsidRPr="009D01D6">
        <w:rPr>
          <w:bCs/>
          <w:color w:val="595959" w:themeColor="text1" w:themeTint="A6"/>
          <w:spacing w:val="-4"/>
          <w:sz w:val="22"/>
          <w:szCs w:val="22"/>
        </w:rPr>
        <w:t xml:space="preserve"> závazné při splnění součinnosti </w:t>
      </w:r>
      <w:r w:rsidR="00141EDF" w:rsidRPr="009D01D6">
        <w:rPr>
          <w:bCs/>
          <w:color w:val="595959" w:themeColor="text1" w:themeTint="A6"/>
          <w:spacing w:val="-4"/>
          <w:sz w:val="22"/>
          <w:szCs w:val="22"/>
        </w:rPr>
        <w:t xml:space="preserve">ze strany Objednatele </w:t>
      </w:r>
      <w:r w:rsidR="00A5621C" w:rsidRPr="009D01D6">
        <w:rPr>
          <w:bCs/>
          <w:color w:val="595959" w:themeColor="text1" w:themeTint="A6"/>
          <w:spacing w:val="-4"/>
          <w:sz w:val="22"/>
          <w:szCs w:val="22"/>
        </w:rPr>
        <w:t>dle čl.</w:t>
      </w:r>
      <w:r w:rsidR="004E6604" w:rsidRPr="009D01D6">
        <w:rPr>
          <w:bCs/>
          <w:color w:val="595959" w:themeColor="text1" w:themeTint="A6"/>
          <w:spacing w:val="-4"/>
          <w:sz w:val="22"/>
          <w:szCs w:val="22"/>
        </w:rPr>
        <w:t xml:space="preserve"> </w:t>
      </w:r>
      <w:r w:rsidR="00DF3608" w:rsidRPr="009D01D6">
        <w:rPr>
          <w:bCs/>
          <w:color w:val="595959" w:themeColor="text1" w:themeTint="A6"/>
          <w:spacing w:val="-4"/>
          <w:sz w:val="22"/>
          <w:szCs w:val="22"/>
        </w:rPr>
        <w:t>II.</w:t>
      </w:r>
      <w:r w:rsidR="00A5621C" w:rsidRPr="009D01D6">
        <w:rPr>
          <w:bCs/>
          <w:color w:val="595959" w:themeColor="text1" w:themeTint="A6"/>
          <w:spacing w:val="-4"/>
          <w:sz w:val="22"/>
          <w:szCs w:val="22"/>
        </w:rPr>
        <w:t xml:space="preserve"> odst. </w:t>
      </w:r>
      <w:r w:rsidR="00A5621C" w:rsidRPr="009D01D6">
        <w:rPr>
          <w:color w:val="595959" w:themeColor="text1" w:themeTint="A6"/>
          <w:sz w:val="22"/>
          <w:szCs w:val="22"/>
        </w:rPr>
        <w:t>2.1.1</w:t>
      </w:r>
      <w:r w:rsidR="00A13386" w:rsidRPr="009D01D6">
        <w:rPr>
          <w:bCs/>
          <w:color w:val="595959" w:themeColor="text1" w:themeTint="A6"/>
          <w:spacing w:val="-4"/>
          <w:sz w:val="22"/>
          <w:szCs w:val="22"/>
        </w:rPr>
        <w:t xml:space="preserve"> </w:t>
      </w:r>
      <w:r w:rsidR="0056292E" w:rsidRPr="009D01D6">
        <w:rPr>
          <w:bCs/>
          <w:color w:val="595959" w:themeColor="text1" w:themeTint="A6"/>
          <w:spacing w:val="-4"/>
          <w:sz w:val="22"/>
          <w:szCs w:val="22"/>
        </w:rPr>
        <w:t>smlouvy.</w:t>
      </w:r>
    </w:p>
    <w:p w14:paraId="627F8B47" w14:textId="3CEE30CF" w:rsidR="00885759" w:rsidRPr="009D01D6" w:rsidRDefault="009D01D6" w:rsidP="00704733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708" w:firstLine="27"/>
        <w:jc w:val="both"/>
        <w:rPr>
          <w:bCs/>
          <w:color w:val="595959" w:themeColor="text1" w:themeTint="A6"/>
          <w:spacing w:val="-3"/>
          <w:sz w:val="22"/>
          <w:szCs w:val="22"/>
        </w:rPr>
      </w:pPr>
      <w:r w:rsidRPr="009D01D6">
        <w:rPr>
          <w:bCs/>
          <w:color w:val="595959" w:themeColor="text1" w:themeTint="A6"/>
          <w:spacing w:val="-3"/>
          <w:sz w:val="22"/>
          <w:szCs w:val="22"/>
        </w:rPr>
        <w:t>Poskyto</w:t>
      </w:r>
      <w:r w:rsidR="00D1705B" w:rsidRPr="009D01D6">
        <w:rPr>
          <w:bCs/>
          <w:color w:val="595959" w:themeColor="text1" w:themeTint="A6"/>
          <w:spacing w:val="-3"/>
          <w:sz w:val="22"/>
          <w:szCs w:val="22"/>
        </w:rPr>
        <w:t>vatel</w:t>
      </w:r>
      <w:r w:rsidR="00885759" w:rsidRPr="009D01D6">
        <w:rPr>
          <w:bCs/>
          <w:color w:val="595959" w:themeColor="text1" w:themeTint="A6"/>
          <w:spacing w:val="-3"/>
          <w:sz w:val="22"/>
          <w:szCs w:val="22"/>
        </w:rPr>
        <w:t xml:space="preserve"> zajistí pro O</w:t>
      </w:r>
      <w:r w:rsidR="006F3B32" w:rsidRPr="009D01D6">
        <w:rPr>
          <w:bCs/>
          <w:color w:val="595959" w:themeColor="text1" w:themeTint="A6"/>
          <w:spacing w:val="-3"/>
          <w:sz w:val="22"/>
          <w:szCs w:val="22"/>
        </w:rPr>
        <w:t>bjednatele</w:t>
      </w:r>
      <w:r w:rsidR="00A5621C" w:rsidRPr="009D01D6">
        <w:rPr>
          <w:bCs/>
          <w:color w:val="595959" w:themeColor="text1" w:themeTint="A6"/>
          <w:spacing w:val="-3"/>
          <w:sz w:val="22"/>
          <w:szCs w:val="22"/>
        </w:rPr>
        <w:t xml:space="preserve"> odstranění poruch </w:t>
      </w:r>
      <w:r w:rsidR="00A21DA9">
        <w:rPr>
          <w:bCs/>
          <w:color w:val="595959" w:themeColor="text1" w:themeTint="A6"/>
          <w:spacing w:val="-3"/>
          <w:sz w:val="22"/>
          <w:szCs w:val="22"/>
        </w:rPr>
        <w:t>za ceny uvedené</w:t>
      </w:r>
      <w:r w:rsidR="00885759" w:rsidRPr="009D01D6">
        <w:rPr>
          <w:bCs/>
          <w:color w:val="595959" w:themeColor="text1" w:themeTint="A6"/>
          <w:spacing w:val="-3"/>
          <w:sz w:val="22"/>
          <w:szCs w:val="22"/>
        </w:rPr>
        <w:t xml:space="preserve"> v  Přílo</w:t>
      </w:r>
      <w:r w:rsidR="00A21DA9">
        <w:rPr>
          <w:bCs/>
          <w:color w:val="595959" w:themeColor="text1" w:themeTint="A6"/>
          <w:spacing w:val="-3"/>
          <w:sz w:val="22"/>
          <w:szCs w:val="22"/>
        </w:rPr>
        <w:t>ze</w:t>
      </w:r>
      <w:r w:rsidR="00885759" w:rsidRPr="009D01D6">
        <w:rPr>
          <w:bCs/>
          <w:color w:val="595959" w:themeColor="text1" w:themeTint="A6"/>
          <w:spacing w:val="-3"/>
          <w:sz w:val="22"/>
          <w:szCs w:val="22"/>
        </w:rPr>
        <w:t xml:space="preserve"> č</w:t>
      </w:r>
      <w:r w:rsidR="00F215AB" w:rsidRPr="009D01D6">
        <w:rPr>
          <w:bCs/>
          <w:color w:val="595959" w:themeColor="text1" w:themeTint="A6"/>
          <w:spacing w:val="-3"/>
          <w:sz w:val="22"/>
          <w:szCs w:val="22"/>
        </w:rPr>
        <w:t>.</w:t>
      </w:r>
      <w:r w:rsidR="00885759" w:rsidRPr="009D01D6">
        <w:rPr>
          <w:bCs/>
          <w:color w:val="595959" w:themeColor="text1" w:themeTint="A6"/>
          <w:spacing w:val="-3"/>
          <w:sz w:val="22"/>
          <w:szCs w:val="22"/>
        </w:rPr>
        <w:t> </w:t>
      </w:r>
      <w:r w:rsidR="00A5621C" w:rsidRPr="009D01D6">
        <w:rPr>
          <w:bCs/>
          <w:color w:val="595959" w:themeColor="text1" w:themeTint="A6"/>
          <w:spacing w:val="-3"/>
          <w:sz w:val="22"/>
          <w:szCs w:val="22"/>
        </w:rPr>
        <w:t>2</w:t>
      </w:r>
      <w:r w:rsidR="00F215AB" w:rsidRPr="009D01D6">
        <w:rPr>
          <w:bCs/>
          <w:color w:val="595959" w:themeColor="text1" w:themeTint="A6"/>
          <w:spacing w:val="-3"/>
          <w:sz w:val="22"/>
          <w:szCs w:val="22"/>
        </w:rPr>
        <w:t>.</w:t>
      </w:r>
      <w:r w:rsidR="0056292E" w:rsidRPr="009D01D6">
        <w:rPr>
          <w:bCs/>
          <w:color w:val="595959" w:themeColor="text1" w:themeTint="A6"/>
          <w:spacing w:val="-3"/>
          <w:sz w:val="22"/>
          <w:szCs w:val="22"/>
        </w:rPr>
        <w:t xml:space="preserve"> smlouvy.</w:t>
      </w:r>
    </w:p>
    <w:p w14:paraId="627F8B48" w14:textId="1765C055" w:rsidR="00536072" w:rsidRPr="009D01D6" w:rsidRDefault="00536072" w:rsidP="00A018FC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bCs/>
          <w:color w:val="595959" w:themeColor="text1" w:themeTint="A6"/>
          <w:spacing w:val="-3"/>
          <w:sz w:val="22"/>
          <w:szCs w:val="22"/>
        </w:rPr>
      </w:pPr>
      <w:r w:rsidRPr="009D01D6">
        <w:rPr>
          <w:b/>
          <w:bCs/>
          <w:color w:val="595959" w:themeColor="text1" w:themeTint="A6"/>
          <w:spacing w:val="-3"/>
          <w:sz w:val="22"/>
          <w:szCs w:val="22"/>
        </w:rPr>
        <w:t>Technick</w:t>
      </w:r>
      <w:r w:rsidR="00525CBA" w:rsidRPr="009D01D6">
        <w:rPr>
          <w:b/>
          <w:bCs/>
          <w:color w:val="595959" w:themeColor="text1" w:themeTint="A6"/>
          <w:spacing w:val="-3"/>
          <w:sz w:val="22"/>
          <w:szCs w:val="22"/>
        </w:rPr>
        <w:t>á</w:t>
      </w:r>
      <w:r w:rsidRPr="009D01D6">
        <w:rPr>
          <w:b/>
          <w:bCs/>
          <w:color w:val="595959" w:themeColor="text1" w:themeTint="A6"/>
          <w:spacing w:val="-3"/>
          <w:sz w:val="22"/>
          <w:szCs w:val="22"/>
        </w:rPr>
        <w:t xml:space="preserve"> podpor</w:t>
      </w:r>
      <w:r w:rsidR="00525CBA" w:rsidRPr="009D01D6">
        <w:rPr>
          <w:b/>
          <w:bCs/>
          <w:color w:val="595959" w:themeColor="text1" w:themeTint="A6"/>
          <w:spacing w:val="-3"/>
          <w:sz w:val="22"/>
          <w:szCs w:val="22"/>
        </w:rPr>
        <w:t>a</w:t>
      </w:r>
    </w:p>
    <w:p w14:paraId="627F8B49" w14:textId="4990BD6C" w:rsidR="00536072" w:rsidRDefault="00536072" w:rsidP="000943C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20"/>
        <w:ind w:left="735"/>
        <w:jc w:val="both"/>
        <w:rPr>
          <w:bCs/>
          <w:color w:val="595959" w:themeColor="text1" w:themeTint="A6"/>
          <w:spacing w:val="-3"/>
          <w:sz w:val="22"/>
          <w:szCs w:val="22"/>
        </w:rPr>
      </w:pPr>
      <w:r w:rsidRPr="009D01D6">
        <w:rPr>
          <w:bCs/>
          <w:color w:val="595959" w:themeColor="text1" w:themeTint="A6"/>
          <w:spacing w:val="-3"/>
          <w:sz w:val="22"/>
          <w:szCs w:val="22"/>
        </w:rPr>
        <w:t>Technickou podporou se rozumí zásahy vedoucí k odstranění závad</w:t>
      </w:r>
      <w:r w:rsidR="00D8767A" w:rsidRPr="009D01D6">
        <w:rPr>
          <w:bCs/>
          <w:color w:val="595959" w:themeColor="text1" w:themeTint="A6"/>
          <w:spacing w:val="-3"/>
          <w:sz w:val="22"/>
          <w:szCs w:val="22"/>
        </w:rPr>
        <w:t>. Jde o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činnost</w:t>
      </w:r>
      <w:r w:rsidR="00B22364" w:rsidRPr="009D01D6">
        <w:rPr>
          <w:bCs/>
          <w:color w:val="595959" w:themeColor="text1" w:themeTint="A6"/>
          <w:spacing w:val="-3"/>
          <w:sz w:val="22"/>
          <w:szCs w:val="22"/>
        </w:rPr>
        <w:t>i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nezahrnut</w:t>
      </w:r>
      <w:r w:rsidR="00B22364" w:rsidRPr="009D01D6">
        <w:rPr>
          <w:bCs/>
          <w:color w:val="595959" w:themeColor="text1" w:themeTint="A6"/>
          <w:spacing w:val="-3"/>
          <w:sz w:val="22"/>
          <w:szCs w:val="22"/>
        </w:rPr>
        <w:t>é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</w:t>
      </w:r>
      <w:r w:rsidR="00D8767A" w:rsidRPr="009D01D6">
        <w:rPr>
          <w:bCs/>
          <w:color w:val="595959" w:themeColor="text1" w:themeTint="A6"/>
          <w:spacing w:val="-3"/>
          <w:sz w:val="22"/>
          <w:szCs w:val="22"/>
        </w:rPr>
        <w:t>do</w:t>
      </w:r>
      <w:r w:rsidR="00CE6356" w:rsidRPr="009D01D6">
        <w:rPr>
          <w:bCs/>
          <w:color w:val="595959" w:themeColor="text1" w:themeTint="A6"/>
          <w:spacing w:val="-3"/>
          <w:sz w:val="22"/>
          <w:szCs w:val="22"/>
        </w:rPr>
        <w:t xml:space="preserve"> čl. II. </w:t>
      </w:r>
      <w:r w:rsidR="00B22364" w:rsidRPr="009D01D6">
        <w:rPr>
          <w:bCs/>
          <w:color w:val="595959" w:themeColor="text1" w:themeTint="A6"/>
          <w:spacing w:val="-3"/>
          <w:sz w:val="22"/>
          <w:szCs w:val="22"/>
        </w:rPr>
        <w:t>odst.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2.1.1 a 2.1.2</w:t>
      </w:r>
      <w:r w:rsidR="00B22364" w:rsidRPr="009D01D6">
        <w:rPr>
          <w:bCs/>
          <w:color w:val="595959" w:themeColor="text1" w:themeTint="A6"/>
          <w:spacing w:val="-3"/>
          <w:sz w:val="22"/>
          <w:szCs w:val="22"/>
        </w:rPr>
        <w:t>, které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budou řešeny jednotlivě. Technickou podporou se </w:t>
      </w:r>
      <w:r w:rsidR="00795AB3" w:rsidRPr="009D01D6">
        <w:rPr>
          <w:bCs/>
          <w:color w:val="595959" w:themeColor="text1" w:themeTint="A6"/>
          <w:spacing w:val="-3"/>
          <w:sz w:val="22"/>
          <w:szCs w:val="22"/>
        </w:rPr>
        <w:t xml:space="preserve">dále 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>rozumí samostatně vyžádané technické řešení, např. korekce útlumových hodnot, připojení datových a</w:t>
      </w:r>
      <w:r w:rsidR="008D20B2" w:rsidRPr="009D01D6">
        <w:rPr>
          <w:bCs/>
          <w:color w:val="595959" w:themeColor="text1" w:themeTint="A6"/>
          <w:spacing w:val="-3"/>
          <w:sz w:val="22"/>
          <w:szCs w:val="22"/>
        </w:rPr>
        <w:t> 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>komunikačních technologií atd.</w:t>
      </w:r>
    </w:p>
    <w:p w14:paraId="50BFA20A" w14:textId="47B6328A" w:rsidR="00BF6684" w:rsidRPr="009D01D6" w:rsidRDefault="00BF6684" w:rsidP="00AC1DB6">
      <w:pPr>
        <w:spacing w:before="120" w:after="120"/>
        <w:ind w:left="709"/>
        <w:jc w:val="both"/>
        <w:rPr>
          <w:bCs/>
          <w:color w:val="595959" w:themeColor="text1" w:themeTint="A6"/>
          <w:spacing w:val="-3"/>
          <w:sz w:val="22"/>
          <w:szCs w:val="22"/>
        </w:rPr>
      </w:pPr>
      <w:r w:rsidRPr="006F14D3">
        <w:rPr>
          <w:b/>
          <w:color w:val="595959" w:themeColor="text1" w:themeTint="A6"/>
          <w:spacing w:val="-3"/>
          <w:sz w:val="22"/>
          <w:szCs w:val="22"/>
        </w:rPr>
        <w:t xml:space="preserve">Předpokládaný </w:t>
      </w:r>
      <w:r>
        <w:rPr>
          <w:b/>
          <w:bCs/>
          <w:color w:val="595959" w:themeColor="text1" w:themeTint="A6"/>
          <w:spacing w:val="-3"/>
          <w:sz w:val="22"/>
          <w:szCs w:val="22"/>
        </w:rPr>
        <w:t> </w:t>
      </w:r>
      <w:r w:rsidRPr="009D01D6">
        <w:rPr>
          <w:b/>
          <w:bCs/>
          <w:color w:val="595959" w:themeColor="text1" w:themeTint="A6"/>
          <w:spacing w:val="-3"/>
          <w:sz w:val="22"/>
          <w:szCs w:val="22"/>
        </w:rPr>
        <w:t>rozsah</w:t>
      </w:r>
      <w:r>
        <w:rPr>
          <w:b/>
          <w:bCs/>
          <w:color w:val="595959" w:themeColor="text1" w:themeTint="A6"/>
          <w:spacing w:val="-3"/>
          <w:sz w:val="22"/>
          <w:szCs w:val="22"/>
        </w:rPr>
        <w:t xml:space="preserve"> technické podpory činí </w:t>
      </w:r>
      <w:r w:rsidRPr="009D01D6">
        <w:rPr>
          <w:b/>
          <w:color w:val="595959" w:themeColor="text1" w:themeTint="A6"/>
          <w:sz w:val="22"/>
          <w:szCs w:val="22"/>
        </w:rPr>
        <w:t>100 hod. / rok</w:t>
      </w:r>
      <w:r w:rsidRPr="009D01D6">
        <w:rPr>
          <w:color w:val="595959" w:themeColor="text1" w:themeTint="A6"/>
          <w:sz w:val="22"/>
          <w:szCs w:val="22"/>
        </w:rPr>
        <w:t>. Odběr tohoto objemu však není podmíněn žádným minimálním počtem hodin, čerpán bude dle potřeby ze strany Objednatele, a to na základě písemných požadavků Objednatele zasílaných prostřednictvím oprávněných osob uvedených v Příloze č. 3 smlouvy na kontaktní místo (Help</w:t>
      </w:r>
      <w:r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 xml:space="preserve">Desk) Poskytovatele. </w:t>
      </w:r>
    </w:p>
    <w:p w14:paraId="627F8B4A" w14:textId="35902D49" w:rsidR="00536072" w:rsidRPr="009D01D6" w:rsidRDefault="00536072" w:rsidP="0016180E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  <w:tab w:val="left" w:pos="4536"/>
        </w:tabs>
        <w:autoSpaceDE w:val="0"/>
        <w:autoSpaceDN w:val="0"/>
        <w:adjustRightInd w:val="0"/>
        <w:spacing w:before="120" w:after="120"/>
        <w:ind w:left="737" w:hanging="737"/>
        <w:jc w:val="both"/>
        <w:rPr>
          <w:b/>
          <w:bCs/>
          <w:color w:val="595959" w:themeColor="text1" w:themeTint="A6"/>
          <w:spacing w:val="-3"/>
          <w:sz w:val="22"/>
          <w:szCs w:val="22"/>
        </w:rPr>
      </w:pPr>
      <w:r w:rsidRPr="009D01D6">
        <w:rPr>
          <w:b/>
          <w:bCs/>
          <w:color w:val="595959" w:themeColor="text1" w:themeTint="A6"/>
          <w:spacing w:val="-3"/>
          <w:sz w:val="22"/>
          <w:szCs w:val="22"/>
        </w:rPr>
        <w:t>Služb</w:t>
      </w:r>
      <w:r w:rsidR="00525CBA" w:rsidRPr="009D01D6">
        <w:rPr>
          <w:b/>
          <w:bCs/>
          <w:color w:val="595959" w:themeColor="text1" w:themeTint="A6"/>
          <w:spacing w:val="-3"/>
          <w:sz w:val="22"/>
          <w:szCs w:val="22"/>
        </w:rPr>
        <w:t>a</w:t>
      </w:r>
      <w:r w:rsidRPr="009D01D6">
        <w:rPr>
          <w:b/>
          <w:bCs/>
          <w:color w:val="595959" w:themeColor="text1" w:themeTint="A6"/>
          <w:spacing w:val="-3"/>
          <w:sz w:val="22"/>
          <w:szCs w:val="22"/>
        </w:rPr>
        <w:t xml:space="preserve"> Help Desk</w:t>
      </w:r>
    </w:p>
    <w:p w14:paraId="627F8B4B" w14:textId="1BEAA483" w:rsidR="00C22ABF" w:rsidRPr="009D01D6" w:rsidRDefault="00536072" w:rsidP="00CB0812">
      <w:pPr>
        <w:widowControl w:val="0"/>
        <w:shd w:val="clear" w:color="auto" w:fill="FFFFFF"/>
        <w:tabs>
          <w:tab w:val="left" w:pos="709"/>
          <w:tab w:val="left" w:pos="4536"/>
          <w:tab w:val="num" w:pos="6663"/>
        </w:tabs>
        <w:autoSpaceDE w:val="0"/>
        <w:autoSpaceDN w:val="0"/>
        <w:adjustRightInd w:val="0"/>
        <w:spacing w:after="120"/>
        <w:ind w:left="737"/>
        <w:jc w:val="both"/>
        <w:rPr>
          <w:bCs/>
          <w:color w:val="595959" w:themeColor="text1" w:themeTint="A6"/>
          <w:spacing w:val="-3"/>
          <w:sz w:val="22"/>
          <w:szCs w:val="22"/>
        </w:rPr>
      </w:pPr>
      <w:r w:rsidRPr="009D01D6">
        <w:rPr>
          <w:bCs/>
          <w:color w:val="595959" w:themeColor="text1" w:themeTint="A6"/>
          <w:spacing w:val="-3"/>
          <w:sz w:val="22"/>
          <w:szCs w:val="22"/>
        </w:rPr>
        <w:t>Službou Help Desk se rozumí nepřetržité zajištění kontaktu (tele</w:t>
      </w:r>
      <w:r w:rsidR="0079630C" w:rsidRPr="009D01D6">
        <w:rPr>
          <w:bCs/>
          <w:color w:val="595959" w:themeColor="text1" w:themeTint="A6"/>
          <w:spacing w:val="-3"/>
          <w:sz w:val="22"/>
          <w:szCs w:val="22"/>
        </w:rPr>
        <w:t>fonického, případně faxového či 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cestou elektronické pošty) pro pracovníky </w:t>
      </w:r>
      <w:r w:rsidR="00E5377D" w:rsidRPr="009D01D6">
        <w:rPr>
          <w:bCs/>
          <w:color w:val="595959" w:themeColor="text1" w:themeTint="A6"/>
          <w:spacing w:val="-3"/>
          <w:sz w:val="22"/>
          <w:szCs w:val="22"/>
        </w:rPr>
        <w:t>Objednatele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na specialisty </w:t>
      </w:r>
      <w:r w:rsidR="009D01D6" w:rsidRPr="009D01D6">
        <w:rPr>
          <w:bCs/>
          <w:color w:val="595959" w:themeColor="text1" w:themeTint="A6"/>
          <w:spacing w:val="-3"/>
          <w:sz w:val="22"/>
          <w:szCs w:val="22"/>
        </w:rPr>
        <w:t>Poskyto</w:t>
      </w:r>
      <w:r w:rsidR="00306707" w:rsidRPr="009D01D6">
        <w:rPr>
          <w:bCs/>
          <w:color w:val="595959" w:themeColor="text1" w:themeTint="A6"/>
          <w:spacing w:val="-3"/>
          <w:sz w:val="22"/>
          <w:szCs w:val="22"/>
        </w:rPr>
        <w:t>vatele</w:t>
      </w:r>
      <w:r w:rsidRPr="009D01D6">
        <w:rPr>
          <w:bCs/>
          <w:color w:val="595959" w:themeColor="text1" w:themeTint="A6"/>
          <w:spacing w:val="-3"/>
          <w:sz w:val="22"/>
          <w:szCs w:val="22"/>
        </w:rPr>
        <w:t xml:space="preserve"> služby k zodpovězení technických dotazů a konzultací při řešení problémů souvisejících se servisem a provozem Zařízení.</w:t>
      </w:r>
    </w:p>
    <w:p w14:paraId="627F8B4C" w14:textId="77777777" w:rsidR="00E5377D" w:rsidRPr="009D01D6" w:rsidRDefault="00E5377D" w:rsidP="00CB0812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737" w:hanging="737"/>
        <w:jc w:val="both"/>
        <w:rPr>
          <w:b/>
          <w:bCs/>
          <w:color w:val="595959" w:themeColor="text1" w:themeTint="A6"/>
          <w:sz w:val="22"/>
          <w:szCs w:val="22"/>
        </w:rPr>
      </w:pPr>
      <w:r w:rsidRPr="009D01D6">
        <w:rPr>
          <w:b/>
          <w:bCs/>
          <w:color w:val="595959" w:themeColor="text1" w:themeTint="A6"/>
          <w:sz w:val="22"/>
          <w:szCs w:val="22"/>
        </w:rPr>
        <w:t xml:space="preserve">Reakční doby </w:t>
      </w:r>
      <w:r w:rsidR="002C118E" w:rsidRPr="009D01D6">
        <w:rPr>
          <w:b/>
          <w:bCs/>
          <w:color w:val="595959" w:themeColor="text1" w:themeTint="A6"/>
          <w:sz w:val="22"/>
          <w:szCs w:val="22"/>
        </w:rPr>
        <w:t>technické podpory</w:t>
      </w:r>
    </w:p>
    <w:p w14:paraId="1328CABF" w14:textId="7462A8C1" w:rsidR="00BF6684" w:rsidRPr="006F14D3" w:rsidRDefault="006F14D3" w:rsidP="006F14D3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after="120"/>
        <w:ind w:left="1418" w:hanging="683"/>
        <w:jc w:val="both"/>
        <w:rPr>
          <w:color w:val="595959" w:themeColor="text1" w:themeTint="A6"/>
          <w:sz w:val="22"/>
          <w:szCs w:val="22"/>
        </w:rPr>
      </w:pPr>
      <w:r>
        <w:rPr>
          <w:bCs/>
          <w:color w:val="595959" w:themeColor="text1" w:themeTint="A6"/>
          <w:sz w:val="22"/>
          <w:szCs w:val="22"/>
        </w:rPr>
        <w:t xml:space="preserve">3.6.1 </w:t>
      </w:r>
      <w:r>
        <w:rPr>
          <w:bCs/>
          <w:color w:val="595959" w:themeColor="text1" w:themeTint="A6"/>
          <w:sz w:val="22"/>
          <w:szCs w:val="22"/>
        </w:rPr>
        <w:tab/>
      </w:r>
      <w:r w:rsidR="00BF6684" w:rsidRPr="00BF6684">
        <w:rPr>
          <w:bCs/>
          <w:color w:val="595959" w:themeColor="text1" w:themeTint="A6"/>
          <w:sz w:val="22"/>
          <w:szCs w:val="22"/>
        </w:rPr>
        <w:t>Reakční dobou technické podpory se rozumí doba od</w:t>
      </w:r>
      <w:r w:rsidR="00BF6684" w:rsidRPr="00BF6684" w:rsidDel="00D744BE">
        <w:rPr>
          <w:bCs/>
          <w:color w:val="595959" w:themeColor="text1" w:themeTint="A6"/>
          <w:sz w:val="22"/>
          <w:szCs w:val="22"/>
        </w:rPr>
        <w:t xml:space="preserve"> </w:t>
      </w:r>
      <w:r w:rsidR="00BF6684" w:rsidRPr="00BF6684">
        <w:rPr>
          <w:bCs/>
          <w:color w:val="595959" w:themeColor="text1" w:themeTint="A6"/>
          <w:sz w:val="22"/>
          <w:szCs w:val="22"/>
        </w:rPr>
        <w:t>nahlášení požadavku na Help Desk Poskytovatele do zahájení podpory specialistou Poskytovatele. Níže je uveden požadavek na reakční dobu:</w:t>
      </w:r>
    </w:p>
    <w:p w14:paraId="627F8B4F" w14:textId="77777777" w:rsidR="000B743F" w:rsidRPr="009D01D6" w:rsidRDefault="000B743F" w:rsidP="000B743F">
      <w:pPr>
        <w:pStyle w:val="Odstavecseseznamem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737"/>
        <w:jc w:val="both"/>
        <w:rPr>
          <w:color w:val="595959" w:themeColor="text1" w:themeTint="A6"/>
          <w:sz w:val="22"/>
          <w:szCs w:val="22"/>
        </w:rPr>
      </w:pPr>
    </w:p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1984"/>
      </w:tblGrid>
      <w:tr w:rsidR="00BF6684" w:rsidRPr="009D01D6" w14:paraId="627F8B54" w14:textId="77777777" w:rsidTr="00CA2FAF">
        <w:tc>
          <w:tcPr>
            <w:tcW w:w="2410" w:type="dxa"/>
          </w:tcPr>
          <w:p w14:paraId="627F8B50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b/>
                <w:color w:val="595959" w:themeColor="text1" w:themeTint="A6"/>
                <w:sz w:val="22"/>
                <w:szCs w:val="22"/>
              </w:rPr>
            </w:pPr>
            <w:r w:rsidRPr="009D01D6">
              <w:rPr>
                <w:b/>
                <w:color w:val="595959" w:themeColor="text1" w:themeTint="A6"/>
                <w:sz w:val="22"/>
                <w:szCs w:val="22"/>
              </w:rPr>
              <w:t>Závažnost závady:</w:t>
            </w:r>
          </w:p>
        </w:tc>
        <w:tc>
          <w:tcPr>
            <w:tcW w:w="1984" w:type="dxa"/>
          </w:tcPr>
          <w:p w14:paraId="627F8B51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b/>
                <w:color w:val="595959" w:themeColor="text1" w:themeTint="A6"/>
                <w:sz w:val="22"/>
                <w:szCs w:val="22"/>
              </w:rPr>
            </w:pPr>
            <w:r w:rsidRPr="009D01D6">
              <w:rPr>
                <w:b/>
                <w:color w:val="595959" w:themeColor="text1" w:themeTint="A6"/>
                <w:sz w:val="22"/>
                <w:szCs w:val="22"/>
              </w:rPr>
              <w:t>Reakční doba:</w:t>
            </w:r>
          </w:p>
        </w:tc>
      </w:tr>
      <w:tr w:rsidR="00BF6684" w:rsidRPr="009D01D6" w14:paraId="627F8B59" w14:textId="77777777" w:rsidTr="00CA2FAF">
        <w:tc>
          <w:tcPr>
            <w:tcW w:w="2410" w:type="dxa"/>
          </w:tcPr>
          <w:p w14:paraId="627F8B55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Kritická závada</w:t>
            </w:r>
          </w:p>
        </w:tc>
        <w:tc>
          <w:tcPr>
            <w:tcW w:w="1984" w:type="dxa"/>
          </w:tcPr>
          <w:p w14:paraId="627F8B56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10 minut</w:t>
            </w:r>
          </w:p>
        </w:tc>
      </w:tr>
      <w:tr w:rsidR="00BF6684" w:rsidRPr="009D01D6" w14:paraId="627F8B5E" w14:textId="77777777" w:rsidTr="00CA2FAF">
        <w:tc>
          <w:tcPr>
            <w:tcW w:w="2410" w:type="dxa"/>
          </w:tcPr>
          <w:p w14:paraId="627F8B5A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Závažná závada</w:t>
            </w:r>
          </w:p>
        </w:tc>
        <w:tc>
          <w:tcPr>
            <w:tcW w:w="1984" w:type="dxa"/>
          </w:tcPr>
          <w:p w14:paraId="627F8B5B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20 minut</w:t>
            </w:r>
          </w:p>
        </w:tc>
      </w:tr>
      <w:tr w:rsidR="00BF6684" w:rsidRPr="009D01D6" w14:paraId="627F8B63" w14:textId="77777777" w:rsidTr="00CA2FAF">
        <w:tc>
          <w:tcPr>
            <w:tcW w:w="2410" w:type="dxa"/>
          </w:tcPr>
          <w:p w14:paraId="627F8B5F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Nízká závada</w:t>
            </w:r>
          </w:p>
        </w:tc>
        <w:tc>
          <w:tcPr>
            <w:tcW w:w="1984" w:type="dxa"/>
          </w:tcPr>
          <w:p w14:paraId="627F8B60" w14:textId="77777777" w:rsidR="00BF6684" w:rsidRPr="009D01D6" w:rsidRDefault="00BF6684" w:rsidP="000B743F">
            <w:pPr>
              <w:pStyle w:val="Odstavecseseznamem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9D01D6">
              <w:rPr>
                <w:color w:val="595959" w:themeColor="text1" w:themeTint="A6"/>
                <w:sz w:val="22"/>
                <w:szCs w:val="22"/>
              </w:rPr>
              <w:t>30 minut</w:t>
            </w:r>
          </w:p>
        </w:tc>
      </w:tr>
    </w:tbl>
    <w:p w14:paraId="627F8B64" w14:textId="77777777" w:rsidR="00B607F0" w:rsidRPr="009D01D6" w:rsidRDefault="00B607F0" w:rsidP="000B743F">
      <w:pPr>
        <w:widowControl w:val="0"/>
        <w:shd w:val="clear" w:color="auto" w:fill="FFFFFF"/>
        <w:tabs>
          <w:tab w:val="left" w:pos="1134"/>
          <w:tab w:val="left" w:pos="1418"/>
          <w:tab w:val="left" w:pos="3544"/>
        </w:tabs>
        <w:autoSpaceDE w:val="0"/>
        <w:autoSpaceDN w:val="0"/>
        <w:adjustRightInd w:val="0"/>
        <w:spacing w:before="72" w:after="120" w:line="192" w:lineRule="exact"/>
        <w:jc w:val="both"/>
        <w:rPr>
          <w:color w:val="595959" w:themeColor="text1" w:themeTint="A6"/>
          <w:sz w:val="22"/>
          <w:szCs w:val="22"/>
        </w:rPr>
      </w:pPr>
    </w:p>
    <w:p w14:paraId="627F8B65" w14:textId="3E75AA00" w:rsidR="00E5377D" w:rsidRPr="009D01D6" w:rsidRDefault="00B607F0" w:rsidP="00D64927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709"/>
        <w:jc w:val="both"/>
        <w:rPr>
          <w:bCs/>
          <w:color w:val="595959" w:themeColor="text1" w:themeTint="A6"/>
          <w:sz w:val="22"/>
          <w:szCs w:val="22"/>
        </w:rPr>
      </w:pPr>
      <w:r w:rsidRPr="009D01D6">
        <w:rPr>
          <w:bCs/>
          <w:color w:val="595959" w:themeColor="text1" w:themeTint="A6"/>
          <w:sz w:val="22"/>
          <w:szCs w:val="22"/>
        </w:rPr>
        <w:t>3.6.2</w:t>
      </w:r>
      <w:r w:rsidRPr="009D01D6">
        <w:rPr>
          <w:bCs/>
          <w:color w:val="595959" w:themeColor="text1" w:themeTint="A6"/>
          <w:sz w:val="22"/>
          <w:szCs w:val="22"/>
        </w:rPr>
        <w:tab/>
      </w:r>
      <w:r w:rsidR="009D01D6" w:rsidRPr="009D01D6">
        <w:rPr>
          <w:bCs/>
          <w:color w:val="595959" w:themeColor="text1" w:themeTint="A6"/>
          <w:sz w:val="22"/>
          <w:szCs w:val="22"/>
        </w:rPr>
        <w:t>Poskyto</w:t>
      </w:r>
      <w:r w:rsidR="00D1705B" w:rsidRPr="009D01D6">
        <w:rPr>
          <w:bCs/>
          <w:color w:val="595959" w:themeColor="text1" w:themeTint="A6"/>
          <w:sz w:val="22"/>
          <w:szCs w:val="22"/>
        </w:rPr>
        <w:t>vatel</w:t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 zajistí, aby všechny požadované služby byly plněny bez zbytečného prodlení. Lhůty specifikované v čl. </w:t>
      </w:r>
      <w:r w:rsidR="00A85D0B" w:rsidRPr="009D01D6">
        <w:rPr>
          <w:bCs/>
          <w:color w:val="595959" w:themeColor="text1" w:themeTint="A6"/>
          <w:sz w:val="22"/>
          <w:szCs w:val="22"/>
        </w:rPr>
        <w:t>III.</w:t>
      </w:r>
      <w:r w:rsidR="0017746B" w:rsidRPr="009D01D6">
        <w:rPr>
          <w:bCs/>
          <w:color w:val="595959" w:themeColor="text1" w:themeTint="A6"/>
          <w:sz w:val="22"/>
          <w:szCs w:val="22"/>
        </w:rPr>
        <w:t xml:space="preserve"> odst. </w:t>
      </w:r>
      <w:r w:rsidR="00E5377D" w:rsidRPr="009D01D6">
        <w:rPr>
          <w:bCs/>
          <w:color w:val="595959" w:themeColor="text1" w:themeTint="A6"/>
          <w:sz w:val="22"/>
          <w:szCs w:val="22"/>
        </w:rPr>
        <w:t>3.3</w:t>
      </w:r>
      <w:r w:rsidR="0017746B" w:rsidRPr="009D01D6">
        <w:rPr>
          <w:bCs/>
          <w:color w:val="595959" w:themeColor="text1" w:themeTint="A6"/>
          <w:sz w:val="22"/>
          <w:szCs w:val="22"/>
        </w:rPr>
        <w:t xml:space="preserve"> a 3.6.1</w:t>
      </w:r>
      <w:r w:rsidR="00A85D0B" w:rsidRPr="009D01D6">
        <w:rPr>
          <w:bCs/>
          <w:color w:val="595959" w:themeColor="text1" w:themeTint="A6"/>
          <w:sz w:val="22"/>
          <w:szCs w:val="22"/>
        </w:rPr>
        <w:t xml:space="preserve"> smlouvy</w:t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 jsou uvedeny jako maximální.</w:t>
      </w:r>
    </w:p>
    <w:p w14:paraId="627F8B66" w14:textId="16BB8FBA" w:rsidR="00E5377D" w:rsidRDefault="00B607F0" w:rsidP="00D64927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240"/>
        <w:ind w:left="1418" w:hanging="709"/>
        <w:jc w:val="both"/>
        <w:rPr>
          <w:bCs/>
          <w:color w:val="595959" w:themeColor="text1" w:themeTint="A6"/>
          <w:sz w:val="22"/>
          <w:szCs w:val="22"/>
        </w:rPr>
      </w:pPr>
      <w:r w:rsidRPr="009D01D6">
        <w:rPr>
          <w:bCs/>
          <w:color w:val="595959" w:themeColor="text1" w:themeTint="A6"/>
          <w:sz w:val="22"/>
          <w:szCs w:val="22"/>
        </w:rPr>
        <w:t>3.6.3</w:t>
      </w:r>
      <w:r w:rsidRPr="009D01D6">
        <w:rPr>
          <w:bCs/>
          <w:color w:val="595959" w:themeColor="text1" w:themeTint="A6"/>
          <w:sz w:val="22"/>
          <w:szCs w:val="22"/>
        </w:rPr>
        <w:tab/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V případě </w:t>
      </w:r>
      <w:r w:rsidR="00C32802" w:rsidRPr="009D01D6">
        <w:rPr>
          <w:bCs/>
          <w:color w:val="595959" w:themeColor="text1" w:themeTint="A6"/>
          <w:sz w:val="22"/>
          <w:szCs w:val="22"/>
        </w:rPr>
        <w:t>požadavku</w:t>
      </w:r>
      <w:r w:rsidR="00141EDF" w:rsidRPr="009D01D6">
        <w:rPr>
          <w:bCs/>
          <w:color w:val="595959" w:themeColor="text1" w:themeTint="A6"/>
          <w:sz w:val="22"/>
          <w:szCs w:val="22"/>
        </w:rPr>
        <w:t xml:space="preserve"> </w:t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Objednatele na technickou podporu </w:t>
      </w:r>
      <w:r w:rsidR="0087444F" w:rsidRPr="009D01D6">
        <w:rPr>
          <w:bCs/>
          <w:color w:val="595959" w:themeColor="text1" w:themeTint="A6"/>
          <w:sz w:val="22"/>
          <w:szCs w:val="22"/>
        </w:rPr>
        <w:t xml:space="preserve">dle odst. 3.4 </w:t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bude po dohodě mezi </w:t>
      </w:r>
      <w:r w:rsidR="00713C74" w:rsidRPr="009D01D6">
        <w:rPr>
          <w:bCs/>
          <w:color w:val="595959" w:themeColor="text1" w:themeTint="A6"/>
          <w:sz w:val="22"/>
          <w:szCs w:val="22"/>
        </w:rPr>
        <w:t xml:space="preserve">Objednatelem </w:t>
      </w:r>
      <w:r w:rsidR="00E5377D" w:rsidRPr="009D01D6">
        <w:rPr>
          <w:bCs/>
          <w:color w:val="595959" w:themeColor="text1" w:themeTint="A6"/>
          <w:sz w:val="22"/>
          <w:szCs w:val="22"/>
        </w:rPr>
        <w:t>a </w:t>
      </w:r>
      <w:r w:rsidR="009D01D6" w:rsidRPr="009D01D6">
        <w:rPr>
          <w:bCs/>
          <w:color w:val="595959" w:themeColor="text1" w:themeTint="A6"/>
          <w:sz w:val="22"/>
          <w:szCs w:val="22"/>
        </w:rPr>
        <w:t>Poskyto</w:t>
      </w:r>
      <w:r w:rsidR="00D1705B" w:rsidRPr="009D01D6">
        <w:rPr>
          <w:bCs/>
          <w:color w:val="595959" w:themeColor="text1" w:themeTint="A6"/>
          <w:sz w:val="22"/>
          <w:szCs w:val="22"/>
        </w:rPr>
        <w:t>vatel</w:t>
      </w:r>
      <w:r w:rsidR="007A084F" w:rsidRPr="009D01D6">
        <w:rPr>
          <w:bCs/>
          <w:color w:val="595959" w:themeColor="text1" w:themeTint="A6"/>
          <w:sz w:val="22"/>
          <w:szCs w:val="22"/>
        </w:rPr>
        <w:t>em</w:t>
      </w:r>
      <w:r w:rsidR="00E5377D" w:rsidRPr="009D01D6">
        <w:rPr>
          <w:bCs/>
          <w:color w:val="595959" w:themeColor="text1" w:themeTint="A6"/>
          <w:sz w:val="22"/>
          <w:szCs w:val="22"/>
        </w:rPr>
        <w:t xml:space="preserve"> stanoven </w:t>
      </w:r>
      <w:r w:rsidR="00B22364" w:rsidRPr="009D01D6">
        <w:rPr>
          <w:bCs/>
          <w:color w:val="595959" w:themeColor="text1" w:themeTint="A6"/>
          <w:sz w:val="22"/>
          <w:szCs w:val="22"/>
        </w:rPr>
        <w:t xml:space="preserve">písemně </w:t>
      </w:r>
      <w:r w:rsidR="00E5377D" w:rsidRPr="009D01D6">
        <w:rPr>
          <w:bCs/>
          <w:color w:val="595959" w:themeColor="text1" w:themeTint="A6"/>
          <w:sz w:val="22"/>
          <w:szCs w:val="22"/>
        </w:rPr>
        <w:t>termín ukončení řešení odpovídající závažnosti daného problému.</w:t>
      </w:r>
    </w:p>
    <w:p w14:paraId="40C95AB4" w14:textId="77777777" w:rsidR="00CA2FAF" w:rsidRPr="009D01D6" w:rsidRDefault="00CA2FAF" w:rsidP="00D64927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240"/>
        <w:ind w:left="1418" w:hanging="709"/>
        <w:jc w:val="both"/>
        <w:rPr>
          <w:bCs/>
          <w:color w:val="595959" w:themeColor="text1" w:themeTint="A6"/>
          <w:sz w:val="22"/>
          <w:szCs w:val="22"/>
        </w:rPr>
      </w:pPr>
    </w:p>
    <w:p w14:paraId="627F8B67" w14:textId="77777777" w:rsidR="00386471" w:rsidRPr="009D01D6" w:rsidRDefault="00386471">
      <w:pPr>
        <w:pStyle w:val="Nadpis2"/>
        <w:rPr>
          <w:b w:val="0"/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lastRenderedPageBreak/>
        <w:t>Čl. IV.</w:t>
      </w:r>
    </w:p>
    <w:p w14:paraId="627F8B68" w14:textId="77777777" w:rsidR="00386471" w:rsidRPr="009D01D6" w:rsidRDefault="00B22364" w:rsidP="006E6A8A">
      <w:pPr>
        <w:pStyle w:val="Nadpis2"/>
        <w:spacing w:after="240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Další práva a p</w:t>
      </w:r>
      <w:r w:rsidR="00386471" w:rsidRPr="009D01D6">
        <w:rPr>
          <w:color w:val="595959" w:themeColor="text1" w:themeTint="A6"/>
          <w:sz w:val="22"/>
          <w:szCs w:val="22"/>
        </w:rPr>
        <w:t xml:space="preserve">ovinnosti </w:t>
      </w:r>
      <w:r w:rsidRPr="009D01D6">
        <w:rPr>
          <w:color w:val="595959" w:themeColor="text1" w:themeTint="A6"/>
          <w:sz w:val="22"/>
          <w:szCs w:val="22"/>
        </w:rPr>
        <w:t>Smluvních stran</w:t>
      </w:r>
    </w:p>
    <w:p w14:paraId="627F8B69" w14:textId="04262CFF" w:rsidR="00386471" w:rsidRPr="009D01D6" w:rsidRDefault="009D01D6" w:rsidP="00617433">
      <w:pPr>
        <w:numPr>
          <w:ilvl w:val="1"/>
          <w:numId w:val="6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 je povinen odstranit závadu na </w:t>
      </w:r>
      <w:r w:rsidR="00855907" w:rsidRPr="009D01D6">
        <w:rPr>
          <w:color w:val="595959" w:themeColor="text1" w:themeTint="A6"/>
          <w:sz w:val="22"/>
          <w:szCs w:val="22"/>
        </w:rPr>
        <w:t xml:space="preserve">Zařízení </w:t>
      </w:r>
      <w:r w:rsidR="00386471" w:rsidRPr="009D01D6">
        <w:rPr>
          <w:color w:val="595959" w:themeColor="text1" w:themeTint="A6"/>
          <w:sz w:val="22"/>
          <w:szCs w:val="22"/>
        </w:rPr>
        <w:t>v</w:t>
      </w:r>
      <w:r w:rsidR="00855907" w:rsidRPr="009D01D6">
        <w:rPr>
          <w:color w:val="595959" w:themeColor="text1" w:themeTint="A6"/>
          <w:sz w:val="22"/>
          <w:szCs w:val="22"/>
        </w:rPr>
        <w:t> časov</w:t>
      </w:r>
      <w:r w:rsidR="00B64580" w:rsidRPr="009D01D6">
        <w:rPr>
          <w:color w:val="595959" w:themeColor="text1" w:themeTint="A6"/>
          <w:sz w:val="22"/>
          <w:szCs w:val="22"/>
        </w:rPr>
        <w:t>ých limitech uvedených v článku </w:t>
      </w:r>
      <w:r w:rsidR="00885C6D" w:rsidRPr="009D01D6">
        <w:rPr>
          <w:color w:val="595959" w:themeColor="text1" w:themeTint="A6"/>
          <w:sz w:val="22"/>
          <w:szCs w:val="22"/>
        </w:rPr>
        <w:t>III</w:t>
      </w:r>
      <w:r w:rsidR="00855907" w:rsidRPr="009D01D6">
        <w:rPr>
          <w:color w:val="595959" w:themeColor="text1" w:themeTint="A6"/>
          <w:sz w:val="22"/>
          <w:szCs w:val="22"/>
        </w:rPr>
        <w:t>.</w:t>
      </w:r>
      <w:r w:rsidR="00386471" w:rsidRPr="009D01D6">
        <w:rPr>
          <w:color w:val="595959" w:themeColor="text1" w:themeTint="A6"/>
          <w:sz w:val="22"/>
          <w:szCs w:val="22"/>
        </w:rPr>
        <w:t xml:space="preserve"> </w:t>
      </w:r>
      <w:r w:rsidR="009B7BD1" w:rsidRPr="009D01D6">
        <w:rPr>
          <w:color w:val="595959" w:themeColor="text1" w:themeTint="A6"/>
          <w:sz w:val="22"/>
          <w:szCs w:val="22"/>
        </w:rPr>
        <w:t>smlouvy.</w:t>
      </w:r>
    </w:p>
    <w:p w14:paraId="627F8B6A" w14:textId="50F16A7F" w:rsidR="00386471" w:rsidRPr="009D01D6" w:rsidRDefault="00855907" w:rsidP="006E6A8A">
      <w:pPr>
        <w:numPr>
          <w:ilvl w:val="1"/>
          <w:numId w:val="6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Pokud </w:t>
      </w:r>
      <w:r w:rsidR="0099365A" w:rsidRPr="009D01D6">
        <w:rPr>
          <w:color w:val="595959" w:themeColor="text1" w:themeTint="A6"/>
          <w:sz w:val="22"/>
          <w:szCs w:val="22"/>
        </w:rPr>
        <w:t>se Smluvní strany dohodnou, že</w:t>
      </w:r>
      <w:r w:rsidR="00386471" w:rsidRPr="009D01D6">
        <w:rPr>
          <w:color w:val="595959" w:themeColor="text1" w:themeTint="A6"/>
          <w:sz w:val="22"/>
          <w:szCs w:val="22"/>
        </w:rPr>
        <w:t xml:space="preserve"> závada </w:t>
      </w:r>
      <w:r w:rsidR="0099365A" w:rsidRPr="009D01D6">
        <w:rPr>
          <w:color w:val="595959" w:themeColor="text1" w:themeTint="A6"/>
          <w:sz w:val="22"/>
          <w:szCs w:val="22"/>
        </w:rPr>
        <w:t xml:space="preserve">je </w:t>
      </w:r>
      <w:r w:rsidR="00386471" w:rsidRPr="009D01D6">
        <w:rPr>
          <w:color w:val="595959" w:themeColor="text1" w:themeTint="A6"/>
          <w:sz w:val="22"/>
          <w:szCs w:val="22"/>
        </w:rPr>
        <w:t xml:space="preserve">způsobena zásahem </w:t>
      </w:r>
      <w:r w:rsidR="005B0DBD" w:rsidRPr="009D01D6">
        <w:rPr>
          <w:color w:val="595959" w:themeColor="text1" w:themeTint="A6"/>
          <w:sz w:val="22"/>
          <w:szCs w:val="22"/>
        </w:rPr>
        <w:t xml:space="preserve">tzv. </w:t>
      </w:r>
      <w:r w:rsidR="00386471" w:rsidRPr="009D01D6">
        <w:rPr>
          <w:color w:val="595959" w:themeColor="text1" w:themeTint="A6"/>
          <w:sz w:val="22"/>
          <w:szCs w:val="22"/>
        </w:rPr>
        <w:t>vyšší moci a nelze objektivně dodrž</w:t>
      </w:r>
      <w:r w:rsidRPr="009D01D6">
        <w:rPr>
          <w:color w:val="595959" w:themeColor="text1" w:themeTint="A6"/>
          <w:sz w:val="22"/>
          <w:szCs w:val="22"/>
        </w:rPr>
        <w:t>et lhůty uvedené v čl.</w:t>
      </w:r>
      <w:r w:rsidR="006015CD" w:rsidRPr="009D01D6">
        <w:rPr>
          <w:color w:val="595959" w:themeColor="text1" w:themeTint="A6"/>
          <w:sz w:val="22"/>
          <w:szCs w:val="22"/>
        </w:rPr>
        <w:t> </w:t>
      </w:r>
      <w:r w:rsidR="00F32176" w:rsidRPr="009D01D6">
        <w:rPr>
          <w:color w:val="595959" w:themeColor="text1" w:themeTint="A6"/>
          <w:sz w:val="22"/>
          <w:szCs w:val="22"/>
        </w:rPr>
        <w:t>III.</w:t>
      </w:r>
      <w:r w:rsidR="0087444F" w:rsidRPr="009D01D6">
        <w:rPr>
          <w:color w:val="595959" w:themeColor="text1" w:themeTint="A6"/>
          <w:sz w:val="22"/>
          <w:szCs w:val="22"/>
        </w:rPr>
        <w:t xml:space="preserve"> </w:t>
      </w:r>
      <w:r w:rsidR="009B7BD1" w:rsidRPr="009D01D6">
        <w:rPr>
          <w:color w:val="595959" w:themeColor="text1" w:themeTint="A6"/>
          <w:sz w:val="22"/>
          <w:szCs w:val="22"/>
        </w:rPr>
        <w:t>smlouvy</w:t>
      </w:r>
      <w:r w:rsidR="00386471" w:rsidRPr="009D01D6">
        <w:rPr>
          <w:color w:val="595959" w:themeColor="text1" w:themeTint="A6"/>
          <w:sz w:val="22"/>
          <w:szCs w:val="22"/>
        </w:rPr>
        <w:t xml:space="preserve">, je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 povinen odstranit závadu (za </w:t>
      </w:r>
      <w:r w:rsidR="00802786" w:rsidRPr="009D01D6">
        <w:rPr>
          <w:color w:val="595959" w:themeColor="text1" w:themeTint="A6"/>
          <w:sz w:val="22"/>
          <w:szCs w:val="22"/>
        </w:rPr>
        <w:t xml:space="preserve">součinnosti </w:t>
      </w:r>
      <w:r w:rsidR="001A4E3D" w:rsidRPr="009D01D6">
        <w:rPr>
          <w:color w:val="595959" w:themeColor="text1" w:themeTint="A6"/>
          <w:sz w:val="22"/>
          <w:szCs w:val="22"/>
        </w:rPr>
        <w:t>O</w:t>
      </w:r>
      <w:r w:rsidR="00386471" w:rsidRPr="009D01D6">
        <w:rPr>
          <w:color w:val="595959" w:themeColor="text1" w:themeTint="A6"/>
          <w:sz w:val="22"/>
          <w:szCs w:val="22"/>
        </w:rPr>
        <w:t>bjednatele) v</w:t>
      </w:r>
      <w:r w:rsidR="001D09FA" w:rsidRPr="009D01D6">
        <w:rPr>
          <w:color w:val="595959" w:themeColor="text1" w:themeTint="A6"/>
          <w:sz w:val="22"/>
          <w:szCs w:val="22"/>
        </w:rPr>
        <w:t xml:space="preserve"> co </w:t>
      </w:r>
      <w:r w:rsidR="00386471" w:rsidRPr="009D01D6">
        <w:rPr>
          <w:color w:val="595959" w:themeColor="text1" w:themeTint="A6"/>
          <w:sz w:val="22"/>
          <w:szCs w:val="22"/>
        </w:rPr>
        <w:t>nejkratší</w:t>
      </w:r>
      <w:r w:rsidR="001D09FA" w:rsidRPr="009D01D6">
        <w:rPr>
          <w:color w:val="595959" w:themeColor="text1" w:themeTint="A6"/>
          <w:sz w:val="22"/>
          <w:szCs w:val="22"/>
        </w:rPr>
        <w:t> </w:t>
      </w:r>
      <w:r w:rsidR="005E77A0" w:rsidRPr="009D01D6">
        <w:rPr>
          <w:color w:val="595959" w:themeColor="text1" w:themeTint="A6"/>
          <w:sz w:val="22"/>
          <w:szCs w:val="22"/>
        </w:rPr>
        <w:t>lhůtě</w:t>
      </w:r>
      <w:r w:rsidR="00525CBA" w:rsidRPr="009D01D6">
        <w:rPr>
          <w:color w:val="595959" w:themeColor="text1" w:themeTint="A6"/>
          <w:sz w:val="22"/>
          <w:szCs w:val="22"/>
        </w:rPr>
        <w:t>,</w:t>
      </w:r>
      <w:r w:rsidR="005E77A0" w:rsidRPr="009D01D6">
        <w:rPr>
          <w:rStyle w:val="Odkaznakoment"/>
          <w:color w:val="595959" w:themeColor="text1" w:themeTint="A6"/>
        </w:rPr>
        <w:t xml:space="preserve"> </w:t>
      </w:r>
      <w:r w:rsidR="005E77A0" w:rsidRPr="009D01D6">
        <w:rPr>
          <w:color w:val="595959" w:themeColor="text1" w:themeTint="A6"/>
          <w:sz w:val="22"/>
          <w:szCs w:val="22"/>
        </w:rPr>
        <w:t>i kdyby</w:t>
      </w:r>
      <w:r w:rsidR="00AE04E4" w:rsidRPr="009D01D6">
        <w:rPr>
          <w:color w:val="595959" w:themeColor="text1" w:themeTint="A6"/>
          <w:sz w:val="22"/>
          <w:szCs w:val="22"/>
        </w:rPr>
        <w:t xml:space="preserve"> mělo jít </w:t>
      </w:r>
      <w:r w:rsidR="00525CBA" w:rsidRPr="009D01D6">
        <w:rPr>
          <w:color w:val="595959" w:themeColor="text1" w:themeTint="A6"/>
          <w:sz w:val="22"/>
          <w:szCs w:val="22"/>
        </w:rPr>
        <w:t xml:space="preserve">pouze </w:t>
      </w:r>
      <w:r w:rsidR="00AE04E4" w:rsidRPr="009D01D6">
        <w:rPr>
          <w:color w:val="595959" w:themeColor="text1" w:themeTint="A6"/>
          <w:sz w:val="22"/>
          <w:szCs w:val="22"/>
        </w:rPr>
        <w:t xml:space="preserve">o </w:t>
      </w:r>
      <w:r w:rsidR="00386471" w:rsidRPr="009D01D6">
        <w:rPr>
          <w:color w:val="595959" w:themeColor="text1" w:themeTint="A6"/>
          <w:sz w:val="22"/>
          <w:szCs w:val="22"/>
        </w:rPr>
        <w:t>provizorní řešení.</w:t>
      </w:r>
    </w:p>
    <w:p w14:paraId="627F8B6B" w14:textId="15259DEA" w:rsidR="00386471" w:rsidRPr="009D01D6" w:rsidRDefault="00855907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Zařízení, kter</w:t>
      </w:r>
      <w:r w:rsidR="00F12D82" w:rsidRPr="009D01D6">
        <w:rPr>
          <w:color w:val="595959" w:themeColor="text1" w:themeTint="A6"/>
          <w:sz w:val="22"/>
          <w:szCs w:val="22"/>
        </w:rPr>
        <w:t>á</w:t>
      </w:r>
      <w:r w:rsidRPr="009D01D6">
        <w:rPr>
          <w:color w:val="595959" w:themeColor="text1" w:themeTint="A6"/>
          <w:sz w:val="22"/>
          <w:szCs w:val="22"/>
        </w:rPr>
        <w:t xml:space="preserve"> j</w:t>
      </w:r>
      <w:r w:rsidR="00F12D82" w:rsidRPr="009D01D6">
        <w:rPr>
          <w:color w:val="595959" w:themeColor="text1" w:themeTint="A6"/>
          <w:sz w:val="22"/>
          <w:szCs w:val="22"/>
        </w:rPr>
        <w:t>sou</w:t>
      </w:r>
      <w:r w:rsidR="00386471" w:rsidRPr="009D01D6">
        <w:rPr>
          <w:color w:val="595959" w:themeColor="text1" w:themeTint="A6"/>
          <w:sz w:val="22"/>
          <w:szCs w:val="22"/>
        </w:rPr>
        <w:t xml:space="preserve"> předmět</w:t>
      </w:r>
      <w:r w:rsidRPr="009D01D6">
        <w:rPr>
          <w:color w:val="595959" w:themeColor="text1" w:themeTint="A6"/>
          <w:sz w:val="22"/>
          <w:szCs w:val="22"/>
        </w:rPr>
        <w:t xml:space="preserve">em této servisní smlouvy, </w:t>
      </w:r>
      <w:r w:rsidR="00F12D82" w:rsidRPr="009D01D6">
        <w:rPr>
          <w:color w:val="595959" w:themeColor="text1" w:themeTint="A6"/>
          <w:sz w:val="22"/>
          <w:szCs w:val="22"/>
        </w:rPr>
        <w:t>se</w:t>
      </w:r>
      <w:r w:rsidRPr="009D01D6">
        <w:rPr>
          <w:color w:val="595959" w:themeColor="text1" w:themeTint="A6"/>
          <w:sz w:val="22"/>
          <w:szCs w:val="22"/>
        </w:rPr>
        <w:t xml:space="preserve"> O</w:t>
      </w:r>
      <w:r w:rsidR="00386471" w:rsidRPr="009D01D6">
        <w:rPr>
          <w:color w:val="595959" w:themeColor="text1" w:themeTint="A6"/>
          <w:sz w:val="22"/>
          <w:szCs w:val="22"/>
        </w:rPr>
        <w:t xml:space="preserve">bjednatel </w:t>
      </w:r>
      <w:r w:rsidR="00F12D82" w:rsidRPr="009D01D6">
        <w:rPr>
          <w:color w:val="595959" w:themeColor="text1" w:themeTint="A6"/>
          <w:sz w:val="22"/>
          <w:szCs w:val="22"/>
        </w:rPr>
        <w:t xml:space="preserve">zavazuje </w:t>
      </w:r>
      <w:r w:rsidR="00386471" w:rsidRPr="009D01D6">
        <w:rPr>
          <w:color w:val="595959" w:themeColor="text1" w:themeTint="A6"/>
          <w:sz w:val="22"/>
          <w:szCs w:val="22"/>
        </w:rPr>
        <w:t>provozovat pouze zaškolenou obsluhou.</w:t>
      </w:r>
    </w:p>
    <w:p w14:paraId="627F8B6C" w14:textId="04B2E7B3" w:rsidR="00386471" w:rsidRPr="009D01D6" w:rsidRDefault="00386471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Před vyžádáním servisního zásahu na </w:t>
      </w:r>
      <w:r w:rsidR="00B178FB" w:rsidRPr="009D01D6">
        <w:rPr>
          <w:color w:val="595959" w:themeColor="text1" w:themeTint="A6"/>
          <w:sz w:val="22"/>
          <w:szCs w:val="22"/>
        </w:rPr>
        <w:t xml:space="preserve">Zařízení </w:t>
      </w:r>
      <w:r w:rsidRPr="009D01D6">
        <w:rPr>
          <w:color w:val="595959" w:themeColor="text1" w:themeTint="A6"/>
          <w:sz w:val="22"/>
          <w:szCs w:val="22"/>
        </w:rPr>
        <w:t xml:space="preserve">provede </w:t>
      </w:r>
      <w:r w:rsidR="00AE2440" w:rsidRPr="009D01D6">
        <w:rPr>
          <w:color w:val="595959" w:themeColor="text1" w:themeTint="A6"/>
          <w:sz w:val="22"/>
          <w:szCs w:val="22"/>
        </w:rPr>
        <w:t>O</w:t>
      </w:r>
      <w:r w:rsidR="00612378" w:rsidRPr="009D01D6">
        <w:rPr>
          <w:color w:val="595959" w:themeColor="text1" w:themeTint="A6"/>
          <w:sz w:val="22"/>
          <w:szCs w:val="22"/>
        </w:rPr>
        <w:t>bjednatel prvotní ověření, zda </w:t>
      </w:r>
      <w:r w:rsidRPr="009D01D6">
        <w:rPr>
          <w:color w:val="595959" w:themeColor="text1" w:themeTint="A6"/>
          <w:sz w:val="22"/>
          <w:szCs w:val="22"/>
        </w:rPr>
        <w:t>porucha není mi</w:t>
      </w:r>
      <w:r w:rsidR="00855907" w:rsidRPr="009D01D6">
        <w:rPr>
          <w:color w:val="595959" w:themeColor="text1" w:themeTint="A6"/>
          <w:sz w:val="22"/>
          <w:szCs w:val="22"/>
        </w:rPr>
        <w:t>mo servisované Zařízení</w:t>
      </w:r>
      <w:r w:rsidR="00F12D82" w:rsidRPr="009D01D6">
        <w:rPr>
          <w:color w:val="595959" w:themeColor="text1" w:themeTint="A6"/>
          <w:sz w:val="22"/>
          <w:szCs w:val="22"/>
        </w:rPr>
        <w:t>,</w:t>
      </w:r>
      <w:r w:rsidR="00855907" w:rsidRPr="009D01D6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>pro následnou lokalizaci a odstranění poruchy</w:t>
      </w:r>
      <w:r w:rsidR="00B558D3" w:rsidRPr="009D01D6">
        <w:rPr>
          <w:color w:val="595959" w:themeColor="text1" w:themeTint="A6"/>
          <w:sz w:val="22"/>
          <w:szCs w:val="22"/>
        </w:rPr>
        <w:t xml:space="preserve"> Zařízení</w:t>
      </w:r>
      <w:r w:rsidRPr="009D01D6">
        <w:rPr>
          <w:color w:val="595959" w:themeColor="text1" w:themeTint="A6"/>
          <w:sz w:val="22"/>
          <w:szCs w:val="22"/>
        </w:rPr>
        <w:t>.</w:t>
      </w:r>
    </w:p>
    <w:p w14:paraId="627F8B6D" w14:textId="307B9AA3" w:rsidR="004D67DD" w:rsidRPr="009D01D6" w:rsidRDefault="00386471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si vyžádá servisní službu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>e vždy prostřednictvím oprávněných osob uvedených v </w:t>
      </w:r>
      <w:r w:rsidR="001108E5" w:rsidRPr="009D01D6">
        <w:rPr>
          <w:color w:val="595959" w:themeColor="text1" w:themeTint="A6"/>
          <w:sz w:val="22"/>
          <w:szCs w:val="22"/>
        </w:rPr>
        <w:t>P</w:t>
      </w:r>
      <w:r w:rsidRPr="009D01D6">
        <w:rPr>
          <w:color w:val="595959" w:themeColor="text1" w:themeTint="A6"/>
          <w:sz w:val="22"/>
          <w:szCs w:val="22"/>
        </w:rPr>
        <w:t>říloze č. </w:t>
      </w:r>
      <w:r w:rsidR="00004965" w:rsidRPr="009D01D6">
        <w:rPr>
          <w:color w:val="595959" w:themeColor="text1" w:themeTint="A6"/>
          <w:sz w:val="22"/>
          <w:szCs w:val="22"/>
        </w:rPr>
        <w:t>3</w:t>
      </w:r>
      <w:r w:rsidRPr="009D01D6">
        <w:rPr>
          <w:color w:val="595959" w:themeColor="text1" w:themeTint="A6"/>
          <w:sz w:val="22"/>
          <w:szCs w:val="22"/>
        </w:rPr>
        <w:t xml:space="preserve"> smlouvy na kontaktní místo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e. Oznámení závady </w:t>
      </w:r>
      <w:r w:rsidR="00525CBA" w:rsidRPr="009D01D6">
        <w:rPr>
          <w:color w:val="595959" w:themeColor="text1" w:themeTint="A6"/>
          <w:sz w:val="22"/>
          <w:szCs w:val="22"/>
        </w:rPr>
        <w:t xml:space="preserve">bude </w:t>
      </w:r>
      <w:r w:rsidRPr="009D01D6">
        <w:rPr>
          <w:color w:val="595959" w:themeColor="text1" w:themeTint="A6"/>
          <w:sz w:val="22"/>
          <w:szCs w:val="22"/>
        </w:rPr>
        <w:t xml:space="preserve">z důvodu průkaznosti provedeno </w:t>
      </w:r>
      <w:r w:rsidR="007429C3" w:rsidRPr="009D01D6">
        <w:rPr>
          <w:color w:val="595959" w:themeColor="text1" w:themeTint="A6"/>
          <w:sz w:val="22"/>
          <w:szCs w:val="22"/>
        </w:rPr>
        <w:t>e-mailem</w:t>
      </w:r>
      <w:r w:rsidR="007429C3" w:rsidRPr="009D01D6" w:rsidDel="007429C3">
        <w:rPr>
          <w:color w:val="595959" w:themeColor="text1" w:themeTint="A6"/>
          <w:sz w:val="22"/>
          <w:szCs w:val="22"/>
        </w:rPr>
        <w:t xml:space="preserve"> </w:t>
      </w:r>
      <w:r w:rsidR="001108E5" w:rsidRPr="009D01D6">
        <w:rPr>
          <w:color w:val="595959" w:themeColor="text1" w:themeTint="A6"/>
          <w:sz w:val="22"/>
          <w:szCs w:val="22"/>
        </w:rPr>
        <w:t xml:space="preserve">nebo </w:t>
      </w:r>
      <w:r w:rsidR="007429C3" w:rsidRPr="009D01D6">
        <w:rPr>
          <w:color w:val="595959" w:themeColor="text1" w:themeTint="A6"/>
          <w:sz w:val="22"/>
          <w:szCs w:val="22"/>
        </w:rPr>
        <w:t>faxem</w:t>
      </w:r>
      <w:r w:rsidRPr="009D01D6">
        <w:rPr>
          <w:color w:val="595959" w:themeColor="text1" w:themeTint="A6"/>
          <w:sz w:val="22"/>
          <w:szCs w:val="22"/>
        </w:rPr>
        <w:t xml:space="preserve">. V případě neúplnosti nebo nejasnosti v definování poruchy je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 oprávněn si vyžádat upřesnění.</w:t>
      </w:r>
    </w:p>
    <w:p w14:paraId="627F8B6E" w14:textId="3369933B" w:rsidR="004D67DD" w:rsidRPr="009D01D6" w:rsidRDefault="009D01D6" w:rsidP="00D869B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4D67DD" w:rsidRPr="009D01D6">
        <w:rPr>
          <w:color w:val="595959" w:themeColor="text1" w:themeTint="A6"/>
          <w:sz w:val="22"/>
          <w:szCs w:val="22"/>
        </w:rPr>
        <w:t xml:space="preserve">vatel </w:t>
      </w:r>
      <w:r w:rsidR="00F12D82" w:rsidRPr="009D01D6">
        <w:rPr>
          <w:color w:val="595959" w:themeColor="text1" w:themeTint="A6"/>
          <w:sz w:val="22"/>
          <w:szCs w:val="22"/>
        </w:rPr>
        <w:t>prostřednictvím oprávněných osob neprodleně</w:t>
      </w:r>
      <w:r w:rsidR="004D67DD" w:rsidRPr="009D01D6">
        <w:rPr>
          <w:color w:val="595959" w:themeColor="text1" w:themeTint="A6"/>
          <w:sz w:val="22"/>
          <w:szCs w:val="22"/>
        </w:rPr>
        <w:t xml:space="preserve"> oznámí Objednateli odstranění poruchy.</w:t>
      </w:r>
    </w:p>
    <w:p w14:paraId="627F8B6F" w14:textId="7FD1F690" w:rsidR="001F4EC7" w:rsidRPr="009D01D6" w:rsidRDefault="00386471" w:rsidP="004F7A1D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zajistí pro servisní pracovníky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e podmínky k provedení servisního zásahu (vstup do provozních prostor </w:t>
      </w:r>
      <w:r w:rsidR="00F526C0" w:rsidRPr="009D01D6">
        <w:rPr>
          <w:color w:val="595959" w:themeColor="text1" w:themeTint="A6"/>
          <w:sz w:val="22"/>
          <w:szCs w:val="22"/>
        </w:rPr>
        <w:t>O</w:t>
      </w:r>
      <w:r w:rsidRPr="009D01D6">
        <w:rPr>
          <w:color w:val="595959" w:themeColor="text1" w:themeTint="A6"/>
          <w:sz w:val="22"/>
          <w:szCs w:val="22"/>
        </w:rPr>
        <w:t>bjednatele, případně vjezd vozidla, přítomnost odpovědného pracovníka, apod.).</w:t>
      </w:r>
      <w:r w:rsidR="001F4EC7" w:rsidRPr="009D01D6">
        <w:rPr>
          <w:color w:val="595959" w:themeColor="text1" w:themeTint="A6"/>
          <w:sz w:val="22"/>
          <w:szCs w:val="22"/>
        </w:rPr>
        <w:t xml:space="preserve">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 xml:space="preserve">vatel se zavazuje dodržovat v objektech Objednatele příslušné vnitřní pokyny a směrnice stanovující provozně technické a bezpečnostní podmínky pohybu osob v objektech Objednatele. Při plnění této smlouvy v objektech Objednatele musí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>vatel v maximální míře respektovat nutnost zajištění nerušeného užívání objektů jejich uživateli.</w:t>
      </w:r>
    </w:p>
    <w:p w14:paraId="627F8B70" w14:textId="7E91212F" w:rsidR="001F4EC7" w:rsidRPr="009D01D6" w:rsidRDefault="009D01D6" w:rsidP="00763428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>vatel se zavazuje:</w:t>
      </w:r>
    </w:p>
    <w:p w14:paraId="627F8B71" w14:textId="22354182" w:rsidR="001F4EC7" w:rsidRPr="009D01D6" w:rsidRDefault="001F4EC7" w:rsidP="001F4EC7">
      <w:pPr>
        <w:ind w:left="1418" w:hanging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•</w:t>
      </w:r>
      <w:r w:rsidRPr="009D01D6">
        <w:rPr>
          <w:color w:val="595959" w:themeColor="text1" w:themeTint="A6"/>
          <w:sz w:val="22"/>
          <w:szCs w:val="22"/>
        </w:rPr>
        <w:tab/>
        <w:t>informovat neprodleně Objednatele o všech skutečnostech majících vliv na</w:t>
      </w:r>
      <w:r w:rsidR="002D173F" w:rsidRPr="009D01D6">
        <w:rPr>
          <w:color w:val="595959" w:themeColor="text1" w:themeTint="A6"/>
          <w:sz w:val="22"/>
          <w:szCs w:val="22"/>
        </w:rPr>
        <w:t xml:space="preserve"> plnění dle </w:t>
      </w:r>
      <w:r w:rsidRPr="009D01D6">
        <w:rPr>
          <w:color w:val="595959" w:themeColor="text1" w:themeTint="A6"/>
          <w:sz w:val="22"/>
          <w:szCs w:val="22"/>
        </w:rPr>
        <w:t>této smlouvy</w:t>
      </w:r>
      <w:r w:rsidR="00525CBA" w:rsidRPr="009D01D6">
        <w:rPr>
          <w:color w:val="595959" w:themeColor="text1" w:themeTint="A6"/>
          <w:sz w:val="22"/>
          <w:szCs w:val="22"/>
        </w:rPr>
        <w:t>;</w:t>
      </w:r>
    </w:p>
    <w:p w14:paraId="627F8B72" w14:textId="701EE686" w:rsidR="001F4EC7" w:rsidRPr="009D01D6" w:rsidRDefault="001F4EC7" w:rsidP="001F4EC7">
      <w:pPr>
        <w:ind w:left="1418" w:hanging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•</w:t>
      </w:r>
      <w:r w:rsidRPr="009D01D6">
        <w:rPr>
          <w:color w:val="595959" w:themeColor="text1" w:themeTint="A6"/>
          <w:sz w:val="22"/>
          <w:szCs w:val="22"/>
        </w:rPr>
        <w:tab/>
        <w:t>plnit řádně a ve stanoveném termínu své povinnosti vyplývající z této smlouvy</w:t>
      </w:r>
      <w:r w:rsidR="00525CBA" w:rsidRPr="009D01D6">
        <w:rPr>
          <w:color w:val="595959" w:themeColor="text1" w:themeTint="A6"/>
          <w:sz w:val="22"/>
          <w:szCs w:val="22"/>
        </w:rPr>
        <w:t>;</w:t>
      </w:r>
    </w:p>
    <w:p w14:paraId="627F8B73" w14:textId="6C7E9BC3" w:rsidR="001F4EC7" w:rsidRPr="009D01D6" w:rsidRDefault="001F4EC7" w:rsidP="001F4EC7">
      <w:pPr>
        <w:ind w:left="1418" w:hanging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•</w:t>
      </w:r>
      <w:r w:rsidRPr="009D01D6">
        <w:rPr>
          <w:color w:val="595959" w:themeColor="text1" w:themeTint="A6"/>
          <w:sz w:val="22"/>
          <w:szCs w:val="22"/>
        </w:rPr>
        <w:tab/>
        <w:t>požádat včas Objednatele o potřebnou součinnos</w:t>
      </w:r>
      <w:r w:rsidR="00290017" w:rsidRPr="009D01D6">
        <w:rPr>
          <w:color w:val="595959" w:themeColor="text1" w:themeTint="A6"/>
          <w:sz w:val="22"/>
          <w:szCs w:val="22"/>
        </w:rPr>
        <w:t>t za účelem řádného plnění této </w:t>
      </w:r>
      <w:r w:rsidRPr="009D01D6">
        <w:rPr>
          <w:color w:val="595959" w:themeColor="text1" w:themeTint="A6"/>
          <w:sz w:val="22"/>
          <w:szCs w:val="22"/>
        </w:rPr>
        <w:t>smlouvy</w:t>
      </w:r>
      <w:r w:rsidR="00525CBA" w:rsidRPr="009D01D6">
        <w:rPr>
          <w:color w:val="595959" w:themeColor="text1" w:themeTint="A6"/>
          <w:sz w:val="22"/>
          <w:szCs w:val="22"/>
        </w:rPr>
        <w:t>;</w:t>
      </w:r>
    </w:p>
    <w:p w14:paraId="627F8B74" w14:textId="168FBA83" w:rsidR="001F4EC7" w:rsidRPr="009D01D6" w:rsidRDefault="001F4EC7" w:rsidP="00290017">
      <w:pPr>
        <w:spacing w:after="120"/>
        <w:ind w:left="1417" w:hanging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•</w:t>
      </w:r>
      <w:r w:rsidRPr="009D01D6">
        <w:rPr>
          <w:color w:val="595959" w:themeColor="text1" w:themeTint="A6"/>
          <w:sz w:val="22"/>
          <w:szCs w:val="22"/>
        </w:rPr>
        <w:tab/>
        <w:t>na vyžádání Objednatele se zúčastnit osobní schůzky, pokud</w:t>
      </w:r>
      <w:r w:rsidR="00290017" w:rsidRPr="009D01D6">
        <w:rPr>
          <w:color w:val="595959" w:themeColor="text1" w:themeTint="A6"/>
          <w:sz w:val="22"/>
          <w:szCs w:val="22"/>
        </w:rPr>
        <w:t xml:space="preserve"> Objednatel požádá o </w:t>
      </w:r>
      <w:r w:rsidRPr="009D01D6">
        <w:rPr>
          <w:color w:val="595959" w:themeColor="text1" w:themeTint="A6"/>
          <w:sz w:val="22"/>
          <w:szCs w:val="22"/>
        </w:rPr>
        <w:t xml:space="preserve">schůzku nejpozději </w:t>
      </w:r>
      <w:r w:rsidR="00F12D82" w:rsidRPr="009D01D6">
        <w:rPr>
          <w:color w:val="595959" w:themeColor="text1" w:themeTint="A6"/>
          <w:sz w:val="22"/>
          <w:szCs w:val="22"/>
        </w:rPr>
        <w:t>pět (</w:t>
      </w:r>
      <w:r w:rsidRPr="009D01D6">
        <w:rPr>
          <w:color w:val="595959" w:themeColor="text1" w:themeTint="A6"/>
          <w:sz w:val="22"/>
          <w:szCs w:val="22"/>
        </w:rPr>
        <w:t>5</w:t>
      </w:r>
      <w:r w:rsidR="00F12D82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 pracovních dnů předem. V mimořádně naléhavých případech je možno tento termín po dohodě obou Smluvních stran zkrátit.</w:t>
      </w:r>
    </w:p>
    <w:p w14:paraId="627F8B75" w14:textId="20A37DB1" w:rsidR="001F4EC7" w:rsidRPr="009D01D6" w:rsidRDefault="009D01D6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 xml:space="preserve">vatel je povinen postupovat při plnění této smlouvy svědomitě a s řádnou odbornou péčí. </w:t>
      </w: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>vatel je povinen pověřit plněním závazků z této smlouvy pouze ty své pracovníky, kteří jsou k tomu odborně způsobilí.</w:t>
      </w:r>
    </w:p>
    <w:p w14:paraId="627F8B76" w14:textId="073F68D9" w:rsidR="001F4EC7" w:rsidRPr="009D01D6" w:rsidRDefault="001F4EC7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Po celou dobu plnění této smlouvy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 zodpovídá za dodržování bezpečnosti a ochrany zdraví při práci a dodržování příslušných ustanovení </w:t>
      </w:r>
      <w:r w:rsidR="00525CBA" w:rsidRPr="009D01D6">
        <w:rPr>
          <w:color w:val="595959" w:themeColor="text1" w:themeTint="A6"/>
          <w:sz w:val="22"/>
          <w:szCs w:val="22"/>
        </w:rPr>
        <w:t xml:space="preserve">zákona č. 262/2006 Sb., </w:t>
      </w:r>
      <w:r w:rsidRPr="009D01D6">
        <w:rPr>
          <w:color w:val="595959" w:themeColor="text1" w:themeTint="A6"/>
          <w:sz w:val="22"/>
          <w:szCs w:val="22"/>
        </w:rPr>
        <w:t>zákoník práce</w:t>
      </w:r>
      <w:r w:rsidR="00525CBA" w:rsidRPr="009D01D6">
        <w:rPr>
          <w:color w:val="595959" w:themeColor="text1" w:themeTint="A6"/>
          <w:sz w:val="22"/>
          <w:szCs w:val="22"/>
        </w:rPr>
        <w:t>, ve znění pozdějších předpisů,</w:t>
      </w:r>
      <w:r w:rsidRPr="009D01D6">
        <w:rPr>
          <w:color w:val="595959" w:themeColor="text1" w:themeTint="A6"/>
          <w:sz w:val="22"/>
          <w:szCs w:val="22"/>
        </w:rPr>
        <w:t xml:space="preserve"> u svých pracovníků. Stejně tak zodpovídá i za dodržování požární ochrany při p</w:t>
      </w:r>
      <w:r w:rsidR="00290017" w:rsidRPr="009D01D6">
        <w:rPr>
          <w:color w:val="595959" w:themeColor="text1" w:themeTint="A6"/>
          <w:sz w:val="22"/>
          <w:szCs w:val="22"/>
        </w:rPr>
        <w:t xml:space="preserve">lnění této smlouvy.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290017" w:rsidRPr="009D01D6">
        <w:rPr>
          <w:color w:val="595959" w:themeColor="text1" w:themeTint="A6"/>
          <w:sz w:val="22"/>
          <w:szCs w:val="22"/>
        </w:rPr>
        <w:t>vatel i </w:t>
      </w:r>
      <w:r w:rsidRPr="009D01D6">
        <w:rPr>
          <w:color w:val="595959" w:themeColor="text1" w:themeTint="A6"/>
          <w:sz w:val="22"/>
          <w:szCs w:val="22"/>
        </w:rPr>
        <w:t>jeho pracovníci musí respektovat kontrolní činnost Objednatele přijímáním účinných opatření bez prodlení.</w:t>
      </w:r>
    </w:p>
    <w:p w14:paraId="627F8B77" w14:textId="46F124B1" w:rsidR="001F4EC7" w:rsidRPr="009D01D6" w:rsidRDefault="009D01D6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>vatel není oprávněn použít ve svých dokumentech, pr</w:t>
      </w:r>
      <w:r w:rsidR="00290017" w:rsidRPr="009D01D6">
        <w:rPr>
          <w:color w:val="595959" w:themeColor="text1" w:themeTint="A6"/>
          <w:sz w:val="22"/>
          <w:szCs w:val="22"/>
        </w:rPr>
        <w:t>ezentacích či reklamě odkazy na </w:t>
      </w:r>
      <w:r w:rsidR="006A0AB0" w:rsidRPr="009D01D6">
        <w:rPr>
          <w:color w:val="595959" w:themeColor="text1" w:themeTint="A6"/>
          <w:sz w:val="22"/>
          <w:szCs w:val="22"/>
        </w:rPr>
        <w:t>název</w:t>
      </w:r>
      <w:r w:rsidR="001F4EC7" w:rsidRPr="009D01D6">
        <w:rPr>
          <w:color w:val="595959" w:themeColor="text1" w:themeTint="A6"/>
          <w:sz w:val="22"/>
          <w:szCs w:val="22"/>
        </w:rPr>
        <w:t xml:space="preserve"> Objednatele nebo jakýkoliv jiný odkaz, kte</w:t>
      </w:r>
      <w:r w:rsidR="00290017" w:rsidRPr="009D01D6">
        <w:rPr>
          <w:color w:val="595959" w:themeColor="text1" w:themeTint="A6"/>
          <w:sz w:val="22"/>
          <w:szCs w:val="22"/>
        </w:rPr>
        <w:t>rý by mohl byť i nepřímo vést k </w:t>
      </w:r>
      <w:r w:rsidR="001F4EC7" w:rsidRPr="009D01D6">
        <w:rPr>
          <w:color w:val="595959" w:themeColor="text1" w:themeTint="A6"/>
          <w:sz w:val="22"/>
          <w:szCs w:val="22"/>
        </w:rPr>
        <w:t>identifikaci Objednatele, bez předchozího písemného souhlasu Objednatele.</w:t>
      </w:r>
    </w:p>
    <w:p w14:paraId="627F8B78" w14:textId="02DE16A0" w:rsidR="001F4EC7" w:rsidRPr="009D01D6" w:rsidRDefault="001F4EC7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Veškerá komunikace mezi Smluvními stranami </w:t>
      </w:r>
      <w:r w:rsidR="00F12D82" w:rsidRPr="009D01D6">
        <w:rPr>
          <w:color w:val="595959" w:themeColor="text1" w:themeTint="A6"/>
          <w:sz w:val="22"/>
          <w:szCs w:val="22"/>
        </w:rPr>
        <w:t xml:space="preserve">bude </w:t>
      </w:r>
      <w:r w:rsidRPr="009D01D6">
        <w:rPr>
          <w:color w:val="595959" w:themeColor="text1" w:themeTint="A6"/>
          <w:sz w:val="22"/>
          <w:szCs w:val="22"/>
        </w:rPr>
        <w:t xml:space="preserve">činěna písemně, není-li touto smlouvou stanoveno jinak. Písemná komunikace se činí v listinné nebo elektronické podobě </w:t>
      </w:r>
      <w:r w:rsidRPr="009D01D6">
        <w:rPr>
          <w:color w:val="595959" w:themeColor="text1" w:themeTint="A6"/>
          <w:sz w:val="22"/>
          <w:szCs w:val="22"/>
        </w:rPr>
        <w:lastRenderedPageBreak/>
        <w:t xml:space="preserve">prostřednictvím doporučené pošty, e-mailu nebo faxu na adresy či tel. čísla Smluvních stran uvedená v záhlaví nebo v Příloze </w:t>
      </w:r>
      <w:r w:rsidR="00894D31" w:rsidRPr="009D01D6">
        <w:rPr>
          <w:color w:val="595959" w:themeColor="text1" w:themeTint="A6"/>
          <w:sz w:val="22"/>
          <w:szCs w:val="22"/>
        </w:rPr>
        <w:t xml:space="preserve">č. </w:t>
      </w:r>
      <w:r w:rsidR="00004965" w:rsidRPr="009D01D6">
        <w:rPr>
          <w:color w:val="595959" w:themeColor="text1" w:themeTint="A6"/>
          <w:sz w:val="22"/>
          <w:szCs w:val="22"/>
        </w:rPr>
        <w:t>3</w:t>
      </w:r>
      <w:r w:rsidRPr="009D01D6">
        <w:rPr>
          <w:color w:val="595959" w:themeColor="text1" w:themeTint="A6"/>
          <w:sz w:val="22"/>
          <w:szCs w:val="22"/>
        </w:rPr>
        <w:t xml:space="preserve"> této smlouvy.</w:t>
      </w:r>
    </w:p>
    <w:p w14:paraId="627F8B79" w14:textId="6A7D58BC" w:rsidR="001F4EC7" w:rsidRPr="009D01D6" w:rsidRDefault="009D01D6" w:rsidP="006E6A8A">
      <w:pPr>
        <w:numPr>
          <w:ilvl w:val="1"/>
          <w:numId w:val="7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>vatel není oprávněn postoupit ani převést jakákoliv svá pr</w:t>
      </w:r>
      <w:r w:rsidR="00290017" w:rsidRPr="009D01D6">
        <w:rPr>
          <w:color w:val="595959" w:themeColor="text1" w:themeTint="A6"/>
          <w:sz w:val="22"/>
          <w:szCs w:val="22"/>
        </w:rPr>
        <w:t>áva či povinnosti vyplývající z </w:t>
      </w:r>
      <w:r w:rsidR="001F4EC7" w:rsidRPr="009D01D6">
        <w:rPr>
          <w:color w:val="595959" w:themeColor="text1" w:themeTint="A6"/>
          <w:sz w:val="22"/>
          <w:szCs w:val="22"/>
        </w:rPr>
        <w:t>této smlouvy bez předchozího písemného souhlasu Objednatele.</w:t>
      </w:r>
    </w:p>
    <w:p w14:paraId="627F8B7A" w14:textId="627B05A1" w:rsidR="001F4EC7" w:rsidRPr="009D01D6" w:rsidRDefault="001F4EC7" w:rsidP="00A018FC">
      <w:pPr>
        <w:numPr>
          <w:ilvl w:val="1"/>
          <w:numId w:val="7"/>
        </w:numPr>
        <w:tabs>
          <w:tab w:val="clear" w:pos="360"/>
          <w:tab w:val="num" w:pos="709"/>
        </w:tabs>
        <w:spacing w:before="120"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Smluvní strany sjednávají, že veškeré </w:t>
      </w:r>
      <w:r w:rsidR="00B96DF6" w:rsidRPr="009D01D6">
        <w:rPr>
          <w:color w:val="595959" w:themeColor="text1" w:themeTint="A6"/>
          <w:sz w:val="22"/>
          <w:szCs w:val="22"/>
        </w:rPr>
        <w:t xml:space="preserve">konkurenčně významné, určitelné, ocenitelné a v příslušných obchodních kruzích běžně nedostupné skutečnosti </w:t>
      </w:r>
      <w:r w:rsidRPr="009D01D6">
        <w:rPr>
          <w:color w:val="595959" w:themeColor="text1" w:themeTint="A6"/>
          <w:sz w:val="22"/>
          <w:szCs w:val="22"/>
        </w:rPr>
        <w:t>související se Smluvními stranami a všechny skutečnosti, o nichž se dozv</w:t>
      </w:r>
      <w:r w:rsidR="00F12D82" w:rsidRPr="009D01D6">
        <w:rPr>
          <w:color w:val="595959" w:themeColor="text1" w:themeTint="A6"/>
          <w:sz w:val="22"/>
          <w:szCs w:val="22"/>
        </w:rPr>
        <w:t>ědí</w:t>
      </w:r>
      <w:r w:rsidRPr="009D01D6">
        <w:rPr>
          <w:color w:val="595959" w:themeColor="text1" w:themeTint="A6"/>
          <w:sz w:val="22"/>
          <w:szCs w:val="22"/>
        </w:rPr>
        <w:t xml:space="preserve"> v souvislosti s</w:t>
      </w:r>
      <w:r w:rsidR="004514CD" w:rsidRPr="009D01D6">
        <w:rPr>
          <w:color w:val="595959" w:themeColor="text1" w:themeTint="A6"/>
          <w:sz w:val="22"/>
          <w:szCs w:val="22"/>
        </w:rPr>
        <w:t> </w:t>
      </w:r>
      <w:r w:rsidRPr="009D01D6">
        <w:rPr>
          <w:color w:val="595959" w:themeColor="text1" w:themeTint="A6"/>
          <w:sz w:val="22"/>
          <w:szCs w:val="22"/>
        </w:rPr>
        <w:t>tout</w:t>
      </w:r>
      <w:r w:rsidR="004514CD" w:rsidRPr="009D01D6">
        <w:rPr>
          <w:color w:val="595959" w:themeColor="text1" w:themeTint="A6"/>
          <w:sz w:val="22"/>
          <w:szCs w:val="22"/>
        </w:rPr>
        <w:t>o </w:t>
      </w:r>
      <w:r w:rsidRPr="009D01D6">
        <w:rPr>
          <w:color w:val="595959" w:themeColor="text1" w:themeTint="A6"/>
          <w:sz w:val="22"/>
          <w:szCs w:val="22"/>
        </w:rPr>
        <w:t>smlouvou, které nejsou běžně dostupné v obchodních kruzích, jsou Smluvními stranami považovány za obchodní tajemství. Pro účely této smlouvy js</w:t>
      </w:r>
      <w:r w:rsidR="00155587" w:rsidRPr="009D01D6">
        <w:rPr>
          <w:color w:val="595959" w:themeColor="text1" w:themeTint="A6"/>
          <w:sz w:val="22"/>
          <w:szCs w:val="22"/>
        </w:rPr>
        <w:t>ou důvěrnými informacemi a </w:t>
      </w:r>
      <w:r w:rsidRPr="009D01D6">
        <w:rPr>
          <w:color w:val="595959" w:themeColor="text1" w:themeTint="A6"/>
          <w:sz w:val="22"/>
          <w:szCs w:val="22"/>
        </w:rPr>
        <w:t>obchodním tajemstvím zejména zápisy z jednání Smluvních stran, všechny</w:t>
      </w:r>
      <w:r w:rsidR="004514CD" w:rsidRPr="009D01D6">
        <w:rPr>
          <w:color w:val="595959" w:themeColor="text1" w:themeTint="A6"/>
          <w:sz w:val="22"/>
          <w:szCs w:val="22"/>
        </w:rPr>
        <w:t xml:space="preserve"> informace, které </w:t>
      </w:r>
      <w:r w:rsidRPr="009D01D6">
        <w:rPr>
          <w:color w:val="595959" w:themeColor="text1" w:themeTint="A6"/>
          <w:sz w:val="22"/>
          <w:szCs w:val="22"/>
        </w:rPr>
        <w:t xml:space="preserve">poskytne Objednatel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vateli, ať ji</w:t>
      </w:r>
      <w:r w:rsidR="00DB6DDA" w:rsidRPr="009D01D6">
        <w:rPr>
          <w:color w:val="595959" w:themeColor="text1" w:themeTint="A6"/>
          <w:sz w:val="22"/>
          <w:szCs w:val="22"/>
        </w:rPr>
        <w:t>ž v podobě materializované nebo </w:t>
      </w:r>
      <w:r w:rsidRPr="009D01D6">
        <w:rPr>
          <w:color w:val="595959" w:themeColor="text1" w:themeTint="A6"/>
          <w:sz w:val="22"/>
          <w:szCs w:val="22"/>
        </w:rPr>
        <w:t>dematerializované. Smluvní strany se zavazují:</w:t>
      </w:r>
    </w:p>
    <w:p w14:paraId="627F8B7B" w14:textId="0B2C3454" w:rsidR="001F4EC7" w:rsidRPr="009D01D6" w:rsidRDefault="001F4EC7" w:rsidP="0026234B">
      <w:pPr>
        <w:ind w:left="1134" w:hanging="425"/>
        <w:contextualSpacing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a)</w:t>
      </w:r>
      <w:r w:rsidRPr="009D01D6">
        <w:rPr>
          <w:color w:val="595959" w:themeColor="text1" w:themeTint="A6"/>
          <w:sz w:val="22"/>
          <w:szCs w:val="22"/>
        </w:rPr>
        <w:tab/>
        <w:t>zachovat obchodní tajemství, a to až do doby, kdy se informace této povahy stanou obecně známými za předpokladu, že se tak nestane porušením povinnosti mlčenlivosti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7C" w14:textId="39E03004" w:rsidR="001F4EC7" w:rsidRPr="009D01D6" w:rsidRDefault="001F4EC7" w:rsidP="0026234B">
      <w:pPr>
        <w:ind w:left="1134" w:hanging="425"/>
        <w:contextualSpacing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b)</w:t>
      </w:r>
      <w:r w:rsidRPr="009D01D6">
        <w:rPr>
          <w:color w:val="595959" w:themeColor="text1" w:themeTint="A6"/>
          <w:sz w:val="22"/>
          <w:szCs w:val="22"/>
        </w:rPr>
        <w:tab/>
        <w:t>použít informace uvedené povahy pouze pro čin</w:t>
      </w:r>
      <w:r w:rsidR="0044229C" w:rsidRPr="009D01D6">
        <w:rPr>
          <w:color w:val="595959" w:themeColor="text1" w:themeTint="A6"/>
          <w:sz w:val="22"/>
          <w:szCs w:val="22"/>
        </w:rPr>
        <w:t>nosti související s přípravou a </w:t>
      </w:r>
      <w:r w:rsidRPr="009D01D6">
        <w:rPr>
          <w:color w:val="595959" w:themeColor="text1" w:themeTint="A6"/>
          <w:sz w:val="22"/>
          <w:szCs w:val="22"/>
        </w:rPr>
        <w:t>plněním této smlouvy, dále tyto informace nerozšiřovat ani nereprodukovat, nezpřístupnit je jiným osobám ani je nevyužít pro sebe či pro jinou osobu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7D" w14:textId="689ED774" w:rsidR="00B22364" w:rsidRPr="009D01D6" w:rsidRDefault="001F4EC7" w:rsidP="0026234B">
      <w:pPr>
        <w:spacing w:after="120"/>
        <w:ind w:left="1134" w:hanging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c)</w:t>
      </w:r>
      <w:r w:rsidRPr="009D01D6">
        <w:rPr>
          <w:color w:val="595959" w:themeColor="text1" w:themeTint="A6"/>
          <w:sz w:val="22"/>
          <w:szCs w:val="22"/>
        </w:rPr>
        <w:tab/>
        <w:t xml:space="preserve">omezit počet svých zaměstnanců pro styk s </w:t>
      </w:r>
      <w:r w:rsidR="0044229C" w:rsidRPr="009D01D6">
        <w:rPr>
          <w:color w:val="595959" w:themeColor="text1" w:themeTint="A6"/>
          <w:sz w:val="22"/>
          <w:szCs w:val="22"/>
        </w:rPr>
        <w:t xml:space="preserve">těmito </w:t>
      </w:r>
      <w:r w:rsidR="004E6BE8" w:rsidRPr="009D01D6">
        <w:rPr>
          <w:color w:val="595959" w:themeColor="text1" w:themeTint="A6"/>
          <w:sz w:val="22"/>
          <w:szCs w:val="22"/>
        </w:rPr>
        <w:t xml:space="preserve">důvěrnými </w:t>
      </w:r>
      <w:r w:rsidR="0044229C" w:rsidRPr="009D01D6">
        <w:rPr>
          <w:color w:val="595959" w:themeColor="text1" w:themeTint="A6"/>
          <w:sz w:val="22"/>
          <w:szCs w:val="22"/>
        </w:rPr>
        <w:t>informacemi a </w:t>
      </w:r>
      <w:r w:rsidRPr="009D01D6">
        <w:rPr>
          <w:color w:val="595959" w:themeColor="text1" w:themeTint="A6"/>
          <w:sz w:val="22"/>
          <w:szCs w:val="22"/>
        </w:rPr>
        <w:t>přijmout účinná opatření pro zamezení jejich úniku, případně zabezpečit, aby i tyto osoby považovaly uvedené informace za důvěrné a zachovávaly o nich mlčenlivost.</w:t>
      </w:r>
    </w:p>
    <w:p w14:paraId="7B7D12D6" w14:textId="0E2489BB" w:rsidR="00894D31" w:rsidRPr="009D01D6" w:rsidRDefault="00243236" w:rsidP="00441F46">
      <w:pPr>
        <w:pStyle w:val="Odstavecseseznamem"/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4.15</w:t>
      </w:r>
      <w:r w:rsidRPr="009D01D6">
        <w:rPr>
          <w:color w:val="595959" w:themeColor="text1" w:themeTint="A6"/>
          <w:sz w:val="22"/>
          <w:szCs w:val="22"/>
        </w:rPr>
        <w:tab/>
      </w:r>
      <w:r w:rsidR="00CA4761" w:rsidRPr="009D01D6">
        <w:rPr>
          <w:color w:val="595959" w:themeColor="text1" w:themeTint="A6"/>
          <w:sz w:val="22"/>
          <w:szCs w:val="22"/>
        </w:rPr>
        <w:t xml:space="preserve">Povinnost plnit ustanovení </w:t>
      </w:r>
      <w:r w:rsidR="000E20B3" w:rsidRPr="009D01D6">
        <w:rPr>
          <w:color w:val="595959" w:themeColor="text1" w:themeTint="A6"/>
          <w:sz w:val="22"/>
          <w:szCs w:val="22"/>
        </w:rPr>
        <w:t>odst. 4.14</w:t>
      </w:r>
      <w:r w:rsidR="00CA4761" w:rsidRPr="009D01D6">
        <w:rPr>
          <w:color w:val="595959" w:themeColor="text1" w:themeTint="A6"/>
          <w:sz w:val="22"/>
          <w:szCs w:val="22"/>
        </w:rPr>
        <w:t xml:space="preserve"> smlouvy se nevztahuje na informace, které:</w:t>
      </w:r>
    </w:p>
    <w:p w14:paraId="627F8B7F" w14:textId="44E30709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je Smluvní strana povinna </w:t>
      </w:r>
      <w:r w:rsidR="00D2799E" w:rsidRPr="009D01D6">
        <w:rPr>
          <w:color w:val="595959" w:themeColor="text1" w:themeTint="A6"/>
          <w:sz w:val="22"/>
          <w:szCs w:val="22"/>
        </w:rPr>
        <w:t xml:space="preserve">zveřejnit </w:t>
      </w:r>
      <w:r w:rsidRPr="009D01D6">
        <w:rPr>
          <w:color w:val="595959" w:themeColor="text1" w:themeTint="A6"/>
          <w:sz w:val="22"/>
          <w:szCs w:val="22"/>
        </w:rPr>
        <w:t>na základě zákonem stanovené povinnosti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0" w14:textId="5491C407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mohou být zveřejněny bez porušení této smlouvy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1" w14:textId="771A1FA0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byly písemným souhlasem obou Smluvních stran zproštěny těchto omezení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2" w14:textId="403C2A39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jsou známé nebo byly zveřejněny jinak, než následkem zanedbání povinnosti jedné ze</w:t>
      </w:r>
      <w:r w:rsidR="00BF24F1" w:rsidRPr="009D01D6">
        <w:rPr>
          <w:color w:val="595959" w:themeColor="text1" w:themeTint="A6"/>
          <w:sz w:val="22"/>
          <w:szCs w:val="22"/>
        </w:rPr>
        <w:t> </w:t>
      </w:r>
      <w:r w:rsidRPr="009D01D6">
        <w:rPr>
          <w:color w:val="595959" w:themeColor="text1" w:themeTint="A6"/>
          <w:sz w:val="22"/>
          <w:szCs w:val="22"/>
        </w:rPr>
        <w:t>Smluvních stran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3" w14:textId="5F2C922A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příjemce je zná dříve, než je sdělí Smluvní strana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4" w14:textId="4BF03DB5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kern w:val="28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jsou vyžádány soudem, státním zastupitelstvím nebo příslušným správním orgánem na základě zákona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5" w14:textId="5A7C2A89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kern w:val="28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Smluvní strana je sdělí osobě vázané zákonnou povinností mlčenlivosti (např. advokátovi nebo daňovému poradci) za účelem uplatňování svých práv</w:t>
      </w:r>
      <w:r w:rsidR="00894D31" w:rsidRPr="009D01D6">
        <w:rPr>
          <w:color w:val="595959" w:themeColor="text1" w:themeTint="A6"/>
          <w:sz w:val="22"/>
          <w:szCs w:val="22"/>
        </w:rPr>
        <w:t>;</w:t>
      </w:r>
    </w:p>
    <w:p w14:paraId="627F8B86" w14:textId="77777777" w:rsidR="00CA4761" w:rsidRPr="009D01D6" w:rsidRDefault="00CA4761" w:rsidP="0026234B">
      <w:pPr>
        <w:pStyle w:val="Odstavecseseznamem"/>
        <w:numPr>
          <w:ilvl w:val="0"/>
          <w:numId w:val="21"/>
        </w:numPr>
        <w:ind w:left="1134" w:hanging="425"/>
        <w:contextualSpacing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je Objednatel povinen sdělit svému zakladateli</w:t>
      </w:r>
      <w:r w:rsidR="00D14686" w:rsidRPr="009D01D6">
        <w:rPr>
          <w:color w:val="595959" w:themeColor="text1" w:themeTint="A6"/>
          <w:sz w:val="22"/>
          <w:szCs w:val="22"/>
        </w:rPr>
        <w:t>.</w:t>
      </w:r>
    </w:p>
    <w:p w14:paraId="627F8B87" w14:textId="77777777" w:rsidR="00D14686" w:rsidRPr="009D01D6" w:rsidRDefault="00D14686" w:rsidP="00D14686">
      <w:pPr>
        <w:ind w:left="709"/>
        <w:contextualSpacing/>
        <w:jc w:val="both"/>
        <w:rPr>
          <w:color w:val="595959" w:themeColor="text1" w:themeTint="A6"/>
          <w:sz w:val="22"/>
          <w:szCs w:val="22"/>
        </w:rPr>
      </w:pPr>
    </w:p>
    <w:p w14:paraId="627F8B88" w14:textId="6EFBEF19" w:rsidR="00D14686" w:rsidRPr="009D01D6" w:rsidRDefault="00894D31" w:rsidP="00D14686">
      <w:pPr>
        <w:pStyle w:val="ACNormln"/>
        <w:tabs>
          <w:tab w:val="left" w:pos="709"/>
        </w:tabs>
        <w:spacing w:before="0"/>
        <w:rPr>
          <w:bCs/>
          <w:color w:val="595959" w:themeColor="text1" w:themeTint="A6"/>
          <w:szCs w:val="22"/>
        </w:rPr>
      </w:pPr>
      <w:r w:rsidRPr="009D01D6">
        <w:rPr>
          <w:color w:val="595959" w:themeColor="text1" w:themeTint="A6"/>
          <w:szCs w:val="22"/>
        </w:rPr>
        <w:t>4.16</w:t>
      </w:r>
      <w:r w:rsidR="00D14686" w:rsidRPr="009D01D6">
        <w:rPr>
          <w:color w:val="595959" w:themeColor="text1" w:themeTint="A6"/>
          <w:szCs w:val="22"/>
        </w:rPr>
        <w:tab/>
        <w:t>Povinnost mlčenlivosti trvá bez ohl</w:t>
      </w:r>
      <w:r w:rsidR="00ED5BBA" w:rsidRPr="009D01D6">
        <w:rPr>
          <w:color w:val="595959" w:themeColor="text1" w:themeTint="A6"/>
          <w:szCs w:val="22"/>
        </w:rPr>
        <w:t>edu na ukončení platnosti této s</w:t>
      </w:r>
      <w:r w:rsidR="00D14686" w:rsidRPr="009D01D6">
        <w:rPr>
          <w:color w:val="595959" w:themeColor="text1" w:themeTint="A6"/>
          <w:szCs w:val="22"/>
        </w:rPr>
        <w:t>mlouvy.</w:t>
      </w:r>
    </w:p>
    <w:p w14:paraId="0CA492CE" w14:textId="77777777" w:rsidR="00291DB6" w:rsidRPr="009D01D6" w:rsidRDefault="00291DB6" w:rsidP="00B22364">
      <w:pPr>
        <w:pStyle w:val="Nadpis2"/>
        <w:rPr>
          <w:color w:val="595959" w:themeColor="text1" w:themeTint="A6"/>
          <w:sz w:val="22"/>
          <w:szCs w:val="22"/>
        </w:rPr>
      </w:pPr>
    </w:p>
    <w:p w14:paraId="627F8B8A" w14:textId="77777777" w:rsidR="00B22364" w:rsidRPr="009D01D6" w:rsidRDefault="001E548C" w:rsidP="00B22364">
      <w:pPr>
        <w:pStyle w:val="Nadpis2"/>
        <w:rPr>
          <w:b w:val="0"/>
          <w:color w:val="595959" w:themeColor="text1" w:themeTint="A6"/>
          <w:sz w:val="22"/>
          <w:szCs w:val="22"/>
        </w:rPr>
      </w:pPr>
      <w:r w:rsidRPr="009D01D6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7F8EB8" wp14:editId="627F8EB9">
                <wp:simplePos x="0" y="0"/>
                <wp:positionH relativeFrom="column">
                  <wp:posOffset>-247650</wp:posOffset>
                </wp:positionH>
                <wp:positionV relativeFrom="paragraph">
                  <wp:posOffset>19050</wp:posOffset>
                </wp:positionV>
                <wp:extent cx="6496050" cy="5524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30BD" id="Rectangle 10" o:spid="_x0000_s1026" style="position:absolute;margin-left:-19.5pt;margin-top:1.5pt;width:511.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" o:allowincell="f" filled="f" fillcolor="#bfbfbf" stroked="f" strokeweight="0"/>
            </w:pict>
          </mc:Fallback>
        </mc:AlternateContent>
      </w:r>
      <w:r w:rsidR="00B22364" w:rsidRPr="009D01D6">
        <w:rPr>
          <w:color w:val="595959" w:themeColor="text1" w:themeTint="A6"/>
          <w:sz w:val="22"/>
          <w:szCs w:val="22"/>
        </w:rPr>
        <w:t>Čl.</w:t>
      </w:r>
      <w:r w:rsidR="0016581F" w:rsidRPr="009D01D6">
        <w:rPr>
          <w:color w:val="595959" w:themeColor="text1" w:themeTint="A6"/>
          <w:sz w:val="22"/>
          <w:szCs w:val="22"/>
        </w:rPr>
        <w:t xml:space="preserve"> </w:t>
      </w:r>
      <w:r w:rsidR="00B22364" w:rsidRPr="009D01D6">
        <w:rPr>
          <w:color w:val="595959" w:themeColor="text1" w:themeTint="A6"/>
          <w:sz w:val="22"/>
          <w:szCs w:val="22"/>
        </w:rPr>
        <w:t>V.</w:t>
      </w:r>
    </w:p>
    <w:p w14:paraId="627F8B8B" w14:textId="77777777" w:rsidR="001F4EC7" w:rsidRPr="009D01D6" w:rsidRDefault="00B22364" w:rsidP="006E6A8A">
      <w:pPr>
        <w:pStyle w:val="Nadpis2"/>
        <w:spacing w:after="240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Pojištění</w:t>
      </w:r>
    </w:p>
    <w:p w14:paraId="627F8B8C" w14:textId="75E05570" w:rsidR="001F4EC7" w:rsidRPr="009D01D6" w:rsidRDefault="009D01D6" w:rsidP="006E6A8A">
      <w:pPr>
        <w:numPr>
          <w:ilvl w:val="0"/>
          <w:numId w:val="14"/>
        </w:numPr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1F4EC7" w:rsidRPr="009D01D6">
        <w:rPr>
          <w:color w:val="595959" w:themeColor="text1" w:themeTint="A6"/>
          <w:sz w:val="22"/>
          <w:szCs w:val="22"/>
        </w:rPr>
        <w:t xml:space="preserve">vatel je povinen </w:t>
      </w:r>
      <w:r w:rsidR="00934E0E" w:rsidRPr="009D01D6">
        <w:rPr>
          <w:color w:val="595959" w:themeColor="text1" w:themeTint="A6"/>
          <w:sz w:val="22"/>
          <w:szCs w:val="22"/>
        </w:rPr>
        <w:t>mít</w:t>
      </w:r>
      <w:r w:rsidR="001F4EC7" w:rsidRPr="009D01D6">
        <w:rPr>
          <w:color w:val="595959" w:themeColor="text1" w:themeTint="A6"/>
          <w:sz w:val="22"/>
          <w:szCs w:val="22"/>
        </w:rPr>
        <w:t xml:space="preserve"> po celou dobu trvání této smlouvy </w:t>
      </w:r>
      <w:r w:rsidR="00934E0E" w:rsidRPr="009D01D6">
        <w:rPr>
          <w:color w:val="595959" w:themeColor="text1" w:themeTint="A6"/>
          <w:sz w:val="22"/>
          <w:szCs w:val="22"/>
        </w:rPr>
        <w:t xml:space="preserve">sjednáno </w:t>
      </w:r>
      <w:r w:rsidR="001F4EC7" w:rsidRPr="009D01D6">
        <w:rPr>
          <w:color w:val="595959" w:themeColor="text1" w:themeTint="A6"/>
          <w:sz w:val="22"/>
          <w:szCs w:val="22"/>
        </w:rPr>
        <w:t>pojištěn</w:t>
      </w:r>
      <w:r w:rsidR="00934E0E" w:rsidRPr="009D01D6">
        <w:rPr>
          <w:color w:val="595959" w:themeColor="text1" w:themeTint="A6"/>
          <w:sz w:val="22"/>
          <w:szCs w:val="22"/>
        </w:rPr>
        <w:t>í</w:t>
      </w:r>
      <w:r w:rsidR="001F4EC7" w:rsidRPr="009D01D6">
        <w:rPr>
          <w:color w:val="595959" w:themeColor="text1" w:themeTint="A6"/>
          <w:sz w:val="22"/>
          <w:szCs w:val="22"/>
        </w:rPr>
        <w:t xml:space="preserve"> </w:t>
      </w:r>
      <w:r w:rsidR="00934E0E" w:rsidRPr="009D01D6">
        <w:rPr>
          <w:color w:val="595959" w:themeColor="text1" w:themeTint="A6"/>
          <w:sz w:val="22"/>
          <w:szCs w:val="22"/>
        </w:rPr>
        <w:t xml:space="preserve">odpovědnosti za újmy způsobené v souvislosti se smlouvou </w:t>
      </w:r>
      <w:r w:rsidRPr="009D01D6">
        <w:rPr>
          <w:color w:val="595959" w:themeColor="text1" w:themeTint="A6"/>
          <w:sz w:val="22"/>
          <w:szCs w:val="22"/>
        </w:rPr>
        <w:t>Poskyto</w:t>
      </w:r>
      <w:r w:rsidR="00934E0E" w:rsidRPr="009D01D6">
        <w:rPr>
          <w:color w:val="595959" w:themeColor="text1" w:themeTint="A6"/>
          <w:sz w:val="22"/>
          <w:szCs w:val="22"/>
        </w:rPr>
        <w:t xml:space="preserve">vatelem nebo osobou, za niž </w:t>
      </w:r>
      <w:r w:rsidRPr="009D01D6">
        <w:rPr>
          <w:color w:val="595959" w:themeColor="text1" w:themeTint="A6"/>
          <w:sz w:val="22"/>
          <w:szCs w:val="22"/>
        </w:rPr>
        <w:t>Poskyto</w:t>
      </w:r>
      <w:r w:rsidR="00934E0E" w:rsidRPr="009D01D6">
        <w:rPr>
          <w:color w:val="595959" w:themeColor="text1" w:themeTint="A6"/>
          <w:sz w:val="22"/>
          <w:szCs w:val="22"/>
        </w:rPr>
        <w:t>vatel odpovídá</w:t>
      </w:r>
      <w:r w:rsidR="00233D1A" w:rsidRPr="009D01D6">
        <w:rPr>
          <w:color w:val="595959" w:themeColor="text1" w:themeTint="A6"/>
          <w:sz w:val="22"/>
          <w:szCs w:val="22"/>
        </w:rPr>
        <w:t>,</w:t>
      </w:r>
      <w:r w:rsidR="00934E0E" w:rsidRPr="009D01D6" w:rsidDel="00934E0E">
        <w:rPr>
          <w:color w:val="595959" w:themeColor="text1" w:themeTint="A6"/>
          <w:sz w:val="22"/>
          <w:szCs w:val="22"/>
        </w:rPr>
        <w:t xml:space="preserve"> </w:t>
      </w:r>
      <w:r w:rsidR="001F4EC7" w:rsidRPr="009D01D6">
        <w:rPr>
          <w:color w:val="595959" w:themeColor="text1" w:themeTint="A6"/>
          <w:sz w:val="22"/>
          <w:szCs w:val="22"/>
        </w:rPr>
        <w:t>je</w:t>
      </w:r>
      <w:r w:rsidR="00746CBC" w:rsidRPr="009D01D6">
        <w:rPr>
          <w:color w:val="595959" w:themeColor="text1" w:themeTint="A6"/>
          <w:sz w:val="22"/>
          <w:szCs w:val="22"/>
        </w:rPr>
        <w:t>jich</w:t>
      </w:r>
      <w:r w:rsidR="001F4EC7" w:rsidRPr="009D01D6">
        <w:rPr>
          <w:color w:val="595959" w:themeColor="text1" w:themeTint="A6"/>
          <w:sz w:val="22"/>
          <w:szCs w:val="22"/>
        </w:rPr>
        <w:t xml:space="preserve"> činností i </w:t>
      </w:r>
      <w:r w:rsidR="001C15FD" w:rsidRPr="009D01D6">
        <w:rPr>
          <w:color w:val="595959" w:themeColor="text1" w:themeTint="A6"/>
          <w:sz w:val="22"/>
          <w:szCs w:val="22"/>
        </w:rPr>
        <w:t>opomenutím</w:t>
      </w:r>
      <w:r w:rsidR="001F4EC7" w:rsidRPr="009D01D6">
        <w:rPr>
          <w:color w:val="595959" w:themeColor="text1" w:themeTint="A6"/>
          <w:sz w:val="22"/>
          <w:szCs w:val="22"/>
        </w:rPr>
        <w:t xml:space="preserve">, a to minimálně ve výši pojistného plnění </w:t>
      </w:r>
      <w:r w:rsidR="006B1FDE" w:rsidRPr="009D01D6">
        <w:rPr>
          <w:color w:val="595959" w:themeColor="text1" w:themeTint="A6"/>
          <w:sz w:val="22"/>
          <w:szCs w:val="22"/>
        </w:rPr>
        <w:t>2</w:t>
      </w:r>
      <w:r w:rsidR="00520118" w:rsidRPr="009D01D6">
        <w:rPr>
          <w:color w:val="595959" w:themeColor="text1" w:themeTint="A6"/>
          <w:sz w:val="22"/>
          <w:szCs w:val="22"/>
        </w:rPr>
        <w:t> 000 000,-</w:t>
      </w:r>
      <w:r w:rsidR="001C15FD" w:rsidRPr="009D01D6">
        <w:rPr>
          <w:color w:val="595959" w:themeColor="text1" w:themeTint="A6"/>
          <w:sz w:val="22"/>
          <w:szCs w:val="22"/>
        </w:rPr>
        <w:t> </w:t>
      </w:r>
      <w:r w:rsidR="00520118" w:rsidRPr="009D01D6">
        <w:rPr>
          <w:color w:val="595959" w:themeColor="text1" w:themeTint="A6"/>
          <w:sz w:val="22"/>
          <w:szCs w:val="22"/>
        </w:rPr>
        <w:t>Kč</w:t>
      </w:r>
      <w:r w:rsidR="003B1881">
        <w:rPr>
          <w:color w:val="595959" w:themeColor="text1" w:themeTint="A6"/>
          <w:sz w:val="22"/>
          <w:szCs w:val="22"/>
        </w:rPr>
        <w:t xml:space="preserve"> (slovy: dva miliony korun českých)</w:t>
      </w:r>
      <w:r w:rsidR="00520118" w:rsidRPr="009D01D6">
        <w:rPr>
          <w:color w:val="595959" w:themeColor="text1" w:themeTint="A6"/>
          <w:sz w:val="22"/>
          <w:szCs w:val="22"/>
        </w:rPr>
        <w:t>.</w:t>
      </w:r>
    </w:p>
    <w:p w14:paraId="627F8B8D" w14:textId="2C2D52FF" w:rsidR="001F4EC7" w:rsidRPr="009D01D6" w:rsidRDefault="001F4EC7" w:rsidP="006E6A8A">
      <w:pPr>
        <w:numPr>
          <w:ilvl w:val="0"/>
          <w:numId w:val="14"/>
        </w:numPr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Doklady o pojištění je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 povinen předložit Objed</w:t>
      </w:r>
      <w:r w:rsidR="00BD15C3" w:rsidRPr="009D01D6">
        <w:rPr>
          <w:color w:val="595959" w:themeColor="text1" w:themeTint="A6"/>
          <w:sz w:val="22"/>
          <w:szCs w:val="22"/>
        </w:rPr>
        <w:t xml:space="preserve">nateli do </w:t>
      </w:r>
      <w:r w:rsidR="001C15FD" w:rsidRPr="009D01D6">
        <w:rPr>
          <w:color w:val="595959" w:themeColor="text1" w:themeTint="A6"/>
          <w:sz w:val="22"/>
          <w:szCs w:val="22"/>
        </w:rPr>
        <w:t>sedmi (</w:t>
      </w:r>
      <w:r w:rsidR="00BD15C3" w:rsidRPr="009D01D6">
        <w:rPr>
          <w:color w:val="595959" w:themeColor="text1" w:themeTint="A6"/>
          <w:sz w:val="22"/>
          <w:szCs w:val="22"/>
        </w:rPr>
        <w:t>7</w:t>
      </w:r>
      <w:r w:rsidR="001C15FD" w:rsidRPr="009D01D6">
        <w:rPr>
          <w:color w:val="595959" w:themeColor="text1" w:themeTint="A6"/>
          <w:sz w:val="22"/>
          <w:szCs w:val="22"/>
        </w:rPr>
        <w:t>)</w:t>
      </w:r>
      <w:r w:rsidR="00BD15C3" w:rsidRPr="009D01D6">
        <w:rPr>
          <w:color w:val="595959" w:themeColor="text1" w:themeTint="A6"/>
          <w:sz w:val="22"/>
          <w:szCs w:val="22"/>
        </w:rPr>
        <w:t xml:space="preserve"> kalendářních dnů od </w:t>
      </w:r>
      <w:r w:rsidRPr="009D01D6">
        <w:rPr>
          <w:color w:val="595959" w:themeColor="text1" w:themeTint="A6"/>
          <w:sz w:val="22"/>
          <w:szCs w:val="22"/>
        </w:rPr>
        <w:t xml:space="preserve">podpisu této smlouvy. </w:t>
      </w:r>
    </w:p>
    <w:p w14:paraId="627F8B8E" w14:textId="631FF805" w:rsidR="001F4EC7" w:rsidRPr="009D01D6" w:rsidRDefault="009D01D6" w:rsidP="006E6A8A">
      <w:pPr>
        <w:numPr>
          <w:ilvl w:val="0"/>
          <w:numId w:val="14"/>
        </w:numPr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D2799E" w:rsidRPr="009D01D6">
        <w:rPr>
          <w:color w:val="595959" w:themeColor="text1" w:themeTint="A6"/>
          <w:sz w:val="22"/>
          <w:szCs w:val="22"/>
        </w:rPr>
        <w:t xml:space="preserve">vatel je povinen v případě </w:t>
      </w:r>
      <w:r w:rsidR="001F4EC7" w:rsidRPr="009D01D6">
        <w:rPr>
          <w:color w:val="595959" w:themeColor="text1" w:themeTint="A6"/>
          <w:sz w:val="22"/>
          <w:szCs w:val="22"/>
        </w:rPr>
        <w:t xml:space="preserve">vzniku pojistné události </w:t>
      </w:r>
      <w:r w:rsidR="00D2799E" w:rsidRPr="009D01D6">
        <w:rPr>
          <w:color w:val="595959" w:themeColor="text1" w:themeTint="A6"/>
          <w:sz w:val="22"/>
          <w:szCs w:val="22"/>
        </w:rPr>
        <w:t>učinit</w:t>
      </w:r>
      <w:r w:rsidR="001F4EC7" w:rsidRPr="009D01D6">
        <w:rPr>
          <w:color w:val="595959" w:themeColor="text1" w:themeTint="A6"/>
          <w:sz w:val="22"/>
          <w:szCs w:val="22"/>
        </w:rPr>
        <w:t xml:space="preserve"> </w:t>
      </w:r>
      <w:r w:rsidR="00D2799E" w:rsidRPr="009D01D6">
        <w:rPr>
          <w:color w:val="595959" w:themeColor="text1" w:themeTint="A6"/>
          <w:sz w:val="22"/>
          <w:szCs w:val="22"/>
        </w:rPr>
        <w:t xml:space="preserve">neprodleně </w:t>
      </w:r>
      <w:r w:rsidR="001F4EC7" w:rsidRPr="009D01D6">
        <w:rPr>
          <w:color w:val="595959" w:themeColor="text1" w:themeTint="A6"/>
          <w:sz w:val="22"/>
          <w:szCs w:val="22"/>
        </w:rPr>
        <w:t xml:space="preserve">veškeré </w:t>
      </w:r>
      <w:r w:rsidR="00D2799E" w:rsidRPr="009D01D6">
        <w:rPr>
          <w:color w:val="595959" w:themeColor="text1" w:themeTint="A6"/>
          <w:sz w:val="22"/>
          <w:szCs w:val="22"/>
        </w:rPr>
        <w:t xml:space="preserve">kroky a </w:t>
      </w:r>
      <w:r w:rsidR="001F4EC7" w:rsidRPr="009D01D6">
        <w:rPr>
          <w:color w:val="595959" w:themeColor="text1" w:themeTint="A6"/>
          <w:sz w:val="22"/>
          <w:szCs w:val="22"/>
        </w:rPr>
        <w:t>úkony vůči pojistiteli.</w:t>
      </w:r>
    </w:p>
    <w:p w14:paraId="627F8B8F" w14:textId="69DEAD20" w:rsidR="00B22364" w:rsidRPr="009D01D6" w:rsidRDefault="001F4EC7" w:rsidP="006E6A8A">
      <w:pPr>
        <w:numPr>
          <w:ilvl w:val="0"/>
          <w:numId w:val="14"/>
        </w:numPr>
        <w:spacing w:after="36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je povinen poskytnout v souvislosti s pojistnou událostí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vateli veškerou součinnost, která je v jeho možnostech.</w:t>
      </w:r>
    </w:p>
    <w:p w14:paraId="627F8B90" w14:textId="77777777" w:rsidR="00386471" w:rsidRPr="009D01D6" w:rsidRDefault="00386471">
      <w:pPr>
        <w:pStyle w:val="Nadpis2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Čl. VI.</w:t>
      </w:r>
    </w:p>
    <w:p w14:paraId="627F8B92" w14:textId="419CA91A" w:rsidR="00386471" w:rsidRPr="009D01D6" w:rsidRDefault="00386471" w:rsidP="00021E12">
      <w:pPr>
        <w:pStyle w:val="Nadpis2"/>
        <w:spacing w:after="240"/>
        <w:rPr>
          <w:color w:val="595959" w:themeColor="text1" w:themeTint="A6"/>
        </w:rPr>
      </w:pPr>
      <w:r w:rsidRPr="009D01D6">
        <w:rPr>
          <w:color w:val="595959" w:themeColor="text1" w:themeTint="A6"/>
          <w:sz w:val="22"/>
          <w:szCs w:val="22"/>
        </w:rPr>
        <w:t>Náhradní díly</w:t>
      </w:r>
      <w:r w:rsidR="001F4EC7" w:rsidRPr="009D01D6">
        <w:rPr>
          <w:color w:val="595959" w:themeColor="text1" w:themeTint="A6"/>
          <w:sz w:val="22"/>
          <w:szCs w:val="22"/>
        </w:rPr>
        <w:t>, záruka</w:t>
      </w:r>
    </w:p>
    <w:p w14:paraId="75F2D6F9" w14:textId="288E81A7" w:rsidR="00894D31" w:rsidRPr="009D01D6" w:rsidRDefault="00D505D3" w:rsidP="00441F46">
      <w:pPr>
        <w:numPr>
          <w:ilvl w:val="1"/>
          <w:numId w:val="8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V rámci předmětu plnění této smlouvy poskyt</w:t>
      </w:r>
      <w:r w:rsidR="00E91663" w:rsidRPr="009D01D6">
        <w:rPr>
          <w:color w:val="595959" w:themeColor="text1" w:themeTint="A6"/>
          <w:sz w:val="22"/>
          <w:szCs w:val="22"/>
        </w:rPr>
        <w:t>uje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 </w:t>
      </w:r>
      <w:r w:rsidR="00E91663" w:rsidRPr="009D01D6">
        <w:rPr>
          <w:color w:val="595959" w:themeColor="text1" w:themeTint="A6"/>
          <w:sz w:val="22"/>
          <w:szCs w:val="22"/>
        </w:rPr>
        <w:t xml:space="preserve">ve smyslu § 2113 a násl. Občanského zákoníku </w:t>
      </w:r>
      <w:r w:rsidRPr="009D01D6">
        <w:rPr>
          <w:color w:val="595959" w:themeColor="text1" w:themeTint="A6"/>
          <w:sz w:val="22"/>
          <w:szCs w:val="22"/>
        </w:rPr>
        <w:t>záru</w:t>
      </w:r>
      <w:r w:rsidR="001C15FD" w:rsidRPr="009D01D6">
        <w:rPr>
          <w:color w:val="595959" w:themeColor="text1" w:themeTint="A6"/>
          <w:sz w:val="22"/>
          <w:szCs w:val="22"/>
        </w:rPr>
        <w:t>ku v délce šesti (6) měsíců</w:t>
      </w:r>
      <w:r w:rsidR="001C15FD" w:rsidRPr="009D01D6" w:rsidDel="001C15FD">
        <w:rPr>
          <w:color w:val="595959" w:themeColor="text1" w:themeTint="A6"/>
          <w:sz w:val="22"/>
          <w:szCs w:val="22"/>
        </w:rPr>
        <w:t xml:space="preserve"> </w:t>
      </w:r>
      <w:r w:rsidR="001C15FD" w:rsidRPr="009D01D6">
        <w:rPr>
          <w:color w:val="595959" w:themeColor="text1" w:themeTint="A6"/>
          <w:sz w:val="22"/>
          <w:szCs w:val="22"/>
        </w:rPr>
        <w:t>ode dne provedené opravy</w:t>
      </w:r>
      <w:r w:rsidR="001C15FD" w:rsidRPr="009D01D6" w:rsidDel="001C15FD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 xml:space="preserve">na práce </w:t>
      </w:r>
      <w:r w:rsidR="001C15FD" w:rsidRPr="009D01D6">
        <w:rPr>
          <w:color w:val="595959" w:themeColor="text1" w:themeTint="A6"/>
          <w:sz w:val="22"/>
          <w:szCs w:val="22"/>
        </w:rPr>
        <w:t xml:space="preserve">spojené s opravou poruchy </w:t>
      </w:r>
      <w:r w:rsidRPr="009D01D6">
        <w:rPr>
          <w:color w:val="595959" w:themeColor="text1" w:themeTint="A6"/>
          <w:sz w:val="22"/>
          <w:szCs w:val="22"/>
        </w:rPr>
        <w:t>provedené v místě instalace</w:t>
      </w:r>
      <w:r w:rsidR="00525CBA" w:rsidRPr="009D01D6">
        <w:rPr>
          <w:color w:val="595959" w:themeColor="text1" w:themeTint="A6"/>
          <w:sz w:val="22"/>
          <w:szCs w:val="22"/>
        </w:rPr>
        <w:t>.</w:t>
      </w:r>
    </w:p>
    <w:p w14:paraId="627F8B95" w14:textId="77777777" w:rsidR="001F4EC7" w:rsidRPr="009D01D6" w:rsidRDefault="001F4EC7" w:rsidP="00441F46">
      <w:pPr>
        <w:numPr>
          <w:ilvl w:val="0"/>
          <w:numId w:val="16"/>
        </w:numPr>
        <w:tabs>
          <w:tab w:val="clear" w:pos="4255"/>
          <w:tab w:val="num" w:pos="993"/>
          <w:tab w:val="num" w:pos="6376"/>
        </w:tabs>
        <w:ind w:left="709" w:hanging="2126"/>
        <w:rPr>
          <w:color w:val="595959" w:themeColor="text1" w:themeTint="A6"/>
          <w:sz w:val="22"/>
          <w:szCs w:val="22"/>
        </w:rPr>
      </w:pPr>
    </w:p>
    <w:p w14:paraId="627F8B96" w14:textId="77777777" w:rsidR="00386471" w:rsidRPr="00985A59" w:rsidRDefault="001E548C">
      <w:pPr>
        <w:pStyle w:val="Nadpis2"/>
        <w:rPr>
          <w:b w:val="0"/>
          <w:color w:val="595959" w:themeColor="text1" w:themeTint="A6"/>
          <w:sz w:val="22"/>
          <w:szCs w:val="22"/>
        </w:rPr>
      </w:pPr>
      <w:r w:rsidRPr="00985A59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7F8EBA" wp14:editId="627F8EBB">
                <wp:simplePos x="0" y="0"/>
                <wp:positionH relativeFrom="column">
                  <wp:posOffset>-152400</wp:posOffset>
                </wp:positionH>
                <wp:positionV relativeFrom="paragraph">
                  <wp:posOffset>66675</wp:posOffset>
                </wp:positionV>
                <wp:extent cx="6496050" cy="5524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0AE6" id="Rectangle 7" o:spid="_x0000_s1026" style="position:absolute;margin-left:-12pt;margin-top:5.25pt;width:511.5pt;height:4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" o:allowincell="f" filled="f" fillcolor="#bfbfbf" stroked="f" strokeweight="0"/>
            </w:pict>
          </mc:Fallback>
        </mc:AlternateContent>
      </w:r>
      <w:r w:rsidR="00386471" w:rsidRPr="00985A59">
        <w:rPr>
          <w:color w:val="595959" w:themeColor="text1" w:themeTint="A6"/>
          <w:sz w:val="22"/>
          <w:szCs w:val="22"/>
        </w:rPr>
        <w:t>Čl. VII.</w:t>
      </w:r>
    </w:p>
    <w:p w14:paraId="627F8B97" w14:textId="77777777" w:rsidR="00386471" w:rsidRPr="00985A59" w:rsidRDefault="00386471" w:rsidP="006E6A8A">
      <w:pPr>
        <w:pStyle w:val="Nadpis2"/>
        <w:spacing w:after="240"/>
        <w:rPr>
          <w:b w:val="0"/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Cena</w:t>
      </w:r>
    </w:p>
    <w:p w14:paraId="6CED8EE9" w14:textId="2779D5BA" w:rsidR="00431608" w:rsidRPr="00985A59" w:rsidRDefault="00110AA3" w:rsidP="002E12BA">
      <w:pPr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7.1</w:t>
      </w:r>
      <w:r w:rsidRPr="00985A59">
        <w:rPr>
          <w:color w:val="595959" w:themeColor="text1" w:themeTint="A6"/>
          <w:sz w:val="22"/>
          <w:szCs w:val="22"/>
        </w:rPr>
        <w:tab/>
      </w:r>
      <w:r w:rsidR="00431608" w:rsidRPr="00985A59">
        <w:rPr>
          <w:color w:val="595959" w:themeColor="text1" w:themeTint="A6"/>
          <w:sz w:val="22"/>
          <w:szCs w:val="22"/>
        </w:rPr>
        <w:t>Cena vychází z cenové specifikace, která je uvedena v Příloze č. 2 smlouvy.</w:t>
      </w:r>
      <w:r w:rsidR="00256897" w:rsidRPr="00985A59">
        <w:rPr>
          <w:color w:val="595959" w:themeColor="text1" w:themeTint="A6"/>
          <w:sz w:val="22"/>
          <w:szCs w:val="22"/>
        </w:rPr>
        <w:t xml:space="preserve"> Maximální cena činí </w:t>
      </w:r>
      <w:r w:rsidR="008726F7" w:rsidRPr="00985A59">
        <w:rPr>
          <w:b/>
          <w:color w:val="595959" w:themeColor="text1" w:themeTint="A6"/>
          <w:sz w:val="22"/>
          <w:szCs w:val="22"/>
        </w:rPr>
        <w:t>1.536.2</w:t>
      </w:r>
      <w:r w:rsidR="007B3C25" w:rsidRPr="00985A59">
        <w:rPr>
          <w:b/>
          <w:color w:val="595959" w:themeColor="text1" w:themeTint="A6"/>
          <w:sz w:val="22"/>
          <w:szCs w:val="22"/>
        </w:rPr>
        <w:t>72</w:t>
      </w:r>
      <w:r w:rsidR="00117127" w:rsidRPr="00985A59">
        <w:rPr>
          <w:b/>
          <w:color w:val="595959" w:themeColor="text1" w:themeTint="A6"/>
          <w:sz w:val="22"/>
          <w:szCs w:val="22"/>
        </w:rPr>
        <w:t>,-</w:t>
      </w:r>
      <w:r w:rsidR="008726F7" w:rsidRPr="00985A59">
        <w:rPr>
          <w:b/>
          <w:color w:val="595959" w:themeColor="text1" w:themeTint="A6"/>
          <w:sz w:val="22"/>
          <w:szCs w:val="22"/>
        </w:rPr>
        <w:t xml:space="preserve"> </w:t>
      </w:r>
      <w:r w:rsidR="003625E2" w:rsidRPr="00985A59">
        <w:rPr>
          <w:color w:val="595959" w:themeColor="text1" w:themeTint="A6"/>
          <w:sz w:val="22"/>
          <w:szCs w:val="22"/>
        </w:rPr>
        <w:t>Kč bez DPH</w:t>
      </w:r>
      <w:r w:rsidR="002E12BA" w:rsidRPr="00985A59">
        <w:rPr>
          <w:color w:val="595959" w:themeColor="text1" w:themeTint="A6"/>
          <w:sz w:val="22"/>
          <w:szCs w:val="22"/>
        </w:rPr>
        <w:t xml:space="preserve"> </w:t>
      </w:r>
      <w:r w:rsidR="00256897" w:rsidRPr="00985A59">
        <w:rPr>
          <w:color w:val="595959" w:themeColor="text1" w:themeTint="A6"/>
          <w:sz w:val="22"/>
          <w:szCs w:val="22"/>
        </w:rPr>
        <w:t xml:space="preserve">a je součtem paušálních a </w:t>
      </w:r>
      <w:r w:rsidR="004F5598" w:rsidRPr="00985A59">
        <w:rPr>
          <w:color w:val="595959" w:themeColor="text1" w:themeTint="A6"/>
          <w:sz w:val="22"/>
          <w:szCs w:val="22"/>
        </w:rPr>
        <w:t xml:space="preserve">maximálních </w:t>
      </w:r>
      <w:r w:rsidR="00256897" w:rsidRPr="00985A59">
        <w:rPr>
          <w:color w:val="595959" w:themeColor="text1" w:themeTint="A6"/>
          <w:sz w:val="22"/>
          <w:szCs w:val="22"/>
        </w:rPr>
        <w:t xml:space="preserve">variabilních cen.  </w:t>
      </w:r>
    </w:p>
    <w:p w14:paraId="627F8B99" w14:textId="10EB3D6A" w:rsidR="00C87701" w:rsidRPr="00985A59" w:rsidRDefault="003F7373" w:rsidP="006E6A8A">
      <w:pPr>
        <w:pStyle w:val="Zkladntextodsazen2"/>
        <w:tabs>
          <w:tab w:val="clear" w:pos="426"/>
        </w:tabs>
        <w:spacing w:after="120"/>
        <w:ind w:left="709" w:hanging="709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7.2</w:t>
      </w:r>
      <w:r w:rsidRPr="00985A59">
        <w:rPr>
          <w:color w:val="595959" w:themeColor="text1" w:themeTint="A6"/>
          <w:sz w:val="22"/>
          <w:szCs w:val="22"/>
        </w:rPr>
        <w:tab/>
      </w:r>
      <w:r w:rsidR="009D01D6" w:rsidRPr="00985A59">
        <w:rPr>
          <w:color w:val="595959" w:themeColor="text1" w:themeTint="A6"/>
          <w:sz w:val="22"/>
          <w:szCs w:val="22"/>
        </w:rPr>
        <w:t>Poskyto</w:t>
      </w:r>
      <w:r w:rsidR="00C87701" w:rsidRPr="00985A59">
        <w:rPr>
          <w:color w:val="595959" w:themeColor="text1" w:themeTint="A6"/>
          <w:sz w:val="22"/>
          <w:szCs w:val="22"/>
        </w:rPr>
        <w:t>vatel výslovně prohlašuje a ujišťuje Objednatele, že t</w:t>
      </w:r>
      <w:r w:rsidR="00F739A1" w:rsidRPr="00985A59">
        <w:rPr>
          <w:color w:val="595959" w:themeColor="text1" w:themeTint="A6"/>
          <w:sz w:val="22"/>
          <w:szCs w:val="22"/>
        </w:rPr>
        <w:t>a</w:t>
      </w:r>
      <w:r w:rsidR="00C87701" w:rsidRPr="00985A59">
        <w:rPr>
          <w:color w:val="595959" w:themeColor="text1" w:themeTint="A6"/>
          <w:sz w:val="22"/>
          <w:szCs w:val="22"/>
        </w:rPr>
        <w:t xml:space="preserve">to cena již v sobě zahrnuje veškeré náklady </w:t>
      </w:r>
      <w:r w:rsidR="009D01D6" w:rsidRPr="00985A59">
        <w:rPr>
          <w:color w:val="595959" w:themeColor="text1" w:themeTint="A6"/>
          <w:sz w:val="22"/>
          <w:szCs w:val="22"/>
        </w:rPr>
        <w:t>Poskyto</w:t>
      </w:r>
      <w:r w:rsidR="00C87701" w:rsidRPr="00985A59">
        <w:rPr>
          <w:color w:val="595959" w:themeColor="text1" w:themeTint="A6"/>
          <w:sz w:val="22"/>
          <w:szCs w:val="22"/>
        </w:rPr>
        <w:t xml:space="preserve">vatele spojené s plněním dle této smlouvy. Sjednaná cena </w:t>
      </w:r>
      <w:r w:rsidR="002358C6" w:rsidRPr="00985A59">
        <w:rPr>
          <w:color w:val="595959" w:themeColor="text1" w:themeTint="A6"/>
          <w:sz w:val="22"/>
          <w:szCs w:val="22"/>
        </w:rPr>
        <w:t xml:space="preserve">bez DPH </w:t>
      </w:r>
      <w:r w:rsidR="00C87701" w:rsidRPr="00985A59">
        <w:rPr>
          <w:color w:val="595959" w:themeColor="text1" w:themeTint="A6"/>
          <w:sz w:val="22"/>
          <w:szCs w:val="22"/>
        </w:rPr>
        <w:t>je cenou nejvýše přípustnou a nemůže být změněna.</w:t>
      </w:r>
    </w:p>
    <w:p w14:paraId="5E04B102" w14:textId="786D8AC0" w:rsidR="00E96090" w:rsidRPr="00985A59" w:rsidRDefault="00C87701" w:rsidP="00DE3DB6">
      <w:pPr>
        <w:pStyle w:val="Zkladntextodsazen2"/>
        <w:tabs>
          <w:tab w:val="clear" w:pos="426"/>
        </w:tabs>
        <w:spacing w:after="120"/>
        <w:ind w:left="709" w:hanging="709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7.3</w:t>
      </w:r>
      <w:r w:rsidRPr="00985A59">
        <w:rPr>
          <w:color w:val="595959" w:themeColor="text1" w:themeTint="A6"/>
          <w:sz w:val="22"/>
          <w:szCs w:val="22"/>
        </w:rPr>
        <w:tab/>
      </w:r>
      <w:r w:rsidR="00386471" w:rsidRPr="00985A59">
        <w:rPr>
          <w:color w:val="595959" w:themeColor="text1" w:themeTint="A6"/>
          <w:sz w:val="22"/>
          <w:szCs w:val="22"/>
        </w:rPr>
        <w:t>Celková cena</w:t>
      </w:r>
      <w:r w:rsidR="004A6D3D" w:rsidRPr="00985A59">
        <w:rPr>
          <w:color w:val="595959" w:themeColor="text1" w:themeTint="A6"/>
          <w:sz w:val="22"/>
          <w:szCs w:val="22"/>
        </w:rPr>
        <w:t>, která bude</w:t>
      </w:r>
      <w:r w:rsidR="00386471" w:rsidRPr="00985A59">
        <w:rPr>
          <w:color w:val="595959" w:themeColor="text1" w:themeTint="A6"/>
          <w:sz w:val="22"/>
          <w:szCs w:val="22"/>
        </w:rPr>
        <w:t xml:space="preserve"> </w:t>
      </w:r>
      <w:r w:rsidR="00431608" w:rsidRPr="00985A59">
        <w:rPr>
          <w:color w:val="595959" w:themeColor="text1" w:themeTint="A6"/>
          <w:sz w:val="22"/>
          <w:szCs w:val="22"/>
        </w:rPr>
        <w:t>uhrazen</w:t>
      </w:r>
      <w:r w:rsidR="004A6D3D" w:rsidRPr="00985A59">
        <w:rPr>
          <w:color w:val="595959" w:themeColor="text1" w:themeTint="A6"/>
          <w:sz w:val="22"/>
          <w:szCs w:val="22"/>
        </w:rPr>
        <w:t>a</w:t>
      </w:r>
      <w:r w:rsidR="00431608" w:rsidRPr="00985A59">
        <w:rPr>
          <w:color w:val="595959" w:themeColor="text1" w:themeTint="A6"/>
          <w:sz w:val="22"/>
          <w:szCs w:val="22"/>
        </w:rPr>
        <w:t xml:space="preserve"> </w:t>
      </w:r>
      <w:r w:rsidR="00386471" w:rsidRPr="00985A59">
        <w:rPr>
          <w:color w:val="595959" w:themeColor="text1" w:themeTint="A6"/>
          <w:sz w:val="22"/>
          <w:szCs w:val="22"/>
        </w:rPr>
        <w:t>za plnění předmětu smlouvy</w:t>
      </w:r>
      <w:r w:rsidR="004A6D3D" w:rsidRPr="00985A59">
        <w:rPr>
          <w:color w:val="595959" w:themeColor="text1" w:themeTint="A6"/>
          <w:sz w:val="22"/>
          <w:szCs w:val="22"/>
        </w:rPr>
        <w:t>,</w:t>
      </w:r>
      <w:r w:rsidR="00386471" w:rsidRPr="00985A59">
        <w:rPr>
          <w:color w:val="595959" w:themeColor="text1" w:themeTint="A6"/>
          <w:sz w:val="22"/>
          <w:szCs w:val="22"/>
        </w:rPr>
        <w:t xml:space="preserve"> </w:t>
      </w:r>
      <w:r w:rsidR="00E96090" w:rsidRPr="00985A59">
        <w:rPr>
          <w:color w:val="595959" w:themeColor="text1" w:themeTint="A6"/>
          <w:sz w:val="22"/>
          <w:szCs w:val="22"/>
        </w:rPr>
        <w:t xml:space="preserve">bude </w:t>
      </w:r>
      <w:r w:rsidR="00386471" w:rsidRPr="00985A59">
        <w:rPr>
          <w:color w:val="595959" w:themeColor="text1" w:themeTint="A6"/>
          <w:sz w:val="22"/>
          <w:szCs w:val="22"/>
        </w:rPr>
        <w:t xml:space="preserve">součtem </w:t>
      </w:r>
      <w:r w:rsidR="00E96090" w:rsidRPr="00985A59">
        <w:rPr>
          <w:color w:val="595959" w:themeColor="text1" w:themeTint="A6"/>
          <w:sz w:val="22"/>
          <w:szCs w:val="22"/>
        </w:rPr>
        <w:t xml:space="preserve">pevně daných </w:t>
      </w:r>
      <w:r w:rsidR="00386471" w:rsidRPr="00985A59">
        <w:rPr>
          <w:color w:val="595959" w:themeColor="text1" w:themeTint="A6"/>
          <w:sz w:val="22"/>
          <w:szCs w:val="22"/>
        </w:rPr>
        <w:t>paušálních</w:t>
      </w:r>
      <w:r w:rsidR="00E96090" w:rsidRPr="00985A59">
        <w:rPr>
          <w:color w:val="595959" w:themeColor="text1" w:themeTint="A6"/>
          <w:sz w:val="22"/>
          <w:szCs w:val="22"/>
        </w:rPr>
        <w:t xml:space="preserve"> cen a </w:t>
      </w:r>
      <w:r w:rsidR="004171E1" w:rsidRPr="00985A59">
        <w:rPr>
          <w:color w:val="595959" w:themeColor="text1" w:themeTint="A6"/>
          <w:sz w:val="22"/>
          <w:szCs w:val="22"/>
        </w:rPr>
        <w:t xml:space="preserve">variabilních </w:t>
      </w:r>
      <w:r w:rsidR="00386471" w:rsidRPr="00985A59">
        <w:rPr>
          <w:color w:val="595959" w:themeColor="text1" w:themeTint="A6"/>
          <w:sz w:val="22"/>
          <w:szCs w:val="22"/>
        </w:rPr>
        <w:t>cen</w:t>
      </w:r>
      <w:r w:rsidR="00E96090" w:rsidRPr="00985A59">
        <w:rPr>
          <w:color w:val="595959" w:themeColor="text1" w:themeTint="A6"/>
          <w:sz w:val="22"/>
          <w:szCs w:val="22"/>
        </w:rPr>
        <w:t>.</w:t>
      </w:r>
      <w:r w:rsidR="00386471" w:rsidRPr="00985A59">
        <w:rPr>
          <w:color w:val="595959" w:themeColor="text1" w:themeTint="A6"/>
          <w:sz w:val="22"/>
          <w:szCs w:val="22"/>
        </w:rPr>
        <w:t xml:space="preserve"> </w:t>
      </w:r>
    </w:p>
    <w:p w14:paraId="627F8B9A" w14:textId="21F563DC" w:rsidR="00386471" w:rsidRPr="00985A59" w:rsidRDefault="004171E1" w:rsidP="00D42B7E">
      <w:pPr>
        <w:pStyle w:val="Zkladntextodsazen2"/>
        <w:tabs>
          <w:tab w:val="clear" w:pos="426"/>
        </w:tabs>
        <w:ind w:left="709" w:firstLine="0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C</w:t>
      </w:r>
      <w:r w:rsidR="00EF78E4" w:rsidRPr="00985A59">
        <w:rPr>
          <w:color w:val="595959" w:themeColor="text1" w:themeTint="A6"/>
          <w:sz w:val="22"/>
          <w:szCs w:val="22"/>
        </w:rPr>
        <w:t>elková c</w:t>
      </w:r>
      <w:r w:rsidRPr="00985A59">
        <w:rPr>
          <w:color w:val="595959" w:themeColor="text1" w:themeTint="A6"/>
          <w:sz w:val="22"/>
          <w:szCs w:val="22"/>
        </w:rPr>
        <w:t xml:space="preserve">ena je </w:t>
      </w:r>
      <w:r w:rsidR="002608FF" w:rsidRPr="00985A59">
        <w:rPr>
          <w:color w:val="595959" w:themeColor="text1" w:themeTint="A6"/>
          <w:sz w:val="22"/>
          <w:szCs w:val="22"/>
        </w:rPr>
        <w:t xml:space="preserve">tak </w:t>
      </w:r>
      <w:r w:rsidRPr="00985A59">
        <w:rPr>
          <w:color w:val="595959" w:themeColor="text1" w:themeTint="A6"/>
          <w:sz w:val="22"/>
          <w:szCs w:val="22"/>
        </w:rPr>
        <w:t>součtem:</w:t>
      </w:r>
    </w:p>
    <w:p w14:paraId="627F8B9B" w14:textId="585F0899" w:rsidR="00386471" w:rsidRPr="00985A59" w:rsidRDefault="00386471" w:rsidP="0078684B">
      <w:pPr>
        <w:pStyle w:val="Zkladntextodsazen2"/>
        <w:tabs>
          <w:tab w:val="clear" w:pos="426"/>
        </w:tabs>
        <w:spacing w:before="120"/>
        <w:ind w:left="1134" w:hanging="425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a) </w:t>
      </w:r>
      <w:r w:rsidR="00B821E3" w:rsidRPr="00985A59">
        <w:rPr>
          <w:color w:val="595959" w:themeColor="text1" w:themeTint="A6"/>
          <w:sz w:val="22"/>
          <w:szCs w:val="22"/>
        </w:rPr>
        <w:tab/>
      </w:r>
      <w:r w:rsidR="00E96090" w:rsidRPr="00985A59">
        <w:rPr>
          <w:color w:val="595959" w:themeColor="text1" w:themeTint="A6"/>
          <w:sz w:val="22"/>
          <w:szCs w:val="22"/>
        </w:rPr>
        <w:t>Cen za paušální služby</w:t>
      </w:r>
      <w:r w:rsidR="00256897" w:rsidRPr="00985A59">
        <w:rPr>
          <w:color w:val="595959" w:themeColor="text1" w:themeTint="A6"/>
          <w:sz w:val="22"/>
          <w:szCs w:val="22"/>
        </w:rPr>
        <w:t>, kter</w:t>
      </w:r>
      <w:r w:rsidR="00E96090" w:rsidRPr="00985A59">
        <w:rPr>
          <w:color w:val="595959" w:themeColor="text1" w:themeTint="A6"/>
          <w:sz w:val="22"/>
          <w:szCs w:val="22"/>
        </w:rPr>
        <w:t>é</w:t>
      </w:r>
      <w:r w:rsidR="00256897" w:rsidRPr="00985A59">
        <w:rPr>
          <w:color w:val="595959" w:themeColor="text1" w:themeTint="A6"/>
          <w:sz w:val="22"/>
          <w:szCs w:val="22"/>
        </w:rPr>
        <w:t xml:space="preserve"> jsou pevně dané </w:t>
      </w:r>
      <w:r w:rsidR="00E96090" w:rsidRPr="00985A59">
        <w:rPr>
          <w:color w:val="595959" w:themeColor="text1" w:themeTint="A6"/>
          <w:sz w:val="22"/>
          <w:szCs w:val="22"/>
        </w:rPr>
        <w:t xml:space="preserve">a </w:t>
      </w:r>
      <w:r w:rsidR="00256897" w:rsidRPr="00985A59">
        <w:rPr>
          <w:color w:val="595959" w:themeColor="text1" w:themeTint="A6"/>
          <w:sz w:val="22"/>
          <w:szCs w:val="22"/>
        </w:rPr>
        <w:t xml:space="preserve">zahrnují </w:t>
      </w:r>
      <w:r w:rsidR="00E96090" w:rsidRPr="00985A59">
        <w:rPr>
          <w:color w:val="595959" w:themeColor="text1" w:themeTint="A6"/>
          <w:sz w:val="22"/>
          <w:szCs w:val="22"/>
        </w:rPr>
        <w:t>činn</w:t>
      </w:r>
      <w:r w:rsidR="00F7000A" w:rsidRPr="00985A59">
        <w:rPr>
          <w:color w:val="595959" w:themeColor="text1" w:themeTint="A6"/>
          <w:sz w:val="22"/>
          <w:szCs w:val="22"/>
        </w:rPr>
        <w:t>os</w:t>
      </w:r>
      <w:r w:rsidR="00E96090" w:rsidRPr="00985A59">
        <w:rPr>
          <w:color w:val="595959" w:themeColor="text1" w:themeTint="A6"/>
          <w:sz w:val="22"/>
          <w:szCs w:val="22"/>
        </w:rPr>
        <w:t xml:space="preserve">ti </w:t>
      </w:r>
      <w:r w:rsidR="00256897" w:rsidRPr="00985A59">
        <w:rPr>
          <w:color w:val="595959" w:themeColor="text1" w:themeTint="A6"/>
          <w:sz w:val="22"/>
          <w:szCs w:val="22"/>
        </w:rPr>
        <w:t>Pos</w:t>
      </w:r>
      <w:r w:rsidR="00E96090" w:rsidRPr="00985A59">
        <w:rPr>
          <w:color w:val="595959" w:themeColor="text1" w:themeTint="A6"/>
          <w:sz w:val="22"/>
          <w:szCs w:val="22"/>
        </w:rPr>
        <w:t>kytovate</w:t>
      </w:r>
      <w:r w:rsidR="00256897" w:rsidRPr="00985A59">
        <w:rPr>
          <w:color w:val="595959" w:themeColor="text1" w:themeTint="A6"/>
          <w:sz w:val="22"/>
          <w:szCs w:val="22"/>
        </w:rPr>
        <w:t>l</w:t>
      </w:r>
      <w:r w:rsidR="00E96090" w:rsidRPr="00985A59">
        <w:rPr>
          <w:color w:val="595959" w:themeColor="text1" w:themeTint="A6"/>
          <w:sz w:val="22"/>
          <w:szCs w:val="22"/>
        </w:rPr>
        <w:t xml:space="preserve">e </w:t>
      </w:r>
      <w:r w:rsidR="00256897" w:rsidRPr="00985A59">
        <w:rPr>
          <w:color w:val="595959" w:themeColor="text1" w:themeTint="A6"/>
          <w:sz w:val="22"/>
          <w:szCs w:val="22"/>
        </w:rPr>
        <w:t>spojen</w:t>
      </w:r>
      <w:r w:rsidR="00E96090" w:rsidRPr="00985A59">
        <w:rPr>
          <w:color w:val="595959" w:themeColor="text1" w:themeTint="A6"/>
          <w:sz w:val="22"/>
          <w:szCs w:val="22"/>
        </w:rPr>
        <w:t>é</w:t>
      </w:r>
      <w:r w:rsidR="00256897" w:rsidRPr="00985A59">
        <w:rPr>
          <w:color w:val="595959" w:themeColor="text1" w:themeTint="A6"/>
          <w:sz w:val="22"/>
          <w:szCs w:val="22"/>
        </w:rPr>
        <w:t xml:space="preserve"> se </w:t>
      </w:r>
      <w:r w:rsidRPr="00985A59">
        <w:rPr>
          <w:color w:val="595959" w:themeColor="text1" w:themeTint="A6"/>
          <w:sz w:val="22"/>
          <w:szCs w:val="22"/>
        </w:rPr>
        <w:t>zajištění</w:t>
      </w:r>
      <w:r w:rsidR="00256897" w:rsidRPr="00985A59">
        <w:rPr>
          <w:color w:val="595959" w:themeColor="text1" w:themeTint="A6"/>
          <w:sz w:val="22"/>
          <w:szCs w:val="22"/>
        </w:rPr>
        <w:t>m</w:t>
      </w:r>
      <w:r w:rsidRPr="00985A59">
        <w:rPr>
          <w:color w:val="595959" w:themeColor="text1" w:themeTint="A6"/>
          <w:sz w:val="22"/>
          <w:szCs w:val="22"/>
        </w:rPr>
        <w:t xml:space="preserve"> odstranění závad v daném časovém limitu</w:t>
      </w:r>
      <w:r w:rsidR="00C03071" w:rsidRPr="00985A59">
        <w:rPr>
          <w:color w:val="595959" w:themeColor="text1" w:themeTint="A6"/>
          <w:sz w:val="22"/>
          <w:szCs w:val="22"/>
        </w:rPr>
        <w:t xml:space="preserve"> uvedeném </w:t>
      </w:r>
      <w:r w:rsidR="001E64C4" w:rsidRPr="00985A59">
        <w:rPr>
          <w:color w:val="595959" w:themeColor="text1" w:themeTint="A6"/>
          <w:sz w:val="22"/>
          <w:szCs w:val="22"/>
        </w:rPr>
        <w:t>v</w:t>
      </w:r>
      <w:r w:rsidR="00C03071" w:rsidRPr="00985A59">
        <w:rPr>
          <w:color w:val="595959" w:themeColor="text1" w:themeTint="A6"/>
          <w:sz w:val="22"/>
          <w:szCs w:val="22"/>
        </w:rPr>
        <w:t xml:space="preserve"> čl. III</w:t>
      </w:r>
      <w:r w:rsidR="00C2717F" w:rsidRPr="00985A59">
        <w:rPr>
          <w:color w:val="595959" w:themeColor="text1" w:themeTint="A6"/>
          <w:sz w:val="22"/>
          <w:szCs w:val="22"/>
        </w:rPr>
        <w:t>.</w:t>
      </w:r>
      <w:r w:rsidR="00C03071" w:rsidRPr="00985A59">
        <w:rPr>
          <w:color w:val="595959" w:themeColor="text1" w:themeTint="A6"/>
          <w:sz w:val="22"/>
          <w:szCs w:val="22"/>
        </w:rPr>
        <w:t xml:space="preserve"> odst. 3.3 a</w:t>
      </w:r>
      <w:r w:rsidRPr="00985A59">
        <w:rPr>
          <w:b/>
          <w:color w:val="595959" w:themeColor="text1" w:themeTint="A6"/>
          <w:sz w:val="22"/>
          <w:szCs w:val="22"/>
        </w:rPr>
        <w:t xml:space="preserve"> </w:t>
      </w:r>
      <w:r w:rsidRPr="00985A59">
        <w:rPr>
          <w:color w:val="595959" w:themeColor="text1" w:themeTint="A6"/>
          <w:sz w:val="22"/>
          <w:szCs w:val="22"/>
        </w:rPr>
        <w:t>služb</w:t>
      </w:r>
      <w:r w:rsidR="00E96090" w:rsidRPr="00985A59">
        <w:rPr>
          <w:color w:val="595959" w:themeColor="text1" w:themeTint="A6"/>
          <w:sz w:val="22"/>
          <w:szCs w:val="22"/>
        </w:rPr>
        <w:t>ou</w:t>
      </w:r>
      <w:r w:rsidRPr="00985A59">
        <w:rPr>
          <w:color w:val="595959" w:themeColor="text1" w:themeTint="A6"/>
          <w:sz w:val="22"/>
          <w:szCs w:val="22"/>
        </w:rPr>
        <w:t xml:space="preserve"> Help Desk v rozsahu uvedeném v čl. </w:t>
      </w:r>
      <w:r w:rsidR="00E737EC" w:rsidRPr="00985A59">
        <w:rPr>
          <w:color w:val="595959" w:themeColor="text1" w:themeTint="A6"/>
          <w:sz w:val="22"/>
          <w:szCs w:val="22"/>
        </w:rPr>
        <w:t>I</w:t>
      </w:r>
      <w:r w:rsidRPr="00985A59">
        <w:rPr>
          <w:color w:val="595959" w:themeColor="text1" w:themeTint="A6"/>
          <w:sz w:val="22"/>
          <w:szCs w:val="22"/>
        </w:rPr>
        <w:t>I</w:t>
      </w:r>
      <w:r w:rsidR="00C2717F" w:rsidRPr="00985A59">
        <w:rPr>
          <w:color w:val="595959" w:themeColor="text1" w:themeTint="A6"/>
          <w:sz w:val="22"/>
          <w:szCs w:val="22"/>
        </w:rPr>
        <w:t>.</w:t>
      </w:r>
      <w:r w:rsidRPr="00985A59">
        <w:rPr>
          <w:color w:val="595959" w:themeColor="text1" w:themeTint="A6"/>
          <w:sz w:val="22"/>
          <w:szCs w:val="22"/>
        </w:rPr>
        <w:t xml:space="preserve"> odst</w:t>
      </w:r>
      <w:r w:rsidR="00E737EC" w:rsidRPr="00985A59">
        <w:rPr>
          <w:color w:val="595959" w:themeColor="text1" w:themeTint="A6"/>
          <w:sz w:val="22"/>
          <w:szCs w:val="22"/>
        </w:rPr>
        <w:t>.</w:t>
      </w:r>
      <w:r w:rsidRPr="00985A59">
        <w:rPr>
          <w:color w:val="595959" w:themeColor="text1" w:themeTint="A6"/>
          <w:sz w:val="22"/>
          <w:szCs w:val="22"/>
        </w:rPr>
        <w:t> </w:t>
      </w:r>
      <w:r w:rsidR="00C03071" w:rsidRPr="00985A59">
        <w:rPr>
          <w:color w:val="595959" w:themeColor="text1" w:themeTint="A6"/>
          <w:sz w:val="22"/>
          <w:szCs w:val="22"/>
        </w:rPr>
        <w:t>2.1.</w:t>
      </w:r>
      <w:r w:rsidR="001E64C4" w:rsidRPr="00985A59">
        <w:rPr>
          <w:color w:val="595959" w:themeColor="text1" w:themeTint="A6"/>
          <w:sz w:val="22"/>
          <w:szCs w:val="22"/>
        </w:rPr>
        <w:t>2</w:t>
      </w:r>
      <w:r w:rsidRPr="00985A59">
        <w:rPr>
          <w:color w:val="595959" w:themeColor="text1" w:themeTint="A6"/>
          <w:sz w:val="22"/>
          <w:szCs w:val="22"/>
        </w:rPr>
        <w:t> smlouvy</w:t>
      </w:r>
      <w:r w:rsidR="00441F46" w:rsidRPr="00985A59">
        <w:rPr>
          <w:color w:val="595959" w:themeColor="text1" w:themeTint="A6"/>
          <w:sz w:val="22"/>
          <w:szCs w:val="22"/>
        </w:rPr>
        <w:t>;</w:t>
      </w:r>
      <w:r w:rsidR="00431608" w:rsidRPr="00985A59">
        <w:rPr>
          <w:color w:val="595959" w:themeColor="text1" w:themeTint="A6"/>
          <w:sz w:val="22"/>
          <w:szCs w:val="22"/>
        </w:rPr>
        <w:t xml:space="preserve"> </w:t>
      </w:r>
    </w:p>
    <w:p w14:paraId="54A12642" w14:textId="3FE96E60" w:rsidR="00E96090" w:rsidRPr="00985A59" w:rsidRDefault="00C03071" w:rsidP="0078684B">
      <w:pPr>
        <w:pStyle w:val="Zkladntextodsazen2"/>
        <w:tabs>
          <w:tab w:val="clear" w:pos="426"/>
        </w:tabs>
        <w:spacing w:before="120"/>
        <w:ind w:left="1134" w:hanging="425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b)</w:t>
      </w:r>
      <w:r w:rsidR="00B821E3" w:rsidRPr="00985A59">
        <w:rPr>
          <w:color w:val="595959" w:themeColor="text1" w:themeTint="A6"/>
          <w:sz w:val="22"/>
          <w:szCs w:val="22"/>
        </w:rPr>
        <w:tab/>
      </w:r>
      <w:r w:rsidR="00E96090" w:rsidRPr="00985A59">
        <w:rPr>
          <w:color w:val="595959" w:themeColor="text1" w:themeTint="A6"/>
          <w:sz w:val="22"/>
          <w:szCs w:val="22"/>
        </w:rPr>
        <w:t>Cen za variabilní služby</w:t>
      </w:r>
      <w:r w:rsidR="00256897" w:rsidRPr="00985A59">
        <w:rPr>
          <w:color w:val="595959" w:themeColor="text1" w:themeTint="A6"/>
          <w:sz w:val="22"/>
          <w:szCs w:val="22"/>
        </w:rPr>
        <w:t xml:space="preserve"> uvedené </w:t>
      </w:r>
      <w:r w:rsidR="001B67FA" w:rsidRPr="00985A59">
        <w:rPr>
          <w:color w:val="595959" w:themeColor="text1" w:themeTint="A6"/>
          <w:sz w:val="22"/>
          <w:szCs w:val="22"/>
        </w:rPr>
        <w:t xml:space="preserve">v čl. </w:t>
      </w:r>
      <w:r w:rsidR="00E46E8C" w:rsidRPr="00985A59">
        <w:rPr>
          <w:color w:val="595959" w:themeColor="text1" w:themeTint="A6"/>
          <w:sz w:val="22"/>
          <w:szCs w:val="22"/>
        </w:rPr>
        <w:t>II. odst.</w:t>
      </w:r>
      <w:r w:rsidR="00ED2238" w:rsidRPr="00985A59">
        <w:rPr>
          <w:color w:val="595959" w:themeColor="text1" w:themeTint="A6"/>
          <w:sz w:val="22"/>
          <w:szCs w:val="22"/>
        </w:rPr>
        <w:t xml:space="preserve"> 2.1.1</w:t>
      </w:r>
      <w:r w:rsidR="00F739A1" w:rsidRPr="00985A59">
        <w:rPr>
          <w:color w:val="595959" w:themeColor="text1" w:themeTint="A6"/>
          <w:sz w:val="22"/>
          <w:szCs w:val="22"/>
        </w:rPr>
        <w:t>,</w:t>
      </w:r>
      <w:r w:rsidR="00ED2238" w:rsidRPr="00985A59">
        <w:rPr>
          <w:color w:val="595959" w:themeColor="text1" w:themeTint="A6"/>
          <w:sz w:val="22"/>
          <w:szCs w:val="22"/>
        </w:rPr>
        <w:t xml:space="preserve"> </w:t>
      </w:r>
      <w:r w:rsidR="00E96090" w:rsidRPr="00985A59">
        <w:rPr>
          <w:color w:val="595959" w:themeColor="text1" w:themeTint="A6"/>
          <w:sz w:val="22"/>
          <w:szCs w:val="22"/>
        </w:rPr>
        <w:t>a to</w:t>
      </w:r>
      <w:r w:rsidR="00F7000A" w:rsidRPr="00985A59">
        <w:rPr>
          <w:color w:val="595959" w:themeColor="text1" w:themeTint="A6"/>
          <w:sz w:val="22"/>
          <w:szCs w:val="22"/>
        </w:rPr>
        <w:t>:</w:t>
      </w:r>
    </w:p>
    <w:p w14:paraId="13FE4F4E" w14:textId="4BC91823" w:rsidR="00F7000A" w:rsidRPr="00985A59" w:rsidRDefault="00E96090" w:rsidP="00D42B7E">
      <w:pPr>
        <w:pStyle w:val="Zkladntextodsazen2"/>
        <w:tabs>
          <w:tab w:val="clear" w:pos="426"/>
        </w:tabs>
        <w:spacing w:before="120" w:after="120"/>
        <w:ind w:left="1134" w:hanging="425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 xml:space="preserve">- </w:t>
      </w:r>
      <w:r w:rsidRPr="00985A59">
        <w:rPr>
          <w:color w:val="595959" w:themeColor="text1" w:themeTint="A6"/>
          <w:sz w:val="22"/>
          <w:szCs w:val="22"/>
        </w:rPr>
        <w:tab/>
      </w:r>
      <w:r w:rsidR="00ED2238" w:rsidRPr="00985A59">
        <w:rPr>
          <w:color w:val="595959" w:themeColor="text1" w:themeTint="A6"/>
          <w:sz w:val="22"/>
          <w:szCs w:val="22"/>
        </w:rPr>
        <w:t>za instalaci náhradních komponent nebo modulů nebo boxu Zařízení</w:t>
      </w:r>
      <w:r w:rsidR="00E46E8C" w:rsidRPr="00985A59">
        <w:rPr>
          <w:color w:val="595959" w:themeColor="text1" w:themeTint="A6"/>
          <w:sz w:val="22"/>
          <w:szCs w:val="22"/>
        </w:rPr>
        <w:t xml:space="preserve"> </w:t>
      </w:r>
      <w:r w:rsidR="009D01D6" w:rsidRPr="00985A59">
        <w:rPr>
          <w:color w:val="595959" w:themeColor="text1" w:themeTint="A6"/>
          <w:sz w:val="22"/>
          <w:szCs w:val="22"/>
        </w:rPr>
        <w:t>Poskyto</w:t>
      </w:r>
      <w:r w:rsidR="00ED2238" w:rsidRPr="00985A59">
        <w:rPr>
          <w:color w:val="595959" w:themeColor="text1" w:themeTint="A6"/>
          <w:sz w:val="22"/>
          <w:szCs w:val="22"/>
        </w:rPr>
        <w:t xml:space="preserve">vatelem do místa vzniku závady na celém území České republiky a zajištění obnovení provozu </w:t>
      </w:r>
      <w:r w:rsidR="00ED2238" w:rsidRPr="00985A59">
        <w:rPr>
          <w:bCs/>
          <w:color w:val="595959" w:themeColor="text1" w:themeTint="A6"/>
          <w:w w:val="101"/>
          <w:sz w:val="22"/>
          <w:szCs w:val="22"/>
        </w:rPr>
        <w:t>na Zařízení, která jsou specifikovaná v Příloze č. 1 a odst.</w:t>
      </w:r>
      <w:r w:rsidR="00ED65D4" w:rsidRPr="00985A59">
        <w:rPr>
          <w:bCs/>
          <w:color w:val="595959" w:themeColor="text1" w:themeTint="A6"/>
          <w:w w:val="101"/>
          <w:sz w:val="22"/>
          <w:szCs w:val="22"/>
        </w:rPr>
        <w:t> </w:t>
      </w:r>
      <w:r w:rsidR="009127B3" w:rsidRPr="00985A59">
        <w:rPr>
          <w:color w:val="595959" w:themeColor="text1" w:themeTint="A6"/>
          <w:sz w:val="22"/>
          <w:szCs w:val="22"/>
        </w:rPr>
        <w:t>2</w:t>
      </w:r>
      <w:r w:rsidR="00E46E8C" w:rsidRPr="00985A59">
        <w:rPr>
          <w:color w:val="595959" w:themeColor="text1" w:themeTint="A6"/>
          <w:sz w:val="22"/>
          <w:szCs w:val="22"/>
        </w:rPr>
        <w:t>.</w:t>
      </w:r>
      <w:r w:rsidR="009127B3" w:rsidRPr="00985A59">
        <w:rPr>
          <w:color w:val="595959" w:themeColor="text1" w:themeTint="A6"/>
          <w:sz w:val="22"/>
          <w:szCs w:val="22"/>
        </w:rPr>
        <w:t>1.3</w:t>
      </w:r>
    </w:p>
    <w:p w14:paraId="1D92B82E" w14:textId="7D1DC1F1" w:rsidR="00F7000A" w:rsidRPr="00985A59" w:rsidRDefault="00F7000A" w:rsidP="00DE3DB6">
      <w:pPr>
        <w:numPr>
          <w:ilvl w:val="0"/>
          <w:numId w:val="1"/>
        </w:numPr>
        <w:tabs>
          <w:tab w:val="clear" w:pos="360"/>
        </w:tabs>
        <w:ind w:left="1560" w:hanging="426"/>
        <w:rPr>
          <w:b/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 xml:space="preserve">sazba za 1 hodinu </w:t>
      </w:r>
      <w:r w:rsidR="00FD2369" w:rsidRPr="00985A59">
        <w:rPr>
          <w:color w:val="595959" w:themeColor="text1" w:themeTint="A6"/>
          <w:sz w:val="22"/>
          <w:szCs w:val="22"/>
        </w:rPr>
        <w:t>poskytování služeb dle</w:t>
      </w:r>
      <w:r w:rsidRPr="00985A59">
        <w:rPr>
          <w:color w:val="595959" w:themeColor="text1" w:themeTint="A6"/>
          <w:sz w:val="22"/>
          <w:szCs w:val="22"/>
        </w:rPr>
        <w:t xml:space="preserve"> čl. 2.1.1 </w:t>
      </w:r>
      <w:r w:rsidR="00FD2369" w:rsidRPr="00985A59">
        <w:rPr>
          <w:color w:val="595959" w:themeColor="text1" w:themeTint="A6"/>
          <w:sz w:val="22"/>
          <w:szCs w:val="22"/>
        </w:rPr>
        <w:tab/>
      </w:r>
      <w:r w:rsidRPr="00985A59">
        <w:rPr>
          <w:b/>
          <w:color w:val="595959" w:themeColor="text1" w:themeTint="A6"/>
          <w:sz w:val="22"/>
          <w:szCs w:val="22"/>
        </w:rPr>
        <w:t xml:space="preserve">bez DPH: </w:t>
      </w:r>
      <w:r w:rsidR="00117127" w:rsidRPr="00985A59">
        <w:rPr>
          <w:b/>
          <w:color w:val="595959" w:themeColor="text1" w:themeTint="A6"/>
          <w:sz w:val="22"/>
          <w:szCs w:val="22"/>
        </w:rPr>
        <w:t>800</w:t>
      </w:r>
      <w:r w:rsidR="00985A59">
        <w:rPr>
          <w:b/>
          <w:color w:val="595959" w:themeColor="text1" w:themeTint="A6"/>
          <w:sz w:val="22"/>
          <w:szCs w:val="22"/>
        </w:rPr>
        <w:t>,-</w:t>
      </w:r>
      <w:r w:rsidR="00117127" w:rsidRPr="00985A59">
        <w:rPr>
          <w:b/>
          <w:color w:val="595959" w:themeColor="text1" w:themeTint="A6"/>
          <w:sz w:val="22"/>
          <w:szCs w:val="22"/>
        </w:rPr>
        <w:t>K</w:t>
      </w:r>
      <w:r w:rsidR="008726F7" w:rsidRPr="00985A59">
        <w:rPr>
          <w:b/>
          <w:color w:val="595959" w:themeColor="text1" w:themeTint="A6"/>
          <w:sz w:val="22"/>
          <w:szCs w:val="22"/>
        </w:rPr>
        <w:t>č</w:t>
      </w:r>
      <w:r w:rsidRPr="00985A59">
        <w:rPr>
          <w:b/>
          <w:color w:val="595959" w:themeColor="text1" w:themeTint="A6"/>
          <w:sz w:val="22"/>
          <w:szCs w:val="22"/>
        </w:rPr>
        <w:t>/hod/pracovník</w:t>
      </w:r>
    </w:p>
    <w:p w14:paraId="6ADAD829" w14:textId="4C612FE7" w:rsidR="00E96090" w:rsidRPr="00985A59" w:rsidRDefault="00F7000A" w:rsidP="00D42B7E">
      <w:pPr>
        <w:numPr>
          <w:ilvl w:val="0"/>
          <w:numId w:val="1"/>
        </w:numPr>
        <w:tabs>
          <w:tab w:val="clear" w:pos="360"/>
        </w:tabs>
        <w:spacing w:after="120"/>
        <w:ind w:left="1560" w:hanging="426"/>
        <w:jc w:val="both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sazba jízdného</w:t>
      </w:r>
      <w:r w:rsidR="00FD2369" w:rsidRPr="00985A59">
        <w:rPr>
          <w:color w:val="595959" w:themeColor="text1" w:themeTint="A6"/>
          <w:sz w:val="22"/>
          <w:szCs w:val="22"/>
        </w:rPr>
        <w:t xml:space="preserve"> za 1 km</w:t>
      </w:r>
      <w:r w:rsidRPr="00985A59">
        <w:rPr>
          <w:color w:val="595959" w:themeColor="text1" w:themeTint="A6"/>
          <w:sz w:val="22"/>
          <w:szCs w:val="22"/>
        </w:rPr>
        <w:tab/>
      </w:r>
      <w:r w:rsidRPr="00985A59">
        <w:rPr>
          <w:color w:val="595959" w:themeColor="text1" w:themeTint="A6"/>
          <w:sz w:val="22"/>
          <w:szCs w:val="22"/>
        </w:rPr>
        <w:tab/>
      </w:r>
      <w:r w:rsidRPr="00985A59">
        <w:rPr>
          <w:color w:val="595959" w:themeColor="text1" w:themeTint="A6"/>
          <w:sz w:val="22"/>
          <w:szCs w:val="22"/>
        </w:rPr>
        <w:tab/>
      </w:r>
      <w:r w:rsidR="00FD2369" w:rsidRPr="00985A59">
        <w:rPr>
          <w:color w:val="595959" w:themeColor="text1" w:themeTint="A6"/>
          <w:sz w:val="22"/>
          <w:szCs w:val="22"/>
        </w:rPr>
        <w:tab/>
      </w:r>
      <w:r w:rsidRPr="00985A59">
        <w:rPr>
          <w:b/>
          <w:color w:val="595959" w:themeColor="text1" w:themeTint="A6"/>
          <w:sz w:val="22"/>
          <w:szCs w:val="22"/>
        </w:rPr>
        <w:t xml:space="preserve">bez DPH: </w:t>
      </w:r>
      <w:r w:rsidR="008726F7" w:rsidRPr="00985A59">
        <w:rPr>
          <w:b/>
          <w:color w:val="595959" w:themeColor="text1" w:themeTint="A6"/>
          <w:sz w:val="22"/>
          <w:szCs w:val="22"/>
        </w:rPr>
        <w:t>13</w:t>
      </w:r>
      <w:r w:rsidR="00985A59">
        <w:rPr>
          <w:b/>
          <w:color w:val="595959" w:themeColor="text1" w:themeTint="A6"/>
          <w:sz w:val="22"/>
          <w:szCs w:val="22"/>
        </w:rPr>
        <w:t>,-</w:t>
      </w:r>
      <w:r w:rsidR="008726F7" w:rsidRPr="00985A59">
        <w:rPr>
          <w:b/>
          <w:color w:val="595959" w:themeColor="text1" w:themeTint="A6"/>
          <w:sz w:val="22"/>
          <w:szCs w:val="22"/>
        </w:rPr>
        <w:t xml:space="preserve"> </w:t>
      </w:r>
      <w:r w:rsidRPr="00985A59">
        <w:rPr>
          <w:b/>
          <w:color w:val="595959" w:themeColor="text1" w:themeTint="A6"/>
          <w:sz w:val="22"/>
          <w:szCs w:val="22"/>
        </w:rPr>
        <w:t>Kč/km</w:t>
      </w:r>
      <w:r w:rsidRPr="00985A59">
        <w:rPr>
          <w:color w:val="595959" w:themeColor="text1" w:themeTint="A6"/>
          <w:sz w:val="22"/>
          <w:szCs w:val="22"/>
        </w:rPr>
        <w:t>. (pozn. sazba za jízdné v sobě zahrnuje i náklady za čas strávený cestou)</w:t>
      </w:r>
    </w:p>
    <w:p w14:paraId="702FD335" w14:textId="033ADB5C" w:rsidR="00E96090" w:rsidRPr="00985A59" w:rsidRDefault="00E96090" w:rsidP="00D42B7E">
      <w:pPr>
        <w:pStyle w:val="Zkladntextodsazen2"/>
        <w:tabs>
          <w:tab w:val="clear" w:pos="426"/>
        </w:tabs>
        <w:spacing w:before="120" w:after="120"/>
        <w:ind w:left="1134" w:hanging="425"/>
        <w:rPr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 xml:space="preserve">- </w:t>
      </w:r>
      <w:r w:rsidRPr="00985A59">
        <w:rPr>
          <w:color w:val="595959" w:themeColor="text1" w:themeTint="A6"/>
          <w:sz w:val="22"/>
          <w:szCs w:val="22"/>
        </w:rPr>
        <w:tab/>
      </w:r>
      <w:r w:rsidR="00C03071" w:rsidRPr="00985A59">
        <w:rPr>
          <w:color w:val="595959" w:themeColor="text1" w:themeTint="A6"/>
          <w:sz w:val="22"/>
          <w:szCs w:val="22"/>
        </w:rPr>
        <w:t>za poskytování technické podpory</w:t>
      </w:r>
      <w:r w:rsidR="00F7000A" w:rsidRPr="00985A59">
        <w:rPr>
          <w:color w:val="595959" w:themeColor="text1" w:themeTint="A6"/>
          <w:sz w:val="22"/>
          <w:szCs w:val="22"/>
        </w:rPr>
        <w:t>:</w:t>
      </w:r>
    </w:p>
    <w:p w14:paraId="0F60A457" w14:textId="4EE71100" w:rsidR="00E96090" w:rsidRPr="00985A59" w:rsidRDefault="00BB62C0" w:rsidP="00DE3DB6">
      <w:pPr>
        <w:numPr>
          <w:ilvl w:val="0"/>
          <w:numId w:val="1"/>
        </w:numPr>
        <w:tabs>
          <w:tab w:val="clear" w:pos="360"/>
        </w:tabs>
        <w:ind w:left="1560" w:hanging="426"/>
        <w:rPr>
          <w:b/>
          <w:color w:val="595959" w:themeColor="text1" w:themeTint="A6"/>
          <w:sz w:val="22"/>
          <w:szCs w:val="22"/>
        </w:rPr>
      </w:pPr>
      <w:r w:rsidRPr="00985A59">
        <w:rPr>
          <w:color w:val="595959" w:themeColor="text1" w:themeTint="A6"/>
          <w:sz w:val="22"/>
          <w:szCs w:val="22"/>
        </w:rPr>
        <w:t>s</w:t>
      </w:r>
      <w:r w:rsidR="008E0E20" w:rsidRPr="00985A59">
        <w:rPr>
          <w:color w:val="595959" w:themeColor="text1" w:themeTint="A6"/>
          <w:sz w:val="22"/>
          <w:szCs w:val="22"/>
        </w:rPr>
        <w:t>azba</w:t>
      </w:r>
      <w:r w:rsidRPr="00985A59">
        <w:rPr>
          <w:color w:val="595959" w:themeColor="text1" w:themeTint="A6"/>
          <w:sz w:val="22"/>
          <w:szCs w:val="22"/>
        </w:rPr>
        <w:t xml:space="preserve"> za technickou podporu</w:t>
      </w:r>
      <w:r w:rsidRPr="00985A59">
        <w:rPr>
          <w:color w:val="595959" w:themeColor="text1" w:themeTint="A6"/>
          <w:sz w:val="22"/>
          <w:szCs w:val="22"/>
        </w:rPr>
        <w:tab/>
      </w:r>
      <w:r w:rsidR="008E0E20" w:rsidRPr="00985A59">
        <w:rPr>
          <w:color w:val="595959" w:themeColor="text1" w:themeTint="A6"/>
          <w:sz w:val="22"/>
          <w:szCs w:val="22"/>
        </w:rPr>
        <w:tab/>
      </w:r>
      <w:r w:rsidR="008E0E20" w:rsidRPr="00985A59">
        <w:rPr>
          <w:color w:val="595959" w:themeColor="text1" w:themeTint="A6"/>
          <w:sz w:val="22"/>
          <w:szCs w:val="22"/>
        </w:rPr>
        <w:tab/>
      </w:r>
      <w:r w:rsidR="00FD2369" w:rsidRPr="00985A59">
        <w:rPr>
          <w:color w:val="595959" w:themeColor="text1" w:themeTint="A6"/>
          <w:sz w:val="22"/>
          <w:szCs w:val="22"/>
        </w:rPr>
        <w:tab/>
      </w:r>
      <w:r w:rsidR="00B21AF0" w:rsidRPr="00985A59">
        <w:rPr>
          <w:b/>
          <w:color w:val="595959" w:themeColor="text1" w:themeTint="A6"/>
          <w:sz w:val="22"/>
          <w:szCs w:val="22"/>
        </w:rPr>
        <w:t xml:space="preserve">bez DPH: </w:t>
      </w:r>
      <w:r w:rsidR="008726F7" w:rsidRPr="00985A59">
        <w:rPr>
          <w:b/>
          <w:color w:val="595959" w:themeColor="text1" w:themeTint="A6"/>
          <w:sz w:val="22"/>
          <w:szCs w:val="22"/>
        </w:rPr>
        <w:t>750</w:t>
      </w:r>
      <w:r w:rsidR="00985A59">
        <w:rPr>
          <w:b/>
          <w:color w:val="595959" w:themeColor="text1" w:themeTint="A6"/>
          <w:sz w:val="22"/>
          <w:szCs w:val="22"/>
        </w:rPr>
        <w:t xml:space="preserve">,- </w:t>
      </w:r>
      <w:r w:rsidR="00985A59" w:rsidRPr="00985A59">
        <w:rPr>
          <w:b/>
          <w:color w:val="595959" w:themeColor="text1" w:themeTint="A6"/>
          <w:sz w:val="22"/>
          <w:szCs w:val="22"/>
        </w:rPr>
        <w:t>Kč/hod/pracovník</w:t>
      </w:r>
    </w:p>
    <w:p w14:paraId="627F8BA0" w14:textId="6055D2C1" w:rsidR="008F698F" w:rsidRDefault="00CA2FAF" w:rsidP="00D42B7E">
      <w:pPr>
        <w:pStyle w:val="Zkladntextodsazen2"/>
        <w:tabs>
          <w:tab w:val="clear" w:pos="426"/>
        </w:tabs>
        <w:spacing w:before="120" w:after="120"/>
        <w:ind w:left="1134" w:firstLine="0"/>
        <w:rPr>
          <w:color w:val="595959" w:themeColor="text1" w:themeTint="A6"/>
          <w:sz w:val="22"/>
          <w:szCs w:val="22"/>
        </w:rPr>
      </w:pPr>
      <w:r w:rsidRPr="00985A59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27F8EBC" wp14:editId="57831426">
                <wp:simplePos x="0" y="0"/>
                <wp:positionH relativeFrom="column">
                  <wp:posOffset>-194310</wp:posOffset>
                </wp:positionH>
                <wp:positionV relativeFrom="paragraph">
                  <wp:posOffset>31115</wp:posOffset>
                </wp:positionV>
                <wp:extent cx="6496050" cy="55245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FC07" id="Rectangle 9" o:spid="_x0000_s1026" style="position:absolute;margin-left:-15.3pt;margin-top:2.45pt;width:511.5pt;height:43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" o:allowincell="f" filled="f" fillcolor="#bfbfbf" stroked="f" strokeweight="0"/>
            </w:pict>
          </mc:Fallback>
        </mc:AlternateContent>
      </w:r>
      <w:r w:rsidR="00F7000A" w:rsidRPr="00985A59">
        <w:rPr>
          <w:color w:val="595959" w:themeColor="text1" w:themeTint="A6"/>
          <w:sz w:val="22"/>
          <w:szCs w:val="22"/>
        </w:rPr>
        <w:t>Tyto variabilní služby budou fakturovány samostatně nad rámec ceny paušálních služeb dle čl. VII. odst. 7.3 písm. a) dle reálných potřeb Objednatele na zajištění oprav.</w:t>
      </w:r>
    </w:p>
    <w:p w14:paraId="17C03E60" w14:textId="40749528" w:rsidR="00E96090" w:rsidRPr="009D01D6" w:rsidRDefault="00986F1D" w:rsidP="00D42B7E">
      <w:pPr>
        <w:pStyle w:val="Zkladntextodsazen2"/>
        <w:tabs>
          <w:tab w:val="clear" w:pos="426"/>
        </w:tabs>
        <w:spacing w:after="240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7.4 </w:t>
      </w:r>
      <w:r w:rsidR="00F7000A">
        <w:rPr>
          <w:color w:val="595959" w:themeColor="text1" w:themeTint="A6"/>
          <w:sz w:val="22"/>
          <w:szCs w:val="22"/>
        </w:rPr>
        <w:tab/>
      </w:r>
      <w:r w:rsidR="00F7000A">
        <w:rPr>
          <w:color w:val="595959" w:themeColor="text1" w:themeTint="A6"/>
          <w:sz w:val="22"/>
          <w:szCs w:val="22"/>
        </w:rPr>
        <w:tab/>
      </w:r>
      <w:r w:rsidR="00E96090">
        <w:rPr>
          <w:color w:val="595959" w:themeColor="text1" w:themeTint="A6"/>
          <w:sz w:val="22"/>
          <w:szCs w:val="22"/>
        </w:rPr>
        <w:t xml:space="preserve">Všechny ceny v sobě </w:t>
      </w:r>
      <w:r w:rsidR="00AD522B">
        <w:rPr>
          <w:color w:val="595959" w:themeColor="text1" w:themeTint="A6"/>
          <w:sz w:val="22"/>
          <w:szCs w:val="22"/>
        </w:rPr>
        <w:t>zahrnují veškeré náklady Poskytovatele</w:t>
      </w:r>
      <w:r w:rsidR="00F7000A">
        <w:rPr>
          <w:color w:val="595959" w:themeColor="text1" w:themeTint="A6"/>
          <w:sz w:val="22"/>
          <w:szCs w:val="22"/>
        </w:rPr>
        <w:t>.</w:t>
      </w:r>
    </w:p>
    <w:p w14:paraId="627F8BA1" w14:textId="1B6A83FA" w:rsidR="00386471" w:rsidRPr="009D01D6" w:rsidRDefault="00386471">
      <w:pPr>
        <w:pStyle w:val="Nadpis2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Čl. VIII.</w:t>
      </w:r>
      <w:r w:rsidRPr="009D01D6">
        <w:rPr>
          <w:color w:val="595959" w:themeColor="text1" w:themeTint="A6"/>
          <w:sz w:val="22"/>
          <w:szCs w:val="22"/>
        </w:rPr>
        <w:br/>
        <w:t>Platební podmínky</w:t>
      </w:r>
    </w:p>
    <w:p w14:paraId="627F8BA2" w14:textId="77777777" w:rsidR="00386471" w:rsidRPr="009D01D6" w:rsidRDefault="00386471">
      <w:pPr>
        <w:jc w:val="both"/>
        <w:rPr>
          <w:color w:val="595959" w:themeColor="text1" w:themeTint="A6"/>
          <w:sz w:val="22"/>
          <w:szCs w:val="22"/>
        </w:rPr>
      </w:pPr>
    </w:p>
    <w:p w14:paraId="627F8BA3" w14:textId="7C1CF8F6" w:rsidR="00386471" w:rsidRPr="009D01D6" w:rsidRDefault="00657D02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</w:t>
      </w:r>
      <w:r w:rsidR="00386471" w:rsidRPr="009D01D6">
        <w:rPr>
          <w:color w:val="595959" w:themeColor="text1" w:themeTint="A6"/>
          <w:sz w:val="22"/>
          <w:szCs w:val="22"/>
        </w:rPr>
        <w:t xml:space="preserve">aušální cena </w:t>
      </w:r>
      <w:r w:rsidR="00F05043" w:rsidRPr="009D01D6">
        <w:rPr>
          <w:color w:val="595959" w:themeColor="text1" w:themeTint="A6"/>
          <w:sz w:val="22"/>
          <w:szCs w:val="22"/>
        </w:rPr>
        <w:t>dle čl. VII. odst. 7.3 písm. a)</w:t>
      </w:r>
      <w:r w:rsidR="000B2B73" w:rsidRPr="009D01D6">
        <w:rPr>
          <w:color w:val="595959" w:themeColor="text1" w:themeTint="A6"/>
          <w:sz w:val="22"/>
          <w:szCs w:val="22"/>
        </w:rPr>
        <w:t xml:space="preserve"> </w:t>
      </w:r>
      <w:r w:rsidR="00C33D28" w:rsidRPr="009D01D6">
        <w:rPr>
          <w:color w:val="595959" w:themeColor="text1" w:themeTint="A6"/>
          <w:sz w:val="22"/>
          <w:szCs w:val="22"/>
        </w:rPr>
        <w:t xml:space="preserve">smlouvy </w:t>
      </w:r>
      <w:r w:rsidR="00386471" w:rsidRPr="009D01D6">
        <w:rPr>
          <w:color w:val="595959" w:themeColor="text1" w:themeTint="A6"/>
          <w:sz w:val="22"/>
          <w:szCs w:val="22"/>
        </w:rPr>
        <w:t>bud</w:t>
      </w:r>
      <w:r w:rsidR="00F05043" w:rsidRPr="009D01D6">
        <w:rPr>
          <w:color w:val="595959" w:themeColor="text1" w:themeTint="A6"/>
          <w:sz w:val="22"/>
          <w:szCs w:val="22"/>
        </w:rPr>
        <w:t>e</w:t>
      </w:r>
      <w:r w:rsidR="00386471" w:rsidRPr="009D01D6">
        <w:rPr>
          <w:color w:val="595959" w:themeColor="text1" w:themeTint="A6"/>
          <w:sz w:val="22"/>
          <w:szCs w:val="22"/>
        </w:rPr>
        <w:t xml:space="preserve"> hraz</w:t>
      </w:r>
      <w:r w:rsidR="00F05043" w:rsidRPr="009D01D6">
        <w:rPr>
          <w:color w:val="595959" w:themeColor="text1" w:themeTint="A6"/>
          <w:sz w:val="22"/>
          <w:szCs w:val="22"/>
        </w:rPr>
        <w:t>ena</w:t>
      </w:r>
      <w:r w:rsidR="00386471" w:rsidRPr="009D01D6">
        <w:rPr>
          <w:color w:val="595959" w:themeColor="text1" w:themeTint="A6"/>
          <w:sz w:val="22"/>
          <w:szCs w:val="22"/>
        </w:rPr>
        <w:t xml:space="preserve"> </w:t>
      </w:r>
      <w:r w:rsidR="00F05043" w:rsidRPr="009D01D6">
        <w:rPr>
          <w:color w:val="595959" w:themeColor="text1" w:themeTint="A6"/>
          <w:sz w:val="22"/>
          <w:szCs w:val="22"/>
        </w:rPr>
        <w:t>měsíčně</w:t>
      </w:r>
      <w:r w:rsidR="00386471" w:rsidRPr="009D01D6">
        <w:rPr>
          <w:color w:val="595959" w:themeColor="text1" w:themeTint="A6"/>
          <w:sz w:val="22"/>
          <w:szCs w:val="22"/>
        </w:rPr>
        <w:t xml:space="preserve"> vždy za uplynulý kalendářní měsíc</w:t>
      </w:r>
      <w:r w:rsidR="00441F46" w:rsidRPr="009D01D6">
        <w:rPr>
          <w:color w:val="595959" w:themeColor="text1" w:themeTint="A6"/>
          <w:sz w:val="22"/>
          <w:szCs w:val="22"/>
        </w:rPr>
        <w:t>,</w:t>
      </w:r>
      <w:r w:rsidR="00386471" w:rsidRPr="009D01D6">
        <w:rPr>
          <w:color w:val="595959" w:themeColor="text1" w:themeTint="A6"/>
          <w:sz w:val="22"/>
          <w:szCs w:val="22"/>
        </w:rPr>
        <w:t xml:space="preserve"> a to na základě daňových dokladů </w:t>
      </w:r>
      <w:r w:rsidR="00F05043" w:rsidRPr="009D01D6">
        <w:rPr>
          <w:color w:val="595959" w:themeColor="text1" w:themeTint="A6"/>
          <w:sz w:val="22"/>
          <w:szCs w:val="22"/>
        </w:rPr>
        <w:t xml:space="preserve">(faktur) </w:t>
      </w:r>
      <w:r w:rsidR="00386471" w:rsidRPr="009D01D6">
        <w:rPr>
          <w:color w:val="595959" w:themeColor="text1" w:themeTint="A6"/>
          <w:sz w:val="22"/>
          <w:szCs w:val="22"/>
        </w:rPr>
        <w:t>vystavených</w:t>
      </w:r>
      <w:r w:rsidR="002A4194" w:rsidRPr="009D01D6">
        <w:rPr>
          <w:color w:val="595959" w:themeColor="text1" w:themeTint="A6"/>
          <w:sz w:val="22"/>
          <w:szCs w:val="22"/>
        </w:rPr>
        <w:t xml:space="preserve">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em vždy do </w:t>
      </w:r>
      <w:r w:rsidR="00441F46" w:rsidRPr="009D01D6">
        <w:rPr>
          <w:color w:val="595959" w:themeColor="text1" w:themeTint="A6"/>
          <w:sz w:val="22"/>
          <w:szCs w:val="22"/>
        </w:rPr>
        <w:t>pátého (</w:t>
      </w:r>
      <w:r w:rsidR="00386471" w:rsidRPr="009D01D6">
        <w:rPr>
          <w:color w:val="595959" w:themeColor="text1" w:themeTint="A6"/>
          <w:sz w:val="22"/>
          <w:szCs w:val="22"/>
        </w:rPr>
        <w:t>5.</w:t>
      </w:r>
      <w:r w:rsidR="00441F46" w:rsidRPr="009D01D6">
        <w:rPr>
          <w:color w:val="595959" w:themeColor="text1" w:themeTint="A6"/>
          <w:sz w:val="22"/>
          <w:szCs w:val="22"/>
        </w:rPr>
        <w:t>)</w:t>
      </w:r>
      <w:r w:rsidR="002E521E" w:rsidRPr="009D01D6">
        <w:rPr>
          <w:color w:val="595959" w:themeColor="text1" w:themeTint="A6"/>
          <w:sz w:val="22"/>
          <w:szCs w:val="22"/>
        </w:rPr>
        <w:t xml:space="preserve"> kalendářního</w:t>
      </w:r>
      <w:r w:rsidR="00386471" w:rsidRPr="009D01D6">
        <w:rPr>
          <w:color w:val="595959" w:themeColor="text1" w:themeTint="A6"/>
          <w:sz w:val="22"/>
          <w:szCs w:val="22"/>
        </w:rPr>
        <w:t xml:space="preserve"> dne následujícího měsíce. </w:t>
      </w:r>
      <w:r w:rsidR="002358C6" w:rsidRPr="009D01D6">
        <w:rPr>
          <w:color w:val="595959" w:themeColor="text1" w:themeTint="A6"/>
          <w:sz w:val="22"/>
          <w:szCs w:val="22"/>
        </w:rPr>
        <w:t>Poslední den up</w:t>
      </w:r>
      <w:r w:rsidR="002E521E" w:rsidRPr="009D01D6">
        <w:rPr>
          <w:color w:val="595959" w:themeColor="text1" w:themeTint="A6"/>
          <w:sz w:val="22"/>
          <w:szCs w:val="22"/>
        </w:rPr>
        <w:t>lynulého kalendářního měsíce je </w:t>
      </w:r>
      <w:r w:rsidR="002358C6" w:rsidRPr="009D01D6">
        <w:rPr>
          <w:color w:val="595959" w:themeColor="text1" w:themeTint="A6"/>
          <w:sz w:val="22"/>
          <w:szCs w:val="22"/>
        </w:rPr>
        <w:t>datem uskutečnění zdan</w:t>
      </w:r>
      <w:r w:rsidR="00BE698B" w:rsidRPr="009D01D6">
        <w:rPr>
          <w:color w:val="595959" w:themeColor="text1" w:themeTint="A6"/>
          <w:sz w:val="22"/>
          <w:szCs w:val="22"/>
        </w:rPr>
        <w:t>itelného plnění</w:t>
      </w:r>
      <w:r w:rsidR="002358C6" w:rsidRPr="009D01D6">
        <w:rPr>
          <w:color w:val="595959" w:themeColor="text1" w:themeTint="A6"/>
          <w:sz w:val="22"/>
          <w:szCs w:val="22"/>
        </w:rPr>
        <w:t xml:space="preserve">.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 může na vyžádání </w:t>
      </w:r>
      <w:r w:rsidR="00830071" w:rsidRPr="009D01D6">
        <w:rPr>
          <w:color w:val="595959" w:themeColor="text1" w:themeTint="A6"/>
          <w:sz w:val="22"/>
          <w:szCs w:val="22"/>
        </w:rPr>
        <w:t>O</w:t>
      </w:r>
      <w:r w:rsidR="00386471" w:rsidRPr="009D01D6">
        <w:rPr>
          <w:color w:val="595959" w:themeColor="text1" w:themeTint="A6"/>
          <w:sz w:val="22"/>
          <w:szCs w:val="22"/>
        </w:rPr>
        <w:t>bjednatele vystavit fakturu za měsíc prosinec příslušného kalendářního roku současně s fakturou za měsíc listopad příslušného kalendářního roku.</w:t>
      </w:r>
    </w:p>
    <w:p w14:paraId="627F8BA4" w14:textId="17762D33" w:rsidR="00386471" w:rsidRPr="009D01D6" w:rsidRDefault="00F05043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Variabilní cena </w:t>
      </w:r>
      <w:r w:rsidR="00F12DC1" w:rsidRPr="009D01D6">
        <w:rPr>
          <w:color w:val="595959" w:themeColor="text1" w:themeTint="A6"/>
          <w:sz w:val="22"/>
          <w:szCs w:val="22"/>
        </w:rPr>
        <w:t>dle čl. VII</w:t>
      </w:r>
      <w:r w:rsidR="00352910" w:rsidRPr="009D01D6">
        <w:rPr>
          <w:color w:val="595959" w:themeColor="text1" w:themeTint="A6"/>
          <w:sz w:val="22"/>
          <w:szCs w:val="22"/>
        </w:rPr>
        <w:t>.</w:t>
      </w:r>
      <w:r w:rsidR="00F12DC1" w:rsidRPr="009D01D6">
        <w:rPr>
          <w:color w:val="595959" w:themeColor="text1" w:themeTint="A6"/>
          <w:sz w:val="22"/>
          <w:szCs w:val="22"/>
        </w:rPr>
        <w:t xml:space="preserve"> odst.</w:t>
      </w:r>
      <w:r w:rsidR="004E6604" w:rsidRPr="009D01D6">
        <w:rPr>
          <w:color w:val="595959" w:themeColor="text1" w:themeTint="A6"/>
          <w:sz w:val="22"/>
          <w:szCs w:val="22"/>
        </w:rPr>
        <w:t xml:space="preserve"> </w:t>
      </w:r>
      <w:r w:rsidR="00F12DC1" w:rsidRPr="009D01D6">
        <w:rPr>
          <w:color w:val="595959" w:themeColor="text1" w:themeTint="A6"/>
          <w:sz w:val="22"/>
          <w:szCs w:val="22"/>
        </w:rPr>
        <w:t>7.3 písm. b)</w:t>
      </w:r>
      <w:r w:rsidR="00C33D28" w:rsidRPr="009D01D6">
        <w:rPr>
          <w:color w:val="595959" w:themeColor="text1" w:themeTint="A6"/>
          <w:sz w:val="22"/>
          <w:szCs w:val="22"/>
        </w:rPr>
        <w:t xml:space="preserve"> smlouvy</w:t>
      </w:r>
      <w:r w:rsidR="00F12DC1" w:rsidRPr="009D01D6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>bude hrazena měsíčně vždy za uplynulý kalendářní měsíc</w:t>
      </w:r>
      <w:r w:rsidR="00386471" w:rsidRPr="009D01D6">
        <w:rPr>
          <w:color w:val="595959" w:themeColor="text1" w:themeTint="A6"/>
          <w:sz w:val="22"/>
          <w:szCs w:val="22"/>
        </w:rPr>
        <w:t xml:space="preserve">, a to na základě daňových dokladů </w:t>
      </w:r>
      <w:r w:rsidRPr="009D01D6">
        <w:rPr>
          <w:color w:val="595959" w:themeColor="text1" w:themeTint="A6"/>
          <w:sz w:val="22"/>
          <w:szCs w:val="22"/>
        </w:rPr>
        <w:t xml:space="preserve">(faktur) </w:t>
      </w:r>
      <w:r w:rsidR="00386471" w:rsidRPr="009D01D6">
        <w:rPr>
          <w:color w:val="595959" w:themeColor="text1" w:themeTint="A6"/>
          <w:sz w:val="22"/>
          <w:szCs w:val="22"/>
        </w:rPr>
        <w:t xml:space="preserve">vystavených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em vždy do </w:t>
      </w:r>
      <w:r w:rsidR="00441F46" w:rsidRPr="009D01D6">
        <w:rPr>
          <w:color w:val="595959" w:themeColor="text1" w:themeTint="A6"/>
          <w:sz w:val="22"/>
          <w:szCs w:val="22"/>
        </w:rPr>
        <w:t>pátého (</w:t>
      </w:r>
      <w:r w:rsidR="00386471" w:rsidRPr="009D01D6">
        <w:rPr>
          <w:color w:val="595959" w:themeColor="text1" w:themeTint="A6"/>
          <w:sz w:val="22"/>
          <w:szCs w:val="22"/>
        </w:rPr>
        <w:t>5</w:t>
      </w:r>
      <w:r w:rsidRPr="009D01D6">
        <w:rPr>
          <w:color w:val="595959" w:themeColor="text1" w:themeTint="A6"/>
          <w:sz w:val="22"/>
          <w:szCs w:val="22"/>
        </w:rPr>
        <w:t>.</w:t>
      </w:r>
      <w:r w:rsidR="00441F46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E25DAB" w:rsidRPr="009D01D6">
        <w:rPr>
          <w:color w:val="595959" w:themeColor="text1" w:themeTint="A6"/>
          <w:sz w:val="22"/>
          <w:szCs w:val="22"/>
        </w:rPr>
        <w:t xml:space="preserve">kalendářního </w:t>
      </w:r>
      <w:r w:rsidRPr="009D01D6">
        <w:rPr>
          <w:color w:val="595959" w:themeColor="text1" w:themeTint="A6"/>
          <w:sz w:val="22"/>
          <w:szCs w:val="22"/>
        </w:rPr>
        <w:t>dne následujícího měsíce</w:t>
      </w:r>
      <w:r w:rsidR="00830071" w:rsidRPr="009D01D6">
        <w:rPr>
          <w:color w:val="595959" w:themeColor="text1" w:themeTint="A6"/>
          <w:sz w:val="22"/>
          <w:szCs w:val="22"/>
        </w:rPr>
        <w:t>.</w:t>
      </w:r>
      <w:r w:rsidR="006D1CA9" w:rsidRPr="009D01D6">
        <w:rPr>
          <w:color w:val="595959" w:themeColor="text1" w:themeTint="A6"/>
          <w:sz w:val="22"/>
          <w:szCs w:val="22"/>
        </w:rPr>
        <w:t xml:space="preserve"> </w:t>
      </w:r>
      <w:r w:rsidR="00386471" w:rsidRPr="009D01D6">
        <w:rPr>
          <w:color w:val="595959" w:themeColor="text1" w:themeTint="A6"/>
          <w:sz w:val="22"/>
          <w:szCs w:val="22"/>
        </w:rPr>
        <w:t xml:space="preserve">Přílohou každého daňového dokladu (faktury) budou </w:t>
      </w:r>
      <w:r w:rsidR="002358C6" w:rsidRPr="009D01D6">
        <w:rPr>
          <w:color w:val="595959" w:themeColor="text1" w:themeTint="A6"/>
          <w:sz w:val="22"/>
          <w:szCs w:val="22"/>
        </w:rPr>
        <w:t xml:space="preserve">příslušné </w:t>
      </w:r>
      <w:r w:rsidR="00386471" w:rsidRPr="009D01D6">
        <w:rPr>
          <w:color w:val="595959" w:themeColor="text1" w:themeTint="A6"/>
          <w:sz w:val="22"/>
          <w:szCs w:val="22"/>
        </w:rPr>
        <w:t xml:space="preserve">protokoly </w:t>
      </w:r>
      <w:r w:rsidR="00BE698B" w:rsidRPr="009D01D6">
        <w:rPr>
          <w:color w:val="595959" w:themeColor="text1" w:themeTint="A6"/>
          <w:sz w:val="22"/>
          <w:szCs w:val="22"/>
        </w:rPr>
        <w:t xml:space="preserve">podepsané </w:t>
      </w:r>
      <w:r w:rsidR="006D1CA9" w:rsidRPr="009D01D6">
        <w:rPr>
          <w:color w:val="595959" w:themeColor="text1" w:themeTint="A6"/>
          <w:sz w:val="22"/>
          <w:szCs w:val="22"/>
        </w:rPr>
        <w:t>odpovědnými osobami</w:t>
      </w:r>
      <w:r w:rsidR="00386471" w:rsidRPr="009D01D6">
        <w:rPr>
          <w:color w:val="595959" w:themeColor="text1" w:themeTint="A6"/>
          <w:sz w:val="22"/>
          <w:szCs w:val="22"/>
        </w:rPr>
        <w:t xml:space="preserve"> obou </w:t>
      </w:r>
      <w:r w:rsidR="006D1CA9" w:rsidRPr="009D01D6">
        <w:rPr>
          <w:color w:val="595959" w:themeColor="text1" w:themeTint="A6"/>
          <w:sz w:val="22"/>
          <w:szCs w:val="22"/>
        </w:rPr>
        <w:t>S</w:t>
      </w:r>
      <w:r w:rsidR="00386471" w:rsidRPr="009D01D6">
        <w:rPr>
          <w:color w:val="595959" w:themeColor="text1" w:themeTint="A6"/>
          <w:sz w:val="22"/>
          <w:szCs w:val="22"/>
        </w:rPr>
        <w:t>mluvních stran, potvrzující provedení fakturovaných prací.</w:t>
      </w:r>
      <w:r w:rsidR="002358C6" w:rsidRPr="009D01D6">
        <w:rPr>
          <w:color w:val="595959" w:themeColor="text1" w:themeTint="A6"/>
          <w:sz w:val="22"/>
          <w:szCs w:val="22"/>
        </w:rPr>
        <w:t xml:space="preserve"> Poslední den up</w:t>
      </w:r>
      <w:r w:rsidR="00CB589D" w:rsidRPr="009D01D6">
        <w:rPr>
          <w:color w:val="595959" w:themeColor="text1" w:themeTint="A6"/>
          <w:sz w:val="22"/>
          <w:szCs w:val="22"/>
        </w:rPr>
        <w:t>lynulého kalendářního měsíce je </w:t>
      </w:r>
      <w:r w:rsidR="002358C6" w:rsidRPr="009D01D6">
        <w:rPr>
          <w:color w:val="595959" w:themeColor="text1" w:themeTint="A6"/>
          <w:sz w:val="22"/>
          <w:szCs w:val="22"/>
        </w:rPr>
        <w:t>datem uskutečnění zdan</w:t>
      </w:r>
      <w:r w:rsidR="00625B7C" w:rsidRPr="009D01D6">
        <w:rPr>
          <w:color w:val="595959" w:themeColor="text1" w:themeTint="A6"/>
          <w:sz w:val="22"/>
          <w:szCs w:val="22"/>
        </w:rPr>
        <w:t>itelného plnění</w:t>
      </w:r>
      <w:r w:rsidR="002358C6" w:rsidRPr="009D01D6">
        <w:rPr>
          <w:color w:val="595959" w:themeColor="text1" w:themeTint="A6"/>
          <w:sz w:val="22"/>
          <w:szCs w:val="22"/>
        </w:rPr>
        <w:t>.</w:t>
      </w:r>
    </w:p>
    <w:p w14:paraId="7B4FF739" w14:textId="1D37D20F" w:rsidR="00B82E0C" w:rsidRPr="009D01D6" w:rsidRDefault="00B82E0C" w:rsidP="00B82E0C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Po uzavření Smlouvy sdělí Objednatel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vateli tzv. číslo evidenční objednávky (OBJ), která má pouze evidenční charakter pro Objednatele a nemá žádný vliv na plnění Smlouvy. Číslo evidenční objednávky je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 povinen uvádět v daňových dokladech (viz bod 8.5.).</w:t>
      </w:r>
    </w:p>
    <w:p w14:paraId="106ACDE6" w14:textId="2682DA3E" w:rsidR="00110188" w:rsidRPr="009D01D6" w:rsidRDefault="009D01D6" w:rsidP="00FC0320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6D1CA9" w:rsidRPr="009D01D6">
        <w:rPr>
          <w:color w:val="595959" w:themeColor="text1" w:themeTint="A6"/>
          <w:sz w:val="22"/>
          <w:szCs w:val="22"/>
        </w:rPr>
        <w:t xml:space="preserve">vatel </w:t>
      </w:r>
      <w:r w:rsidR="00110188" w:rsidRPr="009D01D6">
        <w:rPr>
          <w:color w:val="595959" w:themeColor="text1" w:themeTint="A6"/>
          <w:sz w:val="22"/>
          <w:szCs w:val="22"/>
        </w:rPr>
        <w:t>odešle vystavený daňový doklad (fakturu</w:t>
      </w:r>
      <w:r w:rsidR="006D1CA9" w:rsidRPr="009D01D6">
        <w:rPr>
          <w:color w:val="595959" w:themeColor="text1" w:themeTint="A6"/>
          <w:sz w:val="22"/>
          <w:szCs w:val="22"/>
        </w:rPr>
        <w:t xml:space="preserve">) </w:t>
      </w:r>
      <w:r w:rsidR="00E25DAB" w:rsidRPr="009D01D6">
        <w:rPr>
          <w:color w:val="595959" w:themeColor="text1" w:themeTint="A6"/>
          <w:sz w:val="22"/>
          <w:szCs w:val="22"/>
        </w:rPr>
        <w:t xml:space="preserve">vždy </w:t>
      </w:r>
      <w:r w:rsidR="006D1CA9" w:rsidRPr="009D01D6">
        <w:rPr>
          <w:color w:val="595959" w:themeColor="text1" w:themeTint="A6"/>
          <w:sz w:val="22"/>
          <w:szCs w:val="22"/>
        </w:rPr>
        <w:t xml:space="preserve">zvlášť na paušální cenu a na variabilní cenu. </w:t>
      </w:r>
      <w:r w:rsidR="00386471" w:rsidRPr="009D01D6">
        <w:rPr>
          <w:color w:val="595959" w:themeColor="text1" w:themeTint="A6"/>
          <w:sz w:val="22"/>
          <w:szCs w:val="22"/>
        </w:rPr>
        <w:t xml:space="preserve">Daňové doklady (faktury) budou zasílány </w:t>
      </w:r>
      <w:r w:rsidRPr="009D01D6">
        <w:rPr>
          <w:color w:val="595959" w:themeColor="text1" w:themeTint="A6"/>
          <w:sz w:val="22"/>
          <w:szCs w:val="22"/>
        </w:rPr>
        <w:t>Poskyto</w:t>
      </w:r>
      <w:r w:rsidR="006D1CA9" w:rsidRPr="009D01D6">
        <w:rPr>
          <w:color w:val="595959" w:themeColor="text1" w:themeTint="A6"/>
          <w:sz w:val="22"/>
          <w:szCs w:val="22"/>
        </w:rPr>
        <w:t>vatelem spolu s</w:t>
      </w:r>
      <w:r w:rsidR="007E40ED" w:rsidRPr="009D01D6">
        <w:rPr>
          <w:color w:val="595959" w:themeColor="text1" w:themeTint="A6"/>
          <w:sz w:val="22"/>
          <w:szCs w:val="22"/>
        </w:rPr>
        <w:t> </w:t>
      </w:r>
      <w:r w:rsidR="006D1CA9" w:rsidRPr="009D01D6">
        <w:rPr>
          <w:color w:val="595959" w:themeColor="text1" w:themeTint="A6"/>
          <w:sz w:val="22"/>
          <w:szCs w:val="22"/>
        </w:rPr>
        <w:t xml:space="preserve">veškerými požadovanými dokumenty Objednateli do </w:t>
      </w:r>
      <w:r w:rsidR="00C0020E" w:rsidRPr="009D01D6">
        <w:rPr>
          <w:color w:val="595959" w:themeColor="text1" w:themeTint="A6"/>
          <w:sz w:val="22"/>
          <w:szCs w:val="22"/>
        </w:rPr>
        <w:t>tří (</w:t>
      </w:r>
      <w:r w:rsidR="006D1CA9" w:rsidRPr="009D01D6">
        <w:rPr>
          <w:color w:val="595959" w:themeColor="text1" w:themeTint="A6"/>
          <w:sz w:val="22"/>
          <w:szCs w:val="22"/>
        </w:rPr>
        <w:t>3</w:t>
      </w:r>
      <w:r w:rsidR="00C0020E" w:rsidRPr="009D01D6">
        <w:rPr>
          <w:color w:val="595959" w:themeColor="text1" w:themeTint="A6"/>
          <w:sz w:val="22"/>
          <w:szCs w:val="22"/>
        </w:rPr>
        <w:t>)</w:t>
      </w:r>
      <w:r w:rsidR="007E40ED" w:rsidRPr="009D01D6">
        <w:rPr>
          <w:color w:val="595959" w:themeColor="text1" w:themeTint="A6"/>
          <w:sz w:val="22"/>
          <w:szCs w:val="22"/>
        </w:rPr>
        <w:t> </w:t>
      </w:r>
      <w:r w:rsidR="006D1CA9" w:rsidRPr="009D01D6">
        <w:rPr>
          <w:color w:val="595959" w:themeColor="text1" w:themeTint="A6"/>
          <w:sz w:val="22"/>
          <w:szCs w:val="22"/>
        </w:rPr>
        <w:t xml:space="preserve">pracovních dnů od jejich vystavení </w:t>
      </w:r>
      <w:r w:rsidR="00110188" w:rsidRPr="009D01D6">
        <w:rPr>
          <w:color w:val="595959" w:themeColor="text1" w:themeTint="A6"/>
          <w:sz w:val="22"/>
          <w:szCs w:val="22"/>
        </w:rPr>
        <w:t>následujícími způsoby:</w:t>
      </w:r>
    </w:p>
    <w:p w14:paraId="627F8BA5" w14:textId="75F92F6B" w:rsidR="00FC0320" w:rsidRPr="009D01D6" w:rsidRDefault="00110188" w:rsidP="00110188">
      <w:pPr>
        <w:pStyle w:val="Odstavecseseznamem"/>
        <w:numPr>
          <w:ilvl w:val="0"/>
          <w:numId w:val="26"/>
        </w:numPr>
        <w:spacing w:after="120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doporučeným dopisem </w:t>
      </w:r>
      <w:r w:rsidR="00386471" w:rsidRPr="009D01D6">
        <w:rPr>
          <w:color w:val="595959" w:themeColor="text1" w:themeTint="A6"/>
          <w:sz w:val="22"/>
          <w:szCs w:val="22"/>
        </w:rPr>
        <w:t xml:space="preserve">na </w:t>
      </w:r>
      <w:r w:rsidRPr="009D01D6">
        <w:rPr>
          <w:color w:val="595959" w:themeColor="text1" w:themeTint="A6"/>
          <w:sz w:val="22"/>
          <w:szCs w:val="22"/>
        </w:rPr>
        <w:t xml:space="preserve">následující </w:t>
      </w:r>
      <w:r w:rsidR="00386471" w:rsidRPr="009D01D6">
        <w:rPr>
          <w:color w:val="595959" w:themeColor="text1" w:themeTint="A6"/>
          <w:sz w:val="22"/>
          <w:szCs w:val="22"/>
        </w:rPr>
        <w:t xml:space="preserve">adresu: </w:t>
      </w:r>
    </w:p>
    <w:p w14:paraId="627F8BA6" w14:textId="79C4CC3D" w:rsidR="00FC0320" w:rsidRPr="009D01D6" w:rsidRDefault="00110188" w:rsidP="00110188">
      <w:pPr>
        <w:ind w:left="709" w:firstLine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Národní agentura pro komunikační a informační technologie, s.</w:t>
      </w:r>
      <w:r w:rsidR="003B1881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>p.</w:t>
      </w:r>
    </w:p>
    <w:p w14:paraId="627F8BAA" w14:textId="472CB548" w:rsidR="00FC0320" w:rsidRPr="009D01D6" w:rsidRDefault="00110188" w:rsidP="00110188">
      <w:pPr>
        <w:spacing w:after="120"/>
        <w:ind w:left="709" w:firstLine="425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Kodaňská 1441/46, Vršovice, 101 01 Praha10</w:t>
      </w:r>
    </w:p>
    <w:p w14:paraId="0FA5204A" w14:textId="12F1E749" w:rsidR="00110188" w:rsidRPr="009D01D6" w:rsidRDefault="00110188" w:rsidP="00110188">
      <w:pPr>
        <w:pStyle w:val="Odstavecseseznamem"/>
        <w:numPr>
          <w:ilvl w:val="0"/>
          <w:numId w:val="26"/>
        </w:numPr>
        <w:spacing w:after="120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 elektronické podobě se zaručeným el. </w:t>
      </w:r>
      <w:r w:rsidR="009D01D6">
        <w:rPr>
          <w:color w:val="595959" w:themeColor="text1" w:themeTint="A6"/>
          <w:sz w:val="22"/>
          <w:szCs w:val="22"/>
        </w:rPr>
        <w:t>p</w:t>
      </w:r>
      <w:r w:rsidRPr="009D01D6">
        <w:rPr>
          <w:color w:val="595959" w:themeColor="text1" w:themeTint="A6"/>
          <w:sz w:val="22"/>
          <w:szCs w:val="22"/>
        </w:rPr>
        <w:t>odpisem podle zákona č. 227/2000 Sb., o elektronickém podpisu ve znění pozdějších předpisů na adresu:</w:t>
      </w:r>
    </w:p>
    <w:p w14:paraId="627F8BAB" w14:textId="364F4AAB" w:rsidR="00386471" w:rsidRPr="009D01D6" w:rsidRDefault="00110188" w:rsidP="00A65CD1">
      <w:pPr>
        <w:pStyle w:val="Odstavecseseznamem"/>
        <w:spacing w:after="120"/>
        <w:ind w:left="1069"/>
        <w:jc w:val="both"/>
      </w:pPr>
      <w:r w:rsidRPr="009D01D6">
        <w:rPr>
          <w:color w:val="595959" w:themeColor="text1" w:themeTint="A6"/>
          <w:sz w:val="22"/>
          <w:szCs w:val="22"/>
        </w:rPr>
        <w:t>faktury@</w:t>
      </w:r>
      <w:r w:rsidR="00455437">
        <w:rPr>
          <w:color w:val="595959" w:themeColor="text1" w:themeTint="A6"/>
          <w:sz w:val="22"/>
          <w:szCs w:val="22"/>
        </w:rPr>
        <w:t>nakit</w:t>
      </w:r>
      <w:r w:rsidRPr="009D01D6">
        <w:rPr>
          <w:color w:val="595959" w:themeColor="text1" w:themeTint="A6"/>
          <w:sz w:val="22"/>
          <w:szCs w:val="22"/>
        </w:rPr>
        <w:t>.cz</w:t>
      </w:r>
    </w:p>
    <w:p w14:paraId="627F8BAC" w14:textId="2FBC3AC7" w:rsidR="006D1CA9" w:rsidRPr="009D01D6" w:rsidRDefault="00386471" w:rsidP="006E6A8A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Faktury vystavené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em musí splňovat veškeré náležitosti daňového dokladu </w:t>
      </w:r>
      <w:r w:rsidR="006D1CA9" w:rsidRPr="009D01D6">
        <w:rPr>
          <w:color w:val="595959" w:themeColor="text1" w:themeTint="A6"/>
          <w:sz w:val="22"/>
          <w:szCs w:val="22"/>
        </w:rPr>
        <w:t xml:space="preserve">podle příslušných právních předpisů, zejména </w:t>
      </w:r>
      <w:r w:rsidRPr="009D01D6">
        <w:rPr>
          <w:color w:val="595959" w:themeColor="text1" w:themeTint="A6"/>
          <w:sz w:val="22"/>
          <w:szCs w:val="22"/>
        </w:rPr>
        <w:t>zákona</w:t>
      </w:r>
      <w:r w:rsidR="002358C6" w:rsidRPr="009D01D6">
        <w:rPr>
          <w:color w:val="595959" w:themeColor="text1" w:themeTint="A6"/>
          <w:sz w:val="22"/>
          <w:szCs w:val="22"/>
        </w:rPr>
        <w:t xml:space="preserve"> </w:t>
      </w:r>
      <w:r w:rsidR="0060027D" w:rsidRPr="009D01D6">
        <w:rPr>
          <w:color w:val="595959" w:themeColor="text1" w:themeTint="A6"/>
          <w:sz w:val="22"/>
          <w:szCs w:val="22"/>
        </w:rPr>
        <w:t xml:space="preserve">č. </w:t>
      </w:r>
      <w:r w:rsidR="001B52C7" w:rsidRPr="009D01D6">
        <w:rPr>
          <w:color w:val="595959" w:themeColor="text1" w:themeTint="A6"/>
          <w:sz w:val="22"/>
          <w:szCs w:val="22"/>
        </w:rPr>
        <w:t>235/2004 Sb.</w:t>
      </w:r>
      <w:r w:rsidR="00D25E99" w:rsidRPr="009D01D6">
        <w:rPr>
          <w:color w:val="595959" w:themeColor="text1" w:themeTint="A6"/>
          <w:sz w:val="22"/>
          <w:szCs w:val="22"/>
        </w:rPr>
        <w:t>,</w:t>
      </w:r>
      <w:r w:rsidR="001B52C7" w:rsidRPr="009D01D6">
        <w:rPr>
          <w:color w:val="595959" w:themeColor="text1" w:themeTint="A6"/>
          <w:sz w:val="22"/>
          <w:szCs w:val="22"/>
        </w:rPr>
        <w:t xml:space="preserve"> </w:t>
      </w:r>
      <w:r w:rsidRPr="009D01D6">
        <w:rPr>
          <w:color w:val="595959" w:themeColor="text1" w:themeTint="A6"/>
          <w:sz w:val="22"/>
          <w:szCs w:val="22"/>
        </w:rPr>
        <w:t>o dani z přidané hodnoty</w:t>
      </w:r>
      <w:r w:rsidR="00C0020E" w:rsidRPr="009D01D6">
        <w:rPr>
          <w:color w:val="595959" w:themeColor="text1" w:themeTint="A6"/>
          <w:sz w:val="22"/>
          <w:szCs w:val="22"/>
        </w:rPr>
        <w:t>,</w:t>
      </w:r>
      <w:r w:rsidRPr="009D01D6">
        <w:rPr>
          <w:color w:val="595959" w:themeColor="text1" w:themeTint="A6"/>
          <w:sz w:val="22"/>
          <w:szCs w:val="22"/>
        </w:rPr>
        <w:t xml:space="preserve"> v</w:t>
      </w:r>
      <w:r w:rsidR="0060027D" w:rsidRPr="009D01D6">
        <w:rPr>
          <w:color w:val="595959" w:themeColor="text1" w:themeTint="A6"/>
          <w:sz w:val="22"/>
          <w:szCs w:val="22"/>
        </w:rPr>
        <w:t>e </w:t>
      </w:r>
      <w:r w:rsidR="00D25E99" w:rsidRPr="009D01D6">
        <w:rPr>
          <w:color w:val="595959" w:themeColor="text1" w:themeTint="A6"/>
          <w:sz w:val="22"/>
          <w:szCs w:val="22"/>
        </w:rPr>
        <w:t>znění pozdějších předpisů</w:t>
      </w:r>
      <w:r w:rsidR="003B1881">
        <w:rPr>
          <w:color w:val="595959" w:themeColor="text1" w:themeTint="A6"/>
          <w:sz w:val="22"/>
          <w:szCs w:val="22"/>
        </w:rPr>
        <w:t xml:space="preserve"> </w:t>
      </w:r>
      <w:r w:rsidR="003B1881" w:rsidRPr="009D01D6">
        <w:rPr>
          <w:color w:val="595959" w:themeColor="text1" w:themeTint="A6"/>
          <w:sz w:val="22"/>
          <w:szCs w:val="22"/>
        </w:rPr>
        <w:t>(dále jen „</w:t>
      </w:r>
      <w:r w:rsidR="003B1881" w:rsidRPr="009D01D6">
        <w:rPr>
          <w:b/>
          <w:color w:val="595959" w:themeColor="text1" w:themeTint="A6"/>
          <w:sz w:val="22"/>
          <w:szCs w:val="22"/>
        </w:rPr>
        <w:t>zákon o DPH</w:t>
      </w:r>
      <w:r w:rsidR="003B1881" w:rsidRPr="009D01D6">
        <w:rPr>
          <w:color w:val="595959" w:themeColor="text1" w:themeTint="A6"/>
          <w:sz w:val="22"/>
          <w:szCs w:val="22"/>
        </w:rPr>
        <w:t>“)</w:t>
      </w:r>
      <w:r w:rsidR="00C0020E" w:rsidRPr="009D01D6">
        <w:rPr>
          <w:color w:val="595959" w:themeColor="text1" w:themeTint="A6"/>
          <w:sz w:val="22"/>
          <w:szCs w:val="22"/>
        </w:rPr>
        <w:t>,</w:t>
      </w:r>
      <w:r w:rsidRPr="009D01D6">
        <w:rPr>
          <w:color w:val="595959" w:themeColor="text1" w:themeTint="A6"/>
          <w:sz w:val="22"/>
          <w:szCs w:val="22"/>
        </w:rPr>
        <w:t xml:space="preserve"> a </w:t>
      </w:r>
      <w:r w:rsidR="006D1CA9" w:rsidRPr="009D01D6">
        <w:rPr>
          <w:color w:val="595959" w:themeColor="text1" w:themeTint="A6"/>
          <w:sz w:val="22"/>
          <w:szCs w:val="22"/>
        </w:rPr>
        <w:t>zejména níže uvedené údaje:</w:t>
      </w:r>
    </w:p>
    <w:p w14:paraId="627F8BAD" w14:textId="55A3A721" w:rsidR="006D1CA9" w:rsidRPr="009D01D6" w:rsidRDefault="001B52C7" w:rsidP="00E80CF2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</w:t>
      </w:r>
      <w:r w:rsidR="006D1CA9" w:rsidRPr="009D01D6">
        <w:rPr>
          <w:color w:val="595959" w:themeColor="text1" w:themeTint="A6"/>
          <w:sz w:val="22"/>
          <w:szCs w:val="22"/>
        </w:rPr>
        <w:t>íslo smlouvy</w:t>
      </w:r>
      <w:r w:rsidR="00C0020E" w:rsidRPr="009D01D6">
        <w:rPr>
          <w:color w:val="595959" w:themeColor="text1" w:themeTint="A6"/>
          <w:sz w:val="22"/>
          <w:szCs w:val="22"/>
        </w:rPr>
        <w:t>;</w:t>
      </w:r>
    </w:p>
    <w:p w14:paraId="627F8BAE" w14:textId="024F7ABA" w:rsidR="006D1CA9" w:rsidRPr="009D01D6" w:rsidRDefault="001B52C7" w:rsidP="00E80CF2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</w:t>
      </w:r>
      <w:r w:rsidR="006D1CA9" w:rsidRPr="009D01D6">
        <w:rPr>
          <w:color w:val="595959" w:themeColor="text1" w:themeTint="A6"/>
          <w:sz w:val="22"/>
          <w:szCs w:val="22"/>
        </w:rPr>
        <w:t xml:space="preserve">íslo </w:t>
      </w:r>
      <w:r w:rsidR="00F126DA" w:rsidRPr="009D01D6">
        <w:rPr>
          <w:color w:val="595959" w:themeColor="text1" w:themeTint="A6"/>
          <w:sz w:val="22"/>
          <w:szCs w:val="22"/>
        </w:rPr>
        <w:t xml:space="preserve">evidenční </w:t>
      </w:r>
      <w:r w:rsidR="006D1CA9" w:rsidRPr="009D01D6">
        <w:rPr>
          <w:color w:val="595959" w:themeColor="text1" w:themeTint="A6"/>
          <w:sz w:val="22"/>
          <w:szCs w:val="22"/>
        </w:rPr>
        <w:t>objednávky (OBJ)</w:t>
      </w:r>
      <w:r w:rsidR="00C0020E" w:rsidRPr="009D01D6">
        <w:rPr>
          <w:color w:val="595959" w:themeColor="text1" w:themeTint="A6"/>
          <w:sz w:val="22"/>
          <w:szCs w:val="22"/>
        </w:rPr>
        <w:t>;</w:t>
      </w:r>
    </w:p>
    <w:p w14:paraId="627F8BAF" w14:textId="3E23EDF7" w:rsidR="006D1CA9" w:rsidRPr="009D01D6" w:rsidRDefault="001B52C7" w:rsidP="00E80CF2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</w:t>
      </w:r>
      <w:r w:rsidR="006D1CA9" w:rsidRPr="009D01D6">
        <w:rPr>
          <w:color w:val="595959" w:themeColor="text1" w:themeTint="A6"/>
          <w:sz w:val="22"/>
          <w:szCs w:val="22"/>
        </w:rPr>
        <w:t>latební podmínky v souladu se smlouvou</w:t>
      </w:r>
      <w:r w:rsidR="00C0020E" w:rsidRPr="009D01D6">
        <w:rPr>
          <w:color w:val="595959" w:themeColor="text1" w:themeTint="A6"/>
          <w:sz w:val="22"/>
          <w:szCs w:val="22"/>
        </w:rPr>
        <w:t>;</w:t>
      </w:r>
    </w:p>
    <w:p w14:paraId="627F8BB0" w14:textId="036CDFA6" w:rsidR="006D1CA9" w:rsidRPr="009D01D6" w:rsidRDefault="001B52C7" w:rsidP="00E80CF2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</w:t>
      </w:r>
      <w:r w:rsidR="006D1CA9" w:rsidRPr="009D01D6">
        <w:rPr>
          <w:color w:val="595959" w:themeColor="text1" w:themeTint="A6"/>
          <w:sz w:val="22"/>
          <w:szCs w:val="22"/>
        </w:rPr>
        <w:t xml:space="preserve">opis fakturované </w:t>
      </w:r>
      <w:r w:rsidR="006367AC" w:rsidRPr="009D01D6">
        <w:rPr>
          <w:color w:val="595959" w:themeColor="text1" w:themeTint="A6"/>
          <w:sz w:val="22"/>
          <w:szCs w:val="22"/>
        </w:rPr>
        <w:t>s</w:t>
      </w:r>
      <w:r w:rsidR="006D1CA9" w:rsidRPr="009D01D6">
        <w:rPr>
          <w:color w:val="595959" w:themeColor="text1" w:themeTint="A6"/>
          <w:sz w:val="22"/>
          <w:szCs w:val="22"/>
        </w:rPr>
        <w:t>lužby, rozsah, jednotkovou a celkovou cenu</w:t>
      </w:r>
      <w:r w:rsidR="00C0020E" w:rsidRPr="009D01D6">
        <w:rPr>
          <w:color w:val="595959" w:themeColor="text1" w:themeTint="A6"/>
          <w:sz w:val="22"/>
          <w:szCs w:val="22"/>
        </w:rPr>
        <w:t>;</w:t>
      </w:r>
    </w:p>
    <w:p w14:paraId="627F8BB1" w14:textId="02CC8F4B" w:rsidR="00F126DA" w:rsidRPr="009D01D6" w:rsidRDefault="001B52C7" w:rsidP="00E80CF2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v</w:t>
      </w:r>
      <w:r w:rsidR="006D1CA9" w:rsidRPr="009D01D6">
        <w:rPr>
          <w:color w:val="595959" w:themeColor="text1" w:themeTint="A6"/>
          <w:sz w:val="22"/>
          <w:szCs w:val="22"/>
        </w:rPr>
        <w:t> případě fakturace variabilní ceny je přílohou příslušný protokol dle odst. 8.2 tohoto článku smlouvy</w:t>
      </w:r>
      <w:r w:rsidR="00C0020E" w:rsidRPr="009D01D6">
        <w:rPr>
          <w:color w:val="595959" w:themeColor="text1" w:themeTint="A6"/>
          <w:sz w:val="22"/>
          <w:szCs w:val="22"/>
        </w:rPr>
        <w:t>;</w:t>
      </w:r>
    </w:p>
    <w:p w14:paraId="627F8BB2" w14:textId="0B2058B7" w:rsidR="006D1CA9" w:rsidRPr="009D01D6" w:rsidRDefault="001B52C7" w:rsidP="006E6A8A">
      <w:pPr>
        <w:numPr>
          <w:ilvl w:val="0"/>
          <w:numId w:val="15"/>
        </w:numPr>
        <w:spacing w:after="120"/>
        <w:ind w:hanging="362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v</w:t>
      </w:r>
      <w:r w:rsidR="00F126DA" w:rsidRPr="009D01D6">
        <w:rPr>
          <w:color w:val="595959" w:themeColor="text1" w:themeTint="A6"/>
          <w:sz w:val="22"/>
          <w:szCs w:val="22"/>
        </w:rPr>
        <w:t xml:space="preserve"> případě, že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F126DA" w:rsidRPr="009D01D6">
        <w:rPr>
          <w:color w:val="595959" w:themeColor="text1" w:themeTint="A6"/>
          <w:sz w:val="22"/>
          <w:szCs w:val="22"/>
        </w:rPr>
        <w:t xml:space="preserve">vatel splňuje podmínku § 81 odst. 2 písm. b) zákona č. 435/2004 Sb., o zaměstnanosti, </w:t>
      </w:r>
      <w:r w:rsidR="003B1881">
        <w:rPr>
          <w:color w:val="595959" w:themeColor="text1" w:themeTint="A6"/>
          <w:sz w:val="22"/>
          <w:szCs w:val="22"/>
        </w:rPr>
        <w:t xml:space="preserve">v platném znění, </w:t>
      </w:r>
      <w:r w:rsidR="00F126DA" w:rsidRPr="009D01D6">
        <w:rPr>
          <w:color w:val="595959" w:themeColor="text1" w:themeTint="A6"/>
          <w:sz w:val="22"/>
          <w:szCs w:val="22"/>
        </w:rPr>
        <w:t>je povinen tuto skutečnost oznámit v rámci každé vystavené faktury.</w:t>
      </w:r>
    </w:p>
    <w:p w14:paraId="627F8BB3" w14:textId="30A82D42" w:rsidR="006D1CA9" w:rsidRPr="009D01D6" w:rsidRDefault="006D1CA9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Splatnost faktur vystavených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vatelem je </w:t>
      </w:r>
      <w:bookmarkStart w:id="0" w:name="OLE_LINK1"/>
      <w:r w:rsidR="00C0020E" w:rsidRPr="009D01D6">
        <w:rPr>
          <w:color w:val="595959" w:themeColor="text1" w:themeTint="A6"/>
          <w:sz w:val="22"/>
          <w:szCs w:val="22"/>
        </w:rPr>
        <w:t>třicet (</w:t>
      </w:r>
      <w:r w:rsidRPr="009D01D6">
        <w:rPr>
          <w:color w:val="595959" w:themeColor="text1" w:themeTint="A6"/>
          <w:sz w:val="22"/>
          <w:szCs w:val="22"/>
        </w:rPr>
        <w:t>30</w:t>
      </w:r>
      <w:r w:rsidR="00C0020E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 kalendářních dní </w:t>
      </w:r>
      <w:bookmarkEnd w:id="0"/>
      <w:r w:rsidRPr="009D01D6">
        <w:rPr>
          <w:color w:val="595959" w:themeColor="text1" w:themeTint="A6"/>
          <w:sz w:val="22"/>
          <w:szCs w:val="22"/>
        </w:rPr>
        <w:t xml:space="preserve">ode dne </w:t>
      </w:r>
      <w:r w:rsidR="001B52C7" w:rsidRPr="009D01D6">
        <w:rPr>
          <w:color w:val="595959" w:themeColor="text1" w:themeTint="A6"/>
          <w:sz w:val="22"/>
          <w:szCs w:val="22"/>
        </w:rPr>
        <w:t>doručení Objednateli</w:t>
      </w:r>
      <w:r w:rsidRPr="009D01D6">
        <w:rPr>
          <w:color w:val="595959" w:themeColor="text1" w:themeTint="A6"/>
          <w:sz w:val="22"/>
          <w:szCs w:val="22"/>
        </w:rPr>
        <w:t xml:space="preserve">. </w:t>
      </w:r>
    </w:p>
    <w:p w14:paraId="45CC3221" w14:textId="4402FDC9" w:rsidR="00B82E0C" w:rsidRPr="009D01D6" w:rsidRDefault="006D1CA9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je oprávněn do data splatnosti vrátit fakturu, která neobsahuje požadované náležitosti </w:t>
      </w:r>
      <w:r w:rsidR="002E7A6C" w:rsidRPr="009D01D6">
        <w:rPr>
          <w:color w:val="595959" w:themeColor="text1" w:themeTint="A6"/>
          <w:sz w:val="22"/>
          <w:szCs w:val="22"/>
        </w:rPr>
        <w:t>či</w:t>
      </w:r>
      <w:r w:rsidRPr="009D01D6">
        <w:rPr>
          <w:color w:val="595959" w:themeColor="text1" w:themeTint="A6"/>
          <w:sz w:val="22"/>
          <w:szCs w:val="22"/>
        </w:rPr>
        <w:t xml:space="preserve"> obsahuje jiné cenové údaje než dohodnuté ve smlouvě. </w:t>
      </w:r>
      <w:r w:rsidR="00386471" w:rsidRPr="009D01D6">
        <w:rPr>
          <w:color w:val="595959" w:themeColor="text1" w:themeTint="A6"/>
          <w:sz w:val="22"/>
          <w:szCs w:val="22"/>
        </w:rPr>
        <w:t xml:space="preserve">Oprávněným vrácením faktury </w:t>
      </w:r>
      <w:r w:rsidR="002E7A6C" w:rsidRPr="009D01D6">
        <w:rPr>
          <w:color w:val="595959" w:themeColor="text1" w:themeTint="A6"/>
          <w:sz w:val="22"/>
          <w:szCs w:val="22"/>
        </w:rPr>
        <w:t>se přerušuje běh</w:t>
      </w:r>
      <w:r w:rsidR="00386471" w:rsidRPr="009D01D6">
        <w:rPr>
          <w:color w:val="595959" w:themeColor="text1" w:themeTint="A6"/>
          <w:sz w:val="22"/>
          <w:szCs w:val="22"/>
        </w:rPr>
        <w:t xml:space="preserve"> </w:t>
      </w:r>
      <w:r w:rsidR="002E7A6C" w:rsidRPr="009D01D6">
        <w:rPr>
          <w:color w:val="595959" w:themeColor="text1" w:themeTint="A6"/>
          <w:sz w:val="22"/>
          <w:szCs w:val="22"/>
        </w:rPr>
        <w:t xml:space="preserve">lhůty </w:t>
      </w:r>
      <w:r w:rsidR="00386471" w:rsidRPr="009D01D6">
        <w:rPr>
          <w:color w:val="595959" w:themeColor="text1" w:themeTint="A6"/>
          <w:sz w:val="22"/>
          <w:szCs w:val="22"/>
        </w:rPr>
        <w:t xml:space="preserve">splatnosti. Nová lhůta splatnosti </w:t>
      </w:r>
      <w:r w:rsidRPr="009D01D6">
        <w:rPr>
          <w:color w:val="595959" w:themeColor="text1" w:themeTint="A6"/>
          <w:sz w:val="22"/>
          <w:szCs w:val="22"/>
        </w:rPr>
        <w:t xml:space="preserve">v délce </w:t>
      </w:r>
      <w:r w:rsidR="00C0020E" w:rsidRPr="009D01D6">
        <w:rPr>
          <w:color w:val="595959" w:themeColor="text1" w:themeTint="A6"/>
          <w:sz w:val="22"/>
          <w:szCs w:val="22"/>
        </w:rPr>
        <w:t>třiceti (</w:t>
      </w:r>
      <w:r w:rsidRPr="009D01D6">
        <w:rPr>
          <w:color w:val="595959" w:themeColor="text1" w:themeTint="A6"/>
          <w:sz w:val="22"/>
          <w:szCs w:val="22"/>
        </w:rPr>
        <w:t>30</w:t>
      </w:r>
      <w:r w:rsidR="00C0020E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 kalendářních dní </w:t>
      </w:r>
      <w:r w:rsidR="006F0631" w:rsidRPr="009D01D6">
        <w:rPr>
          <w:color w:val="595959" w:themeColor="text1" w:themeTint="A6"/>
          <w:sz w:val="22"/>
          <w:szCs w:val="22"/>
        </w:rPr>
        <w:t>začíná běžet</w:t>
      </w:r>
      <w:r w:rsidR="00386471" w:rsidRPr="009D01D6">
        <w:rPr>
          <w:color w:val="595959" w:themeColor="text1" w:themeTint="A6"/>
          <w:sz w:val="22"/>
          <w:szCs w:val="22"/>
        </w:rPr>
        <w:t xml:space="preserve"> ode dne </w:t>
      </w:r>
      <w:r w:rsidR="00E25DAB" w:rsidRPr="009D01D6">
        <w:rPr>
          <w:color w:val="595959" w:themeColor="text1" w:themeTint="A6"/>
          <w:sz w:val="22"/>
          <w:szCs w:val="22"/>
        </w:rPr>
        <w:t>doručení</w:t>
      </w:r>
      <w:r w:rsidR="00386471" w:rsidRPr="009D01D6">
        <w:rPr>
          <w:color w:val="595959" w:themeColor="text1" w:themeTint="A6"/>
          <w:sz w:val="22"/>
          <w:szCs w:val="22"/>
        </w:rPr>
        <w:t xml:space="preserve"> nové či opravené faktury.</w:t>
      </w:r>
    </w:p>
    <w:p w14:paraId="627F8BB4" w14:textId="425106A4" w:rsidR="00386471" w:rsidRPr="009D01D6" w:rsidRDefault="00B82E0C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Faktura se považuje za uhrazenou dnem odepsání příslušné finanční částky z účtu Objednatele ve prospěch účtu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vatele.</w:t>
      </w:r>
      <w:r w:rsidR="00386471" w:rsidRPr="009D01D6">
        <w:rPr>
          <w:color w:val="595959" w:themeColor="text1" w:themeTint="A6"/>
          <w:sz w:val="22"/>
          <w:szCs w:val="22"/>
        </w:rPr>
        <w:t xml:space="preserve"> </w:t>
      </w:r>
    </w:p>
    <w:p w14:paraId="627F8BB5" w14:textId="78455F23" w:rsidR="001B52C7" w:rsidRPr="009D01D6" w:rsidRDefault="00386471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 případech, kdy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FB671E" w:rsidRPr="009D01D6">
        <w:rPr>
          <w:color w:val="595959" w:themeColor="text1" w:themeTint="A6"/>
          <w:sz w:val="22"/>
          <w:szCs w:val="22"/>
        </w:rPr>
        <w:t>vy</w:t>
      </w:r>
      <w:r w:rsidRPr="009D01D6">
        <w:rPr>
          <w:color w:val="595959" w:themeColor="text1" w:themeTint="A6"/>
          <w:sz w:val="22"/>
          <w:szCs w:val="22"/>
        </w:rPr>
        <w:t>užije služ</w:t>
      </w:r>
      <w:r w:rsidR="00FB671E" w:rsidRPr="009D01D6">
        <w:rPr>
          <w:color w:val="595959" w:themeColor="text1" w:themeTint="A6"/>
          <w:sz w:val="22"/>
          <w:szCs w:val="22"/>
        </w:rPr>
        <w:t>eb</w:t>
      </w:r>
      <w:r w:rsidRPr="009D01D6">
        <w:rPr>
          <w:color w:val="595959" w:themeColor="text1" w:themeTint="A6"/>
          <w:sz w:val="22"/>
          <w:szCs w:val="22"/>
        </w:rPr>
        <w:t xml:space="preserve"> subdodavatele, bude faktura subdodavatele přílohou faktury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>e.</w:t>
      </w:r>
    </w:p>
    <w:p w14:paraId="78FBA42B" w14:textId="2E3A33B3" w:rsidR="00B82E0C" w:rsidRPr="009D01D6" w:rsidRDefault="00B82E0C" w:rsidP="00110188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neposkytuje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vateli jakékoliv zálohy na cenu.</w:t>
      </w:r>
    </w:p>
    <w:p w14:paraId="627F8BB6" w14:textId="77064620" w:rsidR="001B52C7" w:rsidRPr="009D01D6" w:rsidRDefault="001B52C7" w:rsidP="00E80CF2">
      <w:pPr>
        <w:numPr>
          <w:ilvl w:val="1"/>
          <w:numId w:val="10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Smluvní strany se dohodly, že pokud bude v okamžiku uskutečnění zdanitelného plnění správcem daně zveřejněna způsobem umožňujícím</w:t>
      </w:r>
      <w:r w:rsidR="00F22F28" w:rsidRPr="009D01D6">
        <w:rPr>
          <w:color w:val="595959" w:themeColor="text1" w:themeTint="A6"/>
          <w:sz w:val="22"/>
          <w:szCs w:val="22"/>
        </w:rPr>
        <w:t xml:space="preserve"> dálkový přístup skutečnost, že </w:t>
      </w:r>
      <w:r w:rsidRPr="009D01D6">
        <w:rPr>
          <w:color w:val="595959" w:themeColor="text1" w:themeTint="A6"/>
          <w:sz w:val="22"/>
          <w:szCs w:val="22"/>
        </w:rPr>
        <w:t>poskytovatel zdanitelného plnění (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</w:t>
      </w:r>
      <w:r w:rsidR="00F22F28" w:rsidRPr="009D01D6">
        <w:rPr>
          <w:color w:val="595959" w:themeColor="text1" w:themeTint="A6"/>
          <w:sz w:val="22"/>
          <w:szCs w:val="22"/>
        </w:rPr>
        <w:t>l) je nespolehlivým plátcem ve </w:t>
      </w:r>
      <w:r w:rsidRPr="009D01D6">
        <w:rPr>
          <w:color w:val="595959" w:themeColor="text1" w:themeTint="A6"/>
          <w:sz w:val="22"/>
          <w:szCs w:val="22"/>
        </w:rPr>
        <w:t xml:space="preserve">smyslu § 106a zákona </w:t>
      </w:r>
      <w:r w:rsidRPr="00A65CD1">
        <w:rPr>
          <w:color w:val="595959" w:themeColor="text1" w:themeTint="A6"/>
          <w:sz w:val="22"/>
          <w:szCs w:val="22"/>
        </w:rPr>
        <w:t>o DPH</w:t>
      </w:r>
      <w:r w:rsidRPr="009D01D6">
        <w:rPr>
          <w:color w:val="595959" w:themeColor="text1" w:themeTint="A6"/>
          <w:sz w:val="22"/>
          <w:szCs w:val="22"/>
        </w:rPr>
        <w:t xml:space="preserve">, nebo má-li být platba za zdanitelné plnění uskutečněné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vatelem v tuzemsku zcela nebo z části poukázána na bankovní účet vedený poskytovatelem platebních služeb mimo tuzemsko, je příjemce zdanitelného plnění (Objednatel) oprávněn část ceny odpovídající dani z př</w:t>
      </w:r>
      <w:r w:rsidR="00F22F28" w:rsidRPr="009D01D6">
        <w:rPr>
          <w:color w:val="595959" w:themeColor="text1" w:themeTint="A6"/>
          <w:sz w:val="22"/>
          <w:szCs w:val="22"/>
        </w:rPr>
        <w:t>idané hodnoty zaplatit přímo na </w:t>
      </w:r>
      <w:r w:rsidRPr="009D01D6">
        <w:rPr>
          <w:color w:val="595959" w:themeColor="text1" w:themeTint="A6"/>
          <w:sz w:val="22"/>
          <w:szCs w:val="22"/>
        </w:rPr>
        <w:t xml:space="preserve">bankovní účet správce daně ve smyslu § 109a zákona o DPH. Na bankovní účet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 bude v tomto případě uhrazena část ceny odpovídající výši základu daně z přidané hodnoty. Úhrada ceny plnění (základu daně) provedená Objednatelem v souladu s ustanovením tohoto odstavce </w:t>
      </w:r>
      <w:r w:rsidR="00F22F28" w:rsidRPr="009D01D6">
        <w:rPr>
          <w:color w:val="595959" w:themeColor="text1" w:themeTint="A6"/>
          <w:sz w:val="22"/>
          <w:szCs w:val="22"/>
        </w:rPr>
        <w:t>s</w:t>
      </w:r>
      <w:r w:rsidR="00625B7C" w:rsidRPr="009D01D6">
        <w:rPr>
          <w:color w:val="595959" w:themeColor="text1" w:themeTint="A6"/>
          <w:sz w:val="22"/>
          <w:szCs w:val="22"/>
        </w:rPr>
        <w:t xml:space="preserve">mlouvy </w:t>
      </w:r>
      <w:r w:rsidRPr="009D01D6">
        <w:rPr>
          <w:color w:val="595959" w:themeColor="text1" w:themeTint="A6"/>
          <w:sz w:val="22"/>
          <w:szCs w:val="22"/>
        </w:rPr>
        <w:t>bude považována za řádnou úhrad</w:t>
      </w:r>
      <w:r w:rsidR="00C370C5" w:rsidRPr="009D01D6">
        <w:rPr>
          <w:color w:val="595959" w:themeColor="text1" w:themeTint="A6"/>
          <w:sz w:val="22"/>
          <w:szCs w:val="22"/>
        </w:rPr>
        <w:t>u ceny plnění poskytnutého dle s</w:t>
      </w:r>
      <w:r w:rsidRPr="009D01D6">
        <w:rPr>
          <w:color w:val="595959" w:themeColor="text1" w:themeTint="A6"/>
          <w:sz w:val="22"/>
          <w:szCs w:val="22"/>
        </w:rPr>
        <w:t>mlouvy.</w:t>
      </w:r>
    </w:p>
    <w:p w14:paraId="627F8BB7" w14:textId="6DD3D82E" w:rsidR="00386471" w:rsidRPr="009D01D6" w:rsidRDefault="001B52C7" w:rsidP="001931B5">
      <w:pPr>
        <w:numPr>
          <w:ilvl w:val="1"/>
          <w:numId w:val="10"/>
        </w:numPr>
        <w:tabs>
          <w:tab w:val="clear" w:pos="360"/>
          <w:tab w:val="num" w:pos="709"/>
        </w:tabs>
        <w:spacing w:after="36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Bankovní účet uvedený na daňovém dokladu, na který bude ze strany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 požadována úhrada ceny za poskytnuté zdanitelné plnění, musí být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vatelem zveřejněn způsobem umožňujícím dálkový přístup ve smyslu § 96 zákona o DPH.  Smluvní strany se výslovně dohodly, že pokud číslo bankovního účtu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vatele, na který bude ze strany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 požadována úhrada ceny za poskytnuté zdanitelné plnění dle příslušného daňového dokladu, nebude zveřejněno způsobem umožňujícím dálkový přístu</w:t>
      </w:r>
      <w:r w:rsidR="00C370C5" w:rsidRPr="009D01D6">
        <w:rPr>
          <w:color w:val="595959" w:themeColor="text1" w:themeTint="A6"/>
          <w:sz w:val="22"/>
          <w:szCs w:val="22"/>
        </w:rPr>
        <w:t>p ve smyslu § 96 zákona o DPH a </w:t>
      </w:r>
      <w:r w:rsidRPr="009D01D6">
        <w:rPr>
          <w:color w:val="595959" w:themeColor="text1" w:themeTint="A6"/>
          <w:sz w:val="22"/>
          <w:szCs w:val="22"/>
        </w:rPr>
        <w:t xml:space="preserve">cena za poskytnuté zdanitelné plnění dle příslušného daňového dokladu přesahuje limit uvedený v § 109 odst. 2 písm. c) zákona o DPH, je Objednatel oprávněn zaslat daňový doklad zpět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vateli k opravě. V takovém případě se doba splatnosti zastavuje a nová doba splatnosti počíná běžet dnem doručení opraveného daňového dokladu s uvedením správného bankovního účtu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vatele, tj. bankovního účtu zveřejněného správcem daně.</w:t>
      </w:r>
    </w:p>
    <w:p w14:paraId="627F8BB8" w14:textId="77777777" w:rsidR="00386471" w:rsidRPr="009D01D6" w:rsidRDefault="0088199E">
      <w:pPr>
        <w:pStyle w:val="Nadpis1"/>
        <w:jc w:val="center"/>
        <w:rPr>
          <w:b w:val="0"/>
          <w:color w:val="595959" w:themeColor="text1" w:themeTint="A6"/>
          <w:sz w:val="22"/>
          <w:szCs w:val="22"/>
          <w:u w:val="none"/>
        </w:rPr>
      </w:pPr>
      <w:r w:rsidRPr="009D01D6">
        <w:rPr>
          <w:color w:val="595959" w:themeColor="text1" w:themeTint="A6"/>
          <w:sz w:val="22"/>
          <w:szCs w:val="22"/>
          <w:u w:val="none"/>
        </w:rPr>
        <w:t>Č</w:t>
      </w:r>
      <w:r w:rsidR="0013451D" w:rsidRPr="009D01D6">
        <w:rPr>
          <w:color w:val="595959" w:themeColor="text1" w:themeTint="A6"/>
          <w:sz w:val="22"/>
          <w:szCs w:val="22"/>
          <w:u w:val="none"/>
        </w:rPr>
        <w:t>l</w:t>
      </w:r>
      <w:r w:rsidRPr="009D01D6">
        <w:rPr>
          <w:color w:val="595959" w:themeColor="text1" w:themeTint="A6"/>
          <w:sz w:val="22"/>
          <w:szCs w:val="22"/>
          <w:u w:val="none"/>
        </w:rPr>
        <w:t xml:space="preserve">. </w:t>
      </w:r>
      <w:r w:rsidR="00386471" w:rsidRPr="009D01D6">
        <w:rPr>
          <w:color w:val="595959" w:themeColor="text1" w:themeTint="A6"/>
          <w:sz w:val="22"/>
          <w:szCs w:val="22"/>
          <w:u w:val="none"/>
        </w:rPr>
        <w:t>IX.</w:t>
      </w:r>
    </w:p>
    <w:p w14:paraId="627F8BB9" w14:textId="77777777" w:rsidR="00386471" w:rsidRPr="009D01D6" w:rsidRDefault="00386471" w:rsidP="001931B5">
      <w:pPr>
        <w:pStyle w:val="Nadpis1"/>
        <w:spacing w:after="240"/>
        <w:jc w:val="center"/>
        <w:rPr>
          <w:color w:val="595959" w:themeColor="text1" w:themeTint="A6"/>
          <w:sz w:val="22"/>
          <w:szCs w:val="22"/>
          <w:u w:val="none"/>
        </w:rPr>
      </w:pPr>
      <w:r w:rsidRPr="009D01D6">
        <w:rPr>
          <w:color w:val="595959" w:themeColor="text1" w:themeTint="A6"/>
          <w:sz w:val="22"/>
          <w:szCs w:val="22"/>
          <w:u w:val="none"/>
        </w:rPr>
        <w:t>Sankční ujednání</w:t>
      </w:r>
    </w:p>
    <w:p w14:paraId="627F8BBA" w14:textId="2F78A9E5" w:rsidR="00C14D2C" w:rsidRPr="009D01D6" w:rsidRDefault="009D01D6" w:rsidP="00617433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="00386471" w:rsidRPr="009D01D6">
        <w:rPr>
          <w:color w:val="595959" w:themeColor="text1" w:themeTint="A6"/>
          <w:sz w:val="22"/>
          <w:szCs w:val="22"/>
        </w:rPr>
        <w:t xml:space="preserve"> se zavazuje, že při nesplnění časového limitu pro opravu </w:t>
      </w:r>
      <w:r w:rsidR="0013451D" w:rsidRPr="009D01D6">
        <w:rPr>
          <w:color w:val="595959" w:themeColor="text1" w:themeTint="A6"/>
          <w:sz w:val="22"/>
          <w:szCs w:val="22"/>
        </w:rPr>
        <w:t xml:space="preserve">nebo odstranění závady </w:t>
      </w:r>
      <w:r w:rsidR="00386471" w:rsidRPr="009D01D6">
        <w:rPr>
          <w:color w:val="595959" w:themeColor="text1" w:themeTint="A6"/>
          <w:sz w:val="22"/>
          <w:szCs w:val="22"/>
        </w:rPr>
        <w:t>dle čl. I</w:t>
      </w:r>
      <w:r w:rsidR="0013451D" w:rsidRPr="009D01D6">
        <w:rPr>
          <w:color w:val="595959" w:themeColor="text1" w:themeTint="A6"/>
          <w:sz w:val="22"/>
          <w:szCs w:val="22"/>
        </w:rPr>
        <w:t>II</w:t>
      </w:r>
      <w:r w:rsidR="00F71345" w:rsidRPr="009D01D6">
        <w:rPr>
          <w:color w:val="595959" w:themeColor="text1" w:themeTint="A6"/>
          <w:sz w:val="22"/>
          <w:szCs w:val="22"/>
        </w:rPr>
        <w:t>.</w:t>
      </w:r>
      <w:r w:rsidR="00021E12" w:rsidRPr="009D01D6">
        <w:rPr>
          <w:color w:val="595959" w:themeColor="text1" w:themeTint="A6"/>
          <w:sz w:val="22"/>
          <w:szCs w:val="22"/>
        </w:rPr>
        <w:t xml:space="preserve">, odst. 3.3 </w:t>
      </w:r>
      <w:r w:rsidR="00F71345" w:rsidRPr="009D01D6">
        <w:rPr>
          <w:color w:val="595959" w:themeColor="text1" w:themeTint="A6"/>
          <w:sz w:val="22"/>
          <w:szCs w:val="22"/>
        </w:rPr>
        <w:t>smlouvy</w:t>
      </w:r>
      <w:r w:rsidR="00386471" w:rsidRPr="009D01D6">
        <w:rPr>
          <w:color w:val="595959" w:themeColor="text1" w:themeTint="A6"/>
          <w:sz w:val="22"/>
          <w:szCs w:val="22"/>
        </w:rPr>
        <w:t xml:space="preserve">, zaplatí </w:t>
      </w:r>
      <w:r w:rsidR="001A4E3D" w:rsidRPr="009D01D6">
        <w:rPr>
          <w:color w:val="595959" w:themeColor="text1" w:themeTint="A6"/>
          <w:sz w:val="22"/>
          <w:szCs w:val="22"/>
        </w:rPr>
        <w:t>O</w:t>
      </w:r>
      <w:r w:rsidR="00386471" w:rsidRPr="009D01D6">
        <w:rPr>
          <w:color w:val="595959" w:themeColor="text1" w:themeTint="A6"/>
          <w:sz w:val="22"/>
          <w:szCs w:val="22"/>
        </w:rPr>
        <w:t>bjednateli smluvní pokutu ve výši 2</w:t>
      </w:r>
      <w:r w:rsidR="00464913" w:rsidRPr="009D01D6">
        <w:rPr>
          <w:color w:val="595959" w:themeColor="text1" w:themeTint="A6"/>
          <w:sz w:val="22"/>
          <w:szCs w:val="22"/>
        </w:rPr>
        <w:t> </w:t>
      </w:r>
      <w:r w:rsidR="00386471" w:rsidRPr="009D01D6">
        <w:rPr>
          <w:color w:val="595959" w:themeColor="text1" w:themeTint="A6"/>
          <w:sz w:val="22"/>
          <w:szCs w:val="22"/>
        </w:rPr>
        <w:t>000,- Kč za každou, byť i započatou hodinu prodlení přesahující</w:t>
      </w:r>
      <w:r w:rsidR="00470533" w:rsidRPr="009D01D6">
        <w:rPr>
          <w:color w:val="595959" w:themeColor="text1" w:themeTint="A6"/>
          <w:sz w:val="22"/>
          <w:szCs w:val="22"/>
        </w:rPr>
        <w:t xml:space="preserve"> </w:t>
      </w:r>
      <w:r w:rsidR="00386471" w:rsidRPr="009D01D6">
        <w:rPr>
          <w:color w:val="595959" w:themeColor="text1" w:themeTint="A6"/>
          <w:sz w:val="22"/>
          <w:szCs w:val="22"/>
        </w:rPr>
        <w:t xml:space="preserve">časový limit, </w:t>
      </w:r>
      <w:r w:rsidR="00C6431A" w:rsidRPr="009D01D6">
        <w:rPr>
          <w:color w:val="595959" w:themeColor="text1" w:themeTint="A6"/>
          <w:sz w:val="22"/>
          <w:szCs w:val="22"/>
        </w:rPr>
        <w:t xml:space="preserve">a to </w:t>
      </w:r>
      <w:r w:rsidR="00386471" w:rsidRPr="009D01D6">
        <w:rPr>
          <w:color w:val="595959" w:themeColor="text1" w:themeTint="A6"/>
          <w:sz w:val="22"/>
          <w:szCs w:val="22"/>
        </w:rPr>
        <w:t>bez omezení horní hranice sankčního postihu.</w:t>
      </w:r>
    </w:p>
    <w:p w14:paraId="627F8BBB" w14:textId="6D2B538B" w:rsidR="00386471" w:rsidRPr="009D01D6" w:rsidRDefault="00386471" w:rsidP="00E80CF2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Bude-li </w:t>
      </w:r>
      <w:r w:rsidR="001A4E3D" w:rsidRPr="009D01D6">
        <w:rPr>
          <w:color w:val="595959" w:themeColor="text1" w:themeTint="A6"/>
          <w:sz w:val="22"/>
          <w:szCs w:val="22"/>
        </w:rPr>
        <w:t>O</w:t>
      </w:r>
      <w:r w:rsidRPr="009D01D6">
        <w:rPr>
          <w:color w:val="595959" w:themeColor="text1" w:themeTint="A6"/>
          <w:sz w:val="22"/>
          <w:szCs w:val="22"/>
        </w:rPr>
        <w:t xml:space="preserve">bjednatel </w:t>
      </w:r>
      <w:r w:rsidR="00414C27" w:rsidRPr="009D01D6">
        <w:rPr>
          <w:color w:val="595959" w:themeColor="text1" w:themeTint="A6"/>
          <w:sz w:val="22"/>
          <w:szCs w:val="22"/>
        </w:rPr>
        <w:t xml:space="preserve">v prodlení s úhradou </w:t>
      </w:r>
      <w:r w:rsidR="0013451D" w:rsidRPr="009D01D6">
        <w:rPr>
          <w:color w:val="595959" w:themeColor="text1" w:themeTint="A6"/>
          <w:sz w:val="22"/>
          <w:szCs w:val="22"/>
        </w:rPr>
        <w:t>řádně</w:t>
      </w:r>
      <w:r w:rsidRPr="009D01D6">
        <w:rPr>
          <w:color w:val="595959" w:themeColor="text1" w:themeTint="A6"/>
          <w:sz w:val="22"/>
          <w:szCs w:val="22"/>
        </w:rPr>
        <w:t xml:space="preserve"> vystavené a </w:t>
      </w:r>
      <w:r w:rsidR="000B4E85" w:rsidRPr="009D01D6">
        <w:rPr>
          <w:color w:val="595959" w:themeColor="text1" w:themeTint="A6"/>
          <w:sz w:val="22"/>
          <w:szCs w:val="22"/>
        </w:rPr>
        <w:t xml:space="preserve">Objednateli </w:t>
      </w:r>
      <w:r w:rsidR="00F71345" w:rsidRPr="009D01D6">
        <w:rPr>
          <w:color w:val="595959" w:themeColor="text1" w:themeTint="A6"/>
          <w:sz w:val="22"/>
          <w:szCs w:val="22"/>
        </w:rPr>
        <w:t>doručené faktury, má 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D1705B" w:rsidRPr="009D01D6">
        <w:rPr>
          <w:color w:val="595959" w:themeColor="text1" w:themeTint="A6"/>
          <w:sz w:val="22"/>
          <w:szCs w:val="22"/>
        </w:rPr>
        <w:t>vatel</w:t>
      </w:r>
      <w:r w:rsidRPr="009D01D6">
        <w:rPr>
          <w:color w:val="595959" w:themeColor="text1" w:themeTint="A6"/>
          <w:sz w:val="22"/>
          <w:szCs w:val="22"/>
        </w:rPr>
        <w:t xml:space="preserve"> nárok na zaplacení úroku z prodlení </w:t>
      </w:r>
      <w:r w:rsidR="0013451D" w:rsidRPr="009D01D6">
        <w:rPr>
          <w:color w:val="595959" w:themeColor="text1" w:themeTint="A6"/>
          <w:sz w:val="22"/>
          <w:szCs w:val="22"/>
        </w:rPr>
        <w:t xml:space="preserve">dle nařízení vlády </w:t>
      </w:r>
      <w:r w:rsidR="00414C27" w:rsidRPr="009D01D6">
        <w:rPr>
          <w:color w:val="595959" w:themeColor="text1" w:themeTint="A6"/>
          <w:sz w:val="22"/>
          <w:szCs w:val="22"/>
        </w:rPr>
        <w:t>č. 351/2013 Sb., kterým se určuje výše úroků z prodlení a nákladů spojených s uplatněním pohledávky, určuje odměna likvidátora, likvidačního správce a člena orgánu právnické osoby jmenovaného soudem a</w:t>
      </w:r>
      <w:r w:rsidR="00F71345" w:rsidRPr="009D01D6">
        <w:rPr>
          <w:color w:val="595959" w:themeColor="text1" w:themeTint="A6"/>
          <w:sz w:val="22"/>
          <w:szCs w:val="22"/>
        </w:rPr>
        <w:t> </w:t>
      </w:r>
      <w:r w:rsidR="00414C27" w:rsidRPr="009D01D6">
        <w:rPr>
          <w:color w:val="595959" w:themeColor="text1" w:themeTint="A6"/>
          <w:sz w:val="22"/>
          <w:szCs w:val="22"/>
        </w:rPr>
        <w:t>upravují některé otázky Obchodního věstníku a veřejných rejstříků právnických a fyzických osob.</w:t>
      </w:r>
    </w:p>
    <w:p w14:paraId="627F8BBC" w14:textId="1DA1AD8E" w:rsidR="0013451D" w:rsidRPr="009D01D6" w:rsidRDefault="0013451D" w:rsidP="00E80CF2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 případě, že dojde k porušení povinnosti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vatele, kt</w:t>
      </w:r>
      <w:r w:rsidR="007C69ED" w:rsidRPr="009D01D6">
        <w:rPr>
          <w:color w:val="595959" w:themeColor="text1" w:themeTint="A6"/>
          <w:sz w:val="22"/>
          <w:szCs w:val="22"/>
        </w:rPr>
        <w:t>er</w:t>
      </w:r>
      <w:r w:rsidR="00C0020E" w:rsidRPr="009D01D6">
        <w:rPr>
          <w:color w:val="595959" w:themeColor="text1" w:themeTint="A6"/>
          <w:sz w:val="22"/>
          <w:szCs w:val="22"/>
        </w:rPr>
        <w:t>é</w:t>
      </w:r>
      <w:r w:rsidR="007C69ED" w:rsidRPr="009D01D6">
        <w:rPr>
          <w:color w:val="595959" w:themeColor="text1" w:themeTint="A6"/>
          <w:sz w:val="22"/>
          <w:szCs w:val="22"/>
        </w:rPr>
        <w:t xml:space="preserve"> zakládá nárok Objednatele </w:t>
      </w:r>
      <w:r w:rsidR="00C0020E" w:rsidRPr="009D01D6">
        <w:rPr>
          <w:color w:val="595959" w:themeColor="text1" w:themeTint="A6"/>
          <w:sz w:val="22"/>
          <w:szCs w:val="22"/>
        </w:rPr>
        <w:t>na</w:t>
      </w:r>
      <w:r w:rsidRPr="009D01D6">
        <w:rPr>
          <w:color w:val="595959" w:themeColor="text1" w:themeTint="A6"/>
          <w:sz w:val="22"/>
          <w:szCs w:val="22"/>
        </w:rPr>
        <w:t xml:space="preserve"> odstoupení od smlouvy, je Objednatel bez ohledu na skutečnost, zda využije svého práva na odstoupení od smlouvy, oprávněn účtovat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vateli smluvní pokutu ve výši </w:t>
      </w:r>
      <w:r w:rsidR="0019597D" w:rsidRPr="009D01D6">
        <w:rPr>
          <w:color w:val="595959" w:themeColor="text1" w:themeTint="A6"/>
          <w:sz w:val="22"/>
          <w:szCs w:val="22"/>
        </w:rPr>
        <w:t>1</w:t>
      </w:r>
      <w:r w:rsidRPr="009D01D6">
        <w:rPr>
          <w:color w:val="595959" w:themeColor="text1" w:themeTint="A6"/>
          <w:sz w:val="22"/>
          <w:szCs w:val="22"/>
        </w:rPr>
        <w:t>00.000,- Kč za každý jednotlivý případ porušení takové povinnosti.</w:t>
      </w:r>
    </w:p>
    <w:p w14:paraId="627F8BBD" w14:textId="38AEB4D1" w:rsidR="0013451D" w:rsidRPr="009D01D6" w:rsidRDefault="0013451D" w:rsidP="00E80CF2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Za každé jednotlivé porušení povinnosti týkající se mlčenlivosti nebo ochrany obchodního tajemství, je Objednatel oprávněn požadovat od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 zaplacení smluvní pokuty ve výši 100.000,- Kč.</w:t>
      </w:r>
    </w:p>
    <w:p w14:paraId="627F8BBE" w14:textId="1D699AB0" w:rsidR="0013451D" w:rsidRPr="009D01D6" w:rsidRDefault="0013451D" w:rsidP="00E80CF2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Uplatněním jakékoliv smluvní pokuty není nijak dotčeno p</w:t>
      </w:r>
      <w:r w:rsidR="007C69ED" w:rsidRPr="009D01D6">
        <w:rPr>
          <w:color w:val="595959" w:themeColor="text1" w:themeTint="A6"/>
          <w:sz w:val="22"/>
          <w:szCs w:val="22"/>
        </w:rPr>
        <w:t xml:space="preserve">rávo na náhradu vzniklé </w:t>
      </w:r>
      <w:r w:rsidR="006935FD" w:rsidRPr="009D01D6">
        <w:rPr>
          <w:color w:val="595959" w:themeColor="text1" w:themeTint="A6"/>
          <w:sz w:val="22"/>
          <w:szCs w:val="22"/>
        </w:rPr>
        <w:t>újmy</w:t>
      </w:r>
      <w:r w:rsidR="007C69ED" w:rsidRPr="009D01D6">
        <w:rPr>
          <w:color w:val="595959" w:themeColor="text1" w:themeTint="A6"/>
          <w:sz w:val="22"/>
          <w:szCs w:val="22"/>
        </w:rPr>
        <w:t xml:space="preserve"> a </w:t>
      </w:r>
      <w:r w:rsidRPr="009D01D6">
        <w:rPr>
          <w:color w:val="595959" w:themeColor="text1" w:themeTint="A6"/>
          <w:sz w:val="22"/>
          <w:szCs w:val="22"/>
        </w:rPr>
        <w:t>ušl</w:t>
      </w:r>
      <w:r w:rsidR="00FB671E" w:rsidRPr="009D01D6">
        <w:rPr>
          <w:color w:val="595959" w:themeColor="text1" w:themeTint="A6"/>
          <w:sz w:val="22"/>
          <w:szCs w:val="22"/>
        </w:rPr>
        <w:t>ého</w:t>
      </w:r>
      <w:r w:rsidRPr="009D01D6">
        <w:rPr>
          <w:color w:val="595959" w:themeColor="text1" w:themeTint="A6"/>
          <w:sz w:val="22"/>
          <w:szCs w:val="22"/>
        </w:rPr>
        <w:t xml:space="preserve"> zisk</w:t>
      </w:r>
      <w:r w:rsidR="00FB671E" w:rsidRPr="009D01D6">
        <w:rPr>
          <w:color w:val="595959" w:themeColor="text1" w:themeTint="A6"/>
          <w:sz w:val="22"/>
          <w:szCs w:val="22"/>
        </w:rPr>
        <w:t>u</w:t>
      </w:r>
      <w:r w:rsidRPr="009D01D6">
        <w:rPr>
          <w:color w:val="595959" w:themeColor="text1" w:themeTint="A6"/>
          <w:sz w:val="22"/>
          <w:szCs w:val="22"/>
        </w:rPr>
        <w:t xml:space="preserve"> v celém rozsahu způsobené </w:t>
      </w:r>
      <w:r w:rsidR="007C69ED" w:rsidRPr="009D01D6">
        <w:rPr>
          <w:color w:val="595959" w:themeColor="text1" w:themeTint="A6"/>
          <w:sz w:val="22"/>
          <w:szCs w:val="22"/>
        </w:rPr>
        <w:t>újmy</w:t>
      </w:r>
      <w:r w:rsidRPr="009D01D6">
        <w:rPr>
          <w:color w:val="595959" w:themeColor="text1" w:themeTint="A6"/>
          <w:sz w:val="22"/>
          <w:szCs w:val="22"/>
        </w:rPr>
        <w:t xml:space="preserve">.  </w:t>
      </w:r>
    </w:p>
    <w:p w14:paraId="627F8BBF" w14:textId="41511EAA" w:rsidR="0013451D" w:rsidRPr="009D01D6" w:rsidRDefault="0013451D" w:rsidP="00E80CF2">
      <w:pPr>
        <w:numPr>
          <w:ilvl w:val="1"/>
          <w:numId w:val="11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Vyúčtování smluvní pokuty musí být </w:t>
      </w:r>
      <w:r w:rsidR="00FB671E" w:rsidRPr="009D01D6">
        <w:rPr>
          <w:color w:val="595959" w:themeColor="text1" w:themeTint="A6"/>
          <w:sz w:val="22"/>
          <w:szCs w:val="22"/>
        </w:rPr>
        <w:t xml:space="preserve">druhé Smluvní straně </w:t>
      </w:r>
      <w:r w:rsidRPr="009D01D6">
        <w:rPr>
          <w:color w:val="595959" w:themeColor="text1" w:themeTint="A6"/>
          <w:sz w:val="22"/>
          <w:szCs w:val="22"/>
        </w:rPr>
        <w:t>zasláno doporučen</w:t>
      </w:r>
      <w:r w:rsidR="006935FD" w:rsidRPr="009D01D6">
        <w:rPr>
          <w:color w:val="595959" w:themeColor="text1" w:themeTint="A6"/>
          <w:sz w:val="22"/>
          <w:szCs w:val="22"/>
        </w:rPr>
        <w:t>ě s dodejkou. Smluvní pokuta je </w:t>
      </w:r>
      <w:r w:rsidRPr="009D01D6">
        <w:rPr>
          <w:color w:val="595959" w:themeColor="text1" w:themeTint="A6"/>
          <w:sz w:val="22"/>
          <w:szCs w:val="22"/>
        </w:rPr>
        <w:t xml:space="preserve">splatná ve lhůtě </w:t>
      </w:r>
      <w:r w:rsidR="00C0020E" w:rsidRPr="009D01D6">
        <w:rPr>
          <w:color w:val="595959" w:themeColor="text1" w:themeTint="A6"/>
          <w:sz w:val="22"/>
          <w:szCs w:val="22"/>
        </w:rPr>
        <w:t>třiceti (</w:t>
      </w:r>
      <w:r w:rsidRPr="009D01D6">
        <w:rPr>
          <w:color w:val="595959" w:themeColor="text1" w:themeTint="A6"/>
          <w:sz w:val="22"/>
          <w:szCs w:val="22"/>
        </w:rPr>
        <w:t>30</w:t>
      </w:r>
      <w:r w:rsidR="00C0020E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 kalendářních dnů ode dne doručení vyúčtování. </w:t>
      </w:r>
    </w:p>
    <w:p w14:paraId="627F8BC0" w14:textId="56DB2CD8" w:rsidR="00386471" w:rsidRPr="009D01D6" w:rsidRDefault="0013451D" w:rsidP="001931B5">
      <w:pPr>
        <w:numPr>
          <w:ilvl w:val="1"/>
          <w:numId w:val="11"/>
        </w:numPr>
        <w:tabs>
          <w:tab w:val="clear" w:pos="360"/>
          <w:tab w:val="num" w:pos="709"/>
        </w:tabs>
        <w:spacing w:after="36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Objednatel je v případě uplatnění smluvní pokuty vůči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vateli dle této smlouvy </w:t>
      </w:r>
      <w:r w:rsidR="00C0020E" w:rsidRPr="009D01D6">
        <w:rPr>
          <w:color w:val="595959" w:themeColor="text1" w:themeTint="A6"/>
          <w:sz w:val="22"/>
          <w:szCs w:val="22"/>
        </w:rPr>
        <w:t xml:space="preserve">a jejího </w:t>
      </w:r>
      <w:r w:rsidRPr="009D01D6">
        <w:rPr>
          <w:color w:val="595959" w:themeColor="text1" w:themeTint="A6"/>
          <w:sz w:val="22"/>
          <w:szCs w:val="22"/>
        </w:rPr>
        <w:t xml:space="preserve">neuhrazení ze strany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 oprávněn využít institut</w:t>
      </w:r>
      <w:r w:rsidR="00C0020E" w:rsidRPr="009D01D6">
        <w:rPr>
          <w:color w:val="595959" w:themeColor="text1" w:themeTint="A6"/>
          <w:sz w:val="22"/>
          <w:szCs w:val="22"/>
        </w:rPr>
        <w:t>u</w:t>
      </w:r>
      <w:r w:rsidRPr="009D01D6">
        <w:rPr>
          <w:color w:val="595959" w:themeColor="text1" w:themeTint="A6"/>
          <w:sz w:val="22"/>
          <w:szCs w:val="22"/>
        </w:rPr>
        <w:t xml:space="preserve"> započtení vzájemných pohledávek.</w:t>
      </w:r>
    </w:p>
    <w:p w14:paraId="627F8BC1" w14:textId="77777777" w:rsidR="00386471" w:rsidRPr="009D01D6" w:rsidRDefault="001E548C">
      <w:pPr>
        <w:pStyle w:val="Nadpis2"/>
        <w:rPr>
          <w:color w:val="595959" w:themeColor="text1" w:themeTint="A6"/>
          <w:sz w:val="22"/>
          <w:szCs w:val="22"/>
        </w:rPr>
      </w:pPr>
      <w:r w:rsidRPr="009D01D6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27F8EBE" wp14:editId="627F8EBF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6496050" cy="5524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5BF8" id="Rectangle 3" o:spid="_x0000_s1026" style="position:absolute;margin-left:-5.25pt;margin-top:-5.25pt;width:511.5pt;height:43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" o:allowincell="f" filled="f" fillcolor="#bfbfbf" stroked="f" strokeweight="0"/>
            </w:pict>
          </mc:Fallback>
        </mc:AlternateContent>
      </w:r>
      <w:r w:rsidR="00470533" w:rsidRPr="009D01D6">
        <w:rPr>
          <w:color w:val="595959" w:themeColor="text1" w:themeTint="A6"/>
          <w:sz w:val="22"/>
          <w:szCs w:val="22"/>
        </w:rPr>
        <w:t xml:space="preserve">Čl. </w:t>
      </w:r>
      <w:r w:rsidR="00386471" w:rsidRPr="009D01D6">
        <w:rPr>
          <w:color w:val="595959" w:themeColor="text1" w:themeTint="A6"/>
          <w:sz w:val="22"/>
          <w:szCs w:val="22"/>
        </w:rPr>
        <w:t>X.</w:t>
      </w:r>
    </w:p>
    <w:p w14:paraId="627F8BC2" w14:textId="77777777" w:rsidR="00980965" w:rsidRPr="009D01D6" w:rsidRDefault="00386471" w:rsidP="00FC18DD">
      <w:pPr>
        <w:pStyle w:val="Nadpis2"/>
        <w:spacing w:after="240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Oprávněn</w:t>
      </w:r>
      <w:r w:rsidR="00980965" w:rsidRPr="009D01D6">
        <w:rPr>
          <w:color w:val="595959" w:themeColor="text1" w:themeTint="A6"/>
          <w:sz w:val="22"/>
          <w:szCs w:val="22"/>
        </w:rPr>
        <w:t>é osoby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980965" w:rsidRPr="009D01D6">
        <w:rPr>
          <w:color w:val="595959" w:themeColor="text1" w:themeTint="A6"/>
          <w:sz w:val="22"/>
          <w:szCs w:val="22"/>
        </w:rPr>
        <w:t>S</w:t>
      </w:r>
      <w:r w:rsidRPr="009D01D6">
        <w:rPr>
          <w:color w:val="595959" w:themeColor="text1" w:themeTint="A6"/>
          <w:sz w:val="22"/>
          <w:szCs w:val="22"/>
        </w:rPr>
        <w:t>mluvních stran</w:t>
      </w:r>
    </w:p>
    <w:p w14:paraId="627F8BC3" w14:textId="77777777" w:rsidR="00386471" w:rsidRPr="009D01D6" w:rsidRDefault="006B555D" w:rsidP="00021E12">
      <w:pPr>
        <w:tabs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10.1</w:t>
      </w:r>
      <w:r w:rsidR="007E7EC9" w:rsidRPr="009D01D6">
        <w:rPr>
          <w:color w:val="595959" w:themeColor="text1" w:themeTint="A6"/>
          <w:sz w:val="22"/>
          <w:szCs w:val="22"/>
        </w:rPr>
        <w:tab/>
      </w:r>
      <w:r w:rsidR="00386471" w:rsidRPr="009D01D6">
        <w:rPr>
          <w:color w:val="595959" w:themeColor="text1" w:themeTint="A6"/>
          <w:sz w:val="22"/>
          <w:szCs w:val="22"/>
        </w:rPr>
        <w:t>Oprávněn</w:t>
      </w:r>
      <w:r w:rsidR="00980965" w:rsidRPr="009D01D6">
        <w:rPr>
          <w:color w:val="595959" w:themeColor="text1" w:themeTint="A6"/>
          <w:sz w:val="22"/>
          <w:szCs w:val="22"/>
        </w:rPr>
        <w:t>é osoby</w:t>
      </w:r>
      <w:r w:rsidR="00386471" w:rsidRPr="009D01D6">
        <w:rPr>
          <w:color w:val="595959" w:themeColor="text1" w:themeTint="A6"/>
          <w:sz w:val="22"/>
          <w:szCs w:val="22"/>
        </w:rPr>
        <w:t xml:space="preserve"> </w:t>
      </w:r>
      <w:r w:rsidR="00980965" w:rsidRPr="009D01D6">
        <w:rPr>
          <w:color w:val="595959" w:themeColor="text1" w:themeTint="A6"/>
          <w:sz w:val="22"/>
          <w:szCs w:val="22"/>
        </w:rPr>
        <w:t>S</w:t>
      </w:r>
      <w:r w:rsidR="00386471" w:rsidRPr="009D01D6">
        <w:rPr>
          <w:color w:val="595959" w:themeColor="text1" w:themeTint="A6"/>
          <w:sz w:val="22"/>
          <w:szCs w:val="22"/>
        </w:rPr>
        <w:t>mluvních stran</w:t>
      </w:r>
      <w:r w:rsidR="00980965" w:rsidRPr="009D01D6">
        <w:rPr>
          <w:color w:val="595959" w:themeColor="text1" w:themeTint="A6"/>
          <w:sz w:val="22"/>
          <w:szCs w:val="22"/>
        </w:rPr>
        <w:t xml:space="preserve"> </w:t>
      </w:r>
      <w:r w:rsidR="00386471" w:rsidRPr="009D01D6">
        <w:rPr>
          <w:color w:val="595959" w:themeColor="text1" w:themeTint="A6"/>
          <w:sz w:val="22"/>
          <w:szCs w:val="22"/>
        </w:rPr>
        <w:t>určen</w:t>
      </w:r>
      <w:r w:rsidR="00980965" w:rsidRPr="009D01D6">
        <w:rPr>
          <w:color w:val="595959" w:themeColor="text1" w:themeTint="A6"/>
          <w:sz w:val="22"/>
          <w:szCs w:val="22"/>
        </w:rPr>
        <w:t>é</w:t>
      </w:r>
      <w:r w:rsidR="00386471" w:rsidRPr="009D01D6">
        <w:rPr>
          <w:color w:val="595959" w:themeColor="text1" w:themeTint="A6"/>
          <w:sz w:val="22"/>
          <w:szCs w:val="22"/>
        </w:rPr>
        <w:t xml:space="preserve"> pro plnění předmětu této </w:t>
      </w:r>
      <w:r w:rsidR="00FD5E74" w:rsidRPr="009D01D6">
        <w:rPr>
          <w:color w:val="595959" w:themeColor="text1" w:themeTint="A6"/>
          <w:sz w:val="22"/>
          <w:szCs w:val="22"/>
        </w:rPr>
        <w:t>smlouvy jsou uveden</w:t>
      </w:r>
      <w:r w:rsidR="00980965" w:rsidRPr="009D01D6">
        <w:rPr>
          <w:color w:val="595959" w:themeColor="text1" w:themeTint="A6"/>
          <w:sz w:val="22"/>
          <w:szCs w:val="22"/>
        </w:rPr>
        <w:t>é</w:t>
      </w:r>
      <w:r w:rsidR="00FD5E74" w:rsidRPr="009D01D6">
        <w:rPr>
          <w:color w:val="595959" w:themeColor="text1" w:themeTint="A6"/>
          <w:sz w:val="22"/>
          <w:szCs w:val="22"/>
        </w:rPr>
        <w:t xml:space="preserve"> v </w:t>
      </w:r>
      <w:r w:rsidR="001A4E3D" w:rsidRPr="009D01D6">
        <w:rPr>
          <w:color w:val="595959" w:themeColor="text1" w:themeTint="A6"/>
          <w:sz w:val="22"/>
          <w:szCs w:val="22"/>
        </w:rPr>
        <w:t>P</w:t>
      </w:r>
      <w:r w:rsidR="00FD5E74" w:rsidRPr="009D01D6">
        <w:rPr>
          <w:color w:val="595959" w:themeColor="text1" w:themeTint="A6"/>
          <w:sz w:val="22"/>
          <w:szCs w:val="22"/>
        </w:rPr>
        <w:t xml:space="preserve">říloze č. </w:t>
      </w:r>
      <w:r w:rsidR="00004965" w:rsidRPr="009D01D6">
        <w:rPr>
          <w:color w:val="595959" w:themeColor="text1" w:themeTint="A6"/>
          <w:sz w:val="22"/>
          <w:szCs w:val="22"/>
        </w:rPr>
        <w:t>3</w:t>
      </w:r>
      <w:r w:rsidR="00386471" w:rsidRPr="009D01D6">
        <w:rPr>
          <w:color w:val="595959" w:themeColor="text1" w:themeTint="A6"/>
          <w:sz w:val="22"/>
          <w:szCs w:val="22"/>
        </w:rPr>
        <w:t xml:space="preserve"> této smlouvy.</w:t>
      </w:r>
    </w:p>
    <w:p w14:paraId="627F8BC4" w14:textId="0B0278AF" w:rsidR="00B77D22" w:rsidRPr="009D01D6" w:rsidRDefault="00B77D22" w:rsidP="0018023B">
      <w:pPr>
        <w:pStyle w:val="bno"/>
        <w:spacing w:after="0" w:line="240" w:lineRule="auto"/>
        <w:ind w:left="709" w:hanging="709"/>
        <w:rPr>
          <w:color w:val="595959" w:themeColor="text1" w:themeTint="A6"/>
          <w:sz w:val="22"/>
          <w:szCs w:val="22"/>
          <w:lang w:eastAsia="ar-SA"/>
        </w:rPr>
      </w:pPr>
      <w:r w:rsidRPr="009D01D6">
        <w:rPr>
          <w:color w:val="595959" w:themeColor="text1" w:themeTint="A6"/>
          <w:sz w:val="22"/>
          <w:szCs w:val="22"/>
        </w:rPr>
        <w:t>10.2</w:t>
      </w:r>
      <w:r w:rsidRPr="009D01D6">
        <w:rPr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  <w:lang w:eastAsia="ar-SA"/>
        </w:rPr>
        <w:t>Smluvní strany se zavazují po dobu platnosti této smlouvy nezměnit odpovědné osoby uvedené v Příloze č. 3 bez závažných důvodů. V případě změny odpovědné osoby je Smluvní strana povinna neprodleně o této skutečnosti písemně informovat druhou Smluvní stranu</w:t>
      </w:r>
      <w:r w:rsidR="00ED65D4" w:rsidRPr="009D01D6">
        <w:rPr>
          <w:color w:val="595959" w:themeColor="text1" w:themeTint="A6"/>
          <w:sz w:val="22"/>
          <w:szCs w:val="22"/>
          <w:lang w:eastAsia="ar-SA"/>
        </w:rPr>
        <w:t xml:space="preserve"> </w:t>
      </w:r>
      <w:r w:rsidR="00ED65D4" w:rsidRPr="009D01D6">
        <w:rPr>
          <w:color w:val="595959" w:themeColor="text1" w:themeTint="A6"/>
          <w:sz w:val="22"/>
          <w:szCs w:val="22"/>
        </w:rPr>
        <w:t xml:space="preserve">v listinné nebo elektronické podobě prostřednictvím doporučené pošty nebo faxu na adresy či tel. čísla Smluvních stran uvedená v záhlaví nebo v Příloze </w:t>
      </w:r>
      <w:r w:rsidR="00905674" w:rsidRPr="009D01D6">
        <w:rPr>
          <w:color w:val="595959" w:themeColor="text1" w:themeTint="A6"/>
          <w:sz w:val="22"/>
          <w:szCs w:val="22"/>
        </w:rPr>
        <w:t xml:space="preserve">č. </w:t>
      </w:r>
      <w:r w:rsidR="00ED65D4" w:rsidRPr="009D01D6">
        <w:rPr>
          <w:color w:val="595959" w:themeColor="text1" w:themeTint="A6"/>
          <w:sz w:val="22"/>
          <w:szCs w:val="22"/>
        </w:rPr>
        <w:t>3 této smlouvy.</w:t>
      </w:r>
      <w:r w:rsidRPr="009D01D6">
        <w:rPr>
          <w:color w:val="595959" w:themeColor="text1" w:themeTint="A6"/>
          <w:sz w:val="22"/>
          <w:szCs w:val="22"/>
          <w:lang w:eastAsia="ar-SA"/>
        </w:rPr>
        <w:t xml:space="preserve"> Takováto změna se stane účinnou uplynutím deseti (10) pracovních dnů od doručení takového oznámení druhé Smluvní straně. </w:t>
      </w:r>
    </w:p>
    <w:p w14:paraId="654E6195" w14:textId="77777777" w:rsidR="00905674" w:rsidRPr="009D01D6" w:rsidRDefault="00905674" w:rsidP="0018023B">
      <w:pPr>
        <w:pStyle w:val="bno"/>
        <w:spacing w:after="0" w:line="240" w:lineRule="auto"/>
        <w:ind w:left="709" w:hanging="709"/>
        <w:rPr>
          <w:color w:val="595959" w:themeColor="text1" w:themeTint="A6"/>
          <w:sz w:val="22"/>
          <w:szCs w:val="22"/>
          <w:lang w:eastAsia="ar-SA"/>
        </w:rPr>
      </w:pPr>
    </w:p>
    <w:p w14:paraId="627F8BC5" w14:textId="77777777" w:rsidR="00386471" w:rsidRPr="009D01D6" w:rsidRDefault="00386471">
      <w:pPr>
        <w:pStyle w:val="Nadpis2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Čl. XI.</w:t>
      </w:r>
    </w:p>
    <w:p w14:paraId="627F8BC6" w14:textId="77777777" w:rsidR="00386471" w:rsidRPr="009D01D6" w:rsidRDefault="00386471" w:rsidP="001931B5">
      <w:pPr>
        <w:pStyle w:val="Nadpis2"/>
        <w:spacing w:after="240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Doba </w:t>
      </w:r>
      <w:r w:rsidR="00980965" w:rsidRPr="009D01D6">
        <w:rPr>
          <w:color w:val="595959" w:themeColor="text1" w:themeTint="A6"/>
          <w:sz w:val="22"/>
          <w:szCs w:val="22"/>
        </w:rPr>
        <w:t>trvání smlouvy</w:t>
      </w:r>
    </w:p>
    <w:p w14:paraId="627F8BC7" w14:textId="2DF5E3FB" w:rsidR="00386471" w:rsidRPr="009D01D6" w:rsidRDefault="007E7EC9" w:rsidP="00E80CF2">
      <w:pPr>
        <w:tabs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11.1</w:t>
      </w:r>
      <w:r w:rsidRPr="009D01D6">
        <w:rPr>
          <w:color w:val="595959" w:themeColor="text1" w:themeTint="A6"/>
          <w:sz w:val="22"/>
          <w:szCs w:val="22"/>
        </w:rPr>
        <w:tab/>
      </w:r>
      <w:r w:rsidR="00980965" w:rsidRPr="009D01D6">
        <w:rPr>
          <w:color w:val="595959" w:themeColor="text1" w:themeTint="A6"/>
          <w:sz w:val="22"/>
          <w:szCs w:val="22"/>
        </w:rPr>
        <w:t xml:space="preserve">Tato smlouva nabývá platnosti dnem podpisu </w:t>
      </w:r>
      <w:r w:rsidR="002B0CB1" w:rsidRPr="009D01D6">
        <w:rPr>
          <w:color w:val="595959" w:themeColor="text1" w:themeTint="A6"/>
          <w:sz w:val="22"/>
          <w:szCs w:val="22"/>
        </w:rPr>
        <w:t>oběma</w:t>
      </w:r>
      <w:r w:rsidR="00980965" w:rsidRPr="009D01D6">
        <w:rPr>
          <w:color w:val="595959" w:themeColor="text1" w:themeTint="A6"/>
          <w:sz w:val="22"/>
          <w:szCs w:val="22"/>
        </w:rPr>
        <w:t xml:space="preserve"> Smluvními stranami a účinnosti dne 1. </w:t>
      </w:r>
      <w:r w:rsidR="00B25E64" w:rsidRPr="009D01D6">
        <w:rPr>
          <w:color w:val="595959" w:themeColor="text1" w:themeTint="A6"/>
          <w:sz w:val="22"/>
          <w:szCs w:val="22"/>
        </w:rPr>
        <w:t>4</w:t>
      </w:r>
      <w:r w:rsidR="00980965" w:rsidRPr="009D01D6">
        <w:rPr>
          <w:color w:val="595959" w:themeColor="text1" w:themeTint="A6"/>
          <w:sz w:val="22"/>
          <w:szCs w:val="22"/>
        </w:rPr>
        <w:t>. 201</w:t>
      </w:r>
      <w:r w:rsidR="00F91830" w:rsidRPr="009D01D6">
        <w:rPr>
          <w:color w:val="595959" w:themeColor="text1" w:themeTint="A6"/>
          <w:sz w:val="22"/>
          <w:szCs w:val="22"/>
        </w:rPr>
        <w:t>7</w:t>
      </w:r>
      <w:r w:rsidR="00980965" w:rsidRPr="009D01D6">
        <w:rPr>
          <w:color w:val="595959" w:themeColor="text1" w:themeTint="A6"/>
          <w:sz w:val="22"/>
          <w:szCs w:val="22"/>
        </w:rPr>
        <w:t xml:space="preserve">. </w:t>
      </w:r>
      <w:r w:rsidR="00386471" w:rsidRPr="009D01D6">
        <w:rPr>
          <w:color w:val="595959" w:themeColor="text1" w:themeTint="A6"/>
          <w:sz w:val="22"/>
          <w:szCs w:val="22"/>
        </w:rPr>
        <w:t>Tato smlouva je sjed</w:t>
      </w:r>
      <w:r w:rsidR="00470533" w:rsidRPr="009D01D6">
        <w:rPr>
          <w:color w:val="595959" w:themeColor="text1" w:themeTint="A6"/>
          <w:sz w:val="22"/>
          <w:szCs w:val="22"/>
        </w:rPr>
        <w:t>nána na dobu určitou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470533" w:rsidRPr="009D01D6">
        <w:rPr>
          <w:color w:val="595959" w:themeColor="text1" w:themeTint="A6"/>
          <w:sz w:val="22"/>
          <w:szCs w:val="22"/>
        </w:rPr>
        <w:t>do 31.</w:t>
      </w:r>
      <w:r w:rsidR="001931B5" w:rsidRPr="009D01D6">
        <w:rPr>
          <w:color w:val="595959" w:themeColor="text1" w:themeTint="A6"/>
          <w:sz w:val="22"/>
          <w:szCs w:val="22"/>
        </w:rPr>
        <w:t xml:space="preserve"> </w:t>
      </w:r>
      <w:r w:rsidR="00B25E64" w:rsidRPr="009D01D6">
        <w:rPr>
          <w:color w:val="595959" w:themeColor="text1" w:themeTint="A6"/>
          <w:sz w:val="22"/>
          <w:szCs w:val="22"/>
        </w:rPr>
        <w:t>3</w:t>
      </w:r>
      <w:r w:rsidR="00470533" w:rsidRPr="009D01D6">
        <w:rPr>
          <w:color w:val="595959" w:themeColor="text1" w:themeTint="A6"/>
          <w:sz w:val="22"/>
          <w:szCs w:val="22"/>
        </w:rPr>
        <w:t>.</w:t>
      </w:r>
      <w:r w:rsidR="001931B5" w:rsidRPr="009D01D6">
        <w:rPr>
          <w:color w:val="595959" w:themeColor="text1" w:themeTint="A6"/>
          <w:sz w:val="22"/>
          <w:szCs w:val="22"/>
        </w:rPr>
        <w:t xml:space="preserve"> </w:t>
      </w:r>
      <w:r w:rsidR="00470533" w:rsidRPr="009D01D6">
        <w:rPr>
          <w:color w:val="595959" w:themeColor="text1" w:themeTint="A6"/>
          <w:sz w:val="22"/>
          <w:szCs w:val="22"/>
        </w:rPr>
        <w:t>201</w:t>
      </w:r>
      <w:r w:rsidR="00F91830" w:rsidRPr="009D01D6">
        <w:rPr>
          <w:color w:val="595959" w:themeColor="text1" w:themeTint="A6"/>
          <w:sz w:val="22"/>
          <w:szCs w:val="22"/>
        </w:rPr>
        <w:t>8</w:t>
      </w:r>
      <w:r w:rsidR="00E80CF2" w:rsidRPr="009D01D6">
        <w:rPr>
          <w:color w:val="595959" w:themeColor="text1" w:themeTint="A6"/>
          <w:sz w:val="22"/>
          <w:szCs w:val="22"/>
        </w:rPr>
        <w:t>.</w:t>
      </w:r>
    </w:p>
    <w:p w14:paraId="627F8BC8" w14:textId="5B3D1A44" w:rsidR="00386471" w:rsidRPr="009D01D6" w:rsidRDefault="003F7373" w:rsidP="00E80CF2">
      <w:pPr>
        <w:tabs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11.2</w:t>
      </w:r>
      <w:r w:rsidR="007E7EC9" w:rsidRPr="009D01D6">
        <w:rPr>
          <w:color w:val="595959" w:themeColor="text1" w:themeTint="A6"/>
          <w:sz w:val="22"/>
          <w:szCs w:val="22"/>
        </w:rPr>
        <w:tab/>
      </w:r>
      <w:r w:rsidR="00980965" w:rsidRPr="009D01D6">
        <w:rPr>
          <w:color w:val="595959" w:themeColor="text1" w:themeTint="A6"/>
          <w:sz w:val="22"/>
          <w:szCs w:val="22"/>
        </w:rPr>
        <w:t>Účinnost této smlouvy lze předčasně ukončit písemnou doho</w:t>
      </w:r>
      <w:r w:rsidR="004F1481" w:rsidRPr="009D01D6">
        <w:rPr>
          <w:color w:val="595959" w:themeColor="text1" w:themeTint="A6"/>
          <w:sz w:val="22"/>
          <w:szCs w:val="22"/>
        </w:rPr>
        <w:t>dou Smluvních stran, výpovědí</w:t>
      </w:r>
      <w:r w:rsidR="002B0CB1" w:rsidRPr="009D01D6">
        <w:rPr>
          <w:color w:val="595959" w:themeColor="text1" w:themeTint="A6"/>
          <w:sz w:val="22"/>
          <w:szCs w:val="22"/>
        </w:rPr>
        <w:t>,</w:t>
      </w:r>
      <w:r w:rsidR="004F1481" w:rsidRPr="009D01D6">
        <w:rPr>
          <w:color w:val="595959" w:themeColor="text1" w:themeTint="A6"/>
          <w:sz w:val="22"/>
          <w:szCs w:val="22"/>
        </w:rPr>
        <w:t xml:space="preserve"> a </w:t>
      </w:r>
      <w:r w:rsidR="00980965" w:rsidRPr="009D01D6">
        <w:rPr>
          <w:color w:val="595959" w:themeColor="text1" w:themeTint="A6"/>
          <w:sz w:val="22"/>
          <w:szCs w:val="22"/>
        </w:rPr>
        <w:t>dále odstoupením z důvodů uvedených v zákoně nebo ve smlouvě, zejména ze strany:</w:t>
      </w:r>
      <w:r w:rsidRPr="009D01D6">
        <w:rPr>
          <w:color w:val="595959" w:themeColor="text1" w:themeTint="A6"/>
          <w:sz w:val="22"/>
          <w:szCs w:val="22"/>
        </w:rPr>
        <w:tab/>
      </w:r>
    </w:p>
    <w:p w14:paraId="627F8BC9" w14:textId="05287ABB" w:rsidR="00980965" w:rsidRPr="009D01D6" w:rsidRDefault="00980965" w:rsidP="00E80CF2">
      <w:pPr>
        <w:spacing w:after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a)</w:t>
      </w:r>
      <w:r w:rsidRPr="009D01D6">
        <w:rPr>
          <w:color w:val="595959" w:themeColor="text1" w:themeTint="A6"/>
          <w:sz w:val="22"/>
          <w:szCs w:val="22"/>
        </w:rPr>
        <w:tab/>
        <w:t xml:space="preserve">Objednatele, pokud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 bude déle než </w:t>
      </w:r>
      <w:r w:rsidR="00905674" w:rsidRPr="009D01D6">
        <w:rPr>
          <w:color w:val="595959" w:themeColor="text1" w:themeTint="A6"/>
          <w:sz w:val="22"/>
          <w:szCs w:val="22"/>
        </w:rPr>
        <w:t>pět (</w:t>
      </w:r>
      <w:r w:rsidRPr="009D01D6">
        <w:rPr>
          <w:color w:val="595959" w:themeColor="text1" w:themeTint="A6"/>
          <w:sz w:val="22"/>
          <w:szCs w:val="22"/>
        </w:rPr>
        <w:t>5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 hodin v prodlení s odstraněním </w:t>
      </w:r>
      <w:r w:rsidR="00E57300" w:rsidRPr="009D01D6">
        <w:rPr>
          <w:color w:val="595959" w:themeColor="text1" w:themeTint="A6"/>
          <w:sz w:val="22"/>
          <w:szCs w:val="22"/>
        </w:rPr>
        <w:t>závady</w:t>
      </w:r>
      <w:r w:rsidRPr="009D01D6">
        <w:rPr>
          <w:color w:val="595959" w:themeColor="text1" w:themeTint="A6"/>
          <w:sz w:val="22"/>
          <w:szCs w:val="22"/>
        </w:rPr>
        <w:t xml:space="preserve"> dle čl. III. odst. 3.</w:t>
      </w:r>
      <w:r w:rsidR="00E57300" w:rsidRPr="009D01D6">
        <w:rPr>
          <w:color w:val="595959" w:themeColor="text1" w:themeTint="A6"/>
          <w:sz w:val="22"/>
          <w:szCs w:val="22"/>
        </w:rPr>
        <w:t>3</w:t>
      </w:r>
      <w:r w:rsidRPr="009D01D6">
        <w:rPr>
          <w:color w:val="595959" w:themeColor="text1" w:themeTint="A6"/>
          <w:sz w:val="22"/>
          <w:szCs w:val="22"/>
        </w:rPr>
        <w:t>.1, 3.</w:t>
      </w:r>
      <w:r w:rsidR="00E57300" w:rsidRPr="009D01D6">
        <w:rPr>
          <w:color w:val="595959" w:themeColor="text1" w:themeTint="A6"/>
          <w:sz w:val="22"/>
          <w:szCs w:val="22"/>
        </w:rPr>
        <w:t xml:space="preserve">3.2, </w:t>
      </w:r>
      <w:r w:rsidRPr="009D01D6">
        <w:rPr>
          <w:color w:val="595959" w:themeColor="text1" w:themeTint="A6"/>
          <w:sz w:val="22"/>
          <w:szCs w:val="22"/>
        </w:rPr>
        <w:t>3.</w:t>
      </w:r>
      <w:r w:rsidR="00E57300" w:rsidRPr="009D01D6">
        <w:rPr>
          <w:color w:val="595959" w:themeColor="text1" w:themeTint="A6"/>
          <w:sz w:val="22"/>
          <w:szCs w:val="22"/>
        </w:rPr>
        <w:t>3</w:t>
      </w:r>
      <w:r w:rsidRPr="009D01D6">
        <w:rPr>
          <w:color w:val="595959" w:themeColor="text1" w:themeTint="A6"/>
          <w:sz w:val="22"/>
          <w:szCs w:val="22"/>
        </w:rPr>
        <w:t>.3</w:t>
      </w:r>
      <w:r w:rsidR="00E57300" w:rsidRPr="009D01D6">
        <w:rPr>
          <w:color w:val="595959" w:themeColor="text1" w:themeTint="A6"/>
          <w:sz w:val="22"/>
          <w:szCs w:val="22"/>
        </w:rPr>
        <w:t xml:space="preserve"> a 3.6.1</w:t>
      </w:r>
      <w:r w:rsidRPr="009D01D6">
        <w:rPr>
          <w:color w:val="595959" w:themeColor="text1" w:themeTint="A6"/>
          <w:sz w:val="22"/>
          <w:szCs w:val="22"/>
        </w:rPr>
        <w:t xml:space="preserve"> smlouvy, nebo bude opakovaně, tj. nejméně 3 x, v</w:t>
      </w:r>
      <w:r w:rsidR="002B0CB1" w:rsidRPr="009D01D6">
        <w:rPr>
          <w:color w:val="595959" w:themeColor="text1" w:themeTint="A6"/>
          <w:sz w:val="22"/>
          <w:szCs w:val="22"/>
        </w:rPr>
        <w:t xml:space="preserve"> jakémkoli </w:t>
      </w:r>
      <w:r w:rsidRPr="009D01D6">
        <w:rPr>
          <w:color w:val="595959" w:themeColor="text1" w:themeTint="A6"/>
          <w:sz w:val="22"/>
          <w:szCs w:val="22"/>
        </w:rPr>
        <w:t>prodlení se stanovenými lhůtami</w:t>
      </w:r>
      <w:r w:rsidR="00905674" w:rsidRPr="009D01D6">
        <w:rPr>
          <w:color w:val="595959" w:themeColor="text1" w:themeTint="A6"/>
          <w:sz w:val="22"/>
          <w:szCs w:val="22"/>
        </w:rPr>
        <w:t>;</w:t>
      </w:r>
    </w:p>
    <w:p w14:paraId="627F8BCA" w14:textId="36E1B6F9" w:rsidR="00980965" w:rsidRPr="009D01D6" w:rsidRDefault="00980965" w:rsidP="00E80CF2">
      <w:pPr>
        <w:spacing w:after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b)</w:t>
      </w:r>
      <w:r w:rsidRPr="009D01D6">
        <w:rPr>
          <w:color w:val="595959" w:themeColor="text1" w:themeTint="A6"/>
          <w:sz w:val="22"/>
          <w:szCs w:val="22"/>
        </w:rPr>
        <w:tab/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vatele, pokud Objednatel bude přes písemné upozornění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 xml:space="preserve">vatele déle než </w:t>
      </w:r>
      <w:r w:rsidR="00905674" w:rsidRPr="009D01D6">
        <w:rPr>
          <w:color w:val="595959" w:themeColor="text1" w:themeTint="A6"/>
          <w:sz w:val="22"/>
          <w:szCs w:val="22"/>
        </w:rPr>
        <w:t>dvacet (</w:t>
      </w:r>
      <w:r w:rsidRPr="009D01D6">
        <w:rPr>
          <w:color w:val="595959" w:themeColor="text1" w:themeTint="A6"/>
          <w:sz w:val="22"/>
          <w:szCs w:val="22"/>
        </w:rPr>
        <w:t>20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8458A0" w:rsidRPr="009D01D6">
        <w:rPr>
          <w:color w:val="595959" w:themeColor="text1" w:themeTint="A6"/>
          <w:sz w:val="22"/>
          <w:szCs w:val="22"/>
        </w:rPr>
        <w:t xml:space="preserve">kalendářních </w:t>
      </w:r>
      <w:r w:rsidRPr="009D01D6">
        <w:rPr>
          <w:color w:val="595959" w:themeColor="text1" w:themeTint="A6"/>
          <w:sz w:val="22"/>
          <w:szCs w:val="22"/>
        </w:rPr>
        <w:t xml:space="preserve">dnů od písemného upozornění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B8703E" w:rsidRPr="009D01D6">
        <w:rPr>
          <w:color w:val="595959" w:themeColor="text1" w:themeTint="A6"/>
          <w:sz w:val="22"/>
          <w:szCs w:val="22"/>
        </w:rPr>
        <w:t>vatele v prodlení s plněním své </w:t>
      </w:r>
      <w:r w:rsidRPr="009D01D6">
        <w:rPr>
          <w:color w:val="595959" w:themeColor="text1" w:themeTint="A6"/>
          <w:sz w:val="22"/>
          <w:szCs w:val="22"/>
        </w:rPr>
        <w:t xml:space="preserve">platební povinnosti vůči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vateli</w:t>
      </w:r>
      <w:r w:rsidR="00905674" w:rsidRPr="009D01D6">
        <w:rPr>
          <w:color w:val="595959" w:themeColor="text1" w:themeTint="A6"/>
          <w:sz w:val="22"/>
          <w:szCs w:val="22"/>
        </w:rPr>
        <w:t>;</w:t>
      </w:r>
    </w:p>
    <w:p w14:paraId="627F8BCB" w14:textId="71B64DB4" w:rsidR="00980965" w:rsidRPr="009D01D6" w:rsidRDefault="00FF634C" w:rsidP="00E80CF2">
      <w:pPr>
        <w:spacing w:after="120"/>
        <w:ind w:left="1418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c</w:t>
      </w:r>
      <w:r w:rsidR="00980965" w:rsidRPr="009D01D6">
        <w:rPr>
          <w:color w:val="595959" w:themeColor="text1" w:themeTint="A6"/>
          <w:sz w:val="22"/>
          <w:szCs w:val="22"/>
        </w:rPr>
        <w:t>)</w:t>
      </w:r>
      <w:r w:rsidR="00980965" w:rsidRPr="009D01D6">
        <w:rPr>
          <w:color w:val="595959" w:themeColor="text1" w:themeTint="A6"/>
          <w:sz w:val="22"/>
          <w:szCs w:val="22"/>
        </w:rPr>
        <w:tab/>
        <w:t xml:space="preserve">Objednatele, je-li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980965" w:rsidRPr="009D01D6">
        <w:rPr>
          <w:color w:val="595959" w:themeColor="text1" w:themeTint="A6"/>
          <w:sz w:val="22"/>
          <w:szCs w:val="22"/>
        </w:rPr>
        <w:t>vatel v likvidaci nebo vůči jeho majetku probíhá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předpisů.</w:t>
      </w:r>
    </w:p>
    <w:p w14:paraId="627F8BCC" w14:textId="3D1C013D" w:rsidR="00980965" w:rsidRPr="009D01D6" w:rsidRDefault="00980965" w:rsidP="00E80CF2">
      <w:pPr>
        <w:tabs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11.3</w:t>
      </w:r>
      <w:r w:rsidR="007E7EC9" w:rsidRPr="009D01D6">
        <w:rPr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 xml:space="preserve">Odstoupení </w:t>
      </w:r>
      <w:r w:rsidR="00905674" w:rsidRPr="009D01D6">
        <w:rPr>
          <w:color w:val="595959" w:themeColor="text1" w:themeTint="A6"/>
          <w:sz w:val="22"/>
          <w:szCs w:val="22"/>
        </w:rPr>
        <w:t xml:space="preserve">od smlouvy </w:t>
      </w:r>
      <w:r w:rsidRPr="009D01D6">
        <w:rPr>
          <w:color w:val="595959" w:themeColor="text1" w:themeTint="A6"/>
          <w:sz w:val="22"/>
          <w:szCs w:val="22"/>
        </w:rPr>
        <w:t>je účinné od okamžiku, kdy je doručeno p</w:t>
      </w:r>
      <w:r w:rsidR="00CD43E3" w:rsidRPr="009D01D6">
        <w:rPr>
          <w:color w:val="595959" w:themeColor="text1" w:themeTint="A6"/>
          <w:sz w:val="22"/>
          <w:szCs w:val="22"/>
        </w:rPr>
        <w:t>ísemné prohlášení</w:t>
      </w:r>
      <w:r w:rsidR="00905674" w:rsidRPr="009D01D6">
        <w:rPr>
          <w:color w:val="595959" w:themeColor="text1" w:themeTint="A6"/>
          <w:sz w:val="22"/>
          <w:szCs w:val="22"/>
        </w:rPr>
        <w:t xml:space="preserve"> </w:t>
      </w:r>
      <w:r w:rsidR="00CD43E3" w:rsidRPr="009D01D6">
        <w:rPr>
          <w:color w:val="595959" w:themeColor="text1" w:themeTint="A6"/>
          <w:sz w:val="22"/>
          <w:szCs w:val="22"/>
        </w:rPr>
        <w:t>o </w:t>
      </w:r>
      <w:r w:rsidRPr="009D01D6">
        <w:rPr>
          <w:color w:val="595959" w:themeColor="text1" w:themeTint="A6"/>
          <w:sz w:val="22"/>
          <w:szCs w:val="22"/>
        </w:rPr>
        <w:t>odstoupení druhé Smluvní straně. V případě odstoupení od smlouvy si Smluvní strany nebudou vracet plnění řádně poskytnutá ke dni účinnosti odstoupení od Smlouvy.</w:t>
      </w:r>
    </w:p>
    <w:p w14:paraId="3C529847" w14:textId="77777777" w:rsidR="00985A59" w:rsidRDefault="00980965" w:rsidP="00985A59">
      <w:pPr>
        <w:tabs>
          <w:tab w:val="left" w:pos="709"/>
        </w:tabs>
        <w:spacing w:after="36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11.4</w:t>
      </w:r>
      <w:r w:rsidR="007E7EC9" w:rsidRPr="009D01D6">
        <w:rPr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>Kterákoliv Smluvní strana je oprávněna smlouvu vypovědět</w:t>
      </w:r>
      <w:r w:rsidR="002B0CB1" w:rsidRPr="009D01D6">
        <w:rPr>
          <w:color w:val="595959" w:themeColor="text1" w:themeTint="A6"/>
          <w:sz w:val="22"/>
          <w:szCs w:val="22"/>
        </w:rPr>
        <w:t xml:space="preserve"> i bez udání</w:t>
      </w:r>
      <w:r w:rsidR="00905674" w:rsidRPr="009D01D6">
        <w:rPr>
          <w:color w:val="595959" w:themeColor="text1" w:themeTint="A6"/>
          <w:sz w:val="22"/>
          <w:szCs w:val="22"/>
        </w:rPr>
        <w:t xml:space="preserve"> důvodu</w:t>
      </w:r>
      <w:r w:rsidRPr="009D01D6">
        <w:rPr>
          <w:color w:val="595959" w:themeColor="text1" w:themeTint="A6"/>
          <w:sz w:val="22"/>
          <w:szCs w:val="22"/>
        </w:rPr>
        <w:t xml:space="preserve">. Výpovědní </w:t>
      </w:r>
      <w:r w:rsidR="00323F26" w:rsidRPr="009D01D6">
        <w:rPr>
          <w:color w:val="595959" w:themeColor="text1" w:themeTint="A6"/>
          <w:sz w:val="22"/>
          <w:szCs w:val="22"/>
        </w:rPr>
        <w:t>doba</w:t>
      </w:r>
      <w:r w:rsidRPr="009D01D6">
        <w:rPr>
          <w:color w:val="595959" w:themeColor="text1" w:themeTint="A6"/>
          <w:sz w:val="22"/>
          <w:szCs w:val="22"/>
        </w:rPr>
        <w:t xml:space="preserve"> činí </w:t>
      </w:r>
      <w:r w:rsidR="00905674" w:rsidRPr="009D01D6">
        <w:rPr>
          <w:color w:val="595959" w:themeColor="text1" w:themeTint="A6"/>
          <w:sz w:val="22"/>
          <w:szCs w:val="22"/>
        </w:rPr>
        <w:t>šest (</w:t>
      </w:r>
      <w:r w:rsidR="00E57300" w:rsidRPr="009D01D6">
        <w:rPr>
          <w:color w:val="595959" w:themeColor="text1" w:themeTint="A6"/>
          <w:sz w:val="22"/>
          <w:szCs w:val="22"/>
        </w:rPr>
        <w:t>6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="00CD43E3" w:rsidRPr="009D01D6">
        <w:rPr>
          <w:color w:val="595959" w:themeColor="text1" w:themeTint="A6"/>
          <w:sz w:val="22"/>
          <w:szCs w:val="22"/>
        </w:rPr>
        <w:t> měsíců a </w:t>
      </w:r>
      <w:r w:rsidRPr="009D01D6">
        <w:rPr>
          <w:color w:val="595959" w:themeColor="text1" w:themeTint="A6"/>
          <w:sz w:val="22"/>
          <w:szCs w:val="22"/>
        </w:rPr>
        <w:t xml:space="preserve">počíná běžet od prvého </w:t>
      </w:r>
      <w:r w:rsidR="002B0CB1" w:rsidRPr="009D01D6">
        <w:rPr>
          <w:color w:val="595959" w:themeColor="text1" w:themeTint="A6"/>
          <w:sz w:val="22"/>
          <w:szCs w:val="22"/>
        </w:rPr>
        <w:t xml:space="preserve">(1.) </w:t>
      </w:r>
      <w:r w:rsidRPr="009D01D6">
        <w:rPr>
          <w:color w:val="595959" w:themeColor="text1" w:themeTint="A6"/>
          <w:sz w:val="22"/>
          <w:szCs w:val="22"/>
        </w:rPr>
        <w:t xml:space="preserve">dne měsíce následujícího po doručení výpovědi druhé Smluvní straně. </w:t>
      </w:r>
    </w:p>
    <w:p w14:paraId="01D3E885" w14:textId="77777777" w:rsidR="00985A59" w:rsidRPr="00985A59" w:rsidRDefault="001E548C" w:rsidP="00985A59">
      <w:pPr>
        <w:pStyle w:val="Nadpis2"/>
        <w:rPr>
          <w:color w:val="595959" w:themeColor="text1" w:themeTint="A6"/>
          <w:sz w:val="22"/>
          <w:szCs w:val="22"/>
        </w:rPr>
      </w:pPr>
      <w:r w:rsidRPr="00985A59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7F8EC0" wp14:editId="627F8EC1">
                <wp:simplePos x="0" y="0"/>
                <wp:positionH relativeFrom="column">
                  <wp:posOffset>-247650</wp:posOffset>
                </wp:positionH>
                <wp:positionV relativeFrom="paragraph">
                  <wp:posOffset>9525</wp:posOffset>
                </wp:positionV>
                <wp:extent cx="6496050" cy="5524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8D6A" id="Rectangle 8" o:spid="_x0000_s1026" style="position:absolute;margin-left:-19.5pt;margin-top:.75pt;width:511.5pt;height:4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" o:allowincell="f" filled="f" fillcolor="#bfbfbf" stroked="f" strokeweight="0"/>
            </w:pict>
          </mc:Fallback>
        </mc:AlternateContent>
      </w:r>
      <w:r w:rsidR="00386471" w:rsidRPr="009D01D6">
        <w:rPr>
          <w:color w:val="595959" w:themeColor="text1" w:themeTint="A6"/>
          <w:sz w:val="22"/>
          <w:szCs w:val="22"/>
        </w:rPr>
        <w:t>Čl. XII.</w:t>
      </w:r>
    </w:p>
    <w:p w14:paraId="2FCC90AA" w14:textId="77777777" w:rsidR="00985A59" w:rsidRDefault="00640181" w:rsidP="00985A59">
      <w:pPr>
        <w:tabs>
          <w:tab w:val="left" w:pos="709"/>
        </w:tabs>
        <w:spacing w:after="360"/>
        <w:ind w:left="709" w:hanging="709"/>
        <w:jc w:val="center"/>
        <w:rPr>
          <w:b/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Nemožnost plnění</w:t>
      </w:r>
    </w:p>
    <w:p w14:paraId="7CF1F6F2" w14:textId="660F7AE8" w:rsidR="009D01D6" w:rsidRPr="00671978" w:rsidRDefault="00985A59" w:rsidP="00985A59">
      <w:pPr>
        <w:spacing w:after="360"/>
        <w:ind w:left="709" w:hanging="709"/>
        <w:jc w:val="both"/>
        <w:rPr>
          <w:b/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12.1 </w:t>
      </w:r>
      <w:r w:rsidR="00E54C81">
        <w:rPr>
          <w:color w:val="595959" w:themeColor="text1" w:themeTint="A6"/>
          <w:sz w:val="22"/>
          <w:szCs w:val="22"/>
        </w:rPr>
        <w:t xml:space="preserve">    </w:t>
      </w:r>
      <w:r w:rsidR="001970FB" w:rsidRPr="009D01D6">
        <w:rPr>
          <w:color w:val="595959" w:themeColor="text1" w:themeTint="A6"/>
          <w:sz w:val="22"/>
          <w:szCs w:val="22"/>
        </w:rPr>
        <w:t xml:space="preserve">Jestliže vznikne na straně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1970FB" w:rsidRPr="009D01D6">
        <w:rPr>
          <w:color w:val="595959" w:themeColor="text1" w:themeTint="A6"/>
          <w:sz w:val="22"/>
          <w:szCs w:val="22"/>
        </w:rPr>
        <w:t xml:space="preserve">vatele nemožnost plnění,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1970FB" w:rsidRPr="009D01D6">
        <w:rPr>
          <w:color w:val="595959" w:themeColor="text1" w:themeTint="A6"/>
          <w:sz w:val="22"/>
          <w:szCs w:val="22"/>
        </w:rPr>
        <w:t xml:space="preserve">vatel písemně uvědomí bez zbytečného odkladu o této skutečnosti a její příčině Objednatele. Pokud není jinak stanoveno písemně Objednatelem, bude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="001970FB" w:rsidRPr="009D01D6">
        <w:rPr>
          <w:color w:val="595959" w:themeColor="text1" w:themeTint="A6"/>
          <w:sz w:val="22"/>
          <w:szCs w:val="22"/>
        </w:rPr>
        <w:t xml:space="preserve">vatel pokračovat v realizaci svých závazků vyplývajících ze smluvního vztahu v rozsahu svých nejlepších možností a schopností a bude hledat alternativní prostředky pro realizaci té části plnění, kde není možné plnit. Pokud by podmínky nemožnosti plnění trvaly déle než </w:t>
      </w:r>
      <w:r w:rsidR="00905674" w:rsidRPr="009D01D6">
        <w:rPr>
          <w:color w:val="595959" w:themeColor="text1" w:themeTint="A6"/>
          <w:sz w:val="22"/>
          <w:szCs w:val="22"/>
        </w:rPr>
        <w:t>devadesát (</w:t>
      </w:r>
      <w:r w:rsidR="001970FB" w:rsidRPr="009D01D6">
        <w:rPr>
          <w:color w:val="595959" w:themeColor="text1" w:themeTint="A6"/>
          <w:sz w:val="22"/>
          <w:szCs w:val="22"/>
        </w:rPr>
        <w:t>90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="001970FB" w:rsidRPr="009D01D6">
        <w:rPr>
          <w:color w:val="595959" w:themeColor="text1" w:themeTint="A6"/>
          <w:sz w:val="22"/>
          <w:szCs w:val="22"/>
        </w:rPr>
        <w:t xml:space="preserve"> </w:t>
      </w:r>
      <w:r w:rsidR="00584F2A" w:rsidRPr="009D01D6">
        <w:rPr>
          <w:color w:val="595959" w:themeColor="text1" w:themeTint="A6"/>
          <w:sz w:val="22"/>
          <w:szCs w:val="22"/>
        </w:rPr>
        <w:t xml:space="preserve">kalendářních </w:t>
      </w:r>
      <w:r w:rsidR="001970FB" w:rsidRPr="009D01D6">
        <w:rPr>
          <w:color w:val="595959" w:themeColor="text1" w:themeTint="A6"/>
          <w:sz w:val="22"/>
          <w:szCs w:val="22"/>
        </w:rPr>
        <w:t>dní, je Objednatel oprávněn od smlouvy odstoupit.</w:t>
      </w:r>
    </w:p>
    <w:p w14:paraId="627F8BD1" w14:textId="77777777" w:rsidR="00386471" w:rsidRPr="009D01D6" w:rsidRDefault="001E548C" w:rsidP="00DE3DB6">
      <w:pPr>
        <w:keepNext/>
        <w:jc w:val="center"/>
        <w:rPr>
          <w:b/>
          <w:color w:val="595959" w:themeColor="text1" w:themeTint="A6"/>
          <w:sz w:val="22"/>
          <w:szCs w:val="22"/>
        </w:rPr>
      </w:pPr>
      <w:r w:rsidRPr="009D01D6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7F8EC2" wp14:editId="627F8EC3">
                <wp:simplePos x="0" y="0"/>
                <wp:positionH relativeFrom="column">
                  <wp:posOffset>-247650</wp:posOffset>
                </wp:positionH>
                <wp:positionV relativeFrom="paragraph">
                  <wp:posOffset>123190</wp:posOffset>
                </wp:positionV>
                <wp:extent cx="6486525" cy="27622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0FF2" id="Rectangle 4" o:spid="_x0000_s1026" style="position:absolute;margin-left:-19.5pt;margin-top:9.7pt;width:510.75pt;height:2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" o:allowincell="f" filled="f" fillcolor="#bfbfbf" stroked="f" strokeweight="0"/>
            </w:pict>
          </mc:Fallback>
        </mc:AlternateContent>
      </w:r>
      <w:r w:rsidR="00386471" w:rsidRPr="009D01D6">
        <w:rPr>
          <w:b/>
          <w:color w:val="595959" w:themeColor="text1" w:themeTint="A6"/>
          <w:sz w:val="22"/>
          <w:szCs w:val="22"/>
        </w:rPr>
        <w:t>Čl. XIII.</w:t>
      </w:r>
    </w:p>
    <w:p w14:paraId="627F8BD2" w14:textId="77777777" w:rsidR="00386471" w:rsidRPr="009D01D6" w:rsidRDefault="00386471" w:rsidP="00DE3DB6">
      <w:pPr>
        <w:keepNext/>
        <w:spacing w:after="240"/>
        <w:jc w:val="center"/>
        <w:rPr>
          <w:b/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Závěrečná ustanovení</w:t>
      </w:r>
      <w:r w:rsidR="001E548C" w:rsidRPr="009D01D6">
        <w:rPr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7F8EC4" wp14:editId="627F8EC5">
                <wp:simplePos x="0" y="0"/>
                <wp:positionH relativeFrom="column">
                  <wp:posOffset>-342900</wp:posOffset>
                </wp:positionH>
                <wp:positionV relativeFrom="paragraph">
                  <wp:posOffset>-95885</wp:posOffset>
                </wp:positionV>
                <wp:extent cx="6677025" cy="886777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1BF7" id="Rectangle 6" o:spid="_x0000_s1026" style="position:absolute;margin-left:-27pt;margin-top:-7.55pt;width:525.75pt;height:6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" o:allowincell="f" filled="f" stroked="f" strokeweight="0"/>
            </w:pict>
          </mc:Fallback>
        </mc:AlternateContent>
      </w:r>
    </w:p>
    <w:p w14:paraId="627F8BD3" w14:textId="3420A7E6" w:rsidR="00640181" w:rsidRPr="009D01D6" w:rsidRDefault="001970FB" w:rsidP="00DE3DB6">
      <w:pPr>
        <w:keepNext/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Vztahy ze smlouvy vyplývající i vztahy smlouvou neupravené se řídí právním řádem České republiky, zejména Občanským zákoníkem a </w:t>
      </w:r>
      <w:r w:rsidR="004A1017">
        <w:rPr>
          <w:color w:val="595959" w:themeColor="text1" w:themeTint="A6"/>
          <w:sz w:val="22"/>
          <w:szCs w:val="22"/>
        </w:rPr>
        <w:t>ZZVZ</w:t>
      </w:r>
      <w:r w:rsidRPr="009D01D6">
        <w:rPr>
          <w:color w:val="595959" w:themeColor="text1" w:themeTint="A6"/>
          <w:sz w:val="22"/>
          <w:szCs w:val="22"/>
        </w:rPr>
        <w:t>.</w:t>
      </w:r>
      <w:r w:rsidRPr="009D01D6" w:rsidDel="001970FB">
        <w:rPr>
          <w:color w:val="595959" w:themeColor="text1" w:themeTint="A6"/>
          <w:sz w:val="22"/>
          <w:szCs w:val="22"/>
        </w:rPr>
        <w:t xml:space="preserve"> </w:t>
      </w:r>
    </w:p>
    <w:p w14:paraId="627F8BD4" w14:textId="7BD914B2" w:rsidR="00966ACC" w:rsidRPr="009D01D6" w:rsidRDefault="00966ACC" w:rsidP="00966ACC">
      <w:pPr>
        <w:pStyle w:val="ACNormln"/>
        <w:numPr>
          <w:ilvl w:val="1"/>
          <w:numId w:val="12"/>
        </w:numPr>
        <w:tabs>
          <w:tab w:val="clear" w:pos="435"/>
          <w:tab w:val="num" w:pos="709"/>
        </w:tabs>
        <w:spacing w:before="0" w:after="120"/>
        <w:ind w:left="709" w:hanging="709"/>
        <w:rPr>
          <w:color w:val="595959" w:themeColor="text1" w:themeTint="A6"/>
          <w:szCs w:val="22"/>
        </w:rPr>
      </w:pPr>
      <w:r w:rsidRPr="009D01D6">
        <w:rPr>
          <w:color w:val="595959" w:themeColor="text1" w:themeTint="A6"/>
          <w:szCs w:val="22"/>
        </w:rPr>
        <w:t>Smluvní strany si ve smyslu ustanovení § 1765 odst. 2 Občanského zákoníku ujednaly, že </w:t>
      </w:r>
      <w:r w:rsidR="009D01D6" w:rsidRPr="009D01D6">
        <w:rPr>
          <w:color w:val="595959" w:themeColor="text1" w:themeTint="A6"/>
          <w:szCs w:val="22"/>
        </w:rPr>
        <w:t>Poskyto</w:t>
      </w:r>
      <w:r w:rsidR="005424B8" w:rsidRPr="009D01D6">
        <w:rPr>
          <w:color w:val="595959" w:themeColor="text1" w:themeTint="A6"/>
          <w:szCs w:val="22"/>
        </w:rPr>
        <w:t>vatel</w:t>
      </w:r>
      <w:r w:rsidRPr="009D01D6">
        <w:rPr>
          <w:color w:val="595959" w:themeColor="text1" w:themeTint="A6"/>
          <w:szCs w:val="22"/>
        </w:rPr>
        <w:t xml:space="preserve"> na sebe přebírá nebezpečí změny okolností. </w:t>
      </w:r>
    </w:p>
    <w:p w14:paraId="627F8BD5" w14:textId="4803F59A" w:rsidR="00966ACC" w:rsidRPr="009D01D6" w:rsidRDefault="00966ACC" w:rsidP="00966ACC">
      <w:pPr>
        <w:pStyle w:val="ACNormln"/>
        <w:numPr>
          <w:ilvl w:val="1"/>
          <w:numId w:val="12"/>
        </w:numPr>
        <w:tabs>
          <w:tab w:val="clear" w:pos="435"/>
          <w:tab w:val="num" w:pos="709"/>
        </w:tabs>
        <w:spacing w:before="0" w:after="120"/>
        <w:ind w:left="709" w:hanging="709"/>
        <w:rPr>
          <w:color w:val="595959" w:themeColor="text1" w:themeTint="A6"/>
          <w:szCs w:val="22"/>
        </w:rPr>
      </w:pPr>
      <w:r w:rsidRPr="009D01D6">
        <w:rPr>
          <w:color w:val="595959" w:themeColor="text1" w:themeTint="A6"/>
          <w:szCs w:val="22"/>
        </w:rPr>
        <w:t>Smluvní strany si ve smyslu ustanovení § 1794 odst. 2 Občanského zákoníku ujednaly, že se </w:t>
      </w:r>
      <w:r w:rsidR="009D01D6" w:rsidRPr="009D01D6">
        <w:rPr>
          <w:color w:val="595959" w:themeColor="text1" w:themeTint="A6"/>
          <w:szCs w:val="22"/>
        </w:rPr>
        <w:t>Poskyto</w:t>
      </w:r>
      <w:r w:rsidR="005424B8" w:rsidRPr="009D01D6">
        <w:rPr>
          <w:color w:val="595959" w:themeColor="text1" w:themeTint="A6"/>
          <w:szCs w:val="22"/>
        </w:rPr>
        <w:t>vatel</w:t>
      </w:r>
      <w:r w:rsidRPr="009D01D6">
        <w:rPr>
          <w:color w:val="595959" w:themeColor="text1" w:themeTint="A6"/>
          <w:szCs w:val="22"/>
        </w:rPr>
        <w:t xml:space="preserve"> výslovně vzdává jeho práva </w:t>
      </w:r>
      <w:r w:rsidR="0013044C" w:rsidRPr="009D01D6">
        <w:rPr>
          <w:color w:val="595959" w:themeColor="text1" w:themeTint="A6"/>
          <w:szCs w:val="22"/>
        </w:rPr>
        <w:t xml:space="preserve">dle </w:t>
      </w:r>
      <w:r w:rsidRPr="009D01D6">
        <w:rPr>
          <w:color w:val="595959" w:themeColor="text1" w:themeTint="A6"/>
          <w:szCs w:val="22"/>
        </w:rPr>
        <w:t>§ 1793 Ob</w:t>
      </w:r>
      <w:r w:rsidR="005424B8" w:rsidRPr="009D01D6">
        <w:rPr>
          <w:color w:val="595959" w:themeColor="text1" w:themeTint="A6"/>
          <w:szCs w:val="22"/>
        </w:rPr>
        <w:t>čanského zákoníku a souhlasí s c</w:t>
      </w:r>
      <w:r w:rsidRPr="009D01D6">
        <w:rPr>
          <w:color w:val="595959" w:themeColor="text1" w:themeTint="A6"/>
          <w:szCs w:val="22"/>
        </w:rPr>
        <w:t>enou tak, jak byla Smluvními</w:t>
      </w:r>
      <w:r w:rsidR="002557DE" w:rsidRPr="009D01D6">
        <w:rPr>
          <w:color w:val="595959" w:themeColor="text1" w:themeTint="A6"/>
          <w:szCs w:val="22"/>
        </w:rPr>
        <w:t xml:space="preserve"> stranami sjednána výše v této s</w:t>
      </w:r>
      <w:r w:rsidRPr="009D01D6">
        <w:rPr>
          <w:color w:val="595959" w:themeColor="text1" w:themeTint="A6"/>
          <w:szCs w:val="22"/>
        </w:rPr>
        <w:t xml:space="preserve">mlouvě. </w:t>
      </w:r>
    </w:p>
    <w:p w14:paraId="627F8BD6" w14:textId="53E61536" w:rsidR="00453256" w:rsidRPr="009D01D6" w:rsidRDefault="009D01D6" w:rsidP="00453256">
      <w:pPr>
        <w:pStyle w:val="ACNormln"/>
        <w:numPr>
          <w:ilvl w:val="1"/>
          <w:numId w:val="12"/>
        </w:numPr>
        <w:tabs>
          <w:tab w:val="clear" w:pos="435"/>
          <w:tab w:val="num" w:pos="709"/>
        </w:tabs>
        <w:spacing w:before="0" w:after="120"/>
        <w:ind w:left="709" w:hanging="709"/>
        <w:rPr>
          <w:color w:val="595959" w:themeColor="text1" w:themeTint="A6"/>
          <w:szCs w:val="22"/>
        </w:rPr>
      </w:pPr>
      <w:r w:rsidRPr="009D01D6">
        <w:rPr>
          <w:color w:val="595959" w:themeColor="text1" w:themeTint="A6"/>
          <w:szCs w:val="22"/>
        </w:rPr>
        <w:t>Poskyto</w:t>
      </w:r>
      <w:r w:rsidR="00453256" w:rsidRPr="009D01D6">
        <w:rPr>
          <w:color w:val="595959" w:themeColor="text1" w:themeTint="A6"/>
          <w:szCs w:val="22"/>
        </w:rPr>
        <w:t>vatel tímto prohlašuje, že mu byly ze strany Objednatele sděleny veškeré skutkové a právní okolnost</w:t>
      </w:r>
      <w:r w:rsidR="002557DE" w:rsidRPr="009D01D6">
        <w:rPr>
          <w:color w:val="595959" w:themeColor="text1" w:themeTint="A6"/>
          <w:szCs w:val="22"/>
        </w:rPr>
        <w:t>i související s uzavřením této s</w:t>
      </w:r>
      <w:r w:rsidR="00453256" w:rsidRPr="009D01D6">
        <w:rPr>
          <w:color w:val="595959" w:themeColor="text1" w:themeTint="A6"/>
          <w:szCs w:val="22"/>
        </w:rPr>
        <w:t xml:space="preserve">mlouvy a že </w:t>
      </w:r>
      <w:r w:rsidRPr="009D01D6">
        <w:rPr>
          <w:color w:val="595959" w:themeColor="text1" w:themeTint="A6"/>
          <w:szCs w:val="22"/>
        </w:rPr>
        <w:t>Poskyto</w:t>
      </w:r>
      <w:r w:rsidR="00453256" w:rsidRPr="009D01D6">
        <w:rPr>
          <w:color w:val="595959" w:themeColor="text1" w:themeTint="A6"/>
          <w:szCs w:val="22"/>
        </w:rPr>
        <w:t xml:space="preserve">vatel je v tomto ohledu přesvědčen </w:t>
      </w:r>
      <w:r w:rsidR="002557DE" w:rsidRPr="009D01D6">
        <w:rPr>
          <w:color w:val="595959" w:themeColor="text1" w:themeTint="A6"/>
          <w:szCs w:val="22"/>
        </w:rPr>
        <w:t>o jeho schopnosti uzavřít tuto smlouvu, má zájem tuto s</w:t>
      </w:r>
      <w:r w:rsidR="00453256" w:rsidRPr="009D01D6">
        <w:rPr>
          <w:color w:val="595959" w:themeColor="text1" w:themeTint="A6"/>
          <w:szCs w:val="22"/>
        </w:rPr>
        <w:t>mlouvu uzavřít a je schope</w:t>
      </w:r>
      <w:r w:rsidR="002557DE" w:rsidRPr="009D01D6">
        <w:rPr>
          <w:color w:val="595959" w:themeColor="text1" w:themeTint="A6"/>
          <w:szCs w:val="22"/>
        </w:rPr>
        <w:t>n plnit veškeré závazky z této s</w:t>
      </w:r>
      <w:r w:rsidR="00453256" w:rsidRPr="009D01D6">
        <w:rPr>
          <w:color w:val="595959" w:themeColor="text1" w:themeTint="A6"/>
          <w:szCs w:val="22"/>
        </w:rPr>
        <w:t xml:space="preserve">mlouvy plynoucí.  </w:t>
      </w:r>
    </w:p>
    <w:p w14:paraId="627F8BD7" w14:textId="1EC36BA6" w:rsidR="00640181" w:rsidRPr="009D01D6" w:rsidRDefault="001970FB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Smluvní strany se zavazují vyvinout maximální úsilí k odstranění vzájemných sporů, vzniklých na základě této smlouvy nebo v souvislosti s touto smlouvou, a k jejich vyřešení zejména prostřednictvím jednání odpovědných pracovníků nebo jiných pověřených subjektů. Ne</w:t>
      </w:r>
      <w:r w:rsidR="002B0CB1" w:rsidRPr="009D01D6">
        <w:rPr>
          <w:color w:val="595959" w:themeColor="text1" w:themeTint="A6"/>
          <w:sz w:val="22"/>
          <w:szCs w:val="22"/>
        </w:rPr>
        <w:t>podaří</w:t>
      </w:r>
      <w:r w:rsidRPr="009D01D6">
        <w:rPr>
          <w:color w:val="595959" w:themeColor="text1" w:themeTint="A6"/>
          <w:sz w:val="22"/>
          <w:szCs w:val="22"/>
        </w:rPr>
        <w:t xml:space="preserve">-li se </w:t>
      </w:r>
      <w:r w:rsidR="00015384" w:rsidRPr="009D01D6">
        <w:rPr>
          <w:color w:val="595959" w:themeColor="text1" w:themeTint="A6"/>
          <w:sz w:val="22"/>
          <w:szCs w:val="22"/>
        </w:rPr>
        <w:t>Smluvním stranám vyřešit</w:t>
      </w:r>
      <w:r w:rsidRPr="009D01D6">
        <w:rPr>
          <w:color w:val="595959" w:themeColor="text1" w:themeTint="A6"/>
          <w:sz w:val="22"/>
          <w:szCs w:val="22"/>
        </w:rPr>
        <w:t xml:space="preserve"> </w:t>
      </w:r>
      <w:r w:rsidR="00015384" w:rsidRPr="009D01D6">
        <w:rPr>
          <w:color w:val="595959" w:themeColor="text1" w:themeTint="A6"/>
          <w:sz w:val="22"/>
          <w:szCs w:val="22"/>
        </w:rPr>
        <w:t xml:space="preserve">případný </w:t>
      </w:r>
      <w:r w:rsidRPr="009D01D6">
        <w:rPr>
          <w:color w:val="595959" w:themeColor="text1" w:themeTint="A6"/>
          <w:sz w:val="22"/>
          <w:szCs w:val="22"/>
        </w:rPr>
        <w:t>vzájemn</w:t>
      </w:r>
      <w:r w:rsidR="00015384" w:rsidRPr="009D01D6">
        <w:rPr>
          <w:color w:val="595959" w:themeColor="text1" w:themeTint="A6"/>
          <w:sz w:val="22"/>
          <w:szCs w:val="22"/>
        </w:rPr>
        <w:t>ý</w:t>
      </w:r>
      <w:r w:rsidRPr="009D01D6">
        <w:rPr>
          <w:color w:val="595959" w:themeColor="text1" w:themeTint="A6"/>
          <w:sz w:val="22"/>
          <w:szCs w:val="22"/>
        </w:rPr>
        <w:t xml:space="preserve"> spor</w:t>
      </w:r>
      <w:r w:rsidR="00015384" w:rsidRPr="009D01D6">
        <w:rPr>
          <w:color w:val="595959" w:themeColor="text1" w:themeTint="A6"/>
          <w:sz w:val="22"/>
          <w:szCs w:val="22"/>
        </w:rPr>
        <w:t xml:space="preserve"> smírně</w:t>
      </w:r>
      <w:r w:rsidRPr="009D01D6">
        <w:rPr>
          <w:color w:val="595959" w:themeColor="text1" w:themeTint="A6"/>
          <w:sz w:val="22"/>
          <w:szCs w:val="22"/>
        </w:rPr>
        <w:t xml:space="preserve">, dohodly se </w:t>
      </w:r>
      <w:r w:rsidR="002B0CB1" w:rsidRPr="009D01D6">
        <w:rPr>
          <w:color w:val="595959" w:themeColor="text1" w:themeTint="A6"/>
          <w:sz w:val="22"/>
          <w:szCs w:val="22"/>
        </w:rPr>
        <w:t>S</w:t>
      </w:r>
      <w:r w:rsidRPr="009D01D6">
        <w:rPr>
          <w:color w:val="595959" w:themeColor="text1" w:themeTint="A6"/>
          <w:sz w:val="22"/>
          <w:szCs w:val="22"/>
        </w:rPr>
        <w:t>mluvní strany, že místně příslušným soudem pro řešení případných sporů bude soud příslušný dle místa sídla Objednatele</w:t>
      </w:r>
      <w:r w:rsidR="00640181" w:rsidRPr="009D01D6">
        <w:rPr>
          <w:color w:val="595959" w:themeColor="text1" w:themeTint="A6"/>
          <w:sz w:val="22"/>
          <w:szCs w:val="22"/>
        </w:rPr>
        <w:t>.</w:t>
      </w:r>
    </w:p>
    <w:p w14:paraId="627F8BD8" w14:textId="1A86036B" w:rsidR="00640181" w:rsidRPr="009D01D6" w:rsidRDefault="001970FB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Tuto smlouvu lze měnit či doplňovat pouze písemnými vzestupně číslovanými dodatky podepsanými </w:t>
      </w:r>
      <w:r w:rsidR="00015384" w:rsidRPr="009D01D6">
        <w:rPr>
          <w:color w:val="595959" w:themeColor="text1" w:themeTint="A6"/>
          <w:sz w:val="22"/>
          <w:szCs w:val="22"/>
        </w:rPr>
        <w:t xml:space="preserve">oběma </w:t>
      </w:r>
      <w:r w:rsidRPr="009D01D6">
        <w:rPr>
          <w:color w:val="595959" w:themeColor="text1" w:themeTint="A6"/>
          <w:sz w:val="22"/>
          <w:szCs w:val="22"/>
        </w:rPr>
        <w:t xml:space="preserve">Smluvními stranami. Podstatná změna textu této smlouvy nebo změna, která by nebyla připuštěna </w:t>
      </w:r>
      <w:r w:rsidR="004A1017">
        <w:rPr>
          <w:color w:val="595959" w:themeColor="text1" w:themeTint="A6"/>
          <w:sz w:val="22"/>
          <w:szCs w:val="22"/>
        </w:rPr>
        <w:t>ZZVZ,</w:t>
      </w:r>
      <w:r w:rsidR="00760609" w:rsidRPr="009D01D6">
        <w:rPr>
          <w:color w:val="595959" w:themeColor="text1" w:themeTint="A6"/>
          <w:sz w:val="22"/>
          <w:szCs w:val="22"/>
        </w:rPr>
        <w:t xml:space="preserve"> je </w:t>
      </w:r>
      <w:r w:rsidRPr="009D01D6">
        <w:rPr>
          <w:color w:val="595959" w:themeColor="text1" w:themeTint="A6"/>
          <w:sz w:val="22"/>
          <w:szCs w:val="22"/>
        </w:rPr>
        <w:t>vyloučena.</w:t>
      </w:r>
    </w:p>
    <w:p w14:paraId="627F8BD9" w14:textId="77EEE9EB" w:rsidR="00640181" w:rsidRPr="009D01D6" w:rsidRDefault="00640181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Změna oprávněných osob </w:t>
      </w:r>
      <w:r w:rsidR="009D01D6" w:rsidRPr="009D01D6">
        <w:rPr>
          <w:color w:val="595959" w:themeColor="text1" w:themeTint="A6"/>
          <w:sz w:val="22"/>
          <w:szCs w:val="22"/>
        </w:rPr>
        <w:t>Poskyto</w:t>
      </w:r>
      <w:r w:rsidRPr="009D01D6">
        <w:rPr>
          <w:color w:val="595959" w:themeColor="text1" w:themeTint="A6"/>
          <w:sz w:val="22"/>
          <w:szCs w:val="22"/>
        </w:rPr>
        <w:t>vatele a oprávněných osob Objednatele je možná bez nutnosti písemného číslovaného dodatku pouze písemným oznámením této změny druhé Smluvní straně.</w:t>
      </w:r>
    </w:p>
    <w:p w14:paraId="627F8BDA" w14:textId="1B6A8C42" w:rsidR="00640181" w:rsidRPr="009D01D6" w:rsidRDefault="00640181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Dnem doručení písemností odeslaných na základě této smlouvy nebo v souvislosti s touto smlouvou, pokud není prokázán jiný den doručení, se rozumí poslední den lhůty, ve které byla písemnost pro adresáta uložena u provozovatele poštovních služeb</w:t>
      </w:r>
      <w:r w:rsidR="00015384" w:rsidRPr="009D01D6">
        <w:rPr>
          <w:color w:val="595959" w:themeColor="text1" w:themeTint="A6"/>
          <w:sz w:val="22"/>
          <w:szCs w:val="22"/>
        </w:rPr>
        <w:t>,</w:t>
      </w:r>
      <w:r w:rsidRPr="009D01D6">
        <w:rPr>
          <w:color w:val="595959" w:themeColor="text1" w:themeTint="A6"/>
          <w:sz w:val="22"/>
          <w:szCs w:val="22"/>
        </w:rPr>
        <w:t xml:space="preserve"> a to i tehdy, jestliže se adresát o jejím uložení nedověděl.</w:t>
      </w:r>
      <w:r w:rsidR="00E11561" w:rsidRPr="009D01D6">
        <w:rPr>
          <w:color w:val="595959" w:themeColor="text1" w:themeTint="A6"/>
          <w:sz w:val="22"/>
          <w:szCs w:val="22"/>
        </w:rPr>
        <w:t xml:space="preserve"> Smluvní strany tímt</w:t>
      </w:r>
      <w:r w:rsidR="00212963" w:rsidRPr="009D01D6">
        <w:rPr>
          <w:color w:val="595959" w:themeColor="text1" w:themeTint="A6"/>
          <w:sz w:val="22"/>
          <w:szCs w:val="22"/>
        </w:rPr>
        <w:t xml:space="preserve">o výslovně vylučují </w:t>
      </w:r>
      <w:r w:rsidR="00015384" w:rsidRPr="009D01D6">
        <w:rPr>
          <w:color w:val="595959" w:themeColor="text1" w:themeTint="A6"/>
          <w:sz w:val="22"/>
          <w:szCs w:val="22"/>
        </w:rPr>
        <w:t xml:space="preserve">aplikaci </w:t>
      </w:r>
      <w:r w:rsidR="00212963" w:rsidRPr="009D01D6">
        <w:rPr>
          <w:color w:val="595959" w:themeColor="text1" w:themeTint="A6"/>
          <w:sz w:val="22"/>
          <w:szCs w:val="22"/>
        </w:rPr>
        <w:t>ustanovení</w:t>
      </w:r>
      <w:r w:rsidR="00E11561" w:rsidRPr="009D01D6">
        <w:rPr>
          <w:color w:val="595959" w:themeColor="text1" w:themeTint="A6"/>
          <w:sz w:val="22"/>
          <w:szCs w:val="22"/>
        </w:rPr>
        <w:t xml:space="preserve"> § 573 Občanského zákoníku.</w:t>
      </w:r>
    </w:p>
    <w:p w14:paraId="627F8BDB" w14:textId="77777777" w:rsidR="00640181" w:rsidRPr="009D01D6" w:rsidRDefault="00640181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Pokud kterékoli ustanovení této smlouvy nebo jeho čás</w:t>
      </w:r>
      <w:r w:rsidR="00760609" w:rsidRPr="009D01D6">
        <w:rPr>
          <w:color w:val="595959" w:themeColor="text1" w:themeTint="A6"/>
          <w:sz w:val="22"/>
          <w:szCs w:val="22"/>
        </w:rPr>
        <w:t>t je nebo se stane neplatným či </w:t>
      </w:r>
      <w:r w:rsidRPr="009D01D6">
        <w:rPr>
          <w:color w:val="595959" w:themeColor="text1" w:themeTint="A6"/>
          <w:sz w:val="22"/>
          <w:szCs w:val="22"/>
        </w:rPr>
        <w:t>nevynutitelným, nebude mít tato neplatnost či nevynutitelnost vliv na platnost či vynutitelnost ostatních ustanovení této smlouvy nebo jejích</w:t>
      </w:r>
      <w:r w:rsidR="00760609" w:rsidRPr="009D01D6">
        <w:rPr>
          <w:color w:val="595959" w:themeColor="text1" w:themeTint="A6"/>
          <w:sz w:val="22"/>
          <w:szCs w:val="22"/>
        </w:rPr>
        <w:t xml:space="preserve"> částí, pokud nevyplývá přímo z </w:t>
      </w:r>
      <w:r w:rsidRPr="009D01D6">
        <w:rPr>
          <w:color w:val="595959" w:themeColor="text1" w:themeTint="A6"/>
          <w:sz w:val="22"/>
          <w:szCs w:val="22"/>
        </w:rPr>
        <w:t>obsahu této smlouvy, že toto ustanovení nebo jeho část nel</w:t>
      </w:r>
      <w:r w:rsidR="00760609" w:rsidRPr="009D01D6">
        <w:rPr>
          <w:color w:val="595959" w:themeColor="text1" w:themeTint="A6"/>
          <w:sz w:val="22"/>
          <w:szCs w:val="22"/>
        </w:rPr>
        <w:t>ze oddělit od dalšího obsahu. V </w:t>
      </w:r>
      <w:r w:rsidRPr="009D01D6">
        <w:rPr>
          <w:color w:val="595959" w:themeColor="text1" w:themeTint="A6"/>
          <w:sz w:val="22"/>
          <w:szCs w:val="22"/>
        </w:rPr>
        <w:t>takovém případě se obě Smluvní strany zavazují neúčinné a neplatné ustanovení nahradit novým ustanovením, které je svým účelem a významem co nejbližší ustanovení této smlouvy, jež má být nahrazeno.</w:t>
      </w:r>
    </w:p>
    <w:p w14:paraId="627F8BDC" w14:textId="0849F060" w:rsidR="00386471" w:rsidRPr="009D01D6" w:rsidRDefault="00386471" w:rsidP="00CB0812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 xml:space="preserve">Smlouva </w:t>
      </w:r>
      <w:r w:rsidR="00464913" w:rsidRPr="009D01D6">
        <w:rPr>
          <w:color w:val="595959" w:themeColor="text1" w:themeTint="A6"/>
          <w:sz w:val="22"/>
          <w:szCs w:val="22"/>
        </w:rPr>
        <w:t xml:space="preserve">je vyhotovena </w:t>
      </w:r>
      <w:r w:rsidRPr="009D01D6">
        <w:rPr>
          <w:color w:val="595959" w:themeColor="text1" w:themeTint="A6"/>
          <w:sz w:val="22"/>
          <w:szCs w:val="22"/>
        </w:rPr>
        <w:t xml:space="preserve">ve </w:t>
      </w:r>
      <w:r w:rsidR="00905674" w:rsidRPr="009D01D6">
        <w:rPr>
          <w:color w:val="595959" w:themeColor="text1" w:themeTint="A6"/>
          <w:sz w:val="22"/>
          <w:szCs w:val="22"/>
        </w:rPr>
        <w:t>čtyřech (</w:t>
      </w:r>
      <w:r w:rsidRPr="009D01D6">
        <w:rPr>
          <w:color w:val="595959" w:themeColor="text1" w:themeTint="A6"/>
          <w:sz w:val="22"/>
          <w:szCs w:val="22"/>
        </w:rPr>
        <w:t>4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="00464913" w:rsidRPr="009D01D6">
        <w:rPr>
          <w:color w:val="595959" w:themeColor="text1" w:themeTint="A6"/>
          <w:sz w:val="22"/>
          <w:szCs w:val="22"/>
        </w:rPr>
        <w:t> </w:t>
      </w:r>
      <w:r w:rsidRPr="009D01D6">
        <w:rPr>
          <w:color w:val="595959" w:themeColor="text1" w:themeTint="A6"/>
          <w:sz w:val="22"/>
          <w:szCs w:val="22"/>
        </w:rPr>
        <w:t>stejnopisech s platností originálu</w:t>
      </w:r>
      <w:r w:rsidR="00464913" w:rsidRPr="009D01D6">
        <w:rPr>
          <w:color w:val="595959" w:themeColor="text1" w:themeTint="A6"/>
          <w:sz w:val="22"/>
          <w:szCs w:val="22"/>
        </w:rPr>
        <w:t xml:space="preserve">, z nichž každá </w:t>
      </w:r>
      <w:r w:rsidR="00640181" w:rsidRPr="009D01D6">
        <w:rPr>
          <w:color w:val="595959" w:themeColor="text1" w:themeTint="A6"/>
          <w:sz w:val="22"/>
          <w:szCs w:val="22"/>
        </w:rPr>
        <w:t xml:space="preserve">Smluvní </w:t>
      </w:r>
      <w:r w:rsidR="00464913" w:rsidRPr="009D01D6">
        <w:rPr>
          <w:color w:val="595959" w:themeColor="text1" w:themeTint="A6"/>
          <w:sz w:val="22"/>
          <w:szCs w:val="22"/>
        </w:rPr>
        <w:t xml:space="preserve">strana obdrží </w:t>
      </w:r>
      <w:r w:rsidR="00640181" w:rsidRPr="009D01D6">
        <w:rPr>
          <w:color w:val="595959" w:themeColor="text1" w:themeTint="A6"/>
          <w:sz w:val="22"/>
          <w:szCs w:val="22"/>
        </w:rPr>
        <w:t xml:space="preserve">po </w:t>
      </w:r>
      <w:r w:rsidR="00905674" w:rsidRPr="009D01D6">
        <w:rPr>
          <w:color w:val="595959" w:themeColor="text1" w:themeTint="A6"/>
          <w:sz w:val="22"/>
          <w:szCs w:val="22"/>
        </w:rPr>
        <w:t>dvou (</w:t>
      </w:r>
      <w:r w:rsidR="00464913" w:rsidRPr="009D01D6">
        <w:rPr>
          <w:color w:val="595959" w:themeColor="text1" w:themeTint="A6"/>
          <w:sz w:val="22"/>
          <w:szCs w:val="22"/>
        </w:rPr>
        <w:t>2</w:t>
      </w:r>
      <w:r w:rsidR="00905674" w:rsidRPr="009D01D6">
        <w:rPr>
          <w:color w:val="595959" w:themeColor="text1" w:themeTint="A6"/>
          <w:sz w:val="22"/>
          <w:szCs w:val="22"/>
        </w:rPr>
        <w:t>)</w:t>
      </w:r>
      <w:r w:rsidR="00464913" w:rsidRPr="009D01D6">
        <w:rPr>
          <w:color w:val="595959" w:themeColor="text1" w:themeTint="A6"/>
          <w:sz w:val="22"/>
          <w:szCs w:val="22"/>
        </w:rPr>
        <w:t> </w:t>
      </w:r>
      <w:r w:rsidRPr="009D01D6">
        <w:rPr>
          <w:color w:val="595959" w:themeColor="text1" w:themeTint="A6"/>
          <w:sz w:val="22"/>
          <w:szCs w:val="22"/>
        </w:rPr>
        <w:t>vyhotovení</w:t>
      </w:r>
      <w:r w:rsidR="00464913" w:rsidRPr="009D01D6">
        <w:rPr>
          <w:color w:val="595959" w:themeColor="text1" w:themeTint="A6"/>
          <w:sz w:val="22"/>
          <w:szCs w:val="22"/>
        </w:rPr>
        <w:t>ch</w:t>
      </w:r>
      <w:r w:rsidRPr="009D01D6">
        <w:rPr>
          <w:color w:val="595959" w:themeColor="text1" w:themeTint="A6"/>
          <w:sz w:val="22"/>
          <w:szCs w:val="22"/>
        </w:rPr>
        <w:t>.</w:t>
      </w:r>
    </w:p>
    <w:p w14:paraId="627F8BDF" w14:textId="7EFA71B0" w:rsidR="00386471" w:rsidRPr="009D01D6" w:rsidRDefault="00386471" w:rsidP="00905674">
      <w:pPr>
        <w:numPr>
          <w:ilvl w:val="1"/>
          <w:numId w:val="12"/>
        </w:numPr>
        <w:tabs>
          <w:tab w:val="clear" w:pos="435"/>
          <w:tab w:val="left" w:pos="709"/>
        </w:tabs>
        <w:spacing w:after="120"/>
        <w:ind w:left="709" w:hanging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color w:val="595959" w:themeColor="text1" w:themeTint="A6"/>
          <w:sz w:val="22"/>
          <w:szCs w:val="22"/>
        </w:rPr>
        <w:t>Nedílnou součástí této smlouvy jsou tyto přílohy:</w:t>
      </w:r>
    </w:p>
    <w:p w14:paraId="627F8BE0" w14:textId="77777777" w:rsidR="00FD5E74" w:rsidRPr="009D01D6" w:rsidRDefault="00FD5E74" w:rsidP="004A1017">
      <w:pPr>
        <w:tabs>
          <w:tab w:val="left" w:pos="1418"/>
        </w:tabs>
        <w:spacing w:after="120"/>
        <w:ind w:firstLine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Příloha č. 1</w:t>
      </w:r>
      <w:r w:rsidR="00A72215" w:rsidRPr="009D01D6">
        <w:rPr>
          <w:b/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 xml:space="preserve">Specifikace míst instalací </w:t>
      </w:r>
      <w:r w:rsidR="00640181" w:rsidRPr="009D01D6">
        <w:rPr>
          <w:color w:val="595959" w:themeColor="text1" w:themeTint="A6"/>
          <w:sz w:val="22"/>
          <w:szCs w:val="22"/>
        </w:rPr>
        <w:t>Z</w:t>
      </w:r>
      <w:r w:rsidR="001931B5" w:rsidRPr="009D01D6">
        <w:rPr>
          <w:color w:val="595959" w:themeColor="text1" w:themeTint="A6"/>
          <w:sz w:val="22"/>
          <w:szCs w:val="22"/>
        </w:rPr>
        <w:t>ařízení</w:t>
      </w:r>
    </w:p>
    <w:p w14:paraId="627F8BE1" w14:textId="246E0B04" w:rsidR="00FD5E74" w:rsidRPr="009D01D6" w:rsidRDefault="00FD5E74" w:rsidP="004A1017">
      <w:pPr>
        <w:tabs>
          <w:tab w:val="left" w:pos="1418"/>
        </w:tabs>
        <w:spacing w:after="120"/>
        <w:ind w:firstLine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Příloha č. 2</w:t>
      </w:r>
      <w:r w:rsidR="00A72215" w:rsidRPr="009D01D6">
        <w:rPr>
          <w:b/>
          <w:color w:val="595959" w:themeColor="text1" w:themeTint="A6"/>
          <w:sz w:val="22"/>
          <w:szCs w:val="22"/>
        </w:rPr>
        <w:tab/>
      </w:r>
      <w:r w:rsidR="003625E2">
        <w:rPr>
          <w:color w:val="595959" w:themeColor="text1" w:themeTint="A6"/>
          <w:sz w:val="22"/>
          <w:szCs w:val="22"/>
        </w:rPr>
        <w:t>Specifikace ceny</w:t>
      </w:r>
    </w:p>
    <w:p w14:paraId="627F8BE2" w14:textId="77777777" w:rsidR="00FD5E74" w:rsidRPr="009D01D6" w:rsidRDefault="00FD5E74" w:rsidP="004A1017">
      <w:pPr>
        <w:tabs>
          <w:tab w:val="left" w:pos="1418"/>
        </w:tabs>
        <w:spacing w:after="120"/>
        <w:ind w:firstLine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>Příloha č.</w:t>
      </w:r>
      <w:r w:rsidR="002011AF" w:rsidRPr="009D01D6">
        <w:rPr>
          <w:b/>
          <w:color w:val="595959" w:themeColor="text1" w:themeTint="A6"/>
          <w:sz w:val="22"/>
          <w:szCs w:val="22"/>
        </w:rPr>
        <w:t xml:space="preserve"> </w:t>
      </w:r>
      <w:r w:rsidR="00004965" w:rsidRPr="009D01D6">
        <w:rPr>
          <w:b/>
          <w:color w:val="595959" w:themeColor="text1" w:themeTint="A6"/>
          <w:sz w:val="22"/>
          <w:szCs w:val="22"/>
        </w:rPr>
        <w:t>3</w:t>
      </w:r>
      <w:r w:rsidR="00A72215" w:rsidRPr="009D01D6">
        <w:rPr>
          <w:b/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>Sez</w:t>
      </w:r>
      <w:r w:rsidR="001931B5" w:rsidRPr="009D01D6">
        <w:rPr>
          <w:color w:val="595959" w:themeColor="text1" w:themeTint="A6"/>
          <w:sz w:val="22"/>
          <w:szCs w:val="22"/>
        </w:rPr>
        <w:t>nam oprávněných osob</w:t>
      </w:r>
    </w:p>
    <w:p w14:paraId="627F8BE3" w14:textId="77777777" w:rsidR="00A72215" w:rsidRPr="009D01D6" w:rsidRDefault="00FD5E74" w:rsidP="004A1017">
      <w:pPr>
        <w:tabs>
          <w:tab w:val="left" w:pos="1418"/>
        </w:tabs>
        <w:spacing w:after="120"/>
        <w:ind w:firstLine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 xml:space="preserve">Příloha č. </w:t>
      </w:r>
      <w:r w:rsidR="00004965" w:rsidRPr="009D01D6">
        <w:rPr>
          <w:b/>
          <w:color w:val="595959" w:themeColor="text1" w:themeTint="A6"/>
          <w:sz w:val="22"/>
          <w:szCs w:val="22"/>
        </w:rPr>
        <w:t>4</w:t>
      </w:r>
      <w:r w:rsidR="00A72215" w:rsidRPr="009D01D6">
        <w:rPr>
          <w:b/>
          <w:color w:val="595959" w:themeColor="text1" w:themeTint="A6"/>
          <w:sz w:val="22"/>
          <w:szCs w:val="22"/>
        </w:rPr>
        <w:tab/>
      </w:r>
      <w:r w:rsidR="00B335E5" w:rsidRPr="009D01D6">
        <w:rPr>
          <w:color w:val="595959" w:themeColor="text1" w:themeTint="A6"/>
          <w:sz w:val="22"/>
          <w:szCs w:val="22"/>
        </w:rPr>
        <w:t>Servisní list</w:t>
      </w:r>
    </w:p>
    <w:p w14:paraId="627F8BE4" w14:textId="77777777" w:rsidR="00B732FA" w:rsidRPr="009D01D6" w:rsidRDefault="00B732FA" w:rsidP="004A1017">
      <w:pPr>
        <w:tabs>
          <w:tab w:val="left" w:pos="1418"/>
        </w:tabs>
        <w:spacing w:after="120"/>
        <w:ind w:firstLine="709"/>
        <w:jc w:val="both"/>
        <w:rPr>
          <w:color w:val="595959" w:themeColor="text1" w:themeTint="A6"/>
          <w:sz w:val="22"/>
          <w:szCs w:val="22"/>
        </w:rPr>
      </w:pPr>
      <w:r w:rsidRPr="009D01D6">
        <w:rPr>
          <w:b/>
          <w:color w:val="595959" w:themeColor="text1" w:themeTint="A6"/>
          <w:sz w:val="22"/>
          <w:szCs w:val="22"/>
        </w:rPr>
        <w:t xml:space="preserve">Příloha č. 5 </w:t>
      </w:r>
      <w:r w:rsidRPr="009D01D6">
        <w:rPr>
          <w:b/>
          <w:color w:val="595959" w:themeColor="text1" w:themeTint="A6"/>
          <w:sz w:val="22"/>
          <w:szCs w:val="22"/>
        </w:rPr>
        <w:tab/>
      </w:r>
      <w:r w:rsidRPr="009D01D6">
        <w:rPr>
          <w:color w:val="595959" w:themeColor="text1" w:themeTint="A6"/>
          <w:sz w:val="22"/>
          <w:szCs w:val="22"/>
        </w:rPr>
        <w:t>Seznam KZM</w:t>
      </w:r>
    </w:p>
    <w:p w14:paraId="46EA670B" w14:textId="4C8123CF" w:rsidR="00905674" w:rsidRDefault="00905674" w:rsidP="001931B5">
      <w:pPr>
        <w:tabs>
          <w:tab w:val="left" w:pos="1418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16B2FC17" w14:textId="5633C833" w:rsidR="00FA1842" w:rsidRPr="004A1017" w:rsidRDefault="00905674" w:rsidP="00DE3DB6">
      <w:pPr>
        <w:keepNext/>
        <w:tabs>
          <w:tab w:val="left" w:pos="709"/>
        </w:tabs>
        <w:spacing w:after="120"/>
        <w:jc w:val="both"/>
        <w:rPr>
          <w:color w:val="595959" w:themeColor="text1" w:themeTint="A6"/>
          <w:sz w:val="22"/>
          <w:szCs w:val="22"/>
        </w:rPr>
      </w:pPr>
      <w:r w:rsidRPr="004A1017">
        <w:rPr>
          <w:color w:val="595959" w:themeColor="text1" w:themeTint="A6"/>
          <w:sz w:val="22"/>
          <w:szCs w:val="22"/>
        </w:rPr>
        <w:t>Smluvní strany prohlašují, že tato smlouva byla uzavřena po vzájemném projednání a je projevem jejich pravé a svobodné vůle, nebyla uzavřena v tísni, ani za nápadně nevýhodných podmínek. Na důkaz svého souhlasu s obsahem této smlouvy připojují Smluvní strany svoje podpisy.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32F3" w:rsidRPr="00EB32F3" w14:paraId="627F8BEB" w14:textId="77777777" w:rsidTr="008B0BA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E7" w14:textId="77777777" w:rsidR="00A47326" w:rsidRPr="00EB32F3" w:rsidRDefault="00A47326" w:rsidP="004A1017">
            <w:pPr>
              <w:pStyle w:val="Zkladntextodsazen3"/>
              <w:keepNext/>
              <w:ind w:left="0"/>
              <w:rPr>
                <w:color w:val="595959" w:themeColor="text1" w:themeTint="A6"/>
                <w:sz w:val="22"/>
                <w:szCs w:val="22"/>
              </w:rPr>
            </w:pPr>
          </w:p>
          <w:p w14:paraId="627F8BE8" w14:textId="7F4F2A5A" w:rsidR="00A47326" w:rsidRPr="00EB32F3" w:rsidRDefault="00A47326" w:rsidP="004A1017">
            <w:pPr>
              <w:pStyle w:val="Zkladntextodsazen3"/>
              <w:keepNext/>
              <w:ind w:left="0" w:firstLine="0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V</w:t>
            </w:r>
            <w:r w:rsidR="00FD7FD6" w:rsidRPr="00EB32F3">
              <w:rPr>
                <w:color w:val="595959" w:themeColor="text1" w:themeTint="A6"/>
                <w:sz w:val="22"/>
                <w:szCs w:val="22"/>
              </w:rPr>
              <w:t xml:space="preserve"> Praze </w:t>
            </w:r>
            <w:r w:rsidRPr="00EB32F3">
              <w:rPr>
                <w:color w:val="595959" w:themeColor="text1" w:themeTint="A6"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E9" w14:textId="77777777" w:rsidR="00A47326" w:rsidRPr="00EB32F3" w:rsidRDefault="00A47326" w:rsidP="004A1017">
            <w:pPr>
              <w:pStyle w:val="Zkladntextodsazen3"/>
              <w:keepNext/>
              <w:ind w:left="0"/>
              <w:rPr>
                <w:color w:val="595959" w:themeColor="text1" w:themeTint="A6"/>
                <w:sz w:val="22"/>
                <w:szCs w:val="22"/>
              </w:rPr>
            </w:pPr>
          </w:p>
          <w:p w14:paraId="627F8BEA" w14:textId="35588D9D" w:rsidR="00A47326" w:rsidRPr="00EB32F3" w:rsidRDefault="00A47326" w:rsidP="00E54C81">
            <w:pPr>
              <w:pStyle w:val="Zkladntextodsazen3"/>
              <w:keepNext/>
              <w:ind w:left="0" w:firstLine="0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V</w:t>
            </w:r>
            <w:r w:rsidR="00DD300B" w:rsidRPr="00EB32F3">
              <w:rPr>
                <w:color w:val="595959" w:themeColor="text1" w:themeTint="A6"/>
                <w:sz w:val="22"/>
                <w:szCs w:val="22"/>
              </w:rPr>
              <w:t xml:space="preserve"> Praze </w:t>
            </w:r>
            <w:r w:rsidRPr="00EB32F3">
              <w:rPr>
                <w:color w:val="595959" w:themeColor="text1" w:themeTint="A6"/>
                <w:sz w:val="22"/>
                <w:szCs w:val="22"/>
              </w:rPr>
              <w:t xml:space="preserve">dne: </w:t>
            </w:r>
            <w:r w:rsidR="008E7F89" w:rsidRPr="00EB32F3">
              <w:rPr>
                <w:color w:val="595959" w:themeColor="text1" w:themeTint="A6"/>
                <w:sz w:val="22"/>
                <w:szCs w:val="22"/>
              </w:rPr>
              <w:t>_____________</w:t>
            </w:r>
          </w:p>
        </w:tc>
      </w:tr>
    </w:tbl>
    <w:p w14:paraId="627F8BED" w14:textId="77777777" w:rsidR="00A47326" w:rsidRPr="00EB32F3" w:rsidRDefault="00A47326" w:rsidP="00A47326">
      <w:pPr>
        <w:pStyle w:val="Zkladntext"/>
        <w:rPr>
          <w:color w:val="595959" w:themeColor="text1" w:themeTint="A6"/>
          <w:sz w:val="22"/>
          <w:szCs w:val="22"/>
        </w:rPr>
      </w:pPr>
    </w:p>
    <w:p w14:paraId="58F01EC1" w14:textId="77777777" w:rsidR="00DC3982" w:rsidRPr="00EB32F3" w:rsidRDefault="00DC3982" w:rsidP="00A47326">
      <w:pPr>
        <w:pStyle w:val="Zkladntext"/>
        <w:rPr>
          <w:color w:val="595959" w:themeColor="text1" w:themeTint="A6"/>
          <w:sz w:val="22"/>
          <w:szCs w:val="22"/>
        </w:rPr>
      </w:pPr>
    </w:p>
    <w:p w14:paraId="627F8BEE" w14:textId="405262B2" w:rsidR="00A47326" w:rsidRPr="00EB32F3" w:rsidRDefault="00A47326" w:rsidP="00A47326">
      <w:pPr>
        <w:pStyle w:val="Zkladntext"/>
        <w:rPr>
          <w:color w:val="595959" w:themeColor="text1" w:themeTint="A6"/>
          <w:sz w:val="22"/>
          <w:szCs w:val="22"/>
        </w:rPr>
      </w:pPr>
    </w:p>
    <w:p w14:paraId="33A10FA5" w14:textId="77777777" w:rsidR="00657647" w:rsidRPr="00EB32F3" w:rsidRDefault="00657647" w:rsidP="00A47326">
      <w:pPr>
        <w:pStyle w:val="Zkladntext"/>
        <w:rPr>
          <w:color w:val="595959" w:themeColor="text1" w:themeTint="A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32F3" w:rsidRPr="00EB32F3" w14:paraId="627F8BF1" w14:textId="77777777" w:rsidTr="00487C4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EF" w14:textId="77777777" w:rsidR="00A47326" w:rsidRPr="00EB32F3" w:rsidRDefault="00A47326" w:rsidP="008B0BA6">
            <w:pPr>
              <w:pStyle w:val="Zkladntext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F0" w14:textId="77777777" w:rsidR="00A47326" w:rsidRPr="00EB32F3" w:rsidRDefault="00A47326" w:rsidP="008B0BA6">
            <w:pPr>
              <w:pStyle w:val="Zkladntext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EB32F3" w:rsidRPr="00EB32F3" w14:paraId="627F8BF5" w14:textId="77777777" w:rsidTr="00487C4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righ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</w:tblGrid>
            <w:tr w:rsidR="00EB32F3" w:rsidRPr="00EB32F3" w14:paraId="5667C4BD" w14:textId="77777777" w:rsidTr="00487C44">
              <w:trPr>
                <w:jc w:val="right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17CA6" w14:textId="41A6B11D" w:rsidR="00487C44" w:rsidRPr="00EB32F3" w:rsidRDefault="00487C44" w:rsidP="00487C44">
                  <w:pPr>
                    <w:pStyle w:val="Zkladntext"/>
                    <w:spacing w:line="312" w:lineRule="auto"/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  <w:lang w:eastAsia="en-US"/>
                    </w:rPr>
                  </w:pPr>
                  <w:r w:rsidRPr="00EB32F3"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</w:rPr>
                    <w:t>Alan Ilczyszyn</w:t>
                  </w:r>
                  <w:r w:rsidRPr="00EB32F3"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B32F3" w:rsidRPr="00EB32F3" w14:paraId="6C17880C" w14:textId="77777777" w:rsidTr="00487C44">
              <w:trPr>
                <w:trHeight w:val="797"/>
                <w:jc w:val="right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6584" w14:textId="77777777" w:rsidR="00487C44" w:rsidRPr="00EB32F3" w:rsidRDefault="00487C44" w:rsidP="00487C44">
                  <w:pPr>
                    <w:pStyle w:val="Zkladntext"/>
                    <w:spacing w:line="312" w:lineRule="auto"/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  <w:lang w:eastAsia="en-US"/>
                    </w:rPr>
                  </w:pPr>
                  <w:r w:rsidRPr="00EB32F3"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</w:rPr>
                    <w:t>zástupce ředitele</w:t>
                  </w:r>
                </w:p>
                <w:p w14:paraId="458A7782" w14:textId="0A92ED4F" w:rsidR="00487C44" w:rsidRPr="00EB32F3" w:rsidRDefault="00487C44" w:rsidP="00487C44">
                  <w:pPr>
                    <w:pStyle w:val="Zkladntext"/>
                    <w:spacing w:line="312" w:lineRule="auto"/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  <w:lang w:eastAsia="en-US"/>
                    </w:rPr>
                  </w:pPr>
                  <w:r w:rsidRPr="00EB32F3">
                    <w:rPr>
                      <w:rFonts w:eastAsiaTheme="minorHAnsi"/>
                      <w:color w:val="595959" w:themeColor="text1" w:themeTint="A6"/>
                      <w:sz w:val="22"/>
                      <w:szCs w:val="22"/>
                      <w:lang w:eastAsia="en-US"/>
                    </w:rPr>
                    <w:t xml:space="preserve">Národní agentura pro komunikační a informační technologie, s. p. </w:t>
                  </w:r>
                </w:p>
              </w:tc>
            </w:tr>
          </w:tbl>
          <w:p w14:paraId="627F8BF2" w14:textId="18C61D0E" w:rsidR="00487C44" w:rsidRPr="00EB32F3" w:rsidRDefault="00487C44" w:rsidP="00487C44">
            <w:pPr>
              <w:pStyle w:val="Nzev"/>
              <w:ind w:left="0"/>
              <w:jc w:val="both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CA6BD56" w14:textId="35CD1ED2" w:rsidR="00E54C81" w:rsidRPr="0000130C" w:rsidRDefault="00E54C81" w:rsidP="0000130C">
            <w:pPr>
              <w:pStyle w:val="Zkladntext"/>
              <w:spacing w:line="312" w:lineRule="auto"/>
              <w:rPr>
                <w:rFonts w:eastAsiaTheme="minorHAnsi"/>
                <w:color w:val="595959" w:themeColor="text1" w:themeTint="A6"/>
                <w:sz w:val="22"/>
                <w:szCs w:val="22"/>
              </w:rPr>
            </w:pPr>
            <w:r w:rsidRPr="0000130C">
              <w:rPr>
                <w:rFonts w:eastAsiaTheme="minorHAnsi"/>
                <w:color w:val="595959" w:themeColor="text1" w:themeTint="A6"/>
                <w:sz w:val="22"/>
                <w:szCs w:val="22"/>
              </w:rPr>
              <w:t>Dr. Ing. Richard Hartmann,</w:t>
            </w:r>
            <w:r w:rsidR="0000130C" w:rsidRPr="0000130C">
              <w:rPr>
                <w:rFonts w:eastAsiaTheme="minorHAnsi"/>
                <w:color w:val="595959" w:themeColor="text1" w:themeTint="A6"/>
                <w:sz w:val="22"/>
                <w:szCs w:val="22"/>
              </w:rPr>
              <w:t xml:space="preserve"> výkonný ředitel a</w:t>
            </w:r>
            <w:r w:rsidRPr="0000130C">
              <w:rPr>
                <w:rFonts w:eastAsiaTheme="minorHAnsi"/>
                <w:color w:val="595959" w:themeColor="text1" w:themeTint="A6"/>
                <w:sz w:val="22"/>
                <w:szCs w:val="22"/>
              </w:rPr>
              <w:t xml:space="preserve"> jednatel</w:t>
            </w:r>
          </w:p>
          <w:p w14:paraId="627F8BF4" w14:textId="4A7683B3" w:rsidR="00487C44" w:rsidRPr="00EB32F3" w:rsidRDefault="00CE1D6E" w:rsidP="00CE1D6E">
            <w:pPr>
              <w:pStyle w:val="Zkladntext"/>
              <w:spacing w:line="312" w:lineRule="auto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/>
                <w:color w:val="595959" w:themeColor="text1" w:themeTint="A6"/>
                <w:sz w:val="22"/>
                <w:szCs w:val="22"/>
              </w:rPr>
              <w:t>TTC MARCONI s.r.o.</w:t>
            </w:r>
          </w:p>
        </w:tc>
      </w:tr>
    </w:tbl>
    <w:p w14:paraId="66615284" w14:textId="77777777" w:rsidR="00E54C81" w:rsidRDefault="00E54C81" w:rsidP="0000130C">
      <w:pPr>
        <w:jc w:val="both"/>
      </w:pPr>
      <w: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7C44" w:rsidRPr="00EB32F3" w14:paraId="627F8BFA" w14:textId="77777777" w:rsidTr="00487C44">
        <w:trPr>
          <w:trHeight w:val="59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F7" w14:textId="1F504B31" w:rsidR="00487C44" w:rsidRPr="00EB32F3" w:rsidRDefault="00487C44" w:rsidP="00487C44">
            <w:pPr>
              <w:pStyle w:val="Zkladntext"/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F8BF9" w14:textId="3A779201" w:rsidR="00487C44" w:rsidRPr="00EB32F3" w:rsidRDefault="00487C44" w:rsidP="00487C44">
            <w:pPr>
              <w:pStyle w:val="Zkladntext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27F8C08" w14:textId="77777777" w:rsidR="008B0BA6" w:rsidRPr="00EB32F3" w:rsidRDefault="008B0BA6" w:rsidP="00D42B7E">
      <w:pPr>
        <w:keepNext/>
        <w:tabs>
          <w:tab w:val="left" w:pos="1418"/>
        </w:tabs>
        <w:spacing w:line="360" w:lineRule="auto"/>
        <w:jc w:val="both"/>
        <w:rPr>
          <w:color w:val="595959" w:themeColor="text1" w:themeTint="A6"/>
          <w:sz w:val="24"/>
          <w:szCs w:val="24"/>
        </w:rPr>
      </w:pPr>
      <w:r w:rsidRPr="00EB32F3">
        <w:rPr>
          <w:b/>
          <w:color w:val="595959" w:themeColor="text1" w:themeTint="A6"/>
          <w:sz w:val="24"/>
          <w:szCs w:val="24"/>
        </w:rPr>
        <w:t>Příloha č. 1</w:t>
      </w:r>
      <w:r w:rsidRPr="00EB32F3">
        <w:rPr>
          <w:b/>
          <w:color w:val="595959" w:themeColor="text1" w:themeTint="A6"/>
          <w:sz w:val="24"/>
          <w:szCs w:val="24"/>
        </w:rPr>
        <w:tab/>
      </w:r>
      <w:r w:rsidRPr="00EB32F3">
        <w:rPr>
          <w:color w:val="595959" w:themeColor="text1" w:themeTint="A6"/>
          <w:sz w:val="24"/>
          <w:szCs w:val="24"/>
        </w:rPr>
        <w:t>Specifikace míst instalací Zařízení</w:t>
      </w:r>
    </w:p>
    <w:p w14:paraId="627F8C09" w14:textId="77777777" w:rsidR="008B0BA6" w:rsidRPr="00EB32F3" w:rsidRDefault="008B0BA6" w:rsidP="00D42B7E">
      <w:pPr>
        <w:keepNext/>
        <w:tabs>
          <w:tab w:val="left" w:pos="1418"/>
        </w:tabs>
        <w:spacing w:line="360" w:lineRule="auto"/>
        <w:ind w:firstLine="709"/>
        <w:jc w:val="both"/>
        <w:rPr>
          <w:color w:val="595959" w:themeColor="text1" w:themeTint="A6"/>
          <w:sz w:val="22"/>
          <w:szCs w:val="22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3640"/>
      </w:tblGrid>
      <w:tr w:rsidR="00EB32F3" w:rsidRPr="00EB32F3" w14:paraId="7C5E81B8" w14:textId="77777777" w:rsidTr="00F60605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DD3" w14:textId="77777777" w:rsidR="00F60605" w:rsidRPr="00EB32F3" w:rsidRDefault="00F60605" w:rsidP="00D42B7E">
            <w:pPr>
              <w:keepNext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EB32F3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Typ zařízení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E1F" w14:textId="77777777" w:rsidR="00F60605" w:rsidRPr="00EB32F3" w:rsidRDefault="00F60605" w:rsidP="00D42B7E">
            <w:pPr>
              <w:keepNext/>
              <w:jc w:val="center"/>
              <w:rPr>
                <w:rFonts w:ascii="Calibri" w:hAnsi="Calibri" w:cs="Calibri"/>
                <w:b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b/>
                <w:color w:val="595959" w:themeColor="text1" w:themeTint="A6"/>
                <w:sz w:val="22"/>
                <w:szCs w:val="22"/>
              </w:rPr>
              <w:t>Lokalita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645" w14:textId="77777777" w:rsidR="00F60605" w:rsidRPr="00EB32F3" w:rsidRDefault="00F60605" w:rsidP="00D42B7E">
            <w:pPr>
              <w:keepNext/>
              <w:jc w:val="center"/>
              <w:rPr>
                <w:rFonts w:ascii="Calibri" w:hAnsi="Calibri" w:cs="Calibri"/>
                <w:b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b/>
                <w:color w:val="595959" w:themeColor="text1" w:themeTint="A6"/>
                <w:sz w:val="22"/>
                <w:szCs w:val="22"/>
              </w:rPr>
              <w:t>Adresa umístnění zařízení</w:t>
            </w:r>
          </w:p>
        </w:tc>
      </w:tr>
      <w:tr w:rsidR="00EB32F3" w:rsidRPr="00EB32F3" w14:paraId="246B907E" w14:textId="77777777" w:rsidTr="00F6060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79F0" w14:textId="77777777" w:rsidR="00F60605" w:rsidRPr="00EB32F3" w:rsidRDefault="00F60605" w:rsidP="00D42B7E">
            <w:pPr>
              <w:keepNext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D09" w14:textId="77777777" w:rsidR="00F60605" w:rsidRPr="00EB32F3" w:rsidRDefault="00F60605" w:rsidP="00D42B7E">
            <w:pPr>
              <w:keepNext/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Plzeň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DBBD" w14:textId="77777777" w:rsidR="00F60605" w:rsidRPr="00EB32F3" w:rsidRDefault="00F60605" w:rsidP="00D42B7E">
            <w:pPr>
              <w:keepNext/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Anglické nábřeží 7, Plzeň</w:t>
            </w:r>
          </w:p>
        </w:tc>
      </w:tr>
      <w:tr w:rsidR="00EB32F3" w:rsidRPr="00EB32F3" w14:paraId="274FEA8C" w14:textId="77777777" w:rsidTr="00F60605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968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E2A3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Č. Budějovice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CE6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Lannova 26,České Budějovice</w:t>
            </w:r>
          </w:p>
        </w:tc>
      </w:tr>
      <w:tr w:rsidR="00EB32F3" w:rsidRPr="00EB32F3" w14:paraId="3C58C949" w14:textId="77777777" w:rsidTr="00F60605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5D247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A54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Ostrava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DEDD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30.dubna 24, Ostrava</w:t>
            </w:r>
          </w:p>
        </w:tc>
      </w:tr>
      <w:tr w:rsidR="00EB32F3" w:rsidRPr="00EB32F3" w14:paraId="4D7D2B91" w14:textId="77777777" w:rsidTr="00F60605">
        <w:trPr>
          <w:trHeight w:val="5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8E2" w14:textId="77777777" w:rsidR="00F60605" w:rsidRPr="00EB32F3" w:rsidRDefault="00F60605" w:rsidP="00F6060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4E4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M. Boleslav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0E8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Boleslavská 1164, Kosmonosy, Mladá Boleslav</w:t>
            </w:r>
          </w:p>
        </w:tc>
      </w:tr>
      <w:tr w:rsidR="00EB32F3" w:rsidRPr="00EB32F3" w14:paraId="1C65EF19" w14:textId="77777777" w:rsidTr="00F60605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A1C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153E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Beroun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D9E5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Tyršova 1635, Beroun</w:t>
            </w:r>
          </w:p>
        </w:tc>
      </w:tr>
      <w:tr w:rsidR="00EB32F3" w:rsidRPr="00EB32F3" w14:paraId="449F6BD6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261CF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FDE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Olomouc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DEF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Žižkovo náměstí 4, Olomouc</w:t>
            </w:r>
          </w:p>
        </w:tc>
      </w:tr>
      <w:tr w:rsidR="00EB32F3" w:rsidRPr="00EB32F3" w14:paraId="52FCAB25" w14:textId="77777777" w:rsidTr="00F60605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8CB8E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61F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Strakonice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FD71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Plánkova 629, Strakonice</w:t>
            </w:r>
          </w:p>
        </w:tc>
      </w:tr>
      <w:tr w:rsidR="00EB32F3" w:rsidRPr="00EB32F3" w14:paraId="46288EC7" w14:textId="77777777" w:rsidTr="00F6060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524" w14:textId="77777777" w:rsidR="00F60605" w:rsidRPr="00EB32F3" w:rsidRDefault="00F60605" w:rsidP="00F6060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52BA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Zlín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2CF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Náměstí T.G.Masaryka 3218, Zlín</w:t>
            </w:r>
          </w:p>
        </w:tc>
      </w:tr>
      <w:tr w:rsidR="00EB32F3" w:rsidRPr="00EB32F3" w14:paraId="45EBE9C0" w14:textId="77777777" w:rsidTr="00F60605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F3F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D64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Jihlava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670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Vrchlického 46, Jihlava</w:t>
            </w:r>
          </w:p>
        </w:tc>
      </w:tr>
      <w:tr w:rsidR="00EB32F3" w:rsidRPr="00EB32F3" w14:paraId="47974DBD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33409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31D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Kroměříž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898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Březinova 31, Kroměříž</w:t>
            </w:r>
          </w:p>
        </w:tc>
      </w:tr>
      <w:tr w:rsidR="00EB32F3" w:rsidRPr="00EB32F3" w14:paraId="24D36F11" w14:textId="77777777" w:rsidTr="00F60605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E2281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658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Znojmo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2C0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Pražská 59, Znojmo</w:t>
            </w:r>
          </w:p>
        </w:tc>
      </w:tr>
      <w:tr w:rsidR="00EB32F3" w:rsidRPr="00EB32F3" w14:paraId="4959935A" w14:textId="77777777" w:rsidTr="00F60605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54F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224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Český Krumlov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FBC5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Tovární 165, Český Krumlov</w:t>
            </w:r>
          </w:p>
        </w:tc>
      </w:tr>
      <w:tr w:rsidR="00EB32F3" w:rsidRPr="00EB32F3" w14:paraId="0134EFF6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6B4EC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150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Karviná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103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Havířská 1511, Karviná</w:t>
            </w:r>
          </w:p>
        </w:tc>
      </w:tr>
      <w:tr w:rsidR="00EB32F3" w:rsidRPr="00EB32F3" w14:paraId="03581EB4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66B1C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A99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Klatovy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454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Plzeňská 90/III, Klatovy</w:t>
            </w:r>
          </w:p>
        </w:tc>
      </w:tr>
      <w:tr w:rsidR="00EB32F3" w:rsidRPr="00EB32F3" w14:paraId="1DB4886E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E9E1B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CEB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Opava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CEC8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Hrnčířská 22, Opava</w:t>
            </w:r>
          </w:p>
        </w:tc>
      </w:tr>
      <w:tr w:rsidR="00EB32F3" w:rsidRPr="00EB32F3" w14:paraId="524D63A1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2992A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DE3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Písek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371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Na Výstavišti 377, Písek</w:t>
            </w:r>
          </w:p>
        </w:tc>
      </w:tr>
      <w:tr w:rsidR="00EB32F3" w:rsidRPr="00EB32F3" w14:paraId="0E513E98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401CF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8BD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Prachatice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0BEC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Pivovarská 4, Prachatice</w:t>
            </w:r>
          </w:p>
        </w:tc>
      </w:tr>
      <w:tr w:rsidR="00EB32F3" w:rsidRPr="00EB32F3" w14:paraId="26B10632" w14:textId="77777777" w:rsidTr="00F60605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093C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F98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Příbram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A2B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Žežická 498, Příbram</w:t>
            </w:r>
          </w:p>
        </w:tc>
      </w:tr>
      <w:tr w:rsidR="00EB32F3" w:rsidRPr="00EB32F3" w14:paraId="6A192B50" w14:textId="77777777" w:rsidTr="00F60605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76615" w14:textId="77777777" w:rsidR="00F60605" w:rsidRPr="00EB32F3" w:rsidRDefault="00F60605" w:rsidP="00F60605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D20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Šumperk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B3C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Havlíčkova 8, Šumperk</w:t>
            </w:r>
          </w:p>
        </w:tc>
      </w:tr>
      <w:tr w:rsidR="00EB32F3" w:rsidRPr="00EB32F3" w14:paraId="6A33909D" w14:textId="77777777" w:rsidTr="00F6060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931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3AE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Kolín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CBF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K dílnám 684, Kolín</w:t>
            </w:r>
          </w:p>
        </w:tc>
      </w:tr>
      <w:tr w:rsidR="00F60605" w:rsidRPr="00EB32F3" w14:paraId="32BE4923" w14:textId="77777777" w:rsidTr="00F6060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015" w14:textId="77777777" w:rsidR="00F60605" w:rsidRPr="00EB32F3" w:rsidRDefault="00F60605" w:rsidP="00F60605">
            <w:pPr>
              <w:jc w:val="center"/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8CB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Nymburk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48E" w14:textId="77777777" w:rsidR="00F60605" w:rsidRPr="00EB32F3" w:rsidRDefault="00F60605" w:rsidP="00F60605">
            <w:pPr>
              <w:rPr>
                <w:rFonts w:ascii="Arial" w:hAnsi="Arial" w:cs="Arial"/>
                <w:color w:val="595959" w:themeColor="text1" w:themeTint="A6"/>
              </w:rPr>
            </w:pPr>
            <w:r w:rsidRPr="00EB32F3">
              <w:rPr>
                <w:rFonts w:ascii="Arial" w:hAnsi="Arial" w:cs="Arial"/>
                <w:color w:val="595959" w:themeColor="text1" w:themeTint="A6"/>
              </w:rPr>
              <w:t>Boleslavská 1831, Nymburk</w:t>
            </w:r>
          </w:p>
        </w:tc>
      </w:tr>
    </w:tbl>
    <w:p w14:paraId="627F8C78" w14:textId="77777777" w:rsidR="008B0BA6" w:rsidRPr="00EB32F3" w:rsidRDefault="008B0BA6" w:rsidP="008B0BA6">
      <w:pPr>
        <w:tabs>
          <w:tab w:val="left" w:pos="1418"/>
        </w:tabs>
        <w:spacing w:line="360" w:lineRule="auto"/>
        <w:ind w:firstLine="709"/>
        <w:jc w:val="both"/>
        <w:rPr>
          <w:color w:val="595959" w:themeColor="text1" w:themeTint="A6"/>
          <w:sz w:val="22"/>
          <w:szCs w:val="22"/>
        </w:rPr>
      </w:pPr>
    </w:p>
    <w:p w14:paraId="627F8C79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A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B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C" w14:textId="77777777" w:rsidR="003A160A" w:rsidRPr="00EB32F3" w:rsidRDefault="003A160A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D" w14:textId="77777777" w:rsidR="003A160A" w:rsidRPr="00EB32F3" w:rsidRDefault="003A160A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0ED8B553" w14:textId="77777777" w:rsidR="00DC3982" w:rsidRPr="00EB32F3" w:rsidRDefault="00DC3982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2AB0DC9D" w14:textId="77777777" w:rsidR="00DC3982" w:rsidRPr="00EB32F3" w:rsidRDefault="00DC3982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E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7F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80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83" w14:textId="75601036" w:rsidR="008B0BA6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015ACD99" w14:textId="1F54C215" w:rsidR="00964E95" w:rsidRDefault="00964E95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</w:p>
    <w:p w14:paraId="627F8C84" w14:textId="77777777" w:rsidR="008B0BA6" w:rsidRPr="00EB32F3" w:rsidRDefault="008B0BA6" w:rsidP="008B0BA6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  <w:r w:rsidRPr="00EB32F3">
        <w:rPr>
          <w:color w:val="595959" w:themeColor="text1" w:themeTint="A6"/>
          <w:sz w:val="22"/>
          <w:szCs w:val="22"/>
        </w:rPr>
        <w:t>Typ zařízení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0"/>
        <w:gridCol w:w="2080"/>
        <w:gridCol w:w="180"/>
        <w:gridCol w:w="2120"/>
        <w:gridCol w:w="180"/>
        <w:gridCol w:w="1960"/>
      </w:tblGrid>
      <w:tr w:rsidR="00EB32F3" w:rsidRPr="00EB32F3" w14:paraId="36001FED" w14:textId="77777777" w:rsidTr="002D70CB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8370" w14:textId="38C7093E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E1A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19D4" w14:textId="79E45562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B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9E33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EF9B" w14:textId="41224D42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86B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4C48" w14:textId="3A86B5A5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D</w:t>
            </w:r>
          </w:p>
        </w:tc>
      </w:tr>
      <w:tr w:rsidR="00EB32F3" w:rsidRPr="00EB32F3" w14:paraId="7F88FA52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A2A9" w14:textId="7BF48640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05E2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9CCC" w14:textId="1FDC2DFF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14F4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9C1F" w14:textId="32F0D85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360A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033D" w14:textId="4208333E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</w:tr>
      <w:tr w:rsidR="00EB32F3" w:rsidRPr="00EB32F3" w14:paraId="3C349872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820B6" w14:textId="2C6CF94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BC8F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DC29" w14:textId="1AA6157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C84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BB76" w14:textId="5650B81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60C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9400" w14:textId="5CEDFD8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3EEDCF32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1C17" w14:textId="5FCF3DF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6D8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BA33" w14:textId="0FE1D81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19A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27C9" w14:textId="3F9E2CEE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2172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D694" w14:textId="3BD7A8D6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46A4B907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8C6D" w14:textId="3060F06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149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4996" w14:textId="61389FD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AE7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2D87" w14:textId="64999090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582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2AE48" w14:textId="637C39C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41EF5F07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1636" w14:textId="2EF65F1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F93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DC5C" w14:textId="299AE20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DB68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0B52" w14:textId="7BED297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F1E0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F40D" w14:textId="7AD23483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</w:tr>
      <w:tr w:rsidR="00EB32F3" w:rsidRPr="00EB32F3" w14:paraId="39C0024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7440" w14:textId="38D3747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738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9EF7" w14:textId="781096E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447E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C236" w14:textId="79A9ED9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2622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C936" w14:textId="2AE9B97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</w:tr>
      <w:tr w:rsidR="00EB32F3" w:rsidRPr="00EB32F3" w14:paraId="1ABA5011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E3BF" w14:textId="50002ABE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CA7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F3ED" w14:textId="6431696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838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568A" w14:textId="2CFADEA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C21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39DB" w14:textId="1A3E0DD3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</w:tr>
      <w:tr w:rsidR="00EB32F3" w:rsidRPr="00EB32F3" w14:paraId="6BF8DEEB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56EB" w14:textId="2D15D23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5EC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8176" w14:textId="622704F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857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6B98" w14:textId="6B7CAFA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6AA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761C" w14:textId="39300F5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</w:tr>
      <w:tr w:rsidR="00EB32F3" w:rsidRPr="00EB32F3" w14:paraId="73881E8A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D9E7" w14:textId="6885CC2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489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8765" w14:textId="5853E96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E15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C009" w14:textId="5B39F1E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EA6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D9D9" w14:textId="6FAE560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76C340C1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83A0" w14:textId="41554DD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75C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44C9" w14:textId="556F7E4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741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79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287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0234" w14:textId="63E8B86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616F4B4D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3156" w14:textId="51D235E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889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9BE2" w14:textId="1102869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328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120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E896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4614" w14:textId="5708441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6ABA8915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A13E" w14:textId="6E8A693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E79F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427C" w14:textId="16B3532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556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3FC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F28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2B50" w14:textId="7A18312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7F0E4BD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CF8F" w14:textId="208F03F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6E2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9EE9" w14:textId="4163E6B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2FF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7F4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A64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CED3" w14:textId="01F4D73B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1C3152DB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6DF8" w14:textId="57ADA1E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9B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1CD6" w14:textId="0E9B2936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0D8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522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48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29F5" w14:textId="254849D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19D5C50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4D8A" w14:textId="416145C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608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FA21" w14:textId="5C42AFA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8AC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08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EC1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5D3E" w14:textId="5521035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42F594A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6009" w14:textId="4578271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0AB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F955" w14:textId="397CD06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E61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647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F33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AF068" w14:textId="7FC23B3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26F0B93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BB50" w14:textId="5F5D281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DFA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D41A" w14:textId="4B361DA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9C4A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56D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383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EA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0548427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0C55" w14:textId="29FA165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1B6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2871" w14:textId="5381D70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51B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C21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68F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EB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521B5BF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E6E56" w14:textId="380C2B6B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AC7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1812" w14:textId="4ECFC830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2A2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C2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144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B28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AAEAA39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059F" w14:textId="6B62F5B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AF8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72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06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990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C6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B7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67E1806B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0CB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E72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88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466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CB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49E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6A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48C3436B" w14:textId="77777777" w:rsidTr="002D70CB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7238" w14:textId="42807E9B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B705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0B25" w14:textId="684B12C2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F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322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44AA" w14:textId="73CCC299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921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EBFE" w14:textId="1FB24F39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H</w:t>
            </w:r>
          </w:p>
        </w:tc>
      </w:tr>
      <w:tr w:rsidR="00EB32F3" w:rsidRPr="00EB32F3" w14:paraId="2C594F3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E390A" w14:textId="1285FBE9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DF5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81C1" w14:textId="4A2A2F3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BA55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140A" w14:textId="02FAB882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037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3384" w14:textId="77B7BE08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</w:tr>
      <w:tr w:rsidR="00EB32F3" w:rsidRPr="00EB32F3" w14:paraId="6D18D351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17175" w14:textId="741EEFD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15216-FLB-2-60.6=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C5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C2BE" w14:textId="250E913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C46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3A93" w14:textId="33FA86B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1D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5CE0" w14:textId="601C897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47109BB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B160" w14:textId="4FC7A66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FE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DCF3" w14:textId="2AB97D9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181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0A16" w14:textId="1C6395A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38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0B19" w14:textId="6A9F47A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5F373789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A3CF" w14:textId="0E29E83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99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8D8E" w14:textId="2985CFB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23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3EB7" w14:textId="57E75956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E62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EAD9" w14:textId="7D1F4951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</w:tr>
      <w:tr w:rsidR="00EB32F3" w:rsidRPr="00EB32F3" w14:paraId="6126FFB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5F28" w14:textId="79E89183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0F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F7F1" w14:textId="64BB544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E2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3698" w14:textId="0DDEEE0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E5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356B" w14:textId="271495D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</w:tr>
      <w:tr w:rsidR="00EB32F3" w:rsidRPr="00EB32F3" w14:paraId="746431B6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0CDE" w14:textId="438BD1F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04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3520" w14:textId="21B5585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BA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4787" w14:textId="643A059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B0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96B9" w14:textId="06E2B00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</w:tr>
      <w:tr w:rsidR="00EB32F3" w:rsidRPr="00EB32F3" w14:paraId="267623FF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12B8" w14:textId="3CB5816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39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D300" w14:textId="229098B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47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A7F9" w14:textId="5E29190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FF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16B0" w14:textId="6F7DE84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</w:tr>
      <w:tr w:rsidR="00EB32F3" w:rsidRPr="00EB32F3" w14:paraId="3AD5C5F3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C11C" w14:textId="37EE835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15216-EDFA3=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FF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14F5" w14:textId="6A553C9A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FB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0BCF0" w14:textId="7C4A726B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1E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D608" w14:textId="5E7592E3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</w:tr>
      <w:tr w:rsidR="00EB32F3" w:rsidRPr="00EB32F3" w14:paraId="57BDFB7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DB56" w14:textId="570154E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46D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85C5B" w14:textId="235FC62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D60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1D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FB0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84FE" w14:textId="0D3CE6F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5930CD69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9D83" w14:textId="587E684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7FC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09A6" w14:textId="4A9E2420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80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52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59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22A4" w14:textId="40C1278B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1435468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1B32" w14:textId="7EA2A0A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62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C8EA" w14:textId="16D586A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779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F9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E0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9809" w14:textId="398ABBFB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65A8B3B1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21F4" w14:textId="16BB805E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73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5032" w14:textId="347BB02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787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39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29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F83A" w14:textId="0A293CBE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0B2DFA7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796D" w14:textId="4648ECA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23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97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0C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52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69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6052" w14:textId="3E97D80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2C03AE8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58EF" w14:textId="57CE561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C9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DD1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8F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48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B02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4B04" w14:textId="7B0D115F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</w:tr>
      <w:tr w:rsidR="00EB32F3" w:rsidRPr="00EB32F3" w14:paraId="09BB4BB4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FF63" w14:textId="6F48F44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A3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4E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A7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071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9D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2C68" w14:textId="56685373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18CE7874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3FB86" w14:textId="371562E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3A4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76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13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EF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92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2893" w14:textId="4C3C775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1ADF7D74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C6F1" w14:textId="0690E29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C5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2F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43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96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EA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10E2" w14:textId="72F9B96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</w:tr>
      <w:tr w:rsidR="00EB32F3" w:rsidRPr="00EB32F3" w14:paraId="6ADAC313" w14:textId="77777777" w:rsidTr="002D70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C55" w14:textId="78A8BCC5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D6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EE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9C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343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94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E1B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1BC37F14" w14:textId="77777777" w:rsidTr="002D70CB">
        <w:trPr>
          <w:trHeight w:val="3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B33" w14:textId="30010A83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190" w14:textId="77777777" w:rsidR="002D70CB" w:rsidRPr="00EB32F3" w:rsidRDefault="002D70CB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99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B8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9C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71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FC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F739A1" w:rsidRPr="00EB32F3" w14:paraId="5CF9B26A" w14:textId="77777777" w:rsidTr="002D70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8FA0" w14:textId="77777777" w:rsidR="00F739A1" w:rsidRPr="00EB32F3" w:rsidRDefault="00F739A1" w:rsidP="002D70CB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CCD0" w14:textId="77777777" w:rsidR="00F739A1" w:rsidRPr="00EB32F3" w:rsidRDefault="00F739A1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F951" w14:textId="77777777" w:rsidR="00F739A1" w:rsidRPr="00EB32F3" w:rsidRDefault="00F739A1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6347" w14:textId="77777777" w:rsidR="00F739A1" w:rsidRPr="00EB32F3" w:rsidRDefault="00F739A1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863E" w14:textId="77777777" w:rsidR="00F739A1" w:rsidRPr="00EB32F3" w:rsidRDefault="00F739A1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BE21" w14:textId="77777777" w:rsidR="00F739A1" w:rsidRPr="00EB32F3" w:rsidRDefault="00F739A1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EE60" w14:textId="77777777" w:rsidR="00F739A1" w:rsidRPr="00EB32F3" w:rsidRDefault="00F739A1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7730EC4" w14:textId="77777777" w:rsidTr="002D70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BD0" w14:textId="5C2F497C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  <w:r w:rsidRPr="00EB32F3">
              <w:rPr>
                <w:b/>
                <w:bCs/>
                <w:color w:val="595959" w:themeColor="text1" w:themeTint="A6"/>
              </w:rPr>
              <w:t>Typ I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139" w14:textId="77777777" w:rsidR="002D70CB" w:rsidRPr="00EB32F3" w:rsidRDefault="002D70CB" w:rsidP="002D70CB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263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38B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65B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895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44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31E8DB31" w14:textId="77777777" w:rsidTr="002D70CB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368A" w14:textId="63A4FE19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15530-CHAS-E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34F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794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ECA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9C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39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E3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4289D6F4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C057" w14:textId="760987B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5C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3A1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DE1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30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AF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D3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4112C7E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17EC" w14:textId="48FB2BC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15530-MSMP-0122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4E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BA9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13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EB9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08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A2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0FF0F70D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A076" w14:textId="2089C377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BA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CFE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AB0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6BD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B4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6D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3A3EA56F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56A3" w14:textId="3DAFBBFC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15530-CPU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56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325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D0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F4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B6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07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30446876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5C02" w14:textId="2F06B876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38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8BE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EF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C7C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35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DF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2F2D52D1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4C23" w14:textId="236EE0E4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15530-PWR-DC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950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50A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AC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B3F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74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09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2A830448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E67A" w14:textId="3FDF8CB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CC4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63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ECF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43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AF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E9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48BEF799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12BF" w14:textId="1F9C5DC8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C5D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B2B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D62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9B0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24B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535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29709385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7E26" w14:textId="756E60AD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24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1BE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C2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8D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1D53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C1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37D0C139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29C2" w14:textId="0C6F2590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15500-SFP-GEFC-SX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C8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327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8C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3C9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BC6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808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  <w:tr w:rsidR="00EB32F3" w:rsidRPr="00EB32F3" w14:paraId="3CB0780C" w14:textId="77777777" w:rsidTr="002D70C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8B23" w14:textId="7C72AFE2" w:rsidR="002D70CB" w:rsidRPr="00EB32F3" w:rsidRDefault="002D70CB" w:rsidP="002D70CB">
            <w:pPr>
              <w:rPr>
                <w:color w:val="595959" w:themeColor="text1" w:themeTint="A6"/>
              </w:rPr>
            </w:pPr>
            <w:r w:rsidRPr="00EB32F3">
              <w:rPr>
                <w:color w:val="595959" w:themeColor="text1" w:themeTint="A6"/>
              </w:rPr>
              <w:t>15500-XVRA-10A2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8FB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1CE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D4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53A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7A4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B1" w14:textId="77777777" w:rsidR="002D70CB" w:rsidRPr="00EB32F3" w:rsidRDefault="002D70CB" w:rsidP="002D70CB">
            <w:pPr>
              <w:rPr>
                <w:color w:val="595959" w:themeColor="text1" w:themeTint="A6"/>
              </w:rPr>
            </w:pPr>
          </w:p>
        </w:tc>
      </w:tr>
    </w:tbl>
    <w:p w14:paraId="3394B2EB" w14:textId="77777777" w:rsidR="008E7F89" w:rsidRPr="00EB32F3" w:rsidRDefault="008E7F89">
      <w:pPr>
        <w:jc w:val="both"/>
        <w:rPr>
          <w:color w:val="595959" w:themeColor="text1" w:themeTint="A6"/>
          <w:sz w:val="22"/>
          <w:szCs w:val="22"/>
        </w:rPr>
        <w:sectPr w:rsidR="008E7F89" w:rsidRPr="00EB32F3" w:rsidSect="007819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992" w:right="1418" w:bottom="1276" w:left="1418" w:header="850" w:footer="397" w:gutter="0"/>
          <w:cols w:space="708"/>
          <w:docGrid w:linePitch="272"/>
        </w:sectPr>
      </w:pPr>
    </w:p>
    <w:p w14:paraId="627F8DB5" w14:textId="5CC60402" w:rsidR="00F67E45" w:rsidRPr="00EB32F3" w:rsidRDefault="00F67E45">
      <w:pPr>
        <w:jc w:val="both"/>
        <w:rPr>
          <w:color w:val="595959" w:themeColor="text1" w:themeTint="A6"/>
          <w:sz w:val="22"/>
          <w:szCs w:val="22"/>
        </w:rPr>
      </w:pPr>
    </w:p>
    <w:p w14:paraId="627F8DB6" w14:textId="0F2C91D7" w:rsidR="008B0BA6" w:rsidRPr="00EB32F3" w:rsidRDefault="008B0BA6" w:rsidP="00F60605">
      <w:pPr>
        <w:tabs>
          <w:tab w:val="left" w:pos="1418"/>
        </w:tabs>
        <w:spacing w:line="360" w:lineRule="auto"/>
        <w:jc w:val="both"/>
        <w:rPr>
          <w:i/>
          <w:color w:val="595959" w:themeColor="text1" w:themeTint="A6"/>
          <w:sz w:val="24"/>
          <w:szCs w:val="24"/>
        </w:rPr>
      </w:pPr>
      <w:r w:rsidRPr="00EB32F3">
        <w:rPr>
          <w:b/>
          <w:color w:val="595959" w:themeColor="text1" w:themeTint="A6"/>
          <w:sz w:val="24"/>
          <w:szCs w:val="24"/>
        </w:rPr>
        <w:t>Příloha č. 2</w:t>
      </w:r>
      <w:r w:rsidR="00EB32F3" w:rsidRPr="00EB32F3">
        <w:rPr>
          <w:b/>
          <w:color w:val="595959" w:themeColor="text1" w:themeTint="A6"/>
          <w:sz w:val="24"/>
          <w:szCs w:val="24"/>
        </w:rPr>
        <w:t xml:space="preserve"> </w:t>
      </w:r>
      <w:r w:rsidR="003625E2">
        <w:rPr>
          <w:color w:val="595959" w:themeColor="text1" w:themeTint="A6"/>
          <w:sz w:val="24"/>
          <w:szCs w:val="24"/>
        </w:rPr>
        <w:t>Specifikace ceny</w:t>
      </w:r>
      <w:r w:rsidR="009B33D7" w:rsidRPr="00EB32F3">
        <w:rPr>
          <w:color w:val="595959" w:themeColor="text1" w:themeTint="A6"/>
          <w:sz w:val="24"/>
          <w:szCs w:val="24"/>
        </w:rPr>
        <w:t xml:space="preserve"> </w:t>
      </w:r>
    </w:p>
    <w:p w14:paraId="627F8DB7" w14:textId="77777777" w:rsidR="008B0BA6" w:rsidRPr="00EB32F3" w:rsidRDefault="008B0BA6">
      <w:pPr>
        <w:jc w:val="both"/>
        <w:rPr>
          <w:color w:val="595959" w:themeColor="text1" w:themeTint="A6"/>
          <w:sz w:val="22"/>
          <w:szCs w:val="22"/>
        </w:rPr>
      </w:pPr>
    </w:p>
    <w:p w14:paraId="627F8E20" w14:textId="77777777" w:rsidR="008B0BA6" w:rsidRPr="00EB32F3" w:rsidRDefault="008B0BA6">
      <w:pPr>
        <w:jc w:val="both"/>
        <w:rPr>
          <w:color w:val="595959" w:themeColor="text1" w:themeTint="A6"/>
          <w:sz w:val="22"/>
          <w:szCs w:val="22"/>
        </w:rPr>
      </w:pPr>
    </w:p>
    <w:tbl>
      <w:tblPr>
        <w:tblW w:w="13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80"/>
        <w:gridCol w:w="1921"/>
        <w:gridCol w:w="1921"/>
        <w:gridCol w:w="2179"/>
        <w:gridCol w:w="2179"/>
      </w:tblGrid>
      <w:tr w:rsidR="00EB32F3" w:rsidRPr="00EB32F3" w14:paraId="3B80DFC2" w14:textId="77777777" w:rsidTr="003625E2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ACD" w14:textId="0EFF57BE" w:rsidR="008E7F89" w:rsidRPr="00EB32F3" w:rsidRDefault="00860410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čl. Smlouvy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DD0F96" w14:textId="77777777" w:rsidR="008E7F89" w:rsidRPr="00EB32F3" w:rsidRDefault="008E7F89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Popis činnosti</w:t>
            </w:r>
          </w:p>
        </w:tc>
        <w:tc>
          <w:tcPr>
            <w:tcW w:w="8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C3BC" w14:textId="77777777" w:rsidR="008E7F89" w:rsidRPr="00EB32F3" w:rsidRDefault="008E7F89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po dobu účinnosti smlouvy</w:t>
            </w:r>
          </w:p>
        </w:tc>
      </w:tr>
      <w:tr w:rsidR="00EB32F3" w:rsidRPr="00EB32F3" w14:paraId="2CD66801" w14:textId="77777777" w:rsidTr="003625E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F4DC" w14:textId="77777777" w:rsidR="008E7F89" w:rsidRPr="00EB32F3" w:rsidRDefault="008E7F89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027E86" w14:textId="77777777" w:rsidR="008E7F89" w:rsidRPr="00EB32F3" w:rsidRDefault="008E7F89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CDC62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za měsíc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F5F42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za rok</w:t>
            </w:r>
          </w:p>
        </w:tc>
      </w:tr>
      <w:tr w:rsidR="00EB32F3" w:rsidRPr="00EB32F3" w14:paraId="598014D8" w14:textId="77777777" w:rsidTr="003625E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C01C" w14:textId="77777777" w:rsidR="008E7F89" w:rsidRPr="00EB32F3" w:rsidRDefault="008E7F89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B6D287" w14:textId="77777777" w:rsidR="008E7F89" w:rsidRPr="00EB32F3" w:rsidRDefault="008E7F89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582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bez DPH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ECB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 xml:space="preserve">včetně DPH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12B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bez DPH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AD24" w14:textId="77777777" w:rsidR="008E7F89" w:rsidRPr="00EB32F3" w:rsidRDefault="008E7F89" w:rsidP="008E7F8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 xml:space="preserve">včetně DPH </w:t>
            </w:r>
          </w:p>
        </w:tc>
      </w:tr>
      <w:tr w:rsidR="003625E2" w:rsidRPr="00EB32F3" w14:paraId="65CEF1C0" w14:textId="77777777" w:rsidTr="003625E2">
        <w:trPr>
          <w:trHeight w:val="510"/>
        </w:trPr>
        <w:tc>
          <w:tcPr>
            <w:tcW w:w="1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ED646" w14:textId="392B873D" w:rsidR="003625E2" w:rsidRPr="00EB32F3" w:rsidRDefault="003625E2" w:rsidP="003625E2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                 </w:t>
            </w: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Paušální cena</w:t>
            </w: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</w:tr>
      <w:tr w:rsidR="007B3C25" w:rsidRPr="00EB32F3" w14:paraId="4FF70984" w14:textId="77777777" w:rsidTr="00E54C81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70A" w14:textId="77777777" w:rsidR="007B3C25" w:rsidRPr="00EB32F3" w:rsidRDefault="007B3C25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2.1.2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20E0" w14:textId="77777777" w:rsidR="007B3C25" w:rsidRPr="00EB32F3" w:rsidRDefault="007B3C25" w:rsidP="008E7F89">
            <w:pPr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za poskytování služby HelpDesk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0DD6" w14:textId="4CEA2719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117 600,00 Kč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A21" w14:textId="45ACA0E7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142 296,00 Kč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03C" w14:textId="0CCA4A04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1 411 200,00 Kč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62C6" w14:textId="01D4715C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1 707 552,00 Kč </w:t>
            </w:r>
          </w:p>
        </w:tc>
      </w:tr>
      <w:tr w:rsidR="007B3C25" w:rsidRPr="00EB32F3" w14:paraId="58F631C1" w14:textId="77777777" w:rsidTr="00E54C81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0A6" w14:textId="77777777" w:rsidR="007B3C25" w:rsidRPr="00EB32F3" w:rsidRDefault="007B3C25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3.3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2D07" w14:textId="77777777" w:rsidR="007B3C25" w:rsidRPr="00EB32F3" w:rsidRDefault="007B3C25" w:rsidP="008E7F89">
            <w:pPr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zajišťování oprav v časových limitech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E87" w14:textId="7A69F777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1,00 Kč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15F" w14:textId="28A83914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1,21 Kč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96B" w14:textId="6C4FB4B7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12,00 Kč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8AE4" w14:textId="25039605" w:rsidR="007B3C25" w:rsidRPr="00E54C81" w:rsidRDefault="007B3C25" w:rsidP="007B3C2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E54C81">
              <w:rPr>
                <w:sz w:val="22"/>
                <w:szCs w:val="22"/>
              </w:rPr>
              <w:t xml:space="preserve"> 14,52 Kč </w:t>
            </w:r>
          </w:p>
        </w:tc>
      </w:tr>
      <w:tr w:rsidR="003625E2" w:rsidRPr="00EB32F3" w14:paraId="6C0E3B2C" w14:textId="77777777" w:rsidTr="003625E2">
        <w:trPr>
          <w:trHeight w:val="34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E0A51" w14:textId="77777777" w:rsidR="003625E2" w:rsidRPr="00EB32F3" w:rsidRDefault="003625E2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E7A3F" w14:textId="77777777" w:rsidR="003625E2" w:rsidRPr="00EB32F3" w:rsidRDefault="003625E2" w:rsidP="008E7F8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4C544" w14:textId="77777777" w:rsidR="003625E2" w:rsidRPr="00E54C81" w:rsidRDefault="003625E2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07747" w14:textId="77777777" w:rsidR="003625E2" w:rsidRPr="00E54C81" w:rsidRDefault="003625E2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CB3C4" w14:textId="77777777" w:rsidR="003625E2" w:rsidRPr="00E54C81" w:rsidRDefault="003625E2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918EF" w14:textId="77777777" w:rsidR="003625E2" w:rsidRPr="00E54C81" w:rsidRDefault="003625E2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625E2" w:rsidRPr="00EB32F3" w14:paraId="616A2601" w14:textId="77777777" w:rsidTr="003625E2">
        <w:trPr>
          <w:trHeight w:val="510"/>
        </w:trPr>
        <w:tc>
          <w:tcPr>
            <w:tcW w:w="138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6D5B" w14:textId="57CB37B3" w:rsidR="003625E2" w:rsidRPr="00EB32F3" w:rsidRDefault="003625E2" w:rsidP="003625E2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                 </w:t>
            </w: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Variabilní cena</w:t>
            </w: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</w:tr>
      <w:tr w:rsidR="003625E2" w:rsidRPr="00EB32F3" w14:paraId="5DB9AE0C" w14:textId="77777777" w:rsidTr="003625E2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E92" w14:textId="77777777" w:rsidR="003625E2" w:rsidRPr="00EB32F3" w:rsidRDefault="003625E2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2.1.1</w:t>
            </w: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F2B9" w14:textId="71023420" w:rsidR="003625E2" w:rsidRPr="003625E2" w:rsidRDefault="003625E2" w:rsidP="003625E2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3625E2">
              <w:rPr>
                <w:b/>
                <w:color w:val="595959" w:themeColor="text1" w:themeTint="A6"/>
                <w:sz w:val="24"/>
                <w:szCs w:val="24"/>
              </w:rPr>
              <w:t>odstraňování řádně nahlášených závad </w:t>
            </w:r>
          </w:p>
        </w:tc>
      </w:tr>
      <w:tr w:rsidR="003141C8" w:rsidRPr="00EB32F3" w14:paraId="76E1871F" w14:textId="77777777" w:rsidTr="00E54C81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6F287" w14:textId="77777777" w:rsidR="003141C8" w:rsidRPr="00EB32F3" w:rsidRDefault="003141C8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FBAA" w14:textId="77777777" w:rsidR="003141C8" w:rsidRPr="00EB32F3" w:rsidRDefault="003141C8" w:rsidP="008E7F89">
            <w:pPr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cena jízdného za 1km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09D5B56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C5BD04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D4B" w14:textId="4C984B63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>13,00 Kč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266A" w14:textId="1B847FB6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>15,73 Kč</w:t>
            </w:r>
          </w:p>
        </w:tc>
      </w:tr>
      <w:tr w:rsidR="003141C8" w:rsidRPr="00EB32F3" w14:paraId="42E5D250" w14:textId="77777777" w:rsidTr="00E54C8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A01AF" w14:textId="77777777" w:rsidR="003141C8" w:rsidRPr="00EB32F3" w:rsidRDefault="003141C8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3CDC" w14:textId="5B74FCDC" w:rsidR="003141C8" w:rsidRPr="00EB32F3" w:rsidRDefault="003141C8" w:rsidP="00E54C81">
            <w:pPr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cena za 1 hodinu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poskytování služeb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EEEBD28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DB88C9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E88" w14:textId="19CAD275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>800,00 Kč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1F661" w14:textId="1DC2B9A6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>968,00 Kč</w:t>
            </w:r>
          </w:p>
        </w:tc>
      </w:tr>
      <w:tr w:rsidR="003625E2" w:rsidRPr="00EB32F3" w14:paraId="2D4E6838" w14:textId="77777777" w:rsidTr="003625E2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E91" w14:textId="77777777" w:rsidR="003625E2" w:rsidRPr="00EB32F3" w:rsidRDefault="003625E2" w:rsidP="008E7F89">
            <w:pPr>
              <w:jc w:val="center"/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  <w:sz w:val="22"/>
                <w:szCs w:val="22"/>
              </w:rPr>
              <w:t>2.1.3</w:t>
            </w:r>
          </w:p>
        </w:tc>
        <w:tc>
          <w:tcPr>
            <w:tcW w:w="1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E3CA" w14:textId="6B692BD9" w:rsidR="003625E2" w:rsidRPr="00E54C81" w:rsidRDefault="003625E2" w:rsidP="003625E2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54C81">
              <w:rPr>
                <w:b/>
                <w:color w:val="595959" w:themeColor="text1" w:themeTint="A6"/>
                <w:sz w:val="24"/>
                <w:szCs w:val="24"/>
              </w:rPr>
              <w:t>poskytování technické podpory </w:t>
            </w:r>
          </w:p>
        </w:tc>
      </w:tr>
      <w:tr w:rsidR="003141C8" w:rsidRPr="00EB32F3" w14:paraId="07A55860" w14:textId="77777777" w:rsidTr="00E54C81">
        <w:trPr>
          <w:trHeight w:val="34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E9C9" w14:textId="77777777" w:rsidR="003141C8" w:rsidRPr="00EB32F3" w:rsidRDefault="003141C8" w:rsidP="008E7F89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9BC3" w14:textId="77777777" w:rsidR="003141C8" w:rsidRPr="00EB32F3" w:rsidRDefault="003141C8" w:rsidP="008E7F89">
            <w:pPr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cena za 1 hodinu technické podpory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055637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C955AC" w14:textId="77777777" w:rsidR="003141C8" w:rsidRPr="00EB32F3" w:rsidRDefault="003141C8" w:rsidP="008E7F89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EB32F3">
              <w:rPr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B37" w14:textId="317CB219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 xml:space="preserve"> 750,00 Kč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24FA" w14:textId="1D643D11" w:rsidR="003141C8" w:rsidRPr="00E54C81" w:rsidRDefault="003141C8" w:rsidP="003141C8">
            <w:pPr>
              <w:jc w:val="right"/>
              <w:rPr>
                <w:color w:val="595959" w:themeColor="text1" w:themeTint="A6"/>
                <w:sz w:val="22"/>
                <w:szCs w:val="22"/>
                <w:highlight w:val="yellow"/>
              </w:rPr>
            </w:pPr>
            <w:r w:rsidRPr="00E54C81">
              <w:rPr>
                <w:sz w:val="22"/>
                <w:szCs w:val="22"/>
              </w:rPr>
              <w:t xml:space="preserve"> 907,50 Kč </w:t>
            </w:r>
          </w:p>
        </w:tc>
      </w:tr>
    </w:tbl>
    <w:p w14:paraId="70CD65A6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12C177F6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2323C627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2E7578F9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6BAEA1C6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25812769" w14:textId="77777777" w:rsidR="009B33D7" w:rsidRPr="00EB32F3" w:rsidRDefault="009B33D7">
      <w:pPr>
        <w:jc w:val="both"/>
        <w:rPr>
          <w:color w:val="595959" w:themeColor="text1" w:themeTint="A6"/>
          <w:sz w:val="22"/>
          <w:szCs w:val="22"/>
        </w:rPr>
      </w:pPr>
    </w:p>
    <w:p w14:paraId="15DC1F27" w14:textId="77777777" w:rsidR="008E7F89" w:rsidRPr="00EB32F3" w:rsidRDefault="008E7F89">
      <w:pPr>
        <w:jc w:val="both"/>
        <w:rPr>
          <w:color w:val="595959" w:themeColor="text1" w:themeTint="A6"/>
          <w:sz w:val="22"/>
          <w:szCs w:val="22"/>
        </w:rPr>
        <w:sectPr w:rsidR="008E7F89" w:rsidRPr="00EB32F3" w:rsidSect="007819AF">
          <w:pgSz w:w="16840" w:h="11907" w:orient="landscape" w:code="9"/>
          <w:pgMar w:top="1418" w:right="992" w:bottom="1418" w:left="1418" w:header="709" w:footer="709" w:gutter="0"/>
          <w:cols w:space="708"/>
        </w:sectPr>
      </w:pPr>
    </w:p>
    <w:p w14:paraId="3DEA79F4" w14:textId="77777777" w:rsidR="00964E95" w:rsidRDefault="00964E95" w:rsidP="00F60605">
      <w:pPr>
        <w:tabs>
          <w:tab w:val="left" w:pos="1418"/>
        </w:tabs>
        <w:spacing w:line="360" w:lineRule="auto"/>
        <w:jc w:val="both"/>
        <w:rPr>
          <w:b/>
          <w:color w:val="595959" w:themeColor="text1" w:themeTint="A6"/>
          <w:sz w:val="24"/>
          <w:szCs w:val="24"/>
        </w:rPr>
      </w:pPr>
    </w:p>
    <w:p w14:paraId="627F8E3A" w14:textId="62B7BD6A" w:rsidR="00B1199C" w:rsidRPr="00EB32F3" w:rsidRDefault="00B1199C" w:rsidP="00F60605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4"/>
          <w:szCs w:val="24"/>
        </w:rPr>
      </w:pPr>
      <w:r w:rsidRPr="00EB32F3">
        <w:rPr>
          <w:b/>
          <w:color w:val="595959" w:themeColor="text1" w:themeTint="A6"/>
          <w:sz w:val="24"/>
          <w:szCs w:val="24"/>
        </w:rPr>
        <w:t>Příloha č. 3</w:t>
      </w:r>
      <w:r w:rsidRPr="00EB32F3">
        <w:rPr>
          <w:b/>
          <w:color w:val="595959" w:themeColor="text1" w:themeTint="A6"/>
          <w:sz w:val="24"/>
          <w:szCs w:val="24"/>
        </w:rPr>
        <w:tab/>
      </w:r>
      <w:r w:rsidRPr="00EB32F3">
        <w:rPr>
          <w:color w:val="595959" w:themeColor="text1" w:themeTint="A6"/>
          <w:sz w:val="24"/>
          <w:szCs w:val="24"/>
        </w:rPr>
        <w:t>Seznam oprávněných osob</w:t>
      </w:r>
    </w:p>
    <w:p w14:paraId="627F8E3B" w14:textId="77777777" w:rsidR="00B1199C" w:rsidRPr="00EB32F3" w:rsidRDefault="00B1199C" w:rsidP="00B1199C">
      <w:pPr>
        <w:ind w:left="-284"/>
        <w:jc w:val="both"/>
        <w:rPr>
          <w:color w:val="595959" w:themeColor="text1" w:themeTint="A6"/>
          <w:sz w:val="22"/>
          <w:szCs w:val="22"/>
        </w:rPr>
      </w:pPr>
    </w:p>
    <w:p w14:paraId="627F8E3C" w14:textId="77777777" w:rsidR="00B1199C" w:rsidRPr="00AD66D5" w:rsidRDefault="00B1199C" w:rsidP="00AD66D5">
      <w:pPr>
        <w:pStyle w:val="Nadpis7"/>
        <w:rPr>
          <w:rFonts w:ascii="Arial" w:hAnsi="Arial"/>
          <w:color w:val="595959" w:themeColor="text1" w:themeTint="A6"/>
          <w:sz w:val="32"/>
        </w:rPr>
      </w:pPr>
      <w:r w:rsidRPr="00AD66D5">
        <w:rPr>
          <w:rFonts w:ascii="Arial" w:hAnsi="Arial"/>
          <w:color w:val="595959" w:themeColor="text1" w:themeTint="A6"/>
          <w:sz w:val="32"/>
        </w:rPr>
        <w:t>Seznam oprávněných osob Objednatele</w:t>
      </w:r>
    </w:p>
    <w:p w14:paraId="627F8E3D" w14:textId="77777777" w:rsidR="00B1199C" w:rsidRPr="00E54C81" w:rsidRDefault="00B1199C" w:rsidP="00B1199C">
      <w:pPr>
        <w:jc w:val="center"/>
        <w:rPr>
          <w:rFonts w:ascii="Arial" w:hAnsi="Arial"/>
          <w:b/>
          <w:i/>
          <w:sz w:val="24"/>
        </w:rPr>
      </w:pPr>
    </w:p>
    <w:p w14:paraId="627F8E3E" w14:textId="77777777" w:rsidR="00B732FA" w:rsidRPr="00E54C81" w:rsidRDefault="00B1199C" w:rsidP="00B1199C">
      <w:pPr>
        <w:rPr>
          <w:rFonts w:ascii="Arial" w:hAnsi="Arial"/>
          <w:b/>
        </w:rPr>
      </w:pPr>
      <w:r w:rsidRPr="00E54C81">
        <w:rPr>
          <w:rFonts w:ascii="Arial" w:hAnsi="Arial"/>
          <w:b/>
        </w:rPr>
        <w:tab/>
      </w:r>
    </w:p>
    <w:p w14:paraId="627F8E3F" w14:textId="77777777" w:rsidR="00B732FA" w:rsidRPr="00E54C81" w:rsidRDefault="00B732FA" w:rsidP="00B1199C">
      <w:pPr>
        <w:rPr>
          <w:rFonts w:ascii="Arial" w:hAnsi="Arial"/>
          <w:b/>
        </w:rPr>
      </w:pPr>
    </w:p>
    <w:p w14:paraId="627F8E41" w14:textId="534A1F6E" w:rsidR="00B1199C" w:rsidRPr="00AD66D5" w:rsidRDefault="00B1199C" w:rsidP="0026234B">
      <w:pPr>
        <w:rPr>
          <w:rFonts w:ascii="Arial" w:hAnsi="Arial"/>
          <w:b/>
          <w:color w:val="595959" w:themeColor="text1" w:themeTint="A6"/>
          <w:sz w:val="24"/>
          <w:szCs w:val="24"/>
        </w:rPr>
      </w:pPr>
      <w:r w:rsidRPr="00AD66D5">
        <w:rPr>
          <w:rFonts w:ascii="Arial" w:hAnsi="Arial"/>
          <w:b/>
          <w:color w:val="595959" w:themeColor="text1" w:themeTint="A6"/>
          <w:sz w:val="24"/>
          <w:szCs w:val="24"/>
        </w:rPr>
        <w:t>Pracoviště Help</w:t>
      </w:r>
      <w:r w:rsidR="00B732FA" w:rsidRPr="00AD66D5">
        <w:rPr>
          <w:rFonts w:ascii="Arial" w:hAnsi="Arial"/>
          <w:b/>
          <w:color w:val="595959" w:themeColor="text1" w:themeTint="A6"/>
          <w:sz w:val="24"/>
          <w:szCs w:val="24"/>
        </w:rPr>
        <w:t xml:space="preserve"> </w:t>
      </w:r>
      <w:r w:rsidRPr="00AD66D5">
        <w:rPr>
          <w:rFonts w:ascii="Arial" w:hAnsi="Arial"/>
          <w:b/>
          <w:color w:val="595959" w:themeColor="text1" w:themeTint="A6"/>
          <w:sz w:val="24"/>
          <w:szCs w:val="24"/>
        </w:rPr>
        <w:t xml:space="preserve">Desk poruchové služby </w:t>
      </w:r>
      <w:r w:rsidR="007A455B" w:rsidRPr="00AD66D5">
        <w:rPr>
          <w:rFonts w:ascii="Arial" w:hAnsi="Arial"/>
          <w:b/>
          <w:color w:val="595959" w:themeColor="text1" w:themeTint="A6"/>
          <w:sz w:val="24"/>
          <w:szCs w:val="24"/>
        </w:rPr>
        <w:t xml:space="preserve">Objednatele – </w:t>
      </w:r>
      <w:r w:rsidRPr="00AD66D5">
        <w:rPr>
          <w:rFonts w:ascii="Arial" w:hAnsi="Arial"/>
          <w:b/>
          <w:color w:val="595959" w:themeColor="text1" w:themeTint="A6"/>
          <w:sz w:val="24"/>
          <w:szCs w:val="24"/>
        </w:rPr>
        <w:t>Olšanská 4, Praha 3</w:t>
      </w:r>
    </w:p>
    <w:p w14:paraId="627F8E42" w14:textId="77777777" w:rsidR="00B1199C" w:rsidRPr="00AD66D5" w:rsidRDefault="00B1199C" w:rsidP="00B1199C">
      <w:pPr>
        <w:rPr>
          <w:rFonts w:ascii="Arial" w:hAnsi="Arial"/>
          <w:color w:val="595959" w:themeColor="text1" w:themeTint="A6"/>
          <w:sz w:val="24"/>
        </w:rPr>
      </w:pPr>
    </w:p>
    <w:p w14:paraId="627F8E43" w14:textId="5D90DD7C" w:rsidR="00B1199C" w:rsidRPr="00AD66D5" w:rsidRDefault="00B1199C" w:rsidP="00B1199C">
      <w:pPr>
        <w:tabs>
          <w:tab w:val="left" w:pos="2552"/>
          <w:tab w:val="left" w:pos="4111"/>
        </w:tabs>
        <w:jc w:val="both"/>
        <w:rPr>
          <w:rFonts w:ascii="Arial" w:hAnsi="Arial"/>
          <w:color w:val="595959" w:themeColor="text1" w:themeTint="A6"/>
          <w:sz w:val="22"/>
        </w:rPr>
      </w:pPr>
      <w:r w:rsidRPr="00AD66D5">
        <w:rPr>
          <w:rFonts w:ascii="Arial" w:hAnsi="Arial"/>
          <w:color w:val="595959" w:themeColor="text1" w:themeTint="A6"/>
          <w:sz w:val="22"/>
        </w:rPr>
        <w:tab/>
        <w:t>Tlf.:</w:t>
      </w:r>
      <w:r w:rsidRPr="00AD66D5">
        <w:rPr>
          <w:rFonts w:ascii="Arial" w:hAnsi="Arial"/>
          <w:color w:val="595959" w:themeColor="text1" w:themeTint="A6"/>
          <w:sz w:val="22"/>
        </w:rPr>
        <w:tab/>
      </w:r>
    </w:p>
    <w:p w14:paraId="627F8E44" w14:textId="198DCCA5" w:rsidR="00B1199C" w:rsidRPr="00AD66D5" w:rsidRDefault="00B1199C" w:rsidP="00B1199C">
      <w:pPr>
        <w:tabs>
          <w:tab w:val="left" w:pos="2552"/>
          <w:tab w:val="left" w:pos="4111"/>
        </w:tabs>
        <w:jc w:val="both"/>
        <w:rPr>
          <w:rFonts w:ascii="Arial" w:hAnsi="Arial"/>
          <w:color w:val="595959" w:themeColor="text1" w:themeTint="A6"/>
          <w:sz w:val="22"/>
        </w:rPr>
      </w:pPr>
      <w:r w:rsidRPr="00AD66D5">
        <w:rPr>
          <w:rFonts w:ascii="Arial" w:hAnsi="Arial"/>
          <w:color w:val="595959" w:themeColor="text1" w:themeTint="A6"/>
          <w:sz w:val="22"/>
        </w:rPr>
        <w:tab/>
        <w:t>HTUS :</w:t>
      </w:r>
      <w:r w:rsidRPr="00AD66D5">
        <w:rPr>
          <w:rFonts w:ascii="Arial" w:hAnsi="Arial"/>
          <w:color w:val="595959" w:themeColor="text1" w:themeTint="A6"/>
          <w:sz w:val="22"/>
        </w:rPr>
        <w:tab/>
      </w:r>
    </w:p>
    <w:p w14:paraId="627F8E45" w14:textId="6FF08D50" w:rsidR="00B1199C" w:rsidRPr="00AD66D5" w:rsidRDefault="00B1199C" w:rsidP="00B1199C">
      <w:pPr>
        <w:tabs>
          <w:tab w:val="left" w:pos="2552"/>
          <w:tab w:val="left" w:pos="4111"/>
        </w:tabs>
        <w:jc w:val="both"/>
        <w:rPr>
          <w:rFonts w:ascii="Arial" w:hAnsi="Arial"/>
          <w:color w:val="595959" w:themeColor="text1" w:themeTint="A6"/>
          <w:sz w:val="22"/>
        </w:rPr>
      </w:pPr>
      <w:r w:rsidRPr="00AD66D5">
        <w:rPr>
          <w:rFonts w:ascii="Arial" w:hAnsi="Arial"/>
          <w:color w:val="595959" w:themeColor="text1" w:themeTint="A6"/>
          <w:sz w:val="22"/>
        </w:rPr>
        <w:tab/>
        <w:t>Fax:</w:t>
      </w:r>
      <w:r w:rsidRPr="00AD66D5">
        <w:rPr>
          <w:rFonts w:ascii="Arial" w:hAnsi="Arial"/>
          <w:color w:val="595959" w:themeColor="text1" w:themeTint="A6"/>
          <w:sz w:val="22"/>
        </w:rPr>
        <w:tab/>
      </w:r>
    </w:p>
    <w:p w14:paraId="627F8E46" w14:textId="7A6A18D1" w:rsidR="00B1199C" w:rsidRPr="00AD66D5" w:rsidRDefault="00B1199C" w:rsidP="00B1199C">
      <w:pPr>
        <w:tabs>
          <w:tab w:val="left" w:pos="2552"/>
          <w:tab w:val="left" w:pos="4111"/>
        </w:tabs>
        <w:rPr>
          <w:rFonts w:ascii="Arial" w:hAnsi="Arial"/>
          <w:color w:val="595959" w:themeColor="text1" w:themeTint="A6"/>
          <w:sz w:val="24"/>
        </w:rPr>
      </w:pPr>
      <w:r w:rsidRPr="00AD66D5">
        <w:rPr>
          <w:rFonts w:ascii="Arial" w:hAnsi="Arial"/>
          <w:color w:val="595959" w:themeColor="text1" w:themeTint="A6"/>
          <w:sz w:val="24"/>
        </w:rPr>
        <w:tab/>
        <w:t xml:space="preserve">e-mail: </w:t>
      </w:r>
      <w:r w:rsidRPr="00AD66D5">
        <w:rPr>
          <w:rFonts w:ascii="Arial" w:hAnsi="Arial"/>
          <w:color w:val="595959" w:themeColor="text1" w:themeTint="A6"/>
          <w:sz w:val="24"/>
        </w:rPr>
        <w:tab/>
      </w:r>
    </w:p>
    <w:p w14:paraId="627F8E47" w14:textId="77777777" w:rsidR="00B1199C" w:rsidRPr="00AD66D5" w:rsidRDefault="00B1199C" w:rsidP="00B1199C">
      <w:pPr>
        <w:rPr>
          <w:rFonts w:ascii="Arial" w:hAnsi="Arial"/>
          <w:color w:val="595959" w:themeColor="text1" w:themeTint="A6"/>
          <w:sz w:val="24"/>
        </w:rPr>
      </w:pPr>
    </w:p>
    <w:p w14:paraId="627F8E48" w14:textId="77777777" w:rsidR="00B732FA" w:rsidRPr="00AD66D5" w:rsidRDefault="00B732FA" w:rsidP="00B1199C">
      <w:pPr>
        <w:pStyle w:val="Hlavikarejstku"/>
        <w:rPr>
          <w:rFonts w:ascii="Arial" w:hAnsi="Arial"/>
          <w:b/>
          <w:color w:val="595959" w:themeColor="text1" w:themeTint="A6"/>
        </w:rPr>
      </w:pPr>
    </w:p>
    <w:p w14:paraId="627F8E49" w14:textId="77777777" w:rsidR="00B1199C" w:rsidRPr="00AD66D5" w:rsidRDefault="00B1199C" w:rsidP="00B1199C">
      <w:pPr>
        <w:pStyle w:val="Hlavikarejstku"/>
        <w:rPr>
          <w:rFonts w:ascii="Arial" w:hAnsi="Arial"/>
          <w:b/>
          <w:color w:val="595959" w:themeColor="text1" w:themeTint="A6"/>
        </w:rPr>
      </w:pPr>
      <w:r w:rsidRPr="00AD66D5">
        <w:rPr>
          <w:rFonts w:ascii="Arial" w:hAnsi="Arial"/>
          <w:b/>
          <w:color w:val="595959" w:themeColor="text1" w:themeTint="A6"/>
        </w:rPr>
        <w:t xml:space="preserve">Seznam oprávněných osob Objednatele oprávněných k potvrzení vyžádání servisního zásahu a služeb poskytovaných uzavřenou smlouvou: </w:t>
      </w:r>
    </w:p>
    <w:p w14:paraId="627F8E4A" w14:textId="77777777" w:rsidR="00B1199C" w:rsidRPr="00AD66D5" w:rsidRDefault="00B1199C" w:rsidP="00B1199C">
      <w:pPr>
        <w:pStyle w:val="Rejstk1"/>
        <w:rPr>
          <w:rFonts w:ascii="Arial" w:hAnsi="Arial"/>
          <w:color w:val="595959" w:themeColor="text1" w:themeTint="A6"/>
        </w:rPr>
      </w:pPr>
    </w:p>
    <w:p w14:paraId="627F8E4B" w14:textId="77777777" w:rsidR="00B1199C" w:rsidRPr="00AD66D5" w:rsidRDefault="00B1199C" w:rsidP="00B1199C">
      <w:pPr>
        <w:tabs>
          <w:tab w:val="left" w:pos="284"/>
          <w:tab w:val="left" w:pos="3402"/>
          <w:tab w:val="left" w:pos="6804"/>
        </w:tabs>
        <w:rPr>
          <w:rFonts w:ascii="Arial" w:hAnsi="Arial"/>
          <w:color w:val="595959" w:themeColor="text1" w:themeTint="A6"/>
        </w:rPr>
      </w:pPr>
      <w:r w:rsidRPr="00AD66D5">
        <w:rPr>
          <w:rFonts w:ascii="Arial" w:hAnsi="Arial"/>
          <w:color w:val="595959" w:themeColor="text1" w:themeTint="A6"/>
        </w:rPr>
        <w:tab/>
        <w:t>Jméno</w:t>
      </w:r>
      <w:r w:rsidRPr="00AD66D5">
        <w:rPr>
          <w:rFonts w:ascii="Arial" w:hAnsi="Arial"/>
          <w:color w:val="595959" w:themeColor="text1" w:themeTint="A6"/>
        </w:rPr>
        <w:tab/>
        <w:t>Telefon na pracoviště:</w:t>
      </w:r>
      <w:r w:rsidRPr="00AD66D5">
        <w:rPr>
          <w:rFonts w:ascii="Arial" w:hAnsi="Arial"/>
          <w:color w:val="595959" w:themeColor="text1" w:themeTint="A6"/>
        </w:rPr>
        <w:tab/>
        <w:t>Mobil: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EB32F3" w:rsidRPr="00AD66D5" w14:paraId="627F8E4F" w14:textId="77777777" w:rsidTr="00EB32F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627F8E4C" w14:textId="6D0BF2C5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627F8E4D" w14:textId="0683449E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27F8E4E" w14:textId="2709EBBC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EB32F3" w:rsidRPr="00AD66D5" w14:paraId="627F8E57" w14:textId="77777777" w:rsidTr="00EB32F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627F8E54" w14:textId="7E6D4F65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627F8E55" w14:textId="06EF57DA" w:rsidR="00B1199C" w:rsidRPr="00AD66D5" w:rsidRDefault="00B1199C" w:rsidP="003D4EB1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27F8E56" w14:textId="42A56536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EB32F3" w:rsidRPr="00AD66D5" w14:paraId="1C708D26" w14:textId="77777777" w:rsidTr="00EB32F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1AE74CE3" w14:textId="428BE22F" w:rsidR="007819AF" w:rsidRPr="00AD66D5" w:rsidRDefault="007819AF" w:rsidP="003A160A">
            <w:pPr>
              <w:tabs>
                <w:tab w:val="left" w:pos="284"/>
                <w:tab w:val="left" w:pos="3402"/>
                <w:tab w:val="left" w:pos="6804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367D55F7" w14:textId="21035A60" w:rsidR="007819AF" w:rsidRPr="00AD66D5" w:rsidRDefault="007819AF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157B2BC" w14:textId="5E28A141" w:rsidR="007819AF" w:rsidRPr="00AD66D5" w:rsidRDefault="007819AF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EB32F3" w:rsidRPr="00AD66D5" w14:paraId="627F8E5B" w14:textId="77777777" w:rsidTr="00EB32F3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627F8E58" w14:textId="0B70EEBB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14:paraId="627F8E59" w14:textId="18AEDA09" w:rsidR="00B1199C" w:rsidRPr="00AD66D5" w:rsidRDefault="00B1199C" w:rsidP="003A160A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27F8E5A" w14:textId="57BF363E" w:rsidR="00B1199C" w:rsidRPr="00AD66D5" w:rsidRDefault="00B1199C" w:rsidP="009B3729">
            <w:pPr>
              <w:tabs>
                <w:tab w:val="left" w:pos="284"/>
                <w:tab w:val="left" w:pos="3402"/>
                <w:tab w:val="left" w:pos="6804"/>
              </w:tabs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27F8E5C" w14:textId="77777777" w:rsidR="00B1199C" w:rsidRPr="00AD66D5" w:rsidRDefault="00B1199C" w:rsidP="00B1199C">
      <w:pPr>
        <w:rPr>
          <w:rFonts w:ascii="Arial" w:hAnsi="Arial"/>
          <w:color w:val="595959" w:themeColor="text1" w:themeTint="A6"/>
        </w:rPr>
      </w:pPr>
    </w:p>
    <w:p w14:paraId="627F8E5D" w14:textId="73DF272B" w:rsidR="00B1199C" w:rsidRPr="00AD66D5" w:rsidRDefault="00B1199C" w:rsidP="00B1199C">
      <w:pPr>
        <w:jc w:val="both"/>
        <w:rPr>
          <w:rFonts w:ascii="Arial" w:hAnsi="Arial"/>
          <w:color w:val="595959" w:themeColor="text1" w:themeTint="A6"/>
          <w:sz w:val="22"/>
        </w:rPr>
      </w:pPr>
      <w:r w:rsidRPr="00AD66D5">
        <w:rPr>
          <w:rFonts w:ascii="Arial" w:hAnsi="Arial"/>
          <w:color w:val="595959" w:themeColor="text1" w:themeTint="A6"/>
          <w:sz w:val="22"/>
        </w:rPr>
        <w:t xml:space="preserve">Pracoviště Help Desk </w:t>
      </w:r>
      <w:r w:rsidR="007A455B" w:rsidRPr="00AD66D5">
        <w:rPr>
          <w:rFonts w:ascii="Arial" w:hAnsi="Arial"/>
          <w:color w:val="595959" w:themeColor="text1" w:themeTint="A6"/>
          <w:sz w:val="22"/>
        </w:rPr>
        <w:t xml:space="preserve">Objednatele </w:t>
      </w:r>
      <w:r w:rsidRPr="00AD66D5">
        <w:rPr>
          <w:rFonts w:ascii="Arial" w:hAnsi="Arial"/>
          <w:color w:val="595959" w:themeColor="text1" w:themeTint="A6"/>
          <w:sz w:val="22"/>
        </w:rPr>
        <w:t xml:space="preserve">je základním komunikačním pracovištěm Objednatele s </w:t>
      </w:r>
      <w:r w:rsidR="009D01D6" w:rsidRPr="00AD66D5">
        <w:rPr>
          <w:rFonts w:ascii="Arial" w:hAnsi="Arial"/>
          <w:color w:val="595959" w:themeColor="text1" w:themeTint="A6"/>
          <w:sz w:val="22"/>
        </w:rPr>
        <w:t>Poskyto</w:t>
      </w:r>
      <w:r w:rsidRPr="00AD66D5">
        <w:rPr>
          <w:rFonts w:ascii="Arial" w:hAnsi="Arial"/>
          <w:color w:val="595959" w:themeColor="text1" w:themeTint="A6"/>
          <w:sz w:val="22"/>
        </w:rPr>
        <w:t>vatelem v nepřetržitém režimu služby.</w:t>
      </w:r>
      <w:r w:rsidR="008D3D4E" w:rsidRPr="00AD66D5">
        <w:rPr>
          <w:rFonts w:ascii="Arial" w:hAnsi="Arial"/>
          <w:color w:val="595959" w:themeColor="text1" w:themeTint="A6"/>
          <w:sz w:val="22"/>
        </w:rPr>
        <w:t xml:space="preserve"> </w:t>
      </w:r>
      <w:r w:rsidR="00021E12" w:rsidRPr="00AD66D5">
        <w:rPr>
          <w:rFonts w:ascii="Arial" w:hAnsi="Arial"/>
          <w:color w:val="595959" w:themeColor="text1" w:themeTint="A6"/>
          <w:sz w:val="22"/>
        </w:rPr>
        <w:t>Toto pracoviště u</w:t>
      </w:r>
      <w:r w:rsidRPr="00AD66D5" w:rsidDel="008D3D4E">
        <w:rPr>
          <w:rFonts w:ascii="Arial" w:hAnsi="Arial"/>
          <w:color w:val="595959" w:themeColor="text1" w:themeTint="A6"/>
          <w:sz w:val="22"/>
        </w:rPr>
        <w:t>platňuje opravy, eviduje a vyhodnocuje průběh opravárenství</w:t>
      </w:r>
      <w:r w:rsidRPr="00AD66D5">
        <w:rPr>
          <w:rFonts w:ascii="Arial" w:hAnsi="Arial"/>
          <w:color w:val="595959" w:themeColor="text1" w:themeTint="A6"/>
          <w:sz w:val="22"/>
        </w:rPr>
        <w:t xml:space="preserve">.  </w:t>
      </w:r>
    </w:p>
    <w:p w14:paraId="627F8E5E" w14:textId="77777777" w:rsidR="00B1199C" w:rsidRPr="00AD66D5" w:rsidRDefault="00B1199C" w:rsidP="00B1199C">
      <w:pPr>
        <w:jc w:val="both"/>
        <w:rPr>
          <w:rFonts w:ascii="Arial" w:hAnsi="Arial"/>
          <w:color w:val="595959" w:themeColor="text1" w:themeTint="A6"/>
          <w:sz w:val="22"/>
        </w:rPr>
      </w:pPr>
    </w:p>
    <w:p w14:paraId="627F8E5F" w14:textId="001B88E8" w:rsidR="00B732FA" w:rsidRPr="00EB32F3" w:rsidRDefault="00B732FA">
      <w:pPr>
        <w:rPr>
          <w:rFonts w:ascii="Arial" w:hAnsi="Arial"/>
          <w:color w:val="595959" w:themeColor="text1" w:themeTint="A6"/>
          <w:sz w:val="22"/>
        </w:rPr>
      </w:pPr>
      <w:r w:rsidRPr="00AD66D5">
        <w:rPr>
          <w:rFonts w:ascii="Arial" w:hAnsi="Arial"/>
          <w:color w:val="595959" w:themeColor="text1" w:themeTint="A6"/>
          <w:sz w:val="22"/>
        </w:rPr>
        <w:br w:type="page"/>
      </w:r>
      <w:r w:rsidR="009B3729" w:rsidRPr="00EB32F3">
        <w:rPr>
          <w:rFonts w:ascii="Arial" w:hAnsi="Arial"/>
          <w:color w:val="595959" w:themeColor="text1" w:themeTint="A6"/>
          <w:sz w:val="22"/>
        </w:rPr>
        <w:t xml:space="preserve">  </w:t>
      </w:r>
    </w:p>
    <w:p w14:paraId="627F8E60" w14:textId="77777777" w:rsidR="00B1199C" w:rsidRPr="00EB32F3" w:rsidRDefault="00B1199C" w:rsidP="00B1199C">
      <w:pPr>
        <w:jc w:val="both"/>
        <w:rPr>
          <w:rFonts w:ascii="Arial" w:hAnsi="Arial"/>
          <w:color w:val="595959" w:themeColor="text1" w:themeTint="A6"/>
          <w:sz w:val="22"/>
        </w:rPr>
      </w:pPr>
    </w:p>
    <w:p w14:paraId="627F8E61" w14:textId="77777777" w:rsidR="00B1199C" w:rsidRPr="00EB32F3" w:rsidRDefault="00B1199C" w:rsidP="00B1199C">
      <w:pPr>
        <w:jc w:val="both"/>
        <w:rPr>
          <w:rFonts w:ascii="Arial" w:hAnsi="Arial"/>
          <w:color w:val="595959" w:themeColor="text1" w:themeTint="A6"/>
          <w:sz w:val="22"/>
        </w:rPr>
      </w:pPr>
    </w:p>
    <w:p w14:paraId="627F8E62" w14:textId="18368555" w:rsidR="00B1199C" w:rsidRPr="00EB32F3" w:rsidRDefault="00B1199C" w:rsidP="00B1199C">
      <w:pPr>
        <w:pStyle w:val="Nadpis7"/>
        <w:rPr>
          <w:rFonts w:ascii="Arial" w:hAnsi="Arial"/>
          <w:color w:val="595959" w:themeColor="text1" w:themeTint="A6"/>
          <w:sz w:val="32"/>
        </w:rPr>
      </w:pPr>
      <w:r w:rsidRPr="00EB32F3">
        <w:rPr>
          <w:rFonts w:ascii="Arial" w:hAnsi="Arial"/>
          <w:color w:val="595959" w:themeColor="text1" w:themeTint="A6"/>
          <w:sz w:val="32"/>
        </w:rPr>
        <w:t xml:space="preserve">Seznam oprávněných osob </w:t>
      </w:r>
      <w:r w:rsidR="009D01D6" w:rsidRPr="00EB32F3">
        <w:rPr>
          <w:rFonts w:ascii="Arial" w:hAnsi="Arial"/>
          <w:color w:val="595959" w:themeColor="text1" w:themeTint="A6"/>
          <w:sz w:val="32"/>
        </w:rPr>
        <w:t>Poskyto</w:t>
      </w:r>
      <w:r w:rsidRPr="00EB32F3">
        <w:rPr>
          <w:rFonts w:ascii="Arial" w:hAnsi="Arial"/>
          <w:color w:val="595959" w:themeColor="text1" w:themeTint="A6"/>
          <w:sz w:val="32"/>
        </w:rPr>
        <w:t>vatele</w:t>
      </w:r>
    </w:p>
    <w:p w14:paraId="627F8E63" w14:textId="77777777" w:rsidR="00B1199C" w:rsidRPr="00EB32F3" w:rsidRDefault="00B1199C" w:rsidP="00B1199C">
      <w:pPr>
        <w:rPr>
          <w:color w:val="595959" w:themeColor="text1" w:themeTint="A6"/>
        </w:rPr>
      </w:pPr>
    </w:p>
    <w:p w14:paraId="627F8E64" w14:textId="38846B65" w:rsidR="00B1199C" w:rsidRPr="00EB32F3" w:rsidRDefault="00B1199C" w:rsidP="00B1199C">
      <w:pPr>
        <w:rPr>
          <w:rFonts w:ascii="Arial" w:hAnsi="Arial"/>
          <w:b/>
          <w:color w:val="595959" w:themeColor="text1" w:themeTint="A6"/>
          <w:sz w:val="28"/>
          <w:u w:val="single"/>
        </w:rPr>
      </w:pPr>
      <w:r w:rsidRPr="00EB32F3">
        <w:rPr>
          <w:rFonts w:ascii="Arial" w:hAnsi="Arial"/>
          <w:b/>
          <w:color w:val="595959" w:themeColor="text1" w:themeTint="A6"/>
          <w:sz w:val="24"/>
          <w:szCs w:val="24"/>
          <w:u w:val="single"/>
        </w:rPr>
        <w:t>Help Desk</w:t>
      </w:r>
      <w:r w:rsidRPr="00EB32F3">
        <w:rPr>
          <w:rFonts w:ascii="Arial" w:hAnsi="Arial"/>
          <w:b/>
          <w:color w:val="595959" w:themeColor="text1" w:themeTint="A6"/>
          <w:sz w:val="28"/>
          <w:u w:val="single"/>
        </w:rPr>
        <w:t xml:space="preserve"> </w:t>
      </w:r>
      <w:r w:rsidR="009D01D6" w:rsidRPr="00EB32F3">
        <w:rPr>
          <w:rFonts w:ascii="Arial" w:hAnsi="Arial"/>
          <w:b/>
          <w:color w:val="595959" w:themeColor="text1" w:themeTint="A6"/>
          <w:sz w:val="24"/>
          <w:szCs w:val="24"/>
          <w:u w:val="single"/>
        </w:rPr>
        <w:t>Poskyto</w:t>
      </w:r>
      <w:r w:rsidRPr="00EB32F3">
        <w:rPr>
          <w:rFonts w:ascii="Arial" w:hAnsi="Arial"/>
          <w:b/>
          <w:color w:val="595959" w:themeColor="text1" w:themeTint="A6"/>
          <w:sz w:val="24"/>
          <w:szCs w:val="24"/>
          <w:u w:val="single"/>
        </w:rPr>
        <w:t>vatele</w:t>
      </w:r>
      <w:r w:rsidRPr="00EB32F3">
        <w:rPr>
          <w:rFonts w:ascii="Arial" w:hAnsi="Arial"/>
          <w:b/>
          <w:color w:val="595959" w:themeColor="text1" w:themeTint="A6"/>
          <w:sz w:val="28"/>
          <w:u w:val="single"/>
        </w:rPr>
        <w:t>:</w:t>
      </w:r>
    </w:p>
    <w:p w14:paraId="00B29124" w14:textId="77777777" w:rsidR="003141C8" w:rsidRDefault="003141C8" w:rsidP="003141C8">
      <w:pPr>
        <w:ind w:left="1416" w:firstLine="708"/>
        <w:rPr>
          <w:rFonts w:ascii="Arial" w:hAnsi="Arial"/>
          <w:sz w:val="24"/>
          <w:szCs w:val="24"/>
        </w:rPr>
      </w:pPr>
    </w:p>
    <w:p w14:paraId="18AA3D36" w14:textId="5346F359" w:rsidR="003141C8" w:rsidRPr="00E54C81" w:rsidRDefault="003141C8" w:rsidP="00E54C81">
      <w:pPr>
        <w:ind w:left="1416" w:firstLine="708"/>
        <w:rPr>
          <w:rFonts w:ascii="Arial" w:hAnsi="Arial"/>
          <w:sz w:val="24"/>
          <w:szCs w:val="24"/>
        </w:rPr>
      </w:pPr>
      <w:r w:rsidRPr="00E54C81">
        <w:rPr>
          <w:rFonts w:ascii="Arial" w:hAnsi="Arial"/>
          <w:sz w:val="24"/>
          <w:szCs w:val="24"/>
        </w:rPr>
        <w:t>Telefon:</w:t>
      </w:r>
      <w:r w:rsidRPr="00E54C81">
        <w:rPr>
          <w:rFonts w:ascii="Arial" w:hAnsi="Arial"/>
          <w:sz w:val="24"/>
          <w:szCs w:val="24"/>
        </w:rPr>
        <w:tab/>
      </w:r>
      <w:r w:rsidRPr="00E54C81">
        <w:rPr>
          <w:rFonts w:ascii="Arial" w:hAnsi="Arial"/>
          <w:sz w:val="24"/>
          <w:szCs w:val="24"/>
        </w:rPr>
        <w:tab/>
      </w:r>
      <w:r w:rsidRPr="00E54C81">
        <w:rPr>
          <w:rFonts w:ascii="Arial" w:hAnsi="Arial"/>
          <w:sz w:val="24"/>
          <w:szCs w:val="24"/>
        </w:rPr>
        <w:tab/>
      </w:r>
      <w:r w:rsidRPr="00E54C81">
        <w:rPr>
          <w:rFonts w:ascii="Arial" w:hAnsi="Arial"/>
          <w:sz w:val="24"/>
          <w:szCs w:val="24"/>
        </w:rPr>
        <w:tab/>
      </w:r>
    </w:p>
    <w:p w14:paraId="55FB0639" w14:textId="5F54627E" w:rsidR="003141C8" w:rsidRPr="00E54C81" w:rsidRDefault="003D4EB1" w:rsidP="00E54C81">
      <w:pPr>
        <w:ind w:left="1416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Fax: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141C8" w:rsidRPr="00E54C81">
        <w:rPr>
          <w:rFonts w:ascii="Arial" w:hAnsi="Arial"/>
          <w:sz w:val="24"/>
          <w:szCs w:val="24"/>
        </w:rPr>
        <w:tab/>
      </w:r>
      <w:r w:rsidR="003141C8" w:rsidRPr="00E54C81">
        <w:rPr>
          <w:rFonts w:ascii="Arial" w:hAnsi="Arial"/>
          <w:sz w:val="24"/>
          <w:szCs w:val="24"/>
        </w:rPr>
        <w:tab/>
      </w:r>
      <w:r w:rsidR="003141C8" w:rsidRPr="00E54C81">
        <w:rPr>
          <w:rFonts w:ascii="Arial" w:hAnsi="Arial"/>
          <w:sz w:val="24"/>
          <w:szCs w:val="24"/>
        </w:rPr>
        <w:tab/>
      </w:r>
    </w:p>
    <w:p w14:paraId="1A2AAF19" w14:textId="43536ABE" w:rsidR="003141C8" w:rsidRPr="00E54C81" w:rsidRDefault="003141C8" w:rsidP="00E54C81">
      <w:pPr>
        <w:ind w:left="1416" w:firstLine="708"/>
        <w:rPr>
          <w:rFonts w:ascii="Arial" w:hAnsi="Arial"/>
          <w:sz w:val="24"/>
          <w:szCs w:val="24"/>
        </w:rPr>
      </w:pPr>
      <w:r w:rsidRPr="00E54C81">
        <w:rPr>
          <w:rFonts w:ascii="Arial" w:hAnsi="Arial"/>
          <w:sz w:val="24"/>
          <w:szCs w:val="24"/>
        </w:rPr>
        <w:t>e-mail:</w:t>
      </w:r>
      <w:r w:rsidRPr="00E54C81">
        <w:rPr>
          <w:rFonts w:ascii="Arial" w:hAnsi="Arial"/>
          <w:sz w:val="24"/>
          <w:szCs w:val="24"/>
        </w:rPr>
        <w:tab/>
      </w:r>
    </w:p>
    <w:p w14:paraId="027B60AA" w14:textId="27C4B03F" w:rsidR="00EB32F3" w:rsidRPr="00E54C81" w:rsidRDefault="00EB32F3" w:rsidP="00E54C81">
      <w:pPr>
        <w:ind w:left="1416" w:firstLine="708"/>
        <w:rPr>
          <w:rFonts w:ascii="Arial" w:hAnsi="Arial"/>
          <w:color w:val="595959" w:themeColor="text1" w:themeTint="A6"/>
          <w:sz w:val="24"/>
          <w:szCs w:val="24"/>
        </w:rPr>
      </w:pPr>
    </w:p>
    <w:p w14:paraId="627F8E68" w14:textId="7F9D9C08" w:rsidR="00B1199C" w:rsidRPr="00E54C81" w:rsidRDefault="00B1199C" w:rsidP="00E54C81">
      <w:pPr>
        <w:ind w:left="1416" w:firstLine="708"/>
        <w:rPr>
          <w:rFonts w:ascii="Arial" w:hAnsi="Arial"/>
          <w:color w:val="595959" w:themeColor="text1" w:themeTint="A6"/>
          <w:sz w:val="24"/>
          <w:szCs w:val="24"/>
        </w:rPr>
      </w:pPr>
      <w:r w:rsidRPr="00E54C81">
        <w:rPr>
          <w:rFonts w:ascii="Arial" w:hAnsi="Arial"/>
          <w:color w:val="595959" w:themeColor="text1" w:themeTint="A6"/>
          <w:sz w:val="24"/>
          <w:szCs w:val="24"/>
        </w:rPr>
        <w:tab/>
      </w:r>
    </w:p>
    <w:p w14:paraId="627F8E69" w14:textId="77777777" w:rsidR="00B1199C" w:rsidRPr="00E54C81" w:rsidRDefault="00B1199C" w:rsidP="00E54C81">
      <w:pPr>
        <w:rPr>
          <w:rFonts w:ascii="Arial" w:hAnsi="Arial"/>
          <w:b/>
          <w:color w:val="595959" w:themeColor="text1" w:themeTint="A6"/>
          <w:sz w:val="24"/>
        </w:rPr>
      </w:pPr>
    </w:p>
    <w:p w14:paraId="39FB7F63" w14:textId="77777777" w:rsidR="003141C8" w:rsidRPr="00E54C81" w:rsidRDefault="00B1199C" w:rsidP="00E54C81">
      <w:pPr>
        <w:rPr>
          <w:rFonts w:ascii="Arial" w:hAnsi="Arial"/>
          <w:sz w:val="24"/>
          <w:szCs w:val="24"/>
        </w:rPr>
      </w:pPr>
      <w:r w:rsidRPr="00E54C81">
        <w:rPr>
          <w:rFonts w:ascii="Arial" w:hAnsi="Arial"/>
          <w:color w:val="595959" w:themeColor="text1" w:themeTint="A6"/>
          <w:sz w:val="24"/>
          <w:szCs w:val="24"/>
          <w:u w:val="single"/>
        </w:rPr>
        <w:t xml:space="preserve">Kontaktní adresa Help Desk </w:t>
      </w:r>
      <w:r w:rsidR="009D01D6" w:rsidRPr="00E54C81">
        <w:rPr>
          <w:rFonts w:ascii="Arial" w:hAnsi="Arial"/>
          <w:color w:val="595959" w:themeColor="text1" w:themeTint="A6"/>
          <w:sz w:val="24"/>
          <w:szCs w:val="24"/>
          <w:u w:val="single"/>
        </w:rPr>
        <w:t>Poskyto</w:t>
      </w:r>
      <w:r w:rsidRPr="00E54C81">
        <w:rPr>
          <w:rFonts w:ascii="Arial" w:hAnsi="Arial"/>
          <w:color w:val="595959" w:themeColor="text1" w:themeTint="A6"/>
          <w:sz w:val="24"/>
          <w:szCs w:val="24"/>
          <w:u w:val="single"/>
        </w:rPr>
        <w:t>vatele:</w:t>
      </w:r>
      <w:r w:rsidR="003141C8" w:rsidRPr="00E54C81">
        <w:rPr>
          <w:rFonts w:ascii="Arial" w:hAnsi="Arial"/>
          <w:sz w:val="24"/>
          <w:szCs w:val="24"/>
        </w:rPr>
        <w:t xml:space="preserve"> </w:t>
      </w:r>
    </w:p>
    <w:p w14:paraId="0EB74476" w14:textId="77777777" w:rsidR="003141C8" w:rsidRPr="00E54C81" w:rsidRDefault="003141C8" w:rsidP="00E54C81">
      <w:pPr>
        <w:rPr>
          <w:rFonts w:ascii="Arial" w:hAnsi="Arial"/>
          <w:sz w:val="24"/>
          <w:szCs w:val="24"/>
        </w:rPr>
      </w:pPr>
    </w:p>
    <w:p w14:paraId="627F8E6B" w14:textId="77777777" w:rsidR="00B1199C" w:rsidRPr="00E54C81" w:rsidRDefault="00B1199C" w:rsidP="00E54C81">
      <w:pPr>
        <w:ind w:left="1416" w:firstLine="708"/>
        <w:rPr>
          <w:rFonts w:ascii="Arial" w:hAnsi="Arial"/>
          <w:color w:val="595959" w:themeColor="text1" w:themeTint="A6"/>
          <w:sz w:val="24"/>
          <w:u w:val="single"/>
        </w:rPr>
      </w:pPr>
    </w:p>
    <w:p w14:paraId="27CA1393" w14:textId="77777777" w:rsidR="003141C8" w:rsidRPr="00E54C81" w:rsidRDefault="003141C8" w:rsidP="00E54C81">
      <w:pPr>
        <w:rPr>
          <w:rFonts w:ascii="Arial" w:hAnsi="Arial"/>
          <w:b/>
          <w:color w:val="595959" w:themeColor="text1" w:themeTint="A6"/>
          <w:sz w:val="22"/>
          <w:u w:val="single"/>
        </w:rPr>
      </w:pPr>
    </w:p>
    <w:p w14:paraId="0E5DA46E" w14:textId="77777777" w:rsidR="003141C8" w:rsidRPr="00E54C81" w:rsidRDefault="003141C8" w:rsidP="00E54C81">
      <w:pPr>
        <w:rPr>
          <w:rFonts w:ascii="Arial" w:hAnsi="Arial"/>
          <w:b/>
          <w:color w:val="595959" w:themeColor="text1" w:themeTint="A6"/>
          <w:sz w:val="22"/>
          <w:u w:val="single"/>
        </w:rPr>
      </w:pPr>
    </w:p>
    <w:p w14:paraId="627F8E6C" w14:textId="77777777" w:rsidR="00B1199C" w:rsidRPr="00E54C81" w:rsidRDefault="00B1199C" w:rsidP="00E54C81">
      <w:pPr>
        <w:rPr>
          <w:rFonts w:ascii="Arial" w:hAnsi="Arial"/>
          <w:b/>
          <w:color w:val="595959" w:themeColor="text1" w:themeTint="A6"/>
          <w:sz w:val="24"/>
          <w:u w:val="single"/>
        </w:rPr>
      </w:pPr>
      <w:r w:rsidRPr="00E54C81">
        <w:rPr>
          <w:rFonts w:ascii="Arial" w:hAnsi="Arial"/>
          <w:b/>
          <w:color w:val="595959" w:themeColor="text1" w:themeTint="A6"/>
          <w:sz w:val="22"/>
          <w:u w:val="single"/>
        </w:rPr>
        <w:t>Kontaktní pracovníci - eskalace:</w:t>
      </w:r>
    </w:p>
    <w:p w14:paraId="627F8E6D" w14:textId="77777777" w:rsidR="00B1199C" w:rsidRPr="00E54C81" w:rsidRDefault="00B1199C" w:rsidP="00E54C81">
      <w:pPr>
        <w:rPr>
          <w:rFonts w:ascii="Arial" w:hAnsi="Arial"/>
          <w:b/>
          <w:color w:val="595959" w:themeColor="text1" w:themeTint="A6"/>
          <w:sz w:val="28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655"/>
        <w:gridCol w:w="2693"/>
        <w:gridCol w:w="2977"/>
      </w:tblGrid>
      <w:tr w:rsidR="00EB32F3" w:rsidRPr="00E54C81" w14:paraId="627F8E72" w14:textId="77777777" w:rsidTr="00B732FA">
        <w:trPr>
          <w:trHeight w:val="56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6E" w14:textId="77777777" w:rsidR="00B1199C" w:rsidRPr="00E54C81" w:rsidRDefault="00B1199C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595959" w:themeColor="text1" w:themeTint="A6"/>
              </w:rPr>
            </w:pPr>
            <w:r w:rsidRPr="00E54C81">
              <w:rPr>
                <w:rFonts w:ascii="Arial" w:hAnsi="Arial"/>
                <w:b/>
                <w:color w:val="595959" w:themeColor="text1" w:themeTint="A6"/>
              </w:rPr>
              <w:t>Eskalační úroveň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6F" w14:textId="77777777" w:rsidR="00B1199C" w:rsidRPr="00E54C81" w:rsidRDefault="00B1199C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595959" w:themeColor="text1" w:themeTint="A6"/>
              </w:rPr>
            </w:pPr>
            <w:r w:rsidRPr="00E54C81">
              <w:rPr>
                <w:rFonts w:ascii="Arial" w:hAnsi="Arial"/>
                <w:b/>
                <w:color w:val="595959" w:themeColor="text1" w:themeTint="A6"/>
              </w:rPr>
              <w:t>Jméno a příjmení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0" w14:textId="77777777" w:rsidR="00B1199C" w:rsidRPr="00E54C81" w:rsidRDefault="00B1199C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595959" w:themeColor="text1" w:themeTint="A6"/>
              </w:rPr>
            </w:pPr>
            <w:r w:rsidRPr="00E54C81">
              <w:rPr>
                <w:rFonts w:ascii="Arial" w:hAnsi="Arial"/>
                <w:b/>
                <w:color w:val="595959" w:themeColor="text1" w:themeTint="A6"/>
              </w:rPr>
              <w:t>Telefonní číslo -  mobilní telefon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1" w14:textId="77777777" w:rsidR="00B1199C" w:rsidRPr="00E54C81" w:rsidRDefault="00B1199C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595959" w:themeColor="text1" w:themeTint="A6"/>
              </w:rPr>
            </w:pPr>
            <w:r w:rsidRPr="00E54C81">
              <w:rPr>
                <w:rFonts w:ascii="Arial" w:hAnsi="Arial"/>
                <w:b/>
                <w:color w:val="595959" w:themeColor="text1" w:themeTint="A6"/>
              </w:rPr>
              <w:t>Telefonní číslo -  pevná linka - do zaměstnání</w:t>
            </w:r>
          </w:p>
        </w:tc>
      </w:tr>
      <w:tr w:rsidR="003141C8" w:rsidRPr="00E54C81" w14:paraId="627F8E77" w14:textId="77777777" w:rsidTr="00B732FA">
        <w:trPr>
          <w:trHeight w:val="56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3" w14:textId="77777777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54C8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4" w14:textId="7232D53C" w:rsidR="003141C8" w:rsidRPr="00E54C81" w:rsidRDefault="003141C8" w:rsidP="00E54C8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5" w14:textId="232B5350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6" w14:textId="5027E8EC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3141C8" w:rsidRPr="00E54C81" w14:paraId="627F8E7C" w14:textId="77777777" w:rsidTr="00B732FA">
        <w:trPr>
          <w:trHeight w:val="56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8" w14:textId="77777777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54C8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9" w14:textId="1DED27F7" w:rsidR="003141C8" w:rsidRPr="00E54C81" w:rsidRDefault="003141C8" w:rsidP="00E54C8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A" w14:textId="5C57588E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B" w14:textId="261F7CCE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3141C8" w:rsidRPr="00E54C81" w14:paraId="627F8E81" w14:textId="77777777" w:rsidTr="00B732FA">
        <w:trPr>
          <w:trHeight w:val="56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D" w14:textId="77777777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54C8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E" w14:textId="2E22E32F" w:rsidR="003141C8" w:rsidRPr="00E54C81" w:rsidRDefault="003141C8" w:rsidP="00E54C8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7F" w14:textId="7B007A0E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80" w14:textId="2103A0DD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3141C8" w:rsidRPr="00EB32F3" w14:paraId="627F8E86" w14:textId="77777777" w:rsidTr="00B732FA">
        <w:trPr>
          <w:trHeight w:val="56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82" w14:textId="77777777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E54C81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83" w14:textId="0B723B3F" w:rsidR="003141C8" w:rsidRPr="00E54C81" w:rsidRDefault="003141C8" w:rsidP="00E54C8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84" w14:textId="4096F9F8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E85" w14:textId="233EF057" w:rsidR="003141C8" w:rsidRPr="00E54C81" w:rsidRDefault="003141C8" w:rsidP="00E54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27F8E87" w14:textId="77777777" w:rsidR="00B1199C" w:rsidRPr="00EB32F3" w:rsidRDefault="00B1199C" w:rsidP="00B1199C">
      <w:pPr>
        <w:rPr>
          <w:rFonts w:ascii="Arial" w:hAnsi="Arial"/>
          <w:b/>
          <w:color w:val="595959" w:themeColor="text1" w:themeTint="A6"/>
          <w:sz w:val="24"/>
        </w:rPr>
      </w:pPr>
    </w:p>
    <w:p w14:paraId="627F8E88" w14:textId="77777777" w:rsidR="00B1199C" w:rsidRPr="00EB32F3" w:rsidRDefault="00B1199C" w:rsidP="00B1199C">
      <w:pPr>
        <w:rPr>
          <w:rFonts w:ascii="Arial" w:hAnsi="Arial"/>
          <w:color w:val="595959" w:themeColor="text1" w:themeTint="A6"/>
          <w:sz w:val="22"/>
        </w:rPr>
      </w:pPr>
      <w:r w:rsidRPr="00EB32F3">
        <w:rPr>
          <w:rFonts w:ascii="Arial" w:hAnsi="Arial"/>
          <w:color w:val="595959" w:themeColor="text1" w:themeTint="A6"/>
          <w:sz w:val="22"/>
        </w:rPr>
        <w:t>Pro hlášení o poruše a další činnosti specifikované smlouvou se používá zásadně e-mail</w:t>
      </w:r>
      <w:r w:rsidRPr="00EB32F3" w:rsidDel="007429C3">
        <w:rPr>
          <w:rFonts w:ascii="Arial" w:hAnsi="Arial"/>
          <w:color w:val="595959" w:themeColor="text1" w:themeTint="A6"/>
          <w:sz w:val="22"/>
        </w:rPr>
        <w:t xml:space="preserve"> </w:t>
      </w:r>
      <w:r w:rsidRPr="00EB32F3">
        <w:rPr>
          <w:rFonts w:ascii="Arial" w:hAnsi="Arial"/>
          <w:color w:val="595959" w:themeColor="text1" w:themeTint="A6"/>
          <w:sz w:val="22"/>
        </w:rPr>
        <w:t xml:space="preserve">nebo faxová linka havarijní služby. </w:t>
      </w:r>
    </w:p>
    <w:p w14:paraId="627F8E89" w14:textId="3DE5BB91" w:rsidR="00B1199C" w:rsidRPr="00EB32F3" w:rsidRDefault="008D3D4E" w:rsidP="00B1199C">
      <w:pPr>
        <w:rPr>
          <w:rFonts w:ascii="Arial" w:hAnsi="Arial"/>
          <w:color w:val="595959" w:themeColor="text1" w:themeTint="A6"/>
          <w:sz w:val="22"/>
        </w:rPr>
      </w:pPr>
      <w:r w:rsidRPr="00EB32F3">
        <w:rPr>
          <w:rFonts w:ascii="Arial" w:hAnsi="Arial"/>
          <w:color w:val="595959" w:themeColor="text1" w:themeTint="A6"/>
          <w:sz w:val="22"/>
        </w:rPr>
        <w:t xml:space="preserve">Objednatel </w:t>
      </w:r>
      <w:r w:rsidR="00B1199C" w:rsidRPr="00EB32F3">
        <w:rPr>
          <w:rFonts w:ascii="Arial" w:hAnsi="Arial"/>
          <w:color w:val="595959" w:themeColor="text1" w:themeTint="A6"/>
          <w:sz w:val="22"/>
        </w:rPr>
        <w:t>je oprávněn použít také telefonní číslo některého z kontaktních pracovníků v pořadí dle eskalační úrovně, viz výše uvedená tabulka.</w:t>
      </w:r>
    </w:p>
    <w:p w14:paraId="627F8E8A" w14:textId="77777777" w:rsidR="00B1199C" w:rsidRPr="00EB32F3" w:rsidRDefault="00B1199C" w:rsidP="00B1199C">
      <w:pPr>
        <w:rPr>
          <w:rFonts w:ascii="Arial" w:hAnsi="Arial"/>
          <w:color w:val="595959" w:themeColor="text1" w:themeTint="A6"/>
          <w:sz w:val="22"/>
        </w:rPr>
      </w:pPr>
    </w:p>
    <w:p w14:paraId="3B3E84B7" w14:textId="14CA0754" w:rsidR="00B21AF0" w:rsidRDefault="00B21AF0" w:rsidP="00B21AF0">
      <w:pPr>
        <w:jc w:val="both"/>
        <w:rPr>
          <w:color w:val="595959" w:themeColor="text1" w:themeTint="A6"/>
          <w:sz w:val="22"/>
          <w:szCs w:val="22"/>
        </w:rPr>
      </w:pPr>
    </w:p>
    <w:p w14:paraId="2587F0F1" w14:textId="348A9383" w:rsidR="00EB32F3" w:rsidRDefault="00EB32F3" w:rsidP="00B21AF0">
      <w:pPr>
        <w:jc w:val="both"/>
        <w:rPr>
          <w:color w:val="595959" w:themeColor="text1" w:themeTint="A6"/>
          <w:sz w:val="22"/>
          <w:szCs w:val="22"/>
        </w:rPr>
      </w:pPr>
    </w:p>
    <w:p w14:paraId="4349CD4D" w14:textId="140EC597" w:rsidR="00EB32F3" w:rsidRDefault="00EB32F3" w:rsidP="00B21AF0">
      <w:pPr>
        <w:jc w:val="both"/>
        <w:rPr>
          <w:color w:val="595959" w:themeColor="text1" w:themeTint="A6"/>
          <w:sz w:val="22"/>
          <w:szCs w:val="22"/>
        </w:rPr>
      </w:pPr>
    </w:p>
    <w:p w14:paraId="15BEF7EB" w14:textId="1A7BDD54" w:rsidR="00EB32F3" w:rsidRDefault="00EB32F3" w:rsidP="00B21AF0">
      <w:pPr>
        <w:jc w:val="both"/>
        <w:rPr>
          <w:color w:val="595959" w:themeColor="text1" w:themeTint="A6"/>
          <w:sz w:val="22"/>
          <w:szCs w:val="22"/>
        </w:rPr>
      </w:pPr>
    </w:p>
    <w:p w14:paraId="1CE6A67A" w14:textId="2D322B2B" w:rsidR="00EB32F3" w:rsidRDefault="00EB32F3" w:rsidP="00B21AF0">
      <w:pPr>
        <w:jc w:val="both"/>
        <w:rPr>
          <w:color w:val="595959" w:themeColor="text1" w:themeTint="A6"/>
          <w:sz w:val="22"/>
          <w:szCs w:val="22"/>
        </w:rPr>
      </w:pPr>
    </w:p>
    <w:p w14:paraId="78AEEC55" w14:textId="77777777" w:rsidR="00EB32F3" w:rsidRPr="00EB32F3" w:rsidRDefault="00EB32F3" w:rsidP="00B21AF0">
      <w:pPr>
        <w:jc w:val="both"/>
        <w:rPr>
          <w:color w:val="595959" w:themeColor="text1" w:themeTint="A6"/>
          <w:sz w:val="22"/>
          <w:szCs w:val="22"/>
        </w:rPr>
      </w:pPr>
    </w:p>
    <w:p w14:paraId="68762CC1" w14:textId="77777777" w:rsidR="00B21AF0" w:rsidRPr="00EB32F3" w:rsidRDefault="00B21AF0" w:rsidP="00B21AF0">
      <w:pPr>
        <w:jc w:val="both"/>
        <w:rPr>
          <w:color w:val="595959" w:themeColor="text1" w:themeTint="A6"/>
          <w:sz w:val="22"/>
          <w:szCs w:val="22"/>
        </w:rPr>
      </w:pPr>
    </w:p>
    <w:p w14:paraId="189FE4DF" w14:textId="77777777" w:rsidR="00B21AF0" w:rsidRPr="00EB32F3" w:rsidRDefault="00B21AF0" w:rsidP="00B21AF0">
      <w:pPr>
        <w:jc w:val="both"/>
        <w:rPr>
          <w:color w:val="595959" w:themeColor="text1" w:themeTint="A6"/>
          <w:sz w:val="22"/>
          <w:szCs w:val="22"/>
        </w:rPr>
      </w:pPr>
    </w:p>
    <w:p w14:paraId="491C030C" w14:textId="77777777" w:rsidR="00B21AF0" w:rsidRPr="00EB32F3" w:rsidRDefault="00B21AF0" w:rsidP="00B21AF0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27F8E91" w14:textId="77777777" w:rsidR="00B1199C" w:rsidRPr="00EB32F3" w:rsidRDefault="00B1199C">
      <w:pPr>
        <w:jc w:val="both"/>
        <w:rPr>
          <w:color w:val="595959" w:themeColor="text1" w:themeTint="A6"/>
          <w:sz w:val="22"/>
          <w:szCs w:val="22"/>
        </w:rPr>
      </w:pPr>
    </w:p>
    <w:p w14:paraId="627F8E92" w14:textId="77777777" w:rsidR="00B1199C" w:rsidRPr="00EB32F3" w:rsidRDefault="00B1199C">
      <w:pPr>
        <w:jc w:val="both"/>
        <w:rPr>
          <w:color w:val="595959" w:themeColor="text1" w:themeTint="A6"/>
          <w:sz w:val="22"/>
          <w:szCs w:val="22"/>
        </w:rPr>
      </w:pPr>
    </w:p>
    <w:p w14:paraId="627F8E93" w14:textId="272EA4B3" w:rsidR="00B1199C" w:rsidRDefault="00B1199C">
      <w:pPr>
        <w:jc w:val="both"/>
        <w:rPr>
          <w:color w:val="595959" w:themeColor="text1" w:themeTint="A6"/>
          <w:sz w:val="22"/>
          <w:szCs w:val="22"/>
        </w:rPr>
      </w:pPr>
    </w:p>
    <w:p w14:paraId="437128D1" w14:textId="77777777" w:rsidR="00EB32F3" w:rsidRPr="00EB32F3" w:rsidRDefault="00EB32F3">
      <w:pPr>
        <w:jc w:val="both"/>
        <w:rPr>
          <w:color w:val="595959" w:themeColor="text1" w:themeTint="A6"/>
          <w:sz w:val="22"/>
          <w:szCs w:val="22"/>
        </w:rPr>
      </w:pPr>
    </w:p>
    <w:p w14:paraId="627F8E94" w14:textId="77777777" w:rsidR="00B1199C" w:rsidRPr="00EB32F3" w:rsidRDefault="00B1199C">
      <w:pPr>
        <w:jc w:val="both"/>
        <w:rPr>
          <w:color w:val="595959" w:themeColor="text1" w:themeTint="A6"/>
          <w:sz w:val="22"/>
          <w:szCs w:val="22"/>
        </w:rPr>
      </w:pPr>
    </w:p>
    <w:p w14:paraId="627F8E95" w14:textId="587820FA" w:rsidR="00B1199C" w:rsidRDefault="00B1199C">
      <w:pPr>
        <w:jc w:val="both"/>
        <w:rPr>
          <w:color w:val="595959" w:themeColor="text1" w:themeTint="A6"/>
          <w:sz w:val="22"/>
          <w:szCs w:val="22"/>
        </w:rPr>
      </w:pPr>
    </w:p>
    <w:p w14:paraId="1395F66F" w14:textId="508C40A5" w:rsidR="00964E95" w:rsidRDefault="00964E95">
      <w:pPr>
        <w:jc w:val="both"/>
        <w:rPr>
          <w:color w:val="595959" w:themeColor="text1" w:themeTint="A6"/>
          <w:sz w:val="22"/>
          <w:szCs w:val="22"/>
        </w:rPr>
      </w:pPr>
    </w:p>
    <w:p w14:paraId="627F8E9D" w14:textId="77777777" w:rsidR="00B732FA" w:rsidRPr="00EB32F3" w:rsidRDefault="00B732FA" w:rsidP="00F60605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4"/>
          <w:szCs w:val="24"/>
        </w:rPr>
      </w:pPr>
      <w:r w:rsidRPr="00EB32F3">
        <w:rPr>
          <w:b/>
          <w:color w:val="595959" w:themeColor="text1" w:themeTint="A6"/>
          <w:sz w:val="24"/>
          <w:szCs w:val="24"/>
        </w:rPr>
        <w:t>P</w:t>
      </w:r>
      <w:r w:rsidR="00B1199C" w:rsidRPr="00EB32F3">
        <w:rPr>
          <w:b/>
          <w:color w:val="595959" w:themeColor="text1" w:themeTint="A6"/>
          <w:sz w:val="24"/>
          <w:szCs w:val="24"/>
        </w:rPr>
        <w:t>říloha č. 4</w:t>
      </w:r>
      <w:r w:rsidR="00B1199C" w:rsidRPr="00EB32F3">
        <w:rPr>
          <w:b/>
          <w:color w:val="595959" w:themeColor="text1" w:themeTint="A6"/>
          <w:sz w:val="24"/>
          <w:szCs w:val="24"/>
        </w:rPr>
        <w:tab/>
      </w:r>
      <w:r w:rsidR="00B1199C" w:rsidRPr="00EB32F3">
        <w:rPr>
          <w:color w:val="595959" w:themeColor="text1" w:themeTint="A6"/>
          <w:sz w:val="24"/>
          <w:szCs w:val="24"/>
        </w:rPr>
        <w:t>Servisní list</w:t>
      </w:r>
    </w:p>
    <w:p w14:paraId="627F8E9F" w14:textId="52732C7C" w:rsidR="00C12426" w:rsidRPr="00EB32F3" w:rsidRDefault="003D4EB1" w:rsidP="000F2B8E">
      <w:pPr>
        <w:tabs>
          <w:tab w:val="left" w:pos="1418"/>
        </w:tabs>
        <w:spacing w:line="360" w:lineRule="auto"/>
        <w:ind w:firstLine="709"/>
        <w:jc w:val="both"/>
        <w:rPr>
          <w:color w:val="595959" w:themeColor="text1" w:themeTint="A6"/>
          <w:sz w:val="22"/>
          <w:szCs w:val="22"/>
        </w:rPr>
      </w:pPr>
      <w:r>
        <w:rPr>
          <w:noProof/>
          <w:color w:val="595959" w:themeColor="text1" w:themeTint="A6"/>
        </w:rPr>
        <w:object w:dxaOrig="1440" w:dyaOrig="1440" w14:anchorId="627F8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0.35pt;margin-top:10.15pt;width:495.4pt;height:545.05pt;z-index:251658247" o:allowincell="f">
            <v:imagedata r:id="rId11" o:title=""/>
            <w10:wrap type="square"/>
          </v:shape>
          <o:OLEObject Type="Embed" ProgID="Excel.Sheet.8" ShapeID="_x0000_s1031" DrawAspect="Content" ObjectID="_1552889519" r:id="rId12"/>
        </w:object>
      </w:r>
    </w:p>
    <w:p w14:paraId="627F8EA0" w14:textId="77777777" w:rsidR="00186051" w:rsidRPr="00EB32F3" w:rsidRDefault="00186051" w:rsidP="00186051">
      <w:pPr>
        <w:pStyle w:val="textdopisu"/>
        <w:ind w:firstLine="0"/>
        <w:rPr>
          <w:rFonts w:ascii="Arial" w:hAnsi="Arial" w:cs="Arial"/>
          <w:noProof/>
          <w:color w:val="595959" w:themeColor="text1" w:themeTint="A6"/>
          <w:sz w:val="20"/>
          <w:u w:val="single"/>
        </w:rPr>
      </w:pPr>
      <w:r w:rsidRPr="00EB32F3">
        <w:rPr>
          <w:rFonts w:ascii="Arial" w:hAnsi="Arial" w:cs="Arial"/>
          <w:color w:val="595959" w:themeColor="text1" w:themeTint="A6"/>
          <w:u w:val="single"/>
        </w:rPr>
        <w:t>V:</w:t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>Dne:</w:t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  <w:r w:rsidRPr="00EB32F3">
        <w:rPr>
          <w:rFonts w:ascii="Arial" w:hAnsi="Arial" w:cs="Arial"/>
          <w:noProof/>
          <w:color w:val="595959" w:themeColor="text1" w:themeTint="A6"/>
          <w:sz w:val="20"/>
          <w:u w:val="single"/>
        </w:rPr>
        <w:tab/>
      </w:r>
    </w:p>
    <w:p w14:paraId="627F8EA1" w14:textId="77777777" w:rsidR="00186051" w:rsidRPr="00EB32F3" w:rsidRDefault="00186051" w:rsidP="00186051">
      <w:pPr>
        <w:pStyle w:val="textdopisu"/>
        <w:ind w:firstLine="0"/>
        <w:rPr>
          <w:noProof/>
          <w:color w:val="595959" w:themeColor="text1" w:themeTint="A6"/>
          <w:sz w:val="20"/>
          <w:u w:val="single"/>
        </w:rPr>
      </w:pPr>
    </w:p>
    <w:p w14:paraId="627F8EA2" w14:textId="77777777" w:rsidR="00186051" w:rsidRPr="00EB32F3" w:rsidRDefault="00186051" w:rsidP="00186051">
      <w:pPr>
        <w:pStyle w:val="textdopisu"/>
        <w:ind w:firstLine="0"/>
        <w:rPr>
          <w:noProof/>
          <w:color w:val="595959" w:themeColor="text1" w:themeTint="A6"/>
          <w:sz w:val="20"/>
          <w:u w:val="single"/>
        </w:rPr>
      </w:pP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</w:rPr>
        <w:tab/>
      </w:r>
      <w:r w:rsidRPr="00EB32F3">
        <w:rPr>
          <w:noProof/>
          <w:color w:val="595959" w:themeColor="text1" w:themeTint="A6"/>
          <w:sz w:val="20"/>
        </w:rPr>
        <w:tab/>
      </w:r>
      <w:r w:rsidRPr="00EB32F3">
        <w:rPr>
          <w:noProof/>
          <w:color w:val="595959" w:themeColor="text1" w:themeTint="A6"/>
          <w:sz w:val="20"/>
        </w:rPr>
        <w:tab/>
      </w:r>
      <w:r w:rsidRPr="00EB32F3">
        <w:rPr>
          <w:noProof/>
          <w:color w:val="595959" w:themeColor="text1" w:themeTint="A6"/>
          <w:sz w:val="20"/>
        </w:rPr>
        <w:tab/>
      </w:r>
      <w:r w:rsidRPr="00EB32F3">
        <w:rPr>
          <w:noProof/>
          <w:color w:val="595959" w:themeColor="text1" w:themeTint="A6"/>
          <w:sz w:val="20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  <w:r w:rsidRPr="00EB32F3">
        <w:rPr>
          <w:noProof/>
          <w:color w:val="595959" w:themeColor="text1" w:themeTint="A6"/>
          <w:sz w:val="20"/>
          <w:u w:val="single"/>
        </w:rPr>
        <w:tab/>
      </w:r>
    </w:p>
    <w:p w14:paraId="627F8EA3" w14:textId="4B1A7B02" w:rsidR="00B1199C" w:rsidRPr="00EB32F3" w:rsidRDefault="00186051" w:rsidP="00186051">
      <w:pPr>
        <w:rPr>
          <w:rFonts w:ascii="Arial" w:hAnsi="Arial" w:cs="Arial"/>
          <w:color w:val="595959" w:themeColor="text1" w:themeTint="A6"/>
        </w:rPr>
      </w:pPr>
      <w:r w:rsidRPr="00EB32F3">
        <w:rPr>
          <w:rFonts w:ascii="Arial" w:hAnsi="Arial" w:cs="Arial"/>
          <w:color w:val="595959" w:themeColor="text1" w:themeTint="A6"/>
        </w:rPr>
        <w:t xml:space="preserve">Podpis Objednatele </w:t>
      </w:r>
      <w:r w:rsidRPr="00EB32F3">
        <w:rPr>
          <w:rFonts w:ascii="Arial" w:hAnsi="Arial" w:cs="Arial"/>
          <w:color w:val="595959" w:themeColor="text1" w:themeTint="A6"/>
        </w:rPr>
        <w:tab/>
      </w:r>
      <w:r w:rsidRPr="00EB32F3">
        <w:rPr>
          <w:rFonts w:ascii="Arial" w:hAnsi="Arial" w:cs="Arial"/>
          <w:color w:val="595959" w:themeColor="text1" w:themeTint="A6"/>
        </w:rPr>
        <w:tab/>
      </w:r>
      <w:r w:rsidRPr="00EB32F3">
        <w:rPr>
          <w:rFonts w:ascii="Arial" w:hAnsi="Arial" w:cs="Arial"/>
          <w:color w:val="595959" w:themeColor="text1" w:themeTint="A6"/>
        </w:rPr>
        <w:tab/>
      </w:r>
      <w:r w:rsidRPr="00EB32F3">
        <w:rPr>
          <w:rFonts w:ascii="Arial" w:hAnsi="Arial" w:cs="Arial"/>
          <w:color w:val="595959" w:themeColor="text1" w:themeTint="A6"/>
        </w:rPr>
        <w:tab/>
      </w:r>
      <w:r w:rsidRPr="00EB32F3">
        <w:rPr>
          <w:rFonts w:ascii="Arial" w:hAnsi="Arial" w:cs="Arial"/>
          <w:color w:val="595959" w:themeColor="text1" w:themeTint="A6"/>
        </w:rPr>
        <w:tab/>
        <w:t xml:space="preserve">                         Podpis zástupce </w:t>
      </w:r>
      <w:r w:rsidR="009D01D6" w:rsidRPr="00EB32F3">
        <w:rPr>
          <w:rFonts w:ascii="Arial" w:hAnsi="Arial" w:cs="Arial"/>
          <w:color w:val="595959" w:themeColor="text1" w:themeTint="A6"/>
        </w:rPr>
        <w:t>Poskyto</w:t>
      </w:r>
      <w:r w:rsidR="008D3D4E" w:rsidRPr="00EB32F3">
        <w:rPr>
          <w:rFonts w:ascii="Arial" w:hAnsi="Arial" w:cs="Arial"/>
          <w:color w:val="595959" w:themeColor="text1" w:themeTint="A6"/>
        </w:rPr>
        <w:t>vatele</w:t>
      </w:r>
    </w:p>
    <w:p w14:paraId="409766CB" w14:textId="77777777" w:rsidR="00DE7285" w:rsidRPr="00EB32F3" w:rsidRDefault="00DE7285" w:rsidP="00B732FA">
      <w:pPr>
        <w:tabs>
          <w:tab w:val="left" w:pos="1418"/>
        </w:tabs>
        <w:spacing w:line="360" w:lineRule="auto"/>
        <w:ind w:firstLine="709"/>
        <w:jc w:val="both"/>
        <w:rPr>
          <w:b/>
          <w:color w:val="595959" w:themeColor="text1" w:themeTint="A6"/>
          <w:sz w:val="22"/>
          <w:szCs w:val="22"/>
        </w:rPr>
      </w:pPr>
    </w:p>
    <w:p w14:paraId="0B4F5FBA" w14:textId="77777777" w:rsidR="00DE7285" w:rsidRPr="00EB32F3" w:rsidRDefault="00DE7285" w:rsidP="00B732FA">
      <w:pPr>
        <w:tabs>
          <w:tab w:val="left" w:pos="1418"/>
        </w:tabs>
        <w:spacing w:line="360" w:lineRule="auto"/>
        <w:ind w:firstLine="709"/>
        <w:jc w:val="both"/>
        <w:rPr>
          <w:b/>
          <w:color w:val="595959" w:themeColor="text1" w:themeTint="A6"/>
          <w:sz w:val="22"/>
          <w:szCs w:val="22"/>
        </w:rPr>
      </w:pPr>
    </w:p>
    <w:p w14:paraId="627F8EA4" w14:textId="77777777" w:rsidR="00B732FA" w:rsidRPr="00EB32F3" w:rsidRDefault="00B732FA" w:rsidP="00F60605">
      <w:pPr>
        <w:tabs>
          <w:tab w:val="left" w:pos="1418"/>
        </w:tabs>
        <w:spacing w:line="360" w:lineRule="auto"/>
        <w:jc w:val="both"/>
        <w:rPr>
          <w:color w:val="595959" w:themeColor="text1" w:themeTint="A6"/>
          <w:sz w:val="22"/>
          <w:szCs w:val="22"/>
        </w:rPr>
      </w:pPr>
      <w:r w:rsidRPr="00EB32F3">
        <w:rPr>
          <w:b/>
          <w:color w:val="595959" w:themeColor="text1" w:themeTint="A6"/>
          <w:sz w:val="22"/>
          <w:szCs w:val="22"/>
        </w:rPr>
        <w:t xml:space="preserve">Příloha č. 5 </w:t>
      </w:r>
      <w:r w:rsidRPr="00EB32F3">
        <w:rPr>
          <w:b/>
          <w:color w:val="595959" w:themeColor="text1" w:themeTint="A6"/>
          <w:sz w:val="22"/>
          <w:szCs w:val="22"/>
        </w:rPr>
        <w:tab/>
      </w:r>
      <w:r w:rsidRPr="00EB32F3">
        <w:rPr>
          <w:color w:val="595959" w:themeColor="text1" w:themeTint="A6"/>
          <w:sz w:val="22"/>
          <w:szCs w:val="22"/>
        </w:rPr>
        <w:t>Seznam KZM</w:t>
      </w:r>
    </w:p>
    <w:p w14:paraId="627F8EA5" w14:textId="77777777" w:rsidR="00B732FA" w:rsidRPr="00EB32F3" w:rsidRDefault="00B732FA" w:rsidP="00B732FA">
      <w:pPr>
        <w:tabs>
          <w:tab w:val="left" w:pos="1418"/>
        </w:tabs>
        <w:spacing w:line="360" w:lineRule="auto"/>
        <w:ind w:firstLine="709"/>
        <w:jc w:val="both"/>
        <w:rPr>
          <w:b/>
          <w:color w:val="595959" w:themeColor="text1" w:themeTint="A6"/>
          <w:sz w:val="22"/>
          <w:szCs w:val="22"/>
        </w:rPr>
      </w:pPr>
    </w:p>
    <w:p w14:paraId="627F8EA6" w14:textId="77777777" w:rsidR="00B732FA" w:rsidRPr="00EB32F3" w:rsidRDefault="00B732FA" w:rsidP="00186051">
      <w:pPr>
        <w:rPr>
          <w:color w:val="595959" w:themeColor="text1" w:themeTint="A6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5670"/>
      </w:tblGrid>
      <w:tr w:rsidR="00EB32F3" w:rsidRPr="00EB32F3" w14:paraId="627F8EAA" w14:textId="77777777" w:rsidTr="00F10184">
        <w:trPr>
          <w:trHeight w:val="453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8EA7" w14:textId="77777777" w:rsidR="00F10184" w:rsidRPr="00EB32F3" w:rsidRDefault="00F10184" w:rsidP="00525CBA">
            <w:pPr>
              <w:jc w:val="center"/>
              <w:rPr>
                <w:rFonts w:ascii="Calibri" w:eastAsia="Calibri" w:hAnsi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</w:rPr>
              <w:t>KZM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8EA8" w14:textId="77777777" w:rsidR="00F10184" w:rsidRPr="00EB32F3" w:rsidRDefault="00F10184" w:rsidP="00525CBA">
            <w:pPr>
              <w:jc w:val="center"/>
              <w:rPr>
                <w:rFonts w:ascii="Calibri" w:eastAsia="Calibri" w:hAnsi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b/>
                <w:bCs/>
                <w:color w:val="595959" w:themeColor="text1" w:themeTint="A6"/>
              </w:rPr>
              <w:t>Název a popis</w:t>
            </w:r>
          </w:p>
        </w:tc>
      </w:tr>
      <w:tr w:rsidR="00EB32F3" w:rsidRPr="00EB32F3" w14:paraId="627F8EAE" w14:textId="77777777" w:rsidTr="00F10184">
        <w:trPr>
          <w:trHeight w:val="269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8EAB" w14:textId="77777777" w:rsidR="00F10184" w:rsidRPr="00EB32F3" w:rsidRDefault="00F10184" w:rsidP="00525CBA">
            <w:pPr>
              <w:rPr>
                <w:rFonts w:ascii="Calibri" w:eastAsia="Calibri" w:hAnsi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8EAC" w14:textId="77777777" w:rsidR="00F10184" w:rsidRPr="00EB32F3" w:rsidRDefault="00F10184" w:rsidP="00525CBA">
            <w:pPr>
              <w:rPr>
                <w:rFonts w:ascii="Calibri" w:eastAsia="Calibri" w:hAnsi="Calibri"/>
                <w:color w:val="595959" w:themeColor="text1" w:themeTint="A6"/>
                <w:sz w:val="22"/>
                <w:szCs w:val="22"/>
              </w:rPr>
            </w:pPr>
          </w:p>
        </w:tc>
      </w:tr>
      <w:tr w:rsidR="00EB32F3" w:rsidRPr="00EB32F3" w14:paraId="627F8EB2" w14:textId="77777777" w:rsidTr="00F10184">
        <w:trPr>
          <w:trHeight w:val="9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F8EAF" w14:textId="47210909" w:rsidR="00F10184" w:rsidRPr="00EB32F3" w:rsidRDefault="00985D07" w:rsidP="00525CBA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6111500991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F8EB0" w14:textId="4CB8996E" w:rsidR="00F10184" w:rsidRPr="00EB32F3" w:rsidRDefault="00985D07" w:rsidP="00525CBA">
            <w:pPr>
              <w:jc w:val="center"/>
              <w:rPr>
                <w:rFonts w:ascii="Calibri" w:eastAsia="Calibri" w:hAnsi="Calibri"/>
                <w:color w:val="595959" w:themeColor="text1" w:themeTint="A6"/>
                <w:sz w:val="22"/>
                <w:szCs w:val="22"/>
              </w:rPr>
            </w:pPr>
            <w:r w:rsidRPr="00EB32F3">
              <w:rPr>
                <w:color w:val="595959" w:themeColor="text1" w:themeTint="A6"/>
                <w:sz w:val="22"/>
                <w:szCs w:val="22"/>
              </w:rPr>
              <w:t>Pozáruční servis_DWDM</w:t>
            </w:r>
          </w:p>
        </w:tc>
      </w:tr>
    </w:tbl>
    <w:p w14:paraId="627F8EB3" w14:textId="77777777" w:rsidR="00B732FA" w:rsidRPr="00186051" w:rsidRDefault="00B732FA" w:rsidP="00186051"/>
    <w:sectPr w:rsidR="00B732FA" w:rsidRPr="00186051" w:rsidSect="007819AF">
      <w:type w:val="continuous"/>
      <w:pgSz w:w="11907" w:h="16840" w:code="9"/>
      <w:pgMar w:top="99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7B77" w14:textId="77777777" w:rsidR="00007E7A" w:rsidRDefault="00007E7A">
      <w:r>
        <w:separator/>
      </w:r>
    </w:p>
  </w:endnote>
  <w:endnote w:type="continuationSeparator" w:id="0">
    <w:p w14:paraId="7A9230B6" w14:textId="77777777" w:rsidR="00007E7A" w:rsidRDefault="00007E7A">
      <w:r>
        <w:continuationSeparator/>
      </w:r>
    </w:p>
  </w:endnote>
  <w:endnote w:type="continuationNotice" w:id="1">
    <w:p w14:paraId="6DD623BE" w14:textId="77777777" w:rsidR="00007E7A" w:rsidRDefault="00007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8ED5" w14:textId="570C5BFE" w:rsidR="00985A59" w:rsidRPr="008D6404" w:rsidRDefault="00985A59" w:rsidP="008D6404">
    <w:pPr>
      <w:pStyle w:val="Zpat"/>
      <w:tabs>
        <w:tab w:val="clear" w:pos="4536"/>
        <w:tab w:val="clear" w:pos="9072"/>
      </w:tabs>
      <w:spacing w:before="120"/>
      <w:rPr>
        <w:rFonts w:cs="Arial"/>
        <w:sz w:val="16"/>
      </w:rPr>
    </w:pPr>
    <w:r w:rsidRPr="00A92E9F">
      <w:rPr>
        <w:noProof/>
        <w:color w:val="80808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829FF0" wp14:editId="45E2178D">
              <wp:simplePos x="0" y="0"/>
              <wp:positionH relativeFrom="margin">
                <wp:align>left</wp:align>
              </wp:positionH>
              <wp:positionV relativeFrom="paragraph">
                <wp:posOffset>-158115</wp:posOffset>
              </wp:positionV>
              <wp:extent cx="6300000" cy="0"/>
              <wp:effectExtent l="0" t="0" r="24765" b="19050"/>
              <wp:wrapNone/>
              <wp:docPr id="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F79F3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2.45pt" to="496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" strokecolor="#00b0f0" strokeweight="1pt">
              <w10:wrap anchorx="margin"/>
            </v:line>
          </w:pict>
        </mc:Fallback>
      </mc:AlternateContent>
    </w:r>
    <w:r w:rsidRPr="00A92E9F">
      <w:rPr>
        <w:noProof/>
        <w:color w:val="808080"/>
      </w:rPr>
      <mc:AlternateContent>
        <mc:Choice Requires="wps">
          <w:drawing>
            <wp:anchor distT="0" distB="0" distL="114300" distR="114300" simplePos="0" relativeHeight="251658241" behindDoc="1" locked="0" layoutInCell="0" allowOverlap="0" wp14:anchorId="168731F5" wp14:editId="31A9EFF6">
              <wp:simplePos x="0" y="0"/>
              <wp:positionH relativeFrom="rightMargin">
                <wp:posOffset>210185</wp:posOffset>
              </wp:positionH>
              <wp:positionV relativeFrom="page">
                <wp:posOffset>9817100</wp:posOffset>
              </wp:positionV>
              <wp:extent cx="572400" cy="327600"/>
              <wp:effectExtent l="0" t="0" r="0" b="0"/>
              <wp:wrapThrough wrapText="bothSides">
                <wp:wrapPolygon edited="0">
                  <wp:start x="0" y="0"/>
                  <wp:lineTo x="0" y="20132"/>
                  <wp:lineTo x="20857" y="20132"/>
                  <wp:lineTo x="20857" y="0"/>
                  <wp:lineTo x="0" y="0"/>
                </wp:wrapPolygon>
              </wp:wrapThrough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400" cy="32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42F5" w14:textId="645D2039" w:rsidR="00985A59" w:rsidRDefault="00985A59" w:rsidP="00783CDC">
                          <w:pPr>
                            <w:pBdr>
                              <w:top w:val="single" w:sz="4" w:space="1" w:color="BFBF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D4E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731F5" id="Obdélník 19" o:spid="_x0000_s1026" style="position:absolute;margin-left:16.55pt;margin-top:773pt;width:45.0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" o:allowincell="f" o:allowoverlap="f" stroked="f">
              <v:textbox>
                <w:txbxContent>
                  <w:p w14:paraId="0B5E42F5" w14:textId="645D2039" w:rsidR="00985A59" w:rsidRDefault="00985A59" w:rsidP="00783CDC">
                    <w:pPr>
                      <w:pBdr>
                        <w:top w:val="single" w:sz="4" w:space="1" w:color="BFBF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D4E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rFonts w:cs="Arial"/>
        <w:b/>
        <w:sz w:val="16"/>
      </w:rPr>
      <w:t>Národní agentura pro komunikační a informační technologie, s. p., Kodaňská 1441/46, 101 00 Praha 10</w:t>
    </w:r>
    <w:r>
      <w:rPr>
        <w:rFonts w:cs="Arial"/>
        <w:sz w:val="16"/>
      </w:rPr>
      <w:br/>
      <w:t>Zapsaná v Obchodním rejstříku u Městského soudu v Praze, spisová značka A 77322</w:t>
    </w:r>
    <w:r>
      <w:rPr>
        <w:rFonts w:cs="Arial"/>
        <w:sz w:val="16"/>
      </w:rPr>
      <w:br/>
      <w:t xml:space="preserve">info@nakit.cz, </w:t>
    </w:r>
    <w:r w:rsidRPr="00C9195C">
      <w:rPr>
        <w:rFonts w:cs="Arial"/>
        <w:sz w:val="16"/>
      </w:rPr>
      <w:t>+420 234 066 500</w:t>
    </w:r>
    <w:r>
      <w:rPr>
        <w:rFonts w:cs="Arial"/>
        <w:sz w:val="16"/>
      </w:rPr>
      <w:t>, www.nakit.cz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8EDA" w14:textId="327BB426" w:rsidR="00985A59" w:rsidRDefault="00985A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4A98" w14:textId="77777777" w:rsidR="00007E7A" w:rsidRDefault="00007E7A">
      <w:r>
        <w:separator/>
      </w:r>
    </w:p>
  </w:footnote>
  <w:footnote w:type="continuationSeparator" w:id="0">
    <w:p w14:paraId="2E777888" w14:textId="77777777" w:rsidR="00007E7A" w:rsidRDefault="00007E7A">
      <w:r>
        <w:continuationSeparator/>
      </w:r>
    </w:p>
  </w:footnote>
  <w:footnote w:type="continuationNotice" w:id="1">
    <w:p w14:paraId="1930CD84" w14:textId="77777777" w:rsidR="00007E7A" w:rsidRDefault="00007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AE58" w14:textId="420B86F0" w:rsidR="00985A59" w:rsidRDefault="00985A59" w:rsidP="00783CDC">
    <w:pPr>
      <w:pStyle w:val="NAKIThlavikanzevdokumentu"/>
      <w:ind w:left="3540"/>
    </w:pPr>
    <w:r w:rsidRPr="00FD5279">
      <w:rPr>
        <w:b w:val="0"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4F448ADD" wp14:editId="13902CC9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1800000" cy="532800"/>
          <wp:effectExtent l="0" t="0" r="0" b="635"/>
          <wp:wrapNone/>
          <wp:docPr id="1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E88">
      <w:rPr>
        <w:bCs/>
      </w:rPr>
      <w:t xml:space="preserve">SMLOUVA O </w:t>
    </w:r>
    <w:r>
      <w:rPr>
        <w:bCs/>
      </w:rPr>
      <w:t>POSKYTNUTÍ SLUŽEB</w:t>
    </w:r>
  </w:p>
  <w:p w14:paraId="627F8ED2" w14:textId="15988EF4" w:rsidR="00985A59" w:rsidRPr="00F52C0B" w:rsidRDefault="00985A59" w:rsidP="000F1BF8">
    <w:pPr>
      <w:pStyle w:val="Zhlav"/>
      <w:tabs>
        <w:tab w:val="clear" w:pos="4536"/>
      </w:tabs>
      <w:jc w:val="right"/>
      <w:rPr>
        <w:rFonts w:ascii="Arial" w:hAnsi="Arial" w:cs="Arial"/>
        <w:bCs/>
      </w:rPr>
    </w:pPr>
  </w:p>
  <w:p w14:paraId="627F8ED3" w14:textId="4258F725" w:rsidR="00985A59" w:rsidRDefault="00985A59" w:rsidP="00F67E45">
    <w:pPr>
      <w:pStyle w:val="Zhlav"/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8ED6" w14:textId="77777777" w:rsidR="00985A59" w:rsidRDefault="00985A59">
    <w:pPr>
      <w:pStyle w:val="Zhlav"/>
      <w:tabs>
        <w:tab w:val="left" w:pos="6946"/>
      </w:tabs>
    </w:pPr>
    <w:r>
      <w:tab/>
      <w:t xml:space="preserve">                                                                                                                                      Č.j. :</w:t>
    </w:r>
    <w:r>
      <w:rPr>
        <w:sz w:val="22"/>
      </w:rPr>
      <w:t xml:space="preserve"> ZM-xxx / VZ-2004</w:t>
    </w:r>
  </w:p>
  <w:p w14:paraId="627F8ED7" w14:textId="77777777" w:rsidR="00985A59" w:rsidRDefault="00985A59">
    <w:pPr>
      <w:pStyle w:val="Zhlav"/>
      <w:tabs>
        <w:tab w:val="clear" w:pos="9072"/>
        <w:tab w:val="left" w:pos="7230"/>
        <w:tab w:val="right" w:pos="9498"/>
      </w:tabs>
    </w:pPr>
    <w:r>
      <w:tab/>
    </w:r>
    <w:r>
      <w:tab/>
      <w:t xml:space="preserve">        Počet výtisků: 4</w:t>
    </w:r>
  </w:p>
  <w:p w14:paraId="627F8ED8" w14:textId="77777777" w:rsidR="00985A59" w:rsidRDefault="00985A59">
    <w:pPr>
      <w:pStyle w:val="Zhlav"/>
      <w:tabs>
        <w:tab w:val="clear" w:pos="9072"/>
        <w:tab w:val="left" w:pos="7230"/>
        <w:tab w:val="right" w:pos="9498"/>
      </w:tabs>
    </w:pPr>
    <w:r>
      <w:tab/>
    </w:r>
    <w:r>
      <w:tab/>
      <w:t>Výtisk č.: 1,  2,  3,  4</w:t>
    </w:r>
  </w:p>
  <w:p w14:paraId="627F8ED9" w14:textId="77777777" w:rsidR="00985A59" w:rsidRDefault="00985A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odstavectecka"/>
      <w:lvlText w:val="*"/>
      <w:lvlJc w:val="left"/>
    </w:lvl>
  </w:abstractNum>
  <w:abstractNum w:abstractNumId="1" w15:restartNumberingAfterBreak="0">
    <w:nsid w:val="02A35EA2"/>
    <w:multiLevelType w:val="multilevel"/>
    <w:tmpl w:val="83F823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73473"/>
    <w:multiLevelType w:val="multilevel"/>
    <w:tmpl w:val="0BE24D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58606EA"/>
    <w:multiLevelType w:val="multilevel"/>
    <w:tmpl w:val="49CCA202"/>
    <w:lvl w:ilvl="0">
      <w:start w:val="1"/>
      <w:numFmt w:val="decimal"/>
      <w:pStyle w:val="ostavecslovan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C3865"/>
    <w:multiLevelType w:val="multilevel"/>
    <w:tmpl w:val="AC92EF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0D5358E8"/>
    <w:multiLevelType w:val="multilevel"/>
    <w:tmpl w:val="D95E94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C221AB"/>
    <w:multiLevelType w:val="multilevel"/>
    <w:tmpl w:val="92600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  <w:w w:val="101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  <w:color w:val="000000"/>
        <w:w w:val="101"/>
      </w:rPr>
    </w:lvl>
    <w:lvl w:ilvl="2">
      <w:start w:val="4"/>
      <w:numFmt w:val="decimal"/>
      <w:lvlText w:val="%1.%2.%3"/>
      <w:lvlJc w:val="left"/>
      <w:pPr>
        <w:ind w:left="1144" w:hanging="720"/>
      </w:pPr>
      <w:rPr>
        <w:rFonts w:hint="default"/>
        <w:color w:val="000000"/>
        <w:w w:val="101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color w:val="000000"/>
        <w:w w:val="101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color w:val="000000"/>
        <w:w w:val="101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color w:val="000000"/>
        <w:w w:val="101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color w:val="000000"/>
        <w:w w:val="101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color w:val="000000"/>
        <w:w w:val="101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color w:val="000000"/>
        <w:w w:val="101"/>
      </w:rPr>
    </w:lvl>
  </w:abstractNum>
  <w:abstractNum w:abstractNumId="7" w15:restartNumberingAfterBreak="0">
    <w:nsid w:val="12ED4E40"/>
    <w:multiLevelType w:val="hybridMultilevel"/>
    <w:tmpl w:val="C3D8C972"/>
    <w:lvl w:ilvl="0" w:tplc="DEEE04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412B7F"/>
    <w:multiLevelType w:val="hybridMultilevel"/>
    <w:tmpl w:val="4148D318"/>
    <w:lvl w:ilvl="0" w:tplc="690EDA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0CE6"/>
    <w:multiLevelType w:val="multilevel"/>
    <w:tmpl w:val="A246D72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6344F2"/>
    <w:multiLevelType w:val="multilevel"/>
    <w:tmpl w:val="5CC4598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5C99"/>
    <w:multiLevelType w:val="multilevel"/>
    <w:tmpl w:val="36D29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DE29CB"/>
    <w:multiLevelType w:val="multilevel"/>
    <w:tmpl w:val="DC8EB4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803B8C"/>
    <w:multiLevelType w:val="multilevel"/>
    <w:tmpl w:val="6AD2937A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7A15D5"/>
    <w:multiLevelType w:val="multilevel"/>
    <w:tmpl w:val="D9DEC2B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Arial" w:hAnsi="Arial" w:cs="Arial"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</w:abstractNum>
  <w:abstractNum w:abstractNumId="16" w15:restartNumberingAfterBreak="0">
    <w:nsid w:val="46B421E4"/>
    <w:multiLevelType w:val="singleLevel"/>
    <w:tmpl w:val="B74A28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8A46C80"/>
    <w:multiLevelType w:val="hybridMultilevel"/>
    <w:tmpl w:val="A7D2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5833"/>
    <w:multiLevelType w:val="multilevel"/>
    <w:tmpl w:val="4290FF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3C389E"/>
    <w:multiLevelType w:val="multilevel"/>
    <w:tmpl w:val="A2867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8D94B6B"/>
    <w:multiLevelType w:val="hybridMultilevel"/>
    <w:tmpl w:val="24AE9A8C"/>
    <w:lvl w:ilvl="0" w:tplc="4BA0BA7C">
      <w:start w:val="5"/>
      <w:numFmt w:val="bullet"/>
      <w:lvlText w:val="-"/>
      <w:lvlJc w:val="left"/>
      <w:pPr>
        <w:tabs>
          <w:tab w:val="num" w:pos="4255"/>
        </w:tabs>
        <w:ind w:left="425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21" w15:restartNumberingAfterBreak="0">
    <w:nsid w:val="5D7E01CC"/>
    <w:multiLevelType w:val="multilevel"/>
    <w:tmpl w:val="28EC3D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C37497"/>
    <w:multiLevelType w:val="multilevel"/>
    <w:tmpl w:val="44724B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FD21A67"/>
    <w:multiLevelType w:val="hybridMultilevel"/>
    <w:tmpl w:val="96548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94EA2"/>
    <w:multiLevelType w:val="multilevel"/>
    <w:tmpl w:val="D4204F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A5549B"/>
    <w:multiLevelType w:val="multilevel"/>
    <w:tmpl w:val="EEEEB2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start w:val="1"/>
        <w:numFmt w:val="bullet"/>
        <w:pStyle w:val="odstavectecka"/>
        <w:lvlText w:val=""/>
        <w:lvlJc w:val="left"/>
        <w:pPr>
          <w:tabs>
            <w:tab w:val="num" w:pos="360"/>
          </w:tabs>
          <w:ind w:left="0" w:firstLine="0"/>
        </w:pPr>
        <w:rPr>
          <w:rFonts w:ascii="Symbol" w:hAnsi="Symbol" w:hint="default"/>
          <w:color w:val="auto"/>
        </w:rPr>
      </w:lvl>
    </w:lvlOverride>
  </w:num>
  <w:num w:numId="4">
    <w:abstractNumId w:val="13"/>
  </w:num>
  <w:num w:numId="5">
    <w:abstractNumId w:val="15"/>
  </w:num>
  <w:num w:numId="6">
    <w:abstractNumId w:val="1"/>
  </w:num>
  <w:num w:numId="7">
    <w:abstractNumId w:val="5"/>
  </w:num>
  <w:num w:numId="8">
    <w:abstractNumId w:val="21"/>
  </w:num>
  <w:num w:numId="9">
    <w:abstractNumId w:val="24"/>
  </w:num>
  <w:num w:numId="10">
    <w:abstractNumId w:val="12"/>
  </w:num>
  <w:num w:numId="11">
    <w:abstractNumId w:val="22"/>
  </w:num>
  <w:num w:numId="12">
    <w:abstractNumId w:val="14"/>
  </w:num>
  <w:num w:numId="13">
    <w:abstractNumId w:val="18"/>
  </w:num>
  <w:num w:numId="14">
    <w:abstractNumId w:val="8"/>
  </w:num>
  <w:num w:numId="15">
    <w:abstractNumId w:val="11"/>
  </w:num>
  <w:num w:numId="16">
    <w:abstractNumId w:val="20"/>
  </w:num>
  <w:num w:numId="17">
    <w:abstractNumId w:val="2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25"/>
  </w:num>
  <w:num w:numId="23">
    <w:abstractNumId w:val="9"/>
  </w:num>
  <w:num w:numId="24">
    <w:abstractNumId w:val="19"/>
  </w:num>
  <w:num w:numId="25">
    <w:abstractNumId w:val="17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#bfbfbf" stroke="f">
      <v:fill color="#bfbfbf" color2="black"/>
      <v:stroke weight="0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71"/>
    <w:rsid w:val="0000130C"/>
    <w:rsid w:val="00002917"/>
    <w:rsid w:val="00004965"/>
    <w:rsid w:val="00007E7A"/>
    <w:rsid w:val="0001092F"/>
    <w:rsid w:val="00010C24"/>
    <w:rsid w:val="00015384"/>
    <w:rsid w:val="00015471"/>
    <w:rsid w:val="0001605F"/>
    <w:rsid w:val="000217F7"/>
    <w:rsid w:val="00021E12"/>
    <w:rsid w:val="000228EA"/>
    <w:rsid w:val="0002451E"/>
    <w:rsid w:val="00040908"/>
    <w:rsid w:val="000476F4"/>
    <w:rsid w:val="00053B13"/>
    <w:rsid w:val="00055FB8"/>
    <w:rsid w:val="000662D1"/>
    <w:rsid w:val="00070A53"/>
    <w:rsid w:val="000803E7"/>
    <w:rsid w:val="00081246"/>
    <w:rsid w:val="00085E78"/>
    <w:rsid w:val="00085E7A"/>
    <w:rsid w:val="000906E6"/>
    <w:rsid w:val="00090E0C"/>
    <w:rsid w:val="00091735"/>
    <w:rsid w:val="0009314F"/>
    <w:rsid w:val="00093770"/>
    <w:rsid w:val="000943C3"/>
    <w:rsid w:val="000A1221"/>
    <w:rsid w:val="000B263A"/>
    <w:rsid w:val="000B2B73"/>
    <w:rsid w:val="000B4E85"/>
    <w:rsid w:val="000B743F"/>
    <w:rsid w:val="000C3975"/>
    <w:rsid w:val="000D0971"/>
    <w:rsid w:val="000D4081"/>
    <w:rsid w:val="000E20B3"/>
    <w:rsid w:val="000E33A1"/>
    <w:rsid w:val="000F0C0A"/>
    <w:rsid w:val="000F0E71"/>
    <w:rsid w:val="000F1BF8"/>
    <w:rsid w:val="000F2B8E"/>
    <w:rsid w:val="00102EA4"/>
    <w:rsid w:val="00110188"/>
    <w:rsid w:val="001108E5"/>
    <w:rsid w:val="00110AA3"/>
    <w:rsid w:val="00112290"/>
    <w:rsid w:val="001146A4"/>
    <w:rsid w:val="00117127"/>
    <w:rsid w:val="0013044C"/>
    <w:rsid w:val="00133531"/>
    <w:rsid w:val="0013451D"/>
    <w:rsid w:val="00141BCD"/>
    <w:rsid w:val="00141EDF"/>
    <w:rsid w:val="001440CE"/>
    <w:rsid w:val="00145ADC"/>
    <w:rsid w:val="00150968"/>
    <w:rsid w:val="0015195B"/>
    <w:rsid w:val="00153A2A"/>
    <w:rsid w:val="001547DB"/>
    <w:rsid w:val="00154B36"/>
    <w:rsid w:val="00155587"/>
    <w:rsid w:val="00160006"/>
    <w:rsid w:val="0016180E"/>
    <w:rsid w:val="0016581F"/>
    <w:rsid w:val="001716A2"/>
    <w:rsid w:val="001748AB"/>
    <w:rsid w:val="0017746B"/>
    <w:rsid w:val="001800B9"/>
    <w:rsid w:val="0018023B"/>
    <w:rsid w:val="001803D9"/>
    <w:rsid w:val="001811B4"/>
    <w:rsid w:val="00185785"/>
    <w:rsid w:val="00186051"/>
    <w:rsid w:val="001931B5"/>
    <w:rsid w:val="00195530"/>
    <w:rsid w:val="0019597D"/>
    <w:rsid w:val="001970FB"/>
    <w:rsid w:val="00197C8E"/>
    <w:rsid w:val="001A04E9"/>
    <w:rsid w:val="001A0797"/>
    <w:rsid w:val="001A4E3D"/>
    <w:rsid w:val="001B0091"/>
    <w:rsid w:val="001B01F8"/>
    <w:rsid w:val="001B0588"/>
    <w:rsid w:val="001B32A6"/>
    <w:rsid w:val="001B40D8"/>
    <w:rsid w:val="001B4420"/>
    <w:rsid w:val="001B52C7"/>
    <w:rsid w:val="001B67FA"/>
    <w:rsid w:val="001C15FD"/>
    <w:rsid w:val="001D09FA"/>
    <w:rsid w:val="001D59F9"/>
    <w:rsid w:val="001D6D8A"/>
    <w:rsid w:val="001E15D7"/>
    <w:rsid w:val="001E2BBB"/>
    <w:rsid w:val="001E548C"/>
    <w:rsid w:val="001E64C4"/>
    <w:rsid w:val="001F29DD"/>
    <w:rsid w:val="001F4EC7"/>
    <w:rsid w:val="001F59A7"/>
    <w:rsid w:val="001F6E31"/>
    <w:rsid w:val="002011AF"/>
    <w:rsid w:val="00203813"/>
    <w:rsid w:val="00204907"/>
    <w:rsid w:val="002109BB"/>
    <w:rsid w:val="00212963"/>
    <w:rsid w:val="002136E3"/>
    <w:rsid w:val="002146A3"/>
    <w:rsid w:val="002150FE"/>
    <w:rsid w:val="00215621"/>
    <w:rsid w:val="002171E5"/>
    <w:rsid w:val="00217EE5"/>
    <w:rsid w:val="00221E8E"/>
    <w:rsid w:val="002220EA"/>
    <w:rsid w:val="002243C5"/>
    <w:rsid w:val="00224BD2"/>
    <w:rsid w:val="00226FF7"/>
    <w:rsid w:val="0023203E"/>
    <w:rsid w:val="00233D1A"/>
    <w:rsid w:val="002358C6"/>
    <w:rsid w:val="00243236"/>
    <w:rsid w:val="00246404"/>
    <w:rsid w:val="00247D09"/>
    <w:rsid w:val="00251A1D"/>
    <w:rsid w:val="00252C9A"/>
    <w:rsid w:val="0025330A"/>
    <w:rsid w:val="0025487F"/>
    <w:rsid w:val="00254BF3"/>
    <w:rsid w:val="002557DE"/>
    <w:rsid w:val="00256897"/>
    <w:rsid w:val="002608FF"/>
    <w:rsid w:val="0026234B"/>
    <w:rsid w:val="00264730"/>
    <w:rsid w:val="002670CB"/>
    <w:rsid w:val="00267391"/>
    <w:rsid w:val="002759B4"/>
    <w:rsid w:val="002830BD"/>
    <w:rsid w:val="00284135"/>
    <w:rsid w:val="00285AFE"/>
    <w:rsid w:val="00286AD0"/>
    <w:rsid w:val="00287ADC"/>
    <w:rsid w:val="00290017"/>
    <w:rsid w:val="00291DB6"/>
    <w:rsid w:val="002A0B8E"/>
    <w:rsid w:val="002A4194"/>
    <w:rsid w:val="002A4430"/>
    <w:rsid w:val="002B0CB1"/>
    <w:rsid w:val="002B0FAE"/>
    <w:rsid w:val="002B283F"/>
    <w:rsid w:val="002B67D9"/>
    <w:rsid w:val="002B6B92"/>
    <w:rsid w:val="002B6C88"/>
    <w:rsid w:val="002B6E8E"/>
    <w:rsid w:val="002C118E"/>
    <w:rsid w:val="002C423F"/>
    <w:rsid w:val="002C4F1A"/>
    <w:rsid w:val="002C5377"/>
    <w:rsid w:val="002D173F"/>
    <w:rsid w:val="002D47A8"/>
    <w:rsid w:val="002D4C54"/>
    <w:rsid w:val="002D70CB"/>
    <w:rsid w:val="002E12BA"/>
    <w:rsid w:val="002E521E"/>
    <w:rsid w:val="002E5C79"/>
    <w:rsid w:val="002E7A6C"/>
    <w:rsid w:val="002F062E"/>
    <w:rsid w:val="00302951"/>
    <w:rsid w:val="00304AF5"/>
    <w:rsid w:val="00304C1F"/>
    <w:rsid w:val="00305BAA"/>
    <w:rsid w:val="00306707"/>
    <w:rsid w:val="00310AFA"/>
    <w:rsid w:val="00312DE4"/>
    <w:rsid w:val="003141C8"/>
    <w:rsid w:val="003175F1"/>
    <w:rsid w:val="00317D03"/>
    <w:rsid w:val="003203C2"/>
    <w:rsid w:val="00323F26"/>
    <w:rsid w:val="003268A9"/>
    <w:rsid w:val="00326976"/>
    <w:rsid w:val="0032742B"/>
    <w:rsid w:val="003334E2"/>
    <w:rsid w:val="0034497E"/>
    <w:rsid w:val="00352910"/>
    <w:rsid w:val="003625E2"/>
    <w:rsid w:val="003649A2"/>
    <w:rsid w:val="003665D5"/>
    <w:rsid w:val="00372648"/>
    <w:rsid w:val="00382D9C"/>
    <w:rsid w:val="0038505E"/>
    <w:rsid w:val="00386471"/>
    <w:rsid w:val="00391AC8"/>
    <w:rsid w:val="003A11DC"/>
    <w:rsid w:val="003A160A"/>
    <w:rsid w:val="003A2C8E"/>
    <w:rsid w:val="003A42BB"/>
    <w:rsid w:val="003B1881"/>
    <w:rsid w:val="003B583D"/>
    <w:rsid w:val="003B6635"/>
    <w:rsid w:val="003D4EB1"/>
    <w:rsid w:val="003E2F15"/>
    <w:rsid w:val="003E61B1"/>
    <w:rsid w:val="003E6523"/>
    <w:rsid w:val="003E72F3"/>
    <w:rsid w:val="003F035D"/>
    <w:rsid w:val="003F7373"/>
    <w:rsid w:val="0040075C"/>
    <w:rsid w:val="004043EC"/>
    <w:rsid w:val="00406F58"/>
    <w:rsid w:val="0041147F"/>
    <w:rsid w:val="00414C27"/>
    <w:rsid w:val="004171E1"/>
    <w:rsid w:val="00420DA2"/>
    <w:rsid w:val="00431608"/>
    <w:rsid w:val="00433F82"/>
    <w:rsid w:val="00441F46"/>
    <w:rsid w:val="0044229C"/>
    <w:rsid w:val="0044612F"/>
    <w:rsid w:val="00451074"/>
    <w:rsid w:val="004514CD"/>
    <w:rsid w:val="00453256"/>
    <w:rsid w:val="004551B6"/>
    <w:rsid w:val="00455437"/>
    <w:rsid w:val="00457FE4"/>
    <w:rsid w:val="0046003B"/>
    <w:rsid w:val="004610F6"/>
    <w:rsid w:val="00461AF9"/>
    <w:rsid w:val="00464913"/>
    <w:rsid w:val="0046643A"/>
    <w:rsid w:val="00470533"/>
    <w:rsid w:val="00471DCB"/>
    <w:rsid w:val="00475ED4"/>
    <w:rsid w:val="00480174"/>
    <w:rsid w:val="0048105E"/>
    <w:rsid w:val="00484449"/>
    <w:rsid w:val="00485112"/>
    <w:rsid w:val="004860FA"/>
    <w:rsid w:val="00487C44"/>
    <w:rsid w:val="004A1017"/>
    <w:rsid w:val="004A14C8"/>
    <w:rsid w:val="004A6D3D"/>
    <w:rsid w:val="004B0349"/>
    <w:rsid w:val="004B2BE4"/>
    <w:rsid w:val="004B4612"/>
    <w:rsid w:val="004C78B5"/>
    <w:rsid w:val="004D1F4C"/>
    <w:rsid w:val="004D5F60"/>
    <w:rsid w:val="004D67DD"/>
    <w:rsid w:val="004E04FC"/>
    <w:rsid w:val="004E1EB9"/>
    <w:rsid w:val="004E3190"/>
    <w:rsid w:val="004E3608"/>
    <w:rsid w:val="004E6604"/>
    <w:rsid w:val="004E6BE8"/>
    <w:rsid w:val="004E7E9A"/>
    <w:rsid w:val="004F1481"/>
    <w:rsid w:val="004F1D10"/>
    <w:rsid w:val="004F5598"/>
    <w:rsid w:val="004F7A1D"/>
    <w:rsid w:val="00504D96"/>
    <w:rsid w:val="00505B21"/>
    <w:rsid w:val="00506503"/>
    <w:rsid w:val="00506BCF"/>
    <w:rsid w:val="005071E3"/>
    <w:rsid w:val="0051008B"/>
    <w:rsid w:val="00512CB1"/>
    <w:rsid w:val="00520118"/>
    <w:rsid w:val="00520F33"/>
    <w:rsid w:val="00525CBA"/>
    <w:rsid w:val="00532A63"/>
    <w:rsid w:val="00536072"/>
    <w:rsid w:val="005424B8"/>
    <w:rsid w:val="0055192A"/>
    <w:rsid w:val="00557083"/>
    <w:rsid w:val="005601DA"/>
    <w:rsid w:val="00562770"/>
    <w:rsid w:val="0056292E"/>
    <w:rsid w:val="00563609"/>
    <w:rsid w:val="00564B79"/>
    <w:rsid w:val="00572D05"/>
    <w:rsid w:val="00581D54"/>
    <w:rsid w:val="00584F2A"/>
    <w:rsid w:val="005873D8"/>
    <w:rsid w:val="005A0611"/>
    <w:rsid w:val="005A2886"/>
    <w:rsid w:val="005A6090"/>
    <w:rsid w:val="005A6E64"/>
    <w:rsid w:val="005B0DBD"/>
    <w:rsid w:val="005B245E"/>
    <w:rsid w:val="005B7534"/>
    <w:rsid w:val="005C09B7"/>
    <w:rsid w:val="005C4DB4"/>
    <w:rsid w:val="005D7D10"/>
    <w:rsid w:val="005E15B1"/>
    <w:rsid w:val="005E17B3"/>
    <w:rsid w:val="005E1A01"/>
    <w:rsid w:val="005E77A0"/>
    <w:rsid w:val="005F4FAA"/>
    <w:rsid w:val="0060019E"/>
    <w:rsid w:val="0060027D"/>
    <w:rsid w:val="0060126D"/>
    <w:rsid w:val="006015CD"/>
    <w:rsid w:val="00601689"/>
    <w:rsid w:val="00602544"/>
    <w:rsid w:val="00602764"/>
    <w:rsid w:val="00612378"/>
    <w:rsid w:val="00617433"/>
    <w:rsid w:val="00625B7C"/>
    <w:rsid w:val="00632305"/>
    <w:rsid w:val="006338C6"/>
    <w:rsid w:val="006350EE"/>
    <w:rsid w:val="006367AC"/>
    <w:rsid w:val="00640181"/>
    <w:rsid w:val="006461B0"/>
    <w:rsid w:val="006512F4"/>
    <w:rsid w:val="00653CC5"/>
    <w:rsid w:val="006550AA"/>
    <w:rsid w:val="00657647"/>
    <w:rsid w:val="006578A2"/>
    <w:rsid w:val="00657AA9"/>
    <w:rsid w:val="00657D02"/>
    <w:rsid w:val="006651DA"/>
    <w:rsid w:val="00671978"/>
    <w:rsid w:val="00677256"/>
    <w:rsid w:val="00683C48"/>
    <w:rsid w:val="00684E64"/>
    <w:rsid w:val="006856E8"/>
    <w:rsid w:val="006872F5"/>
    <w:rsid w:val="0068742A"/>
    <w:rsid w:val="0068757F"/>
    <w:rsid w:val="006935FD"/>
    <w:rsid w:val="006A0AB0"/>
    <w:rsid w:val="006A1020"/>
    <w:rsid w:val="006A37DF"/>
    <w:rsid w:val="006A4210"/>
    <w:rsid w:val="006A7FE7"/>
    <w:rsid w:val="006B1FDE"/>
    <w:rsid w:val="006B39DC"/>
    <w:rsid w:val="006B555D"/>
    <w:rsid w:val="006C2E88"/>
    <w:rsid w:val="006C4F3D"/>
    <w:rsid w:val="006C58D1"/>
    <w:rsid w:val="006C58DF"/>
    <w:rsid w:val="006C72F7"/>
    <w:rsid w:val="006D1CA9"/>
    <w:rsid w:val="006D488F"/>
    <w:rsid w:val="006E6A8A"/>
    <w:rsid w:val="006F0631"/>
    <w:rsid w:val="006F14D3"/>
    <w:rsid w:val="006F3B32"/>
    <w:rsid w:val="00704733"/>
    <w:rsid w:val="00704983"/>
    <w:rsid w:val="00704F12"/>
    <w:rsid w:val="00713C74"/>
    <w:rsid w:val="007218AE"/>
    <w:rsid w:val="00727A7E"/>
    <w:rsid w:val="00736515"/>
    <w:rsid w:val="007429C3"/>
    <w:rsid w:val="00746CBC"/>
    <w:rsid w:val="007509A6"/>
    <w:rsid w:val="0075630D"/>
    <w:rsid w:val="00760609"/>
    <w:rsid w:val="00763428"/>
    <w:rsid w:val="007675D6"/>
    <w:rsid w:val="00776BE1"/>
    <w:rsid w:val="00776D8D"/>
    <w:rsid w:val="00780B36"/>
    <w:rsid w:val="007819AF"/>
    <w:rsid w:val="007823E5"/>
    <w:rsid w:val="00783CDC"/>
    <w:rsid w:val="0078609A"/>
    <w:rsid w:val="0078684B"/>
    <w:rsid w:val="00786A48"/>
    <w:rsid w:val="00791C63"/>
    <w:rsid w:val="00795AB3"/>
    <w:rsid w:val="0079630C"/>
    <w:rsid w:val="007A084F"/>
    <w:rsid w:val="007A41CD"/>
    <w:rsid w:val="007A455B"/>
    <w:rsid w:val="007A528D"/>
    <w:rsid w:val="007B3C25"/>
    <w:rsid w:val="007B7118"/>
    <w:rsid w:val="007C22A9"/>
    <w:rsid w:val="007C4007"/>
    <w:rsid w:val="007C408C"/>
    <w:rsid w:val="007C69ED"/>
    <w:rsid w:val="007D43F7"/>
    <w:rsid w:val="007D67D7"/>
    <w:rsid w:val="007D7E60"/>
    <w:rsid w:val="007E12D7"/>
    <w:rsid w:val="007E40ED"/>
    <w:rsid w:val="007E6EC8"/>
    <w:rsid w:val="007E7EC9"/>
    <w:rsid w:val="007F08E0"/>
    <w:rsid w:val="007F1AE8"/>
    <w:rsid w:val="007F2898"/>
    <w:rsid w:val="0080002E"/>
    <w:rsid w:val="00802319"/>
    <w:rsid w:val="00802786"/>
    <w:rsid w:val="008029A7"/>
    <w:rsid w:val="00802D6A"/>
    <w:rsid w:val="0082433A"/>
    <w:rsid w:val="00827A59"/>
    <w:rsid w:val="00830071"/>
    <w:rsid w:val="00830F93"/>
    <w:rsid w:val="00842040"/>
    <w:rsid w:val="008458A0"/>
    <w:rsid w:val="00847D61"/>
    <w:rsid w:val="00847DC3"/>
    <w:rsid w:val="00851A4F"/>
    <w:rsid w:val="00855907"/>
    <w:rsid w:val="0085745E"/>
    <w:rsid w:val="00860410"/>
    <w:rsid w:val="00860C22"/>
    <w:rsid w:val="00863C58"/>
    <w:rsid w:val="008726F7"/>
    <w:rsid w:val="0087444F"/>
    <w:rsid w:val="00876350"/>
    <w:rsid w:val="0088199E"/>
    <w:rsid w:val="00884C35"/>
    <w:rsid w:val="00885759"/>
    <w:rsid w:val="00885C6D"/>
    <w:rsid w:val="0088787B"/>
    <w:rsid w:val="00894D31"/>
    <w:rsid w:val="00894E43"/>
    <w:rsid w:val="008965A1"/>
    <w:rsid w:val="00897A61"/>
    <w:rsid w:val="008A3A26"/>
    <w:rsid w:val="008A615B"/>
    <w:rsid w:val="008B0BA6"/>
    <w:rsid w:val="008B0C40"/>
    <w:rsid w:val="008C10B5"/>
    <w:rsid w:val="008C71D8"/>
    <w:rsid w:val="008D20B2"/>
    <w:rsid w:val="008D3D4E"/>
    <w:rsid w:val="008D4964"/>
    <w:rsid w:val="008D6404"/>
    <w:rsid w:val="008D6C08"/>
    <w:rsid w:val="008E0E20"/>
    <w:rsid w:val="008E7F89"/>
    <w:rsid w:val="008F3976"/>
    <w:rsid w:val="008F4AB3"/>
    <w:rsid w:val="008F5B69"/>
    <w:rsid w:val="008F698F"/>
    <w:rsid w:val="00904DC5"/>
    <w:rsid w:val="00905674"/>
    <w:rsid w:val="009059D3"/>
    <w:rsid w:val="00907565"/>
    <w:rsid w:val="009127B3"/>
    <w:rsid w:val="009137EC"/>
    <w:rsid w:val="00913F5E"/>
    <w:rsid w:val="00920D0C"/>
    <w:rsid w:val="00921042"/>
    <w:rsid w:val="00926C88"/>
    <w:rsid w:val="00934E0E"/>
    <w:rsid w:val="00937C5A"/>
    <w:rsid w:val="009469B5"/>
    <w:rsid w:val="0095703F"/>
    <w:rsid w:val="00964E95"/>
    <w:rsid w:val="00965C9E"/>
    <w:rsid w:val="00966ACC"/>
    <w:rsid w:val="00974E00"/>
    <w:rsid w:val="00974EB7"/>
    <w:rsid w:val="00980965"/>
    <w:rsid w:val="009852B8"/>
    <w:rsid w:val="00985A59"/>
    <w:rsid w:val="00985D07"/>
    <w:rsid w:val="00986F1D"/>
    <w:rsid w:val="0099365A"/>
    <w:rsid w:val="009A3640"/>
    <w:rsid w:val="009A559B"/>
    <w:rsid w:val="009B203C"/>
    <w:rsid w:val="009B2073"/>
    <w:rsid w:val="009B33D7"/>
    <w:rsid w:val="009B3729"/>
    <w:rsid w:val="009B7BD1"/>
    <w:rsid w:val="009C0AF6"/>
    <w:rsid w:val="009C4513"/>
    <w:rsid w:val="009C56D0"/>
    <w:rsid w:val="009C77F8"/>
    <w:rsid w:val="009D01D6"/>
    <w:rsid w:val="009D12E7"/>
    <w:rsid w:val="009D6142"/>
    <w:rsid w:val="009E324C"/>
    <w:rsid w:val="009E48AA"/>
    <w:rsid w:val="009F3177"/>
    <w:rsid w:val="009F427B"/>
    <w:rsid w:val="00A002E9"/>
    <w:rsid w:val="00A00A22"/>
    <w:rsid w:val="00A018E2"/>
    <w:rsid w:val="00A018FC"/>
    <w:rsid w:val="00A13386"/>
    <w:rsid w:val="00A151E0"/>
    <w:rsid w:val="00A16B69"/>
    <w:rsid w:val="00A17053"/>
    <w:rsid w:val="00A17D8A"/>
    <w:rsid w:val="00A21DA9"/>
    <w:rsid w:val="00A27EA1"/>
    <w:rsid w:val="00A3153C"/>
    <w:rsid w:val="00A321B2"/>
    <w:rsid w:val="00A36858"/>
    <w:rsid w:val="00A4703F"/>
    <w:rsid w:val="00A47326"/>
    <w:rsid w:val="00A50B5E"/>
    <w:rsid w:val="00A5621C"/>
    <w:rsid w:val="00A576D5"/>
    <w:rsid w:val="00A62C49"/>
    <w:rsid w:val="00A6384D"/>
    <w:rsid w:val="00A65CD1"/>
    <w:rsid w:val="00A72215"/>
    <w:rsid w:val="00A733CA"/>
    <w:rsid w:val="00A85924"/>
    <w:rsid w:val="00A85D0B"/>
    <w:rsid w:val="00AB2051"/>
    <w:rsid w:val="00AB5C14"/>
    <w:rsid w:val="00AB636F"/>
    <w:rsid w:val="00AC1DB6"/>
    <w:rsid w:val="00AD0C8F"/>
    <w:rsid w:val="00AD376C"/>
    <w:rsid w:val="00AD522B"/>
    <w:rsid w:val="00AD66D5"/>
    <w:rsid w:val="00AE04E4"/>
    <w:rsid w:val="00AE2440"/>
    <w:rsid w:val="00AF3A09"/>
    <w:rsid w:val="00AF70F7"/>
    <w:rsid w:val="00B0158C"/>
    <w:rsid w:val="00B05278"/>
    <w:rsid w:val="00B057AB"/>
    <w:rsid w:val="00B1016C"/>
    <w:rsid w:val="00B1029A"/>
    <w:rsid w:val="00B1199C"/>
    <w:rsid w:val="00B14BC8"/>
    <w:rsid w:val="00B1571D"/>
    <w:rsid w:val="00B15776"/>
    <w:rsid w:val="00B1762D"/>
    <w:rsid w:val="00B178FB"/>
    <w:rsid w:val="00B179A8"/>
    <w:rsid w:val="00B21AF0"/>
    <w:rsid w:val="00B22184"/>
    <w:rsid w:val="00B22364"/>
    <w:rsid w:val="00B2588C"/>
    <w:rsid w:val="00B25C8A"/>
    <w:rsid w:val="00B25D4D"/>
    <w:rsid w:val="00B25E64"/>
    <w:rsid w:val="00B32B93"/>
    <w:rsid w:val="00B335E5"/>
    <w:rsid w:val="00B36C18"/>
    <w:rsid w:val="00B42B60"/>
    <w:rsid w:val="00B535E5"/>
    <w:rsid w:val="00B558D3"/>
    <w:rsid w:val="00B57029"/>
    <w:rsid w:val="00B607F0"/>
    <w:rsid w:val="00B6367B"/>
    <w:rsid w:val="00B64580"/>
    <w:rsid w:val="00B657E4"/>
    <w:rsid w:val="00B7287A"/>
    <w:rsid w:val="00B732FA"/>
    <w:rsid w:val="00B735A0"/>
    <w:rsid w:val="00B77D22"/>
    <w:rsid w:val="00B821E3"/>
    <w:rsid w:val="00B82E0C"/>
    <w:rsid w:val="00B856FD"/>
    <w:rsid w:val="00B86484"/>
    <w:rsid w:val="00B8703E"/>
    <w:rsid w:val="00B91830"/>
    <w:rsid w:val="00B93F88"/>
    <w:rsid w:val="00B96DF6"/>
    <w:rsid w:val="00BA1C96"/>
    <w:rsid w:val="00BA4979"/>
    <w:rsid w:val="00BB206F"/>
    <w:rsid w:val="00BB3EDA"/>
    <w:rsid w:val="00BB4DDB"/>
    <w:rsid w:val="00BB62C0"/>
    <w:rsid w:val="00BC0A99"/>
    <w:rsid w:val="00BC3417"/>
    <w:rsid w:val="00BC5A0D"/>
    <w:rsid w:val="00BC7F1F"/>
    <w:rsid w:val="00BD15C3"/>
    <w:rsid w:val="00BD5810"/>
    <w:rsid w:val="00BE0F78"/>
    <w:rsid w:val="00BE698B"/>
    <w:rsid w:val="00BF0809"/>
    <w:rsid w:val="00BF15CE"/>
    <w:rsid w:val="00BF24F1"/>
    <w:rsid w:val="00BF6684"/>
    <w:rsid w:val="00BF6FC1"/>
    <w:rsid w:val="00C0020E"/>
    <w:rsid w:val="00C0029C"/>
    <w:rsid w:val="00C00390"/>
    <w:rsid w:val="00C03071"/>
    <w:rsid w:val="00C0512E"/>
    <w:rsid w:val="00C10566"/>
    <w:rsid w:val="00C12426"/>
    <w:rsid w:val="00C1274C"/>
    <w:rsid w:val="00C141DF"/>
    <w:rsid w:val="00C14D2C"/>
    <w:rsid w:val="00C17D0E"/>
    <w:rsid w:val="00C22ABF"/>
    <w:rsid w:val="00C2717F"/>
    <w:rsid w:val="00C2736B"/>
    <w:rsid w:val="00C2793F"/>
    <w:rsid w:val="00C32802"/>
    <w:rsid w:val="00C330F0"/>
    <w:rsid w:val="00C33D28"/>
    <w:rsid w:val="00C33D50"/>
    <w:rsid w:val="00C33FEE"/>
    <w:rsid w:val="00C370C5"/>
    <w:rsid w:val="00C50F5F"/>
    <w:rsid w:val="00C62C80"/>
    <w:rsid w:val="00C6431A"/>
    <w:rsid w:val="00C647B1"/>
    <w:rsid w:val="00C64E3D"/>
    <w:rsid w:val="00C679F3"/>
    <w:rsid w:val="00C72DEC"/>
    <w:rsid w:val="00C805FE"/>
    <w:rsid w:val="00C8240B"/>
    <w:rsid w:val="00C83BD7"/>
    <w:rsid w:val="00C842D1"/>
    <w:rsid w:val="00C87701"/>
    <w:rsid w:val="00C9083C"/>
    <w:rsid w:val="00C978C7"/>
    <w:rsid w:val="00CA2FAF"/>
    <w:rsid w:val="00CA343F"/>
    <w:rsid w:val="00CA454D"/>
    <w:rsid w:val="00CA4761"/>
    <w:rsid w:val="00CA55E0"/>
    <w:rsid w:val="00CA65EC"/>
    <w:rsid w:val="00CB0812"/>
    <w:rsid w:val="00CB589D"/>
    <w:rsid w:val="00CB7FB8"/>
    <w:rsid w:val="00CD43E3"/>
    <w:rsid w:val="00CD4A97"/>
    <w:rsid w:val="00CD6CEC"/>
    <w:rsid w:val="00CE1D6E"/>
    <w:rsid w:val="00CE49F6"/>
    <w:rsid w:val="00CE5278"/>
    <w:rsid w:val="00CE6356"/>
    <w:rsid w:val="00CF00CF"/>
    <w:rsid w:val="00CF013E"/>
    <w:rsid w:val="00D03209"/>
    <w:rsid w:val="00D038F2"/>
    <w:rsid w:val="00D10168"/>
    <w:rsid w:val="00D1170E"/>
    <w:rsid w:val="00D12F9C"/>
    <w:rsid w:val="00D14686"/>
    <w:rsid w:val="00D1705B"/>
    <w:rsid w:val="00D176CB"/>
    <w:rsid w:val="00D21BB5"/>
    <w:rsid w:val="00D241D3"/>
    <w:rsid w:val="00D25E99"/>
    <w:rsid w:val="00D26BAF"/>
    <w:rsid w:val="00D2799E"/>
    <w:rsid w:val="00D316D8"/>
    <w:rsid w:val="00D336A4"/>
    <w:rsid w:val="00D41C34"/>
    <w:rsid w:val="00D42B7E"/>
    <w:rsid w:val="00D505D3"/>
    <w:rsid w:val="00D51200"/>
    <w:rsid w:val="00D56317"/>
    <w:rsid w:val="00D56434"/>
    <w:rsid w:val="00D5729C"/>
    <w:rsid w:val="00D64927"/>
    <w:rsid w:val="00D654D9"/>
    <w:rsid w:val="00D71897"/>
    <w:rsid w:val="00D73B65"/>
    <w:rsid w:val="00D744BE"/>
    <w:rsid w:val="00D76F19"/>
    <w:rsid w:val="00D77322"/>
    <w:rsid w:val="00D77C89"/>
    <w:rsid w:val="00D77CA4"/>
    <w:rsid w:val="00D869BA"/>
    <w:rsid w:val="00D8767A"/>
    <w:rsid w:val="00D913C6"/>
    <w:rsid w:val="00DA0BC5"/>
    <w:rsid w:val="00DA33CC"/>
    <w:rsid w:val="00DB19FE"/>
    <w:rsid w:val="00DB41D3"/>
    <w:rsid w:val="00DB5501"/>
    <w:rsid w:val="00DB5661"/>
    <w:rsid w:val="00DB589B"/>
    <w:rsid w:val="00DB6DDA"/>
    <w:rsid w:val="00DB7386"/>
    <w:rsid w:val="00DC3982"/>
    <w:rsid w:val="00DC432A"/>
    <w:rsid w:val="00DC6BF6"/>
    <w:rsid w:val="00DD084D"/>
    <w:rsid w:val="00DD300B"/>
    <w:rsid w:val="00DD5FF9"/>
    <w:rsid w:val="00DE29A8"/>
    <w:rsid w:val="00DE3A1B"/>
    <w:rsid w:val="00DE3DB6"/>
    <w:rsid w:val="00DE7285"/>
    <w:rsid w:val="00DF3608"/>
    <w:rsid w:val="00DF3948"/>
    <w:rsid w:val="00DF4033"/>
    <w:rsid w:val="00DF599D"/>
    <w:rsid w:val="00DF5D70"/>
    <w:rsid w:val="00E06910"/>
    <w:rsid w:val="00E07CF4"/>
    <w:rsid w:val="00E11561"/>
    <w:rsid w:val="00E11895"/>
    <w:rsid w:val="00E13092"/>
    <w:rsid w:val="00E135AA"/>
    <w:rsid w:val="00E14BB2"/>
    <w:rsid w:val="00E155A8"/>
    <w:rsid w:val="00E1743B"/>
    <w:rsid w:val="00E176DA"/>
    <w:rsid w:val="00E25DAB"/>
    <w:rsid w:val="00E2700C"/>
    <w:rsid w:val="00E2709D"/>
    <w:rsid w:val="00E27FFC"/>
    <w:rsid w:val="00E3018F"/>
    <w:rsid w:val="00E371B6"/>
    <w:rsid w:val="00E4283A"/>
    <w:rsid w:val="00E454FE"/>
    <w:rsid w:val="00E46E8C"/>
    <w:rsid w:val="00E50709"/>
    <w:rsid w:val="00E521C0"/>
    <w:rsid w:val="00E5377D"/>
    <w:rsid w:val="00E545BE"/>
    <w:rsid w:val="00E54C81"/>
    <w:rsid w:val="00E57300"/>
    <w:rsid w:val="00E6141D"/>
    <w:rsid w:val="00E657CD"/>
    <w:rsid w:val="00E72907"/>
    <w:rsid w:val="00E737EC"/>
    <w:rsid w:val="00E7458A"/>
    <w:rsid w:val="00E80CF2"/>
    <w:rsid w:val="00E836C4"/>
    <w:rsid w:val="00E870B3"/>
    <w:rsid w:val="00E91663"/>
    <w:rsid w:val="00E91976"/>
    <w:rsid w:val="00E9371C"/>
    <w:rsid w:val="00E96090"/>
    <w:rsid w:val="00EA374F"/>
    <w:rsid w:val="00EB32F3"/>
    <w:rsid w:val="00EB6486"/>
    <w:rsid w:val="00EC7F6A"/>
    <w:rsid w:val="00ED2238"/>
    <w:rsid w:val="00ED2426"/>
    <w:rsid w:val="00ED39FA"/>
    <w:rsid w:val="00ED5BBA"/>
    <w:rsid w:val="00ED65D4"/>
    <w:rsid w:val="00EE5993"/>
    <w:rsid w:val="00EF6AAF"/>
    <w:rsid w:val="00EF78E4"/>
    <w:rsid w:val="00F00E29"/>
    <w:rsid w:val="00F03E52"/>
    <w:rsid w:val="00F05043"/>
    <w:rsid w:val="00F053D1"/>
    <w:rsid w:val="00F05F2D"/>
    <w:rsid w:val="00F0715F"/>
    <w:rsid w:val="00F10184"/>
    <w:rsid w:val="00F11796"/>
    <w:rsid w:val="00F126DA"/>
    <w:rsid w:val="00F12D82"/>
    <w:rsid w:val="00F12DC1"/>
    <w:rsid w:val="00F15ACC"/>
    <w:rsid w:val="00F215AB"/>
    <w:rsid w:val="00F221EE"/>
    <w:rsid w:val="00F22F28"/>
    <w:rsid w:val="00F30922"/>
    <w:rsid w:val="00F31107"/>
    <w:rsid w:val="00F3180B"/>
    <w:rsid w:val="00F32176"/>
    <w:rsid w:val="00F32981"/>
    <w:rsid w:val="00F32D42"/>
    <w:rsid w:val="00F335C4"/>
    <w:rsid w:val="00F37D3F"/>
    <w:rsid w:val="00F41042"/>
    <w:rsid w:val="00F50DF7"/>
    <w:rsid w:val="00F51C36"/>
    <w:rsid w:val="00F526C0"/>
    <w:rsid w:val="00F5516F"/>
    <w:rsid w:val="00F566F3"/>
    <w:rsid w:val="00F60605"/>
    <w:rsid w:val="00F617B3"/>
    <w:rsid w:val="00F67E45"/>
    <w:rsid w:val="00F7000A"/>
    <w:rsid w:val="00F708E4"/>
    <w:rsid w:val="00F71345"/>
    <w:rsid w:val="00F739A1"/>
    <w:rsid w:val="00F73F57"/>
    <w:rsid w:val="00F91830"/>
    <w:rsid w:val="00F961E2"/>
    <w:rsid w:val="00F96256"/>
    <w:rsid w:val="00FA0C65"/>
    <w:rsid w:val="00FA1842"/>
    <w:rsid w:val="00FA3BE5"/>
    <w:rsid w:val="00FA5002"/>
    <w:rsid w:val="00FB4894"/>
    <w:rsid w:val="00FB5C49"/>
    <w:rsid w:val="00FB671E"/>
    <w:rsid w:val="00FC0320"/>
    <w:rsid w:val="00FC18DD"/>
    <w:rsid w:val="00FC6626"/>
    <w:rsid w:val="00FD0A97"/>
    <w:rsid w:val="00FD2369"/>
    <w:rsid w:val="00FD5E14"/>
    <w:rsid w:val="00FD5E74"/>
    <w:rsid w:val="00FD63AA"/>
    <w:rsid w:val="00FD7D2D"/>
    <w:rsid w:val="00FD7FD6"/>
    <w:rsid w:val="00FE0826"/>
    <w:rsid w:val="00FF0AB5"/>
    <w:rsid w:val="00FF121E"/>
    <w:rsid w:val="00FF228C"/>
    <w:rsid w:val="00FF25CB"/>
    <w:rsid w:val="00FF4E77"/>
    <w:rsid w:val="00FF6034"/>
    <w:rsid w:val="00FF634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 stroke="f">
      <v:fill color="#bfbfbf" color2="black"/>
      <v:stroke weight="0" on="f"/>
    </o:shapedefaults>
    <o:shapelayout v:ext="edit">
      <o:idmap v:ext="edit" data="1"/>
    </o:shapelayout>
  </w:shapeDefaults>
  <w:decimalSymbol w:val=","/>
  <w:listSeparator w:val=";"/>
  <w14:docId w14:val="627F8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588"/>
  </w:style>
  <w:style w:type="paragraph" w:styleId="Nadpis1">
    <w:name w:val="heading 1"/>
    <w:basedOn w:val="Normln"/>
    <w:next w:val="Normln"/>
    <w:qFormat/>
    <w:rsid w:val="001B0588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1B058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B058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B058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B0588"/>
    <w:pPr>
      <w:keepNext/>
      <w:spacing w:after="150"/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1B0588"/>
    <w:pPr>
      <w:keepNext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1B0588"/>
    <w:pPr>
      <w:keepNext/>
      <w:jc w:val="center"/>
      <w:outlineLvl w:val="6"/>
    </w:pPr>
    <w:rPr>
      <w:b/>
      <w:color w:val="0000FF"/>
      <w:sz w:val="28"/>
    </w:rPr>
  </w:style>
  <w:style w:type="paragraph" w:styleId="Nadpis8">
    <w:name w:val="heading 8"/>
    <w:basedOn w:val="Normln"/>
    <w:next w:val="Normln"/>
    <w:qFormat/>
    <w:rsid w:val="001B0588"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rsid w:val="001B0588"/>
    <w:pPr>
      <w:keepNext/>
      <w:jc w:val="center"/>
      <w:outlineLvl w:val="8"/>
    </w:pPr>
    <w:rPr>
      <w:b/>
      <w:color w:val="0000FF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B05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0588"/>
  </w:style>
  <w:style w:type="paragraph" w:styleId="Zhlav">
    <w:name w:val="header"/>
    <w:aliases w:val="h,hd"/>
    <w:basedOn w:val="Normln"/>
    <w:link w:val="ZhlavChar"/>
    <w:uiPriority w:val="99"/>
    <w:rsid w:val="001B058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1B0588"/>
    <w:pPr>
      <w:ind w:firstLine="708"/>
      <w:jc w:val="both"/>
    </w:pPr>
    <w:rPr>
      <w:sz w:val="24"/>
    </w:rPr>
  </w:style>
  <w:style w:type="paragraph" w:styleId="Zkladntext">
    <w:name w:val="Body Text"/>
    <w:aliases w:val=" A"/>
    <w:basedOn w:val="Normln"/>
    <w:rsid w:val="001B0588"/>
    <w:pPr>
      <w:jc w:val="both"/>
    </w:pPr>
    <w:rPr>
      <w:color w:val="FF0000"/>
      <w:sz w:val="24"/>
    </w:rPr>
  </w:style>
  <w:style w:type="character" w:styleId="Hypertextovodkaz">
    <w:name w:val="Hyperlink"/>
    <w:rsid w:val="001B0588"/>
    <w:rPr>
      <w:color w:val="0000FF"/>
      <w:u w:val="single"/>
    </w:rPr>
  </w:style>
  <w:style w:type="paragraph" w:customStyle="1" w:styleId="textdokumentu">
    <w:name w:val="text dokumentu"/>
    <w:basedOn w:val="Normln"/>
    <w:rsid w:val="001B0588"/>
    <w:pPr>
      <w:autoSpaceDE w:val="0"/>
      <w:autoSpaceDN w:val="0"/>
      <w:spacing w:after="120"/>
      <w:ind w:left="850" w:hanging="425"/>
      <w:jc w:val="both"/>
    </w:pPr>
    <w:rPr>
      <w:sz w:val="24"/>
    </w:rPr>
  </w:style>
  <w:style w:type="paragraph" w:styleId="Zkladntextodsazen">
    <w:name w:val="Body Text Indent"/>
    <w:basedOn w:val="Normln"/>
    <w:rsid w:val="001B0588"/>
    <w:pPr>
      <w:ind w:left="284" w:hanging="284"/>
      <w:jc w:val="both"/>
    </w:pPr>
    <w:rPr>
      <w:sz w:val="24"/>
    </w:rPr>
  </w:style>
  <w:style w:type="paragraph" w:styleId="Zkladntext2">
    <w:name w:val="Body Text 2"/>
    <w:basedOn w:val="Normln"/>
    <w:rsid w:val="001B0588"/>
    <w:pPr>
      <w:jc w:val="both"/>
    </w:pPr>
    <w:rPr>
      <w:sz w:val="24"/>
    </w:rPr>
  </w:style>
  <w:style w:type="paragraph" w:styleId="Zkladntextodsazen2">
    <w:name w:val="Body Text Indent 2"/>
    <w:basedOn w:val="Normln"/>
    <w:rsid w:val="001B0588"/>
    <w:pPr>
      <w:tabs>
        <w:tab w:val="left" w:pos="426"/>
      </w:tabs>
      <w:ind w:left="426" w:hanging="426"/>
      <w:jc w:val="both"/>
    </w:pPr>
    <w:rPr>
      <w:sz w:val="24"/>
    </w:rPr>
  </w:style>
  <w:style w:type="paragraph" w:styleId="Zkladntextodsazen3">
    <w:name w:val="Body Text Indent 3"/>
    <w:basedOn w:val="Normln"/>
    <w:rsid w:val="001B0588"/>
    <w:pPr>
      <w:ind w:left="426" w:hanging="426"/>
    </w:pPr>
    <w:rPr>
      <w:sz w:val="24"/>
    </w:rPr>
  </w:style>
  <w:style w:type="paragraph" w:customStyle="1" w:styleId="ostavecslovan">
    <w:name w:val="ostavec_číslované"/>
    <w:basedOn w:val="Normln"/>
    <w:rsid w:val="001B0588"/>
    <w:pPr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120"/>
      <w:textAlignment w:val="baseline"/>
    </w:pPr>
    <w:rPr>
      <w:color w:val="000000"/>
      <w:sz w:val="24"/>
    </w:rPr>
  </w:style>
  <w:style w:type="paragraph" w:customStyle="1" w:styleId="odstavectecka">
    <w:name w:val="odstavec_tecka"/>
    <w:rsid w:val="001B0588"/>
    <w:pPr>
      <w:numPr>
        <w:numId w:val="3"/>
      </w:numPr>
      <w:tabs>
        <w:tab w:val="clear" w:pos="360"/>
      </w:tabs>
      <w:spacing w:before="120" w:after="120"/>
      <w:ind w:left="284" w:hanging="284"/>
      <w:jc w:val="both"/>
    </w:pPr>
    <w:rPr>
      <w:sz w:val="24"/>
    </w:rPr>
  </w:style>
  <w:style w:type="paragraph" w:styleId="Hlavikarejstku">
    <w:name w:val="index heading"/>
    <w:basedOn w:val="Normln"/>
    <w:next w:val="Rejstk1"/>
    <w:semiHidden/>
    <w:rsid w:val="001B0588"/>
    <w:rPr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1B0588"/>
    <w:pPr>
      <w:ind w:left="240" w:hanging="240"/>
    </w:pPr>
    <w:rPr>
      <w:sz w:val="24"/>
      <w:szCs w:val="24"/>
    </w:rPr>
  </w:style>
  <w:style w:type="paragraph" w:styleId="Obsah4">
    <w:name w:val="toc 4"/>
    <w:basedOn w:val="Normln"/>
    <w:next w:val="Normln"/>
    <w:autoRedefine/>
    <w:semiHidden/>
    <w:rsid w:val="001B0588"/>
    <w:pPr>
      <w:ind w:left="720"/>
    </w:pPr>
    <w:rPr>
      <w:sz w:val="24"/>
      <w:szCs w:val="24"/>
    </w:rPr>
  </w:style>
  <w:style w:type="character" w:styleId="Sledovanodkaz">
    <w:name w:val="FollowedHyperlink"/>
    <w:rsid w:val="001B0588"/>
    <w:rPr>
      <w:color w:val="800080"/>
      <w:u w:val="single"/>
    </w:rPr>
  </w:style>
  <w:style w:type="paragraph" w:styleId="Textbubliny">
    <w:name w:val="Balloon Text"/>
    <w:basedOn w:val="Normln"/>
    <w:semiHidden/>
    <w:rsid w:val="00386471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C83BD7"/>
  </w:style>
  <w:style w:type="character" w:styleId="Odkaznakoment">
    <w:name w:val="annotation reference"/>
    <w:rsid w:val="00D170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705B"/>
  </w:style>
  <w:style w:type="character" w:customStyle="1" w:styleId="TextkomenteChar">
    <w:name w:val="Text komentáře Char"/>
    <w:basedOn w:val="Standardnpsmoodstavce"/>
    <w:link w:val="Textkomente"/>
    <w:rsid w:val="00D1705B"/>
  </w:style>
  <w:style w:type="paragraph" w:styleId="Pedmtkomente">
    <w:name w:val="annotation subject"/>
    <w:basedOn w:val="Textkomente"/>
    <w:next w:val="Textkomente"/>
    <w:link w:val="PedmtkomenteChar"/>
    <w:rsid w:val="00D1705B"/>
    <w:rPr>
      <w:b/>
      <w:bCs/>
    </w:rPr>
  </w:style>
  <w:style w:type="character" w:customStyle="1" w:styleId="PedmtkomenteChar">
    <w:name w:val="Předmět komentáře Char"/>
    <w:link w:val="Pedmtkomente"/>
    <w:rsid w:val="00D1705B"/>
    <w:rPr>
      <w:b/>
      <w:bCs/>
    </w:rPr>
  </w:style>
  <w:style w:type="paragraph" w:customStyle="1" w:styleId="ACNormln">
    <w:name w:val="AC Normální"/>
    <w:basedOn w:val="Normln"/>
    <w:link w:val="ACNormlnChar"/>
    <w:rsid w:val="00980965"/>
    <w:pPr>
      <w:widowControl w:val="0"/>
      <w:spacing w:before="120"/>
      <w:jc w:val="both"/>
    </w:pPr>
    <w:rPr>
      <w:sz w:val="22"/>
    </w:rPr>
  </w:style>
  <w:style w:type="character" w:customStyle="1" w:styleId="ACNormlnChar">
    <w:name w:val="AC Normální Char"/>
    <w:link w:val="ACNormln"/>
    <w:rsid w:val="00980965"/>
    <w:rPr>
      <w:sz w:val="22"/>
    </w:rPr>
  </w:style>
  <w:style w:type="character" w:customStyle="1" w:styleId="platne1">
    <w:name w:val="platne1"/>
    <w:rsid w:val="00085E7A"/>
  </w:style>
  <w:style w:type="paragraph" w:styleId="Odstavecseseznamem">
    <w:name w:val="List Paragraph"/>
    <w:aliases w:val="List Paragraph,cp_Odstavec se seznamem"/>
    <w:basedOn w:val="Normln"/>
    <w:link w:val="OdstavecseseznamemChar"/>
    <w:uiPriority w:val="34"/>
    <w:qFormat/>
    <w:rsid w:val="001B52C7"/>
    <w:pPr>
      <w:ind w:left="708"/>
    </w:pPr>
  </w:style>
  <w:style w:type="character" w:customStyle="1" w:styleId="OdstavecseseznamemChar">
    <w:name w:val="Odstavec se seznamem Char"/>
    <w:aliases w:val="List Paragraph Char,cp_Odstavec se seznamem Char"/>
    <w:basedOn w:val="Standardnpsmoodstavce"/>
    <w:link w:val="Odstavecseseznamem"/>
    <w:uiPriority w:val="34"/>
    <w:locked/>
    <w:rsid w:val="00CA4761"/>
  </w:style>
  <w:style w:type="character" w:customStyle="1" w:styleId="ZpatChar">
    <w:name w:val="Zápatí Char"/>
    <w:basedOn w:val="Standardnpsmoodstavce"/>
    <w:link w:val="Zpat"/>
    <w:uiPriority w:val="99"/>
    <w:rsid w:val="00802D6A"/>
  </w:style>
  <w:style w:type="paragraph" w:customStyle="1" w:styleId="bno">
    <w:name w:val="_bno"/>
    <w:basedOn w:val="Normln"/>
    <w:link w:val="bnoChar"/>
    <w:uiPriority w:val="99"/>
    <w:rsid w:val="00B77D22"/>
    <w:pPr>
      <w:spacing w:after="120" w:line="320" w:lineRule="atLeast"/>
      <w:ind w:left="720"/>
      <w:jc w:val="both"/>
    </w:pPr>
    <w:rPr>
      <w:sz w:val="24"/>
    </w:rPr>
  </w:style>
  <w:style w:type="character" w:customStyle="1" w:styleId="bnoChar">
    <w:name w:val="_bno Char"/>
    <w:basedOn w:val="Standardnpsmoodstavce"/>
    <w:link w:val="bno"/>
    <w:uiPriority w:val="99"/>
    <w:locked/>
    <w:rsid w:val="00B77D22"/>
    <w:rPr>
      <w:sz w:val="24"/>
    </w:rPr>
  </w:style>
  <w:style w:type="paragraph" w:styleId="Nzev">
    <w:name w:val="Title"/>
    <w:aliases w:val="tl"/>
    <w:basedOn w:val="Normln"/>
    <w:next w:val="Podtitul"/>
    <w:link w:val="NzevChar"/>
    <w:qFormat/>
    <w:rsid w:val="00A47326"/>
    <w:pPr>
      <w:keepNext/>
      <w:keepLines/>
      <w:suppressAutoHyphens/>
      <w:autoSpaceDE w:val="0"/>
      <w:spacing w:before="360" w:after="160"/>
      <w:ind w:left="851"/>
      <w:jc w:val="center"/>
    </w:pPr>
    <w:rPr>
      <w:rFonts w:ascii="Arial" w:hAnsi="Arial" w:cs="Arial"/>
      <w:b/>
      <w:bCs/>
      <w:kern w:val="1"/>
      <w:sz w:val="40"/>
      <w:szCs w:val="40"/>
      <w:lang w:eastAsia="ar-SA"/>
    </w:rPr>
  </w:style>
  <w:style w:type="character" w:customStyle="1" w:styleId="NzevChar">
    <w:name w:val="Název Char"/>
    <w:aliases w:val="tl Char"/>
    <w:basedOn w:val="Standardnpsmoodstavce"/>
    <w:link w:val="Nzev"/>
    <w:rsid w:val="00A47326"/>
    <w:rPr>
      <w:rFonts w:ascii="Arial" w:hAnsi="Arial" w:cs="Arial"/>
      <w:b/>
      <w:bCs/>
      <w:kern w:val="1"/>
      <w:sz w:val="40"/>
      <w:szCs w:val="4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47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47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0B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pisu">
    <w:name w:val="text dopisu"/>
    <w:basedOn w:val="Normln"/>
    <w:rsid w:val="0018605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Revize">
    <w:name w:val="Revision"/>
    <w:hidden/>
    <w:uiPriority w:val="99"/>
    <w:semiHidden/>
    <w:rsid w:val="00E4283A"/>
  </w:style>
  <w:style w:type="paragraph" w:customStyle="1" w:styleId="NAKIThlavikanzevdokumentu">
    <w:name w:val="NAKIT hlavička název dokumentu"/>
    <w:basedOn w:val="Normln"/>
    <w:qFormat/>
    <w:rsid w:val="00783CDC"/>
    <w:pPr>
      <w:spacing w:line="276" w:lineRule="auto"/>
      <w:ind w:left="2835" w:right="288"/>
    </w:pPr>
    <w:rPr>
      <w:rFonts w:ascii="Arial" w:eastAsiaTheme="minorHAnsi" w:hAnsi="Arial" w:cstheme="minorBidi"/>
      <w:b/>
      <w:color w:val="00B0F0"/>
      <w:sz w:val="24"/>
      <w:szCs w:val="22"/>
      <w:lang w:eastAsia="en-US"/>
    </w:rPr>
  </w:style>
  <w:style w:type="paragraph" w:customStyle="1" w:styleId="NAKITTitulek4">
    <w:name w:val="NAKIT Titulek 4"/>
    <w:basedOn w:val="Normln"/>
    <w:link w:val="NAKITTitulek4Char"/>
    <w:qFormat/>
    <w:rsid w:val="00965C9E"/>
    <w:pPr>
      <w:spacing w:line="312" w:lineRule="auto"/>
      <w:ind w:right="288"/>
    </w:pPr>
    <w:rPr>
      <w:rFonts w:ascii="Arial" w:eastAsiaTheme="minorHAnsi" w:hAnsi="Arial" w:cs="Arial"/>
      <w:b/>
      <w:color w:val="696969"/>
      <w:sz w:val="24"/>
      <w:szCs w:val="24"/>
      <w:lang w:eastAsia="en-US"/>
    </w:rPr>
  </w:style>
  <w:style w:type="character" w:customStyle="1" w:styleId="NAKITTitulek4Char">
    <w:name w:val="NAKIT Titulek 4 Char"/>
    <w:basedOn w:val="Standardnpsmoodstavce"/>
    <w:link w:val="NAKITTitulek4"/>
    <w:rsid w:val="00965C9E"/>
    <w:rPr>
      <w:rFonts w:ascii="Arial" w:eastAsiaTheme="minorHAnsi" w:hAnsi="Arial" w:cs="Arial"/>
      <w:b/>
      <w:color w:val="696969"/>
      <w:sz w:val="24"/>
      <w:szCs w:val="24"/>
      <w:lang w:eastAsia="en-US"/>
    </w:rPr>
  </w:style>
  <w:style w:type="character" w:customStyle="1" w:styleId="nowrap">
    <w:name w:val="nowrap"/>
    <w:basedOn w:val="Standardnpsmoodstavce"/>
    <w:rsid w:val="00965C9E"/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487C44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4920</Words>
  <Characters>29030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2017-03-03T09:27:00Z</dcterms:created>
  <dcterms:modified xsi:type="dcterms:W3CDTF">2017-04-05T07:26:00Z</dcterms:modified>
</cp:coreProperties>
</file>