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07841" w14:textId="77777777" w:rsidR="003412E1" w:rsidRPr="00DF1977" w:rsidRDefault="003412E1" w:rsidP="003412E1">
      <w:pPr>
        <w:widowControl w:val="0"/>
        <w:autoSpaceDE w:val="0"/>
        <w:autoSpaceDN w:val="0"/>
        <w:adjustRightInd w:val="0"/>
        <w:spacing w:after="120" w:line="240" w:lineRule="auto"/>
        <w:jc w:val="center"/>
        <w:outlineLvl w:val="0"/>
        <w:rPr>
          <w:rFonts w:eastAsia="Times New Roman" w:cs="Arial"/>
          <w:b/>
          <w:bCs/>
          <w:caps/>
          <w:color w:val="000000"/>
          <w:sz w:val="36"/>
          <w:szCs w:val="36"/>
          <w:lang w:val="en-GB" w:eastAsia="cs-CZ"/>
        </w:rPr>
      </w:pPr>
      <w:r w:rsidRPr="00DF1977">
        <w:rPr>
          <w:b/>
          <w:sz w:val="36"/>
          <w:szCs w:val="36"/>
          <w:lang w:val="en-GB" w:bidi="en-GB"/>
        </w:rPr>
        <w:t>PURCHASE CONTRACT</w:t>
      </w:r>
    </w:p>
    <w:p w14:paraId="6F121E5E" w14:textId="16B1AE7E" w:rsidR="003412E1" w:rsidRPr="00DF1977" w:rsidRDefault="003412E1" w:rsidP="003412E1">
      <w:pPr>
        <w:pStyle w:val="Nzevsmlouvy"/>
        <w:spacing w:after="120" w:line="240" w:lineRule="auto"/>
        <w:jc w:val="both"/>
        <w:rPr>
          <w:rFonts w:asciiTheme="minorHAnsi" w:hAnsiTheme="minorHAnsi"/>
          <w:b w:val="0"/>
          <w:color w:val="000000" w:themeColor="text1"/>
          <w:sz w:val="22"/>
          <w:lang w:val="en-GB"/>
        </w:rPr>
      </w:pPr>
      <w:r w:rsidRPr="00DF1977">
        <w:rPr>
          <w:b w:val="0"/>
          <w:sz w:val="22"/>
          <w:szCs w:val="22"/>
          <w:lang w:val="en-GB" w:bidi="en-GB"/>
        </w:rPr>
        <w:t>concluded in accordance with Sections 2079 et seq. of Act No. 89/2012 Coll., the Civil Code, as amended (hereinafter “Civil Code”), and Act No. 134/2016 Coll., on public procurement, as amended (hereinafter “Public Procurement Act”)</w:t>
      </w:r>
    </w:p>
    <w:p w14:paraId="2523E44D" w14:textId="77777777" w:rsidR="003412E1" w:rsidRPr="00DF1977" w:rsidRDefault="003412E1" w:rsidP="003412E1">
      <w:pPr>
        <w:spacing w:after="120"/>
        <w:jc w:val="center"/>
        <w:rPr>
          <w:bCs/>
          <w:color w:val="000000" w:themeColor="text1"/>
          <w:szCs w:val="20"/>
          <w:lang w:val="en-GB"/>
        </w:rPr>
      </w:pPr>
      <w:r w:rsidRPr="00DF1977">
        <w:rPr>
          <w:lang w:val="en-GB" w:bidi="en-GB"/>
        </w:rPr>
        <w:t xml:space="preserve"> (hereinafter “Contract”)</w:t>
      </w:r>
    </w:p>
    <w:p w14:paraId="6CFA2407" w14:textId="77777777" w:rsidR="003412E1" w:rsidRPr="00DF1977" w:rsidRDefault="003412E1" w:rsidP="003412E1">
      <w:pPr>
        <w:spacing w:after="120"/>
        <w:rPr>
          <w:bCs/>
          <w:color w:val="000000" w:themeColor="text1"/>
          <w:szCs w:val="20"/>
          <w:lang w:val="en-GB"/>
        </w:rPr>
      </w:pPr>
    </w:p>
    <w:p w14:paraId="53451A60" w14:textId="77777777" w:rsidR="003412E1" w:rsidRPr="00DF1977" w:rsidRDefault="003412E1" w:rsidP="003412E1">
      <w:pPr>
        <w:pStyle w:val="SBSSmlouva"/>
        <w:numPr>
          <w:ilvl w:val="0"/>
          <w:numId w:val="0"/>
        </w:numPr>
        <w:spacing w:before="0" w:after="120"/>
        <w:rPr>
          <w:rFonts w:ascii="Calibri" w:hAnsi="Calibri" w:cs="Calibri"/>
          <w:b/>
          <w:caps/>
          <w:color w:val="000000" w:themeColor="text1"/>
          <w:szCs w:val="22"/>
          <w:lang w:val="en-GB" w:eastAsia="en-US"/>
        </w:rPr>
      </w:pPr>
      <w:r w:rsidRPr="00DF1977">
        <w:rPr>
          <w:rFonts w:ascii="Calibri" w:hAnsi="Calibri" w:cs="Calibri"/>
          <w:b/>
          <w:szCs w:val="22"/>
          <w:lang w:val="en-GB" w:bidi="en-GB"/>
        </w:rPr>
        <w:t>BUYER:</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3412E1" w:rsidRPr="00DF1977" w14:paraId="1E8201AD" w14:textId="77777777">
        <w:trPr>
          <w:divId w:val="1700663225"/>
          <w:trHeight w:val="379"/>
          <w:jc w:val="center"/>
        </w:trPr>
        <w:tc>
          <w:tcPr>
            <w:tcW w:w="1365" w:type="pct"/>
            <w:tcBorders>
              <w:top w:val="double" w:sz="4" w:space="0" w:color="auto"/>
              <w:left w:val="double" w:sz="4" w:space="0" w:color="auto"/>
              <w:bottom w:val="double" w:sz="4" w:space="0" w:color="auto"/>
              <w:right w:val="double" w:sz="4" w:space="0" w:color="auto"/>
            </w:tcBorders>
            <w:shd w:val="clear" w:color="auto" w:fill="2E74B5"/>
            <w:vAlign w:val="center"/>
            <w:hideMark/>
          </w:tcPr>
          <w:p w14:paraId="1D11BC34" w14:textId="77777777" w:rsidR="003412E1" w:rsidRPr="00DF1977" w:rsidRDefault="003412E1" w:rsidP="003412E1">
            <w:pPr>
              <w:spacing w:after="120"/>
              <w:rPr>
                <w:rFonts w:ascii="Calibri" w:hAnsi="Calibri" w:cs="Calibri"/>
                <w:b/>
                <w:color w:val="FFFFFF"/>
                <w:lang w:val="en-GB"/>
              </w:rPr>
            </w:pPr>
            <w:r w:rsidRPr="00DF1977">
              <w:rPr>
                <w:rFonts w:ascii="Calibri" w:hAnsi="Calibri" w:cs="Calibri"/>
                <w:b/>
                <w:color w:val="FFFFFF"/>
                <w:lang w:val="en-GB" w:bidi="en-GB"/>
              </w:rPr>
              <w:t>NAME:</w:t>
            </w:r>
          </w:p>
        </w:tc>
        <w:tc>
          <w:tcPr>
            <w:tcW w:w="3635" w:type="pct"/>
            <w:tcBorders>
              <w:top w:val="double" w:sz="4" w:space="0" w:color="auto"/>
              <w:left w:val="double" w:sz="4" w:space="0" w:color="auto"/>
              <w:bottom w:val="double" w:sz="4" w:space="0" w:color="auto"/>
              <w:right w:val="double" w:sz="4" w:space="0" w:color="auto"/>
            </w:tcBorders>
            <w:vAlign w:val="center"/>
            <w:hideMark/>
          </w:tcPr>
          <w:p w14:paraId="4C6DDCE0" w14:textId="77777777" w:rsidR="003412E1" w:rsidRPr="00DF1977" w:rsidRDefault="003412E1" w:rsidP="003412E1">
            <w:pPr>
              <w:spacing w:after="120"/>
              <w:jc w:val="center"/>
              <w:rPr>
                <w:rFonts w:ascii="Calibri" w:hAnsi="Calibri" w:cs="Calibri"/>
                <w:b/>
                <w:bCs/>
                <w:color w:val="000000"/>
                <w:lang w:val="en-GB"/>
              </w:rPr>
            </w:pPr>
            <w:bookmarkStart w:id="0" w:name="_Hlk39150340"/>
            <w:r w:rsidRPr="00DF1977">
              <w:rPr>
                <w:rFonts w:ascii="Calibri" w:hAnsi="Calibri" w:cs="Calibri"/>
                <w:b/>
                <w:lang w:val="en-GB" w:bidi="en-GB"/>
              </w:rPr>
              <w:t>THE CZECH TECHNICAL UNIVERSITY IN PRAGUE</w:t>
            </w:r>
          </w:p>
          <w:p w14:paraId="2DBF49E1" w14:textId="77777777" w:rsidR="003412E1" w:rsidRPr="00DF1977" w:rsidRDefault="003412E1" w:rsidP="003412E1">
            <w:pPr>
              <w:spacing w:after="120"/>
              <w:jc w:val="center"/>
              <w:rPr>
                <w:rFonts w:ascii="Calibri" w:hAnsi="Calibri" w:cs="Calibri"/>
                <w:b/>
                <w:bCs/>
                <w:color w:val="000000"/>
                <w:lang w:val="en-GB"/>
              </w:rPr>
            </w:pPr>
            <w:r w:rsidRPr="00DF1977">
              <w:rPr>
                <w:rFonts w:ascii="Calibri" w:hAnsi="Calibri" w:cs="Calibri"/>
                <w:b/>
                <w:lang w:val="en-GB" w:bidi="en-GB"/>
              </w:rPr>
              <w:t>The Czech Institute of Informatics, Robotics and Cybernetics</w:t>
            </w:r>
            <w:bookmarkEnd w:id="0"/>
          </w:p>
        </w:tc>
      </w:tr>
      <w:tr w:rsidR="003412E1" w:rsidRPr="00DF1977" w14:paraId="042BE413" w14:textId="77777777">
        <w:trPr>
          <w:divId w:val="1700663225"/>
          <w:trHeight w:val="379"/>
          <w:jc w:val="center"/>
        </w:trPr>
        <w:tc>
          <w:tcPr>
            <w:tcW w:w="1365" w:type="pct"/>
            <w:tcBorders>
              <w:top w:val="double" w:sz="4" w:space="0" w:color="auto"/>
              <w:left w:val="double" w:sz="4" w:space="0" w:color="auto"/>
              <w:bottom w:val="double" w:sz="4" w:space="0" w:color="auto"/>
              <w:right w:val="double" w:sz="4" w:space="0" w:color="auto"/>
            </w:tcBorders>
            <w:shd w:val="clear" w:color="auto" w:fill="2E74B5"/>
            <w:vAlign w:val="center"/>
            <w:hideMark/>
          </w:tcPr>
          <w:p w14:paraId="7C870184" w14:textId="77777777" w:rsidR="003412E1" w:rsidRPr="00DF1977" w:rsidRDefault="003412E1" w:rsidP="003412E1">
            <w:pPr>
              <w:spacing w:after="120"/>
              <w:rPr>
                <w:rFonts w:ascii="Calibri" w:hAnsi="Calibri" w:cs="Calibri"/>
                <w:b/>
                <w:color w:val="FFFFFF"/>
                <w:lang w:val="en-GB"/>
              </w:rPr>
            </w:pPr>
            <w:r w:rsidRPr="00DF1977">
              <w:rPr>
                <w:rFonts w:ascii="Calibri" w:hAnsi="Calibri" w:cs="Calibri"/>
                <w:b/>
                <w:color w:val="FFFFFF"/>
                <w:lang w:val="en-GB" w:bidi="en-GB"/>
              </w:rPr>
              <w:t>REGISTERED OFFICE:</w:t>
            </w:r>
          </w:p>
        </w:tc>
        <w:tc>
          <w:tcPr>
            <w:tcW w:w="3635" w:type="pct"/>
            <w:tcBorders>
              <w:top w:val="double" w:sz="4" w:space="0" w:color="auto"/>
              <w:left w:val="double" w:sz="4" w:space="0" w:color="auto"/>
              <w:bottom w:val="double" w:sz="4" w:space="0" w:color="auto"/>
              <w:right w:val="double" w:sz="4" w:space="0" w:color="auto"/>
            </w:tcBorders>
            <w:vAlign w:val="center"/>
            <w:hideMark/>
          </w:tcPr>
          <w:p w14:paraId="62522395" w14:textId="77777777" w:rsidR="003412E1" w:rsidRPr="00DF1977" w:rsidRDefault="003412E1" w:rsidP="003412E1">
            <w:pPr>
              <w:spacing w:after="120"/>
              <w:jc w:val="center"/>
              <w:rPr>
                <w:rFonts w:ascii="Calibri" w:hAnsi="Calibri" w:cs="Calibri"/>
                <w:bCs/>
                <w:lang w:val="en-GB"/>
              </w:rPr>
            </w:pPr>
            <w:proofErr w:type="spellStart"/>
            <w:r w:rsidRPr="00DF1977">
              <w:rPr>
                <w:rFonts w:ascii="Calibri" w:hAnsi="Calibri" w:cs="Calibri"/>
                <w:lang w:val="en-GB" w:bidi="en-GB"/>
              </w:rPr>
              <w:t>Jugoslávských</w:t>
            </w:r>
            <w:proofErr w:type="spellEnd"/>
            <w:r w:rsidRPr="00DF1977">
              <w:rPr>
                <w:rFonts w:ascii="Calibri" w:hAnsi="Calibri" w:cs="Calibri"/>
                <w:lang w:val="en-GB" w:bidi="en-GB"/>
              </w:rPr>
              <w:t xml:space="preserve"> </w:t>
            </w:r>
            <w:proofErr w:type="spellStart"/>
            <w:r w:rsidRPr="00DF1977">
              <w:rPr>
                <w:rFonts w:ascii="Calibri" w:hAnsi="Calibri" w:cs="Calibri"/>
                <w:lang w:val="en-GB" w:bidi="en-GB"/>
              </w:rPr>
              <w:t>partyzánů</w:t>
            </w:r>
            <w:proofErr w:type="spellEnd"/>
            <w:r w:rsidRPr="00DF1977">
              <w:rPr>
                <w:rFonts w:ascii="Calibri" w:hAnsi="Calibri" w:cs="Calibri"/>
                <w:lang w:val="en-GB" w:bidi="en-GB"/>
              </w:rPr>
              <w:t xml:space="preserve"> 1580/3, 160 00 Praha 6</w:t>
            </w:r>
          </w:p>
        </w:tc>
      </w:tr>
      <w:tr w:rsidR="003412E1" w:rsidRPr="00DF1977" w14:paraId="66BEB202" w14:textId="77777777">
        <w:trPr>
          <w:divId w:val="1700663225"/>
          <w:trHeight w:val="379"/>
          <w:jc w:val="center"/>
        </w:trPr>
        <w:tc>
          <w:tcPr>
            <w:tcW w:w="1365" w:type="pct"/>
            <w:tcBorders>
              <w:top w:val="double" w:sz="4" w:space="0" w:color="auto"/>
              <w:left w:val="double" w:sz="4" w:space="0" w:color="auto"/>
              <w:bottom w:val="double" w:sz="4" w:space="0" w:color="auto"/>
              <w:right w:val="double" w:sz="4" w:space="0" w:color="auto"/>
            </w:tcBorders>
            <w:shd w:val="clear" w:color="auto" w:fill="2E74B5"/>
            <w:vAlign w:val="center"/>
            <w:hideMark/>
          </w:tcPr>
          <w:p w14:paraId="22D95152" w14:textId="77777777" w:rsidR="003412E1" w:rsidRPr="00DF1977" w:rsidRDefault="003412E1" w:rsidP="003412E1">
            <w:pPr>
              <w:spacing w:after="120"/>
              <w:rPr>
                <w:rFonts w:ascii="Calibri" w:hAnsi="Calibri" w:cs="Calibri"/>
                <w:b/>
                <w:color w:val="FFFFFF"/>
                <w:lang w:val="en-GB"/>
              </w:rPr>
            </w:pPr>
            <w:r w:rsidRPr="00DF1977">
              <w:rPr>
                <w:rFonts w:ascii="Calibri" w:hAnsi="Calibri" w:cs="Calibri"/>
                <w:b/>
                <w:color w:val="FFFFFF"/>
                <w:lang w:val="en-GB" w:bidi="en-GB"/>
              </w:rPr>
              <w:t>PERSON AUTHORIZED TO ACT FOR:</w:t>
            </w:r>
          </w:p>
        </w:tc>
        <w:tc>
          <w:tcPr>
            <w:tcW w:w="3635" w:type="pct"/>
            <w:tcBorders>
              <w:top w:val="double" w:sz="4" w:space="0" w:color="auto"/>
              <w:left w:val="double" w:sz="4" w:space="0" w:color="auto"/>
              <w:bottom w:val="double" w:sz="4" w:space="0" w:color="auto"/>
              <w:right w:val="double" w:sz="4" w:space="0" w:color="auto"/>
            </w:tcBorders>
            <w:vAlign w:val="center"/>
            <w:hideMark/>
          </w:tcPr>
          <w:p w14:paraId="061174E9" w14:textId="4954D8E9" w:rsidR="003412E1" w:rsidRPr="00DF1977" w:rsidRDefault="003412E1" w:rsidP="003412E1">
            <w:pPr>
              <w:spacing w:after="120"/>
              <w:jc w:val="center"/>
              <w:rPr>
                <w:rFonts w:ascii="Calibri" w:hAnsi="Calibri" w:cs="Calibri"/>
                <w:lang w:val="en-GB"/>
              </w:rPr>
            </w:pPr>
          </w:p>
        </w:tc>
      </w:tr>
      <w:tr w:rsidR="003412E1" w:rsidRPr="00DF1977" w14:paraId="0E04E29D" w14:textId="77777777">
        <w:trPr>
          <w:divId w:val="1700663225"/>
          <w:trHeight w:val="379"/>
          <w:jc w:val="center"/>
        </w:trPr>
        <w:tc>
          <w:tcPr>
            <w:tcW w:w="1365" w:type="pct"/>
            <w:tcBorders>
              <w:top w:val="double" w:sz="4" w:space="0" w:color="auto"/>
              <w:left w:val="double" w:sz="4" w:space="0" w:color="auto"/>
              <w:bottom w:val="double" w:sz="4" w:space="0" w:color="auto"/>
              <w:right w:val="double" w:sz="4" w:space="0" w:color="auto"/>
            </w:tcBorders>
            <w:shd w:val="clear" w:color="auto" w:fill="2E74B5"/>
            <w:vAlign w:val="center"/>
            <w:hideMark/>
          </w:tcPr>
          <w:p w14:paraId="3CBFECBD" w14:textId="77777777" w:rsidR="003412E1" w:rsidRPr="00DF1977" w:rsidRDefault="003412E1" w:rsidP="003412E1">
            <w:pPr>
              <w:spacing w:after="120"/>
              <w:rPr>
                <w:rFonts w:ascii="Calibri" w:hAnsi="Calibri" w:cs="Calibri"/>
                <w:b/>
                <w:color w:val="FFFFFF"/>
                <w:lang w:val="en-GB"/>
              </w:rPr>
            </w:pPr>
            <w:r w:rsidRPr="00DF1977">
              <w:rPr>
                <w:rFonts w:ascii="Calibri" w:hAnsi="Calibri" w:cs="Calibri"/>
                <w:b/>
                <w:color w:val="FFFFFF"/>
                <w:lang w:val="en-GB" w:bidi="en-GB"/>
              </w:rPr>
              <w:t>REGISTRATION NO.:</w:t>
            </w:r>
          </w:p>
        </w:tc>
        <w:tc>
          <w:tcPr>
            <w:tcW w:w="3635" w:type="pct"/>
            <w:tcBorders>
              <w:top w:val="double" w:sz="4" w:space="0" w:color="auto"/>
              <w:left w:val="double" w:sz="4" w:space="0" w:color="auto"/>
              <w:bottom w:val="double" w:sz="4" w:space="0" w:color="auto"/>
              <w:right w:val="double" w:sz="4" w:space="0" w:color="auto"/>
            </w:tcBorders>
            <w:vAlign w:val="center"/>
            <w:hideMark/>
          </w:tcPr>
          <w:p w14:paraId="29E9EBB9" w14:textId="77777777" w:rsidR="003412E1" w:rsidRPr="00DF1977" w:rsidRDefault="003412E1" w:rsidP="003412E1">
            <w:pPr>
              <w:spacing w:after="120"/>
              <w:jc w:val="center"/>
              <w:rPr>
                <w:rFonts w:ascii="Calibri" w:hAnsi="Calibri" w:cs="Calibri"/>
                <w:lang w:val="en-GB"/>
              </w:rPr>
            </w:pPr>
            <w:r w:rsidRPr="00DF1977">
              <w:rPr>
                <w:rFonts w:ascii="Calibri" w:hAnsi="Calibri" w:cs="Calibri"/>
                <w:lang w:val="en-GB" w:bidi="en-GB"/>
              </w:rPr>
              <w:t>68407700</w:t>
            </w:r>
          </w:p>
        </w:tc>
      </w:tr>
    </w:tbl>
    <w:p w14:paraId="6C7662AC" w14:textId="77777777" w:rsidR="003412E1" w:rsidRPr="00DF1977" w:rsidRDefault="003412E1" w:rsidP="003412E1">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ascii="Calibri" w:eastAsia="Times New Roman" w:hAnsi="Calibri" w:cs="Calibri"/>
          <w:bCs/>
          <w:color w:val="000000"/>
          <w:lang w:val="en-GB" w:eastAsia="cs-CZ"/>
        </w:rPr>
      </w:pPr>
      <w:r w:rsidRPr="00DF1977">
        <w:rPr>
          <w:rFonts w:ascii="Calibri" w:hAnsi="Calibri" w:cs="Calibri"/>
          <w:lang w:val="en-GB" w:bidi="en-GB"/>
        </w:rPr>
        <w:t>(hereinafter “Buyer”)</w:t>
      </w:r>
    </w:p>
    <w:p w14:paraId="14B43ED2" w14:textId="77777777" w:rsidR="003412E1" w:rsidRPr="00DF1977" w:rsidRDefault="003412E1" w:rsidP="003412E1">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ascii="Calibri" w:eastAsia="Times New Roman" w:hAnsi="Calibri" w:cs="Calibri"/>
          <w:b/>
          <w:bCs/>
          <w:color w:val="000000"/>
          <w:lang w:val="en-GB" w:eastAsia="cs-CZ"/>
        </w:rPr>
      </w:pPr>
      <w:r w:rsidRPr="00DF1977">
        <w:rPr>
          <w:rFonts w:ascii="Calibri" w:hAnsi="Calibri" w:cs="Calibri"/>
          <w:b/>
          <w:lang w:val="en-GB" w:bidi="en-GB"/>
        </w:rPr>
        <w:t>and</w:t>
      </w:r>
    </w:p>
    <w:p w14:paraId="61DACC23" w14:textId="594A036A" w:rsidR="003412E1" w:rsidRPr="00DF1977" w:rsidRDefault="003412E1" w:rsidP="003412E1">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ascii="Calibri" w:hAnsi="Calibri" w:cs="Calibri"/>
          <w:b/>
          <w:lang w:val="en-GB" w:bidi="en-GB"/>
        </w:rPr>
      </w:pPr>
      <w:r w:rsidRPr="00DF1977">
        <w:rPr>
          <w:rFonts w:ascii="Calibri" w:hAnsi="Calibri" w:cs="Calibri"/>
          <w:b/>
          <w:lang w:val="en-GB" w:bidi="en-GB"/>
        </w:rPr>
        <w:t>SELLER:</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80"/>
        <w:gridCol w:w="6361"/>
      </w:tblGrid>
      <w:tr w:rsidR="003412E1" w:rsidRPr="00DF1977" w14:paraId="18046F82" w14:textId="77777777" w:rsidTr="0046792C">
        <w:trPr>
          <w:trHeight w:val="379"/>
          <w:jc w:val="center"/>
        </w:trPr>
        <w:tc>
          <w:tcPr>
            <w:tcW w:w="1482" w:type="pct"/>
            <w:tcBorders>
              <w:top w:val="double" w:sz="4" w:space="0" w:color="auto"/>
              <w:left w:val="double" w:sz="4" w:space="0" w:color="auto"/>
              <w:bottom w:val="double" w:sz="4" w:space="0" w:color="auto"/>
              <w:right w:val="double" w:sz="4" w:space="0" w:color="auto"/>
            </w:tcBorders>
            <w:shd w:val="clear" w:color="auto" w:fill="2E74B5"/>
            <w:vAlign w:val="center"/>
            <w:hideMark/>
          </w:tcPr>
          <w:p w14:paraId="78BD79BE" w14:textId="77777777" w:rsidR="003412E1" w:rsidRPr="00DF1977" w:rsidRDefault="003412E1">
            <w:pPr>
              <w:spacing w:after="120"/>
              <w:rPr>
                <w:rFonts w:cs="Calibri"/>
                <w:b/>
                <w:color w:val="FFFFFF"/>
                <w:lang w:val="en-GB"/>
              </w:rPr>
            </w:pPr>
            <w:r w:rsidRPr="00DF1977">
              <w:rPr>
                <w:b/>
                <w:color w:val="FFFFFF"/>
                <w:lang w:val="en-GB" w:bidi="en-GB"/>
              </w:rPr>
              <w:t>NAME:</w:t>
            </w:r>
          </w:p>
        </w:tc>
        <w:tc>
          <w:tcPr>
            <w:tcW w:w="3518" w:type="pct"/>
            <w:tcBorders>
              <w:top w:val="double" w:sz="4" w:space="0" w:color="auto"/>
              <w:left w:val="double" w:sz="4" w:space="0" w:color="auto"/>
              <w:bottom w:val="double" w:sz="4" w:space="0" w:color="auto"/>
              <w:right w:val="double" w:sz="4" w:space="0" w:color="auto"/>
            </w:tcBorders>
            <w:vAlign w:val="center"/>
            <w:hideMark/>
          </w:tcPr>
          <w:p w14:paraId="17F473A0" w14:textId="047E6D2F" w:rsidR="003412E1" w:rsidRPr="00DF1977" w:rsidRDefault="00E7707E">
            <w:pPr>
              <w:spacing w:after="120"/>
              <w:jc w:val="center"/>
              <w:rPr>
                <w:rFonts w:cs="Calibri"/>
                <w:b/>
                <w:bCs/>
                <w:color w:val="000000"/>
                <w:lang w:val="en-GB"/>
              </w:rPr>
            </w:pPr>
            <w:r w:rsidRPr="00E7707E">
              <w:rPr>
                <w:rFonts w:cs="Calibri"/>
                <w:b/>
                <w:bCs/>
                <w:color w:val="000000"/>
                <w:lang w:val="en-GB"/>
              </w:rPr>
              <w:t>pro-micron GmbH</w:t>
            </w:r>
          </w:p>
        </w:tc>
      </w:tr>
      <w:tr w:rsidR="003412E1" w:rsidRPr="00DF1977" w14:paraId="3C0484E5" w14:textId="77777777" w:rsidTr="0046792C">
        <w:trPr>
          <w:trHeight w:val="379"/>
          <w:jc w:val="center"/>
        </w:trPr>
        <w:tc>
          <w:tcPr>
            <w:tcW w:w="1482" w:type="pct"/>
            <w:tcBorders>
              <w:top w:val="double" w:sz="4" w:space="0" w:color="auto"/>
              <w:left w:val="double" w:sz="4" w:space="0" w:color="auto"/>
              <w:bottom w:val="double" w:sz="4" w:space="0" w:color="auto"/>
              <w:right w:val="double" w:sz="4" w:space="0" w:color="auto"/>
            </w:tcBorders>
            <w:shd w:val="clear" w:color="auto" w:fill="2E74B5"/>
            <w:vAlign w:val="center"/>
            <w:hideMark/>
          </w:tcPr>
          <w:p w14:paraId="7D369268" w14:textId="77777777" w:rsidR="003412E1" w:rsidRPr="00DF1977" w:rsidRDefault="003412E1">
            <w:pPr>
              <w:spacing w:after="120"/>
              <w:rPr>
                <w:rFonts w:cs="Calibri"/>
                <w:b/>
                <w:color w:val="FFFFFF"/>
                <w:lang w:val="en-GB"/>
              </w:rPr>
            </w:pPr>
            <w:r w:rsidRPr="00DF1977">
              <w:rPr>
                <w:b/>
                <w:color w:val="FFFFFF"/>
                <w:lang w:val="en-GB" w:bidi="en-GB"/>
              </w:rPr>
              <w:t>REGISTERED OFFICE:</w:t>
            </w:r>
          </w:p>
        </w:tc>
        <w:tc>
          <w:tcPr>
            <w:tcW w:w="3518" w:type="pct"/>
            <w:tcBorders>
              <w:top w:val="double" w:sz="4" w:space="0" w:color="auto"/>
              <w:left w:val="double" w:sz="4" w:space="0" w:color="auto"/>
              <w:bottom w:val="double" w:sz="4" w:space="0" w:color="auto"/>
              <w:right w:val="double" w:sz="4" w:space="0" w:color="auto"/>
            </w:tcBorders>
            <w:vAlign w:val="center"/>
            <w:hideMark/>
          </w:tcPr>
          <w:p w14:paraId="6EAF48FE" w14:textId="77777777" w:rsidR="00E7707E" w:rsidRPr="00BB2F25" w:rsidRDefault="00E7707E" w:rsidP="00E7707E">
            <w:pPr>
              <w:spacing w:after="120"/>
              <w:jc w:val="center"/>
              <w:rPr>
                <w:b/>
                <w:bCs/>
                <w:lang w:val="de-DE" w:bidi="en-GB"/>
              </w:rPr>
            </w:pPr>
            <w:r w:rsidRPr="00BB2F25">
              <w:rPr>
                <w:b/>
                <w:bCs/>
                <w:lang w:val="de-DE" w:bidi="en-GB"/>
              </w:rPr>
              <w:t>Gottlieb-Daimler-Str. 6</w:t>
            </w:r>
          </w:p>
          <w:p w14:paraId="319BAB39" w14:textId="41A1C769" w:rsidR="003412E1" w:rsidRPr="00BB2F25" w:rsidRDefault="00E7707E" w:rsidP="00E7707E">
            <w:pPr>
              <w:spacing w:after="120"/>
              <w:jc w:val="center"/>
              <w:rPr>
                <w:rFonts w:cs="Calibri"/>
                <w:b/>
                <w:bCs/>
                <w:lang w:val="de-DE"/>
              </w:rPr>
            </w:pPr>
            <w:r w:rsidRPr="00BB2F25">
              <w:rPr>
                <w:b/>
                <w:bCs/>
                <w:lang w:val="de-DE" w:bidi="en-GB"/>
              </w:rPr>
              <w:t>87600 Kaufbeuren, Germany</w:t>
            </w:r>
          </w:p>
        </w:tc>
      </w:tr>
      <w:tr w:rsidR="003412E1" w:rsidRPr="00DF1977" w14:paraId="40CAD0FC" w14:textId="77777777" w:rsidTr="0046792C">
        <w:trPr>
          <w:trHeight w:val="379"/>
          <w:jc w:val="center"/>
        </w:trPr>
        <w:tc>
          <w:tcPr>
            <w:tcW w:w="1482" w:type="pct"/>
            <w:tcBorders>
              <w:top w:val="double" w:sz="4" w:space="0" w:color="auto"/>
              <w:left w:val="double" w:sz="4" w:space="0" w:color="auto"/>
              <w:bottom w:val="double" w:sz="4" w:space="0" w:color="auto"/>
              <w:right w:val="double" w:sz="4" w:space="0" w:color="auto"/>
            </w:tcBorders>
            <w:shd w:val="clear" w:color="auto" w:fill="2E74B5"/>
            <w:vAlign w:val="center"/>
            <w:hideMark/>
          </w:tcPr>
          <w:p w14:paraId="146B2135" w14:textId="77777777" w:rsidR="003412E1" w:rsidRPr="00DF1977" w:rsidRDefault="003412E1">
            <w:pPr>
              <w:spacing w:after="120"/>
              <w:rPr>
                <w:rFonts w:cs="Calibri"/>
                <w:b/>
                <w:color w:val="FFFFFF"/>
                <w:lang w:val="en-GB"/>
              </w:rPr>
            </w:pPr>
            <w:r w:rsidRPr="00DF1977">
              <w:rPr>
                <w:b/>
                <w:color w:val="FFFFFF"/>
                <w:lang w:val="en-GB" w:bidi="en-GB"/>
              </w:rPr>
              <w:t>REPRESENTED BY:</w:t>
            </w:r>
          </w:p>
        </w:tc>
        <w:tc>
          <w:tcPr>
            <w:tcW w:w="3518" w:type="pct"/>
            <w:tcBorders>
              <w:top w:val="double" w:sz="4" w:space="0" w:color="auto"/>
              <w:left w:val="double" w:sz="4" w:space="0" w:color="auto"/>
              <w:bottom w:val="double" w:sz="4" w:space="0" w:color="auto"/>
              <w:right w:val="double" w:sz="4" w:space="0" w:color="auto"/>
            </w:tcBorders>
            <w:vAlign w:val="center"/>
            <w:hideMark/>
          </w:tcPr>
          <w:p w14:paraId="6CE5A3D3" w14:textId="57123A16" w:rsidR="003412E1" w:rsidRPr="00CD2437" w:rsidRDefault="003412E1">
            <w:pPr>
              <w:spacing w:after="120"/>
              <w:jc w:val="center"/>
              <w:rPr>
                <w:rFonts w:cs="Calibri"/>
                <w:b/>
                <w:bCs/>
              </w:rPr>
            </w:pPr>
          </w:p>
        </w:tc>
      </w:tr>
      <w:tr w:rsidR="003412E1" w:rsidRPr="00DF1977" w14:paraId="1EE3F77B" w14:textId="77777777" w:rsidTr="0046792C">
        <w:trPr>
          <w:trHeight w:val="379"/>
          <w:jc w:val="center"/>
        </w:trPr>
        <w:tc>
          <w:tcPr>
            <w:tcW w:w="1482" w:type="pct"/>
            <w:tcBorders>
              <w:top w:val="double" w:sz="4" w:space="0" w:color="auto"/>
              <w:left w:val="double" w:sz="4" w:space="0" w:color="auto"/>
              <w:bottom w:val="double" w:sz="4" w:space="0" w:color="auto"/>
              <w:right w:val="double" w:sz="4" w:space="0" w:color="auto"/>
            </w:tcBorders>
            <w:shd w:val="clear" w:color="auto" w:fill="2E74B5"/>
            <w:vAlign w:val="center"/>
            <w:hideMark/>
          </w:tcPr>
          <w:p w14:paraId="3FC02CC9" w14:textId="77777777" w:rsidR="003412E1" w:rsidRPr="00DF1977" w:rsidRDefault="003412E1">
            <w:pPr>
              <w:spacing w:after="120"/>
              <w:rPr>
                <w:rFonts w:cs="Calibri"/>
                <w:b/>
                <w:color w:val="FFFFFF"/>
                <w:lang w:val="en-GB"/>
              </w:rPr>
            </w:pPr>
            <w:r w:rsidRPr="00DF1977">
              <w:rPr>
                <w:b/>
                <w:color w:val="FFFFFF"/>
                <w:lang w:val="en-GB" w:bidi="en-GB"/>
              </w:rPr>
              <w:t>REGISTRATION NO.:</w:t>
            </w:r>
          </w:p>
        </w:tc>
        <w:tc>
          <w:tcPr>
            <w:tcW w:w="3518" w:type="pct"/>
            <w:tcBorders>
              <w:top w:val="double" w:sz="4" w:space="0" w:color="auto"/>
              <w:left w:val="double" w:sz="4" w:space="0" w:color="auto"/>
              <w:bottom w:val="double" w:sz="4" w:space="0" w:color="auto"/>
              <w:right w:val="double" w:sz="4" w:space="0" w:color="auto"/>
            </w:tcBorders>
            <w:vAlign w:val="center"/>
            <w:hideMark/>
          </w:tcPr>
          <w:p w14:paraId="4A8301AC" w14:textId="0274BF02" w:rsidR="003412E1" w:rsidRPr="003918D4" w:rsidRDefault="003918D4">
            <w:pPr>
              <w:spacing w:after="120"/>
              <w:jc w:val="center"/>
              <w:rPr>
                <w:rFonts w:cs="Calibri"/>
                <w:b/>
                <w:bCs/>
              </w:rPr>
            </w:pPr>
            <w:r>
              <w:rPr>
                <w:b/>
                <w:bCs/>
                <w:lang w:bidi="en-GB"/>
              </w:rPr>
              <w:t>HRB 14352</w:t>
            </w:r>
          </w:p>
        </w:tc>
      </w:tr>
      <w:tr w:rsidR="003412E1" w:rsidRPr="00DF1977" w14:paraId="3CB29668" w14:textId="77777777" w:rsidTr="0046792C">
        <w:trPr>
          <w:trHeight w:val="379"/>
          <w:jc w:val="center"/>
        </w:trPr>
        <w:tc>
          <w:tcPr>
            <w:tcW w:w="1482" w:type="pct"/>
            <w:tcBorders>
              <w:top w:val="double" w:sz="4" w:space="0" w:color="auto"/>
              <w:left w:val="double" w:sz="4" w:space="0" w:color="auto"/>
              <w:bottom w:val="double" w:sz="4" w:space="0" w:color="auto"/>
              <w:right w:val="double" w:sz="4" w:space="0" w:color="auto"/>
            </w:tcBorders>
            <w:shd w:val="clear" w:color="auto" w:fill="2E74B5"/>
            <w:vAlign w:val="center"/>
            <w:hideMark/>
          </w:tcPr>
          <w:p w14:paraId="2A99F4EA" w14:textId="77777777" w:rsidR="003412E1" w:rsidRPr="00DF1977" w:rsidRDefault="003412E1">
            <w:pPr>
              <w:spacing w:after="120"/>
              <w:rPr>
                <w:rFonts w:cs="Calibri"/>
                <w:b/>
                <w:color w:val="FFFFFF"/>
                <w:lang w:val="en-GB"/>
              </w:rPr>
            </w:pPr>
            <w:r w:rsidRPr="00DF1977">
              <w:rPr>
                <w:b/>
                <w:color w:val="FFFFFF"/>
                <w:lang w:val="en-GB" w:bidi="en-GB"/>
              </w:rPr>
              <w:t>BANK ACCOUNT NUMBER:</w:t>
            </w:r>
          </w:p>
        </w:tc>
        <w:tc>
          <w:tcPr>
            <w:tcW w:w="3518" w:type="pct"/>
            <w:tcBorders>
              <w:top w:val="double" w:sz="4" w:space="0" w:color="auto"/>
              <w:left w:val="double" w:sz="4" w:space="0" w:color="auto"/>
              <w:bottom w:val="double" w:sz="4" w:space="0" w:color="auto"/>
              <w:right w:val="double" w:sz="4" w:space="0" w:color="auto"/>
            </w:tcBorders>
            <w:vAlign w:val="center"/>
            <w:hideMark/>
          </w:tcPr>
          <w:p w14:paraId="6F557691" w14:textId="714B36DB" w:rsidR="003412E1" w:rsidRPr="003918D4" w:rsidRDefault="003412E1">
            <w:pPr>
              <w:spacing w:after="120"/>
              <w:jc w:val="center"/>
              <w:rPr>
                <w:rFonts w:cs="Calibri"/>
                <w:b/>
                <w:bCs/>
              </w:rPr>
            </w:pPr>
          </w:p>
        </w:tc>
      </w:tr>
      <w:tr w:rsidR="003412E1" w:rsidRPr="00DF1977" w14:paraId="0A437D17" w14:textId="77777777" w:rsidTr="0046792C">
        <w:trPr>
          <w:trHeight w:val="379"/>
          <w:jc w:val="center"/>
        </w:trPr>
        <w:tc>
          <w:tcPr>
            <w:tcW w:w="1482" w:type="pct"/>
            <w:tcBorders>
              <w:top w:val="double" w:sz="4" w:space="0" w:color="auto"/>
              <w:left w:val="double" w:sz="4" w:space="0" w:color="auto"/>
              <w:bottom w:val="double" w:sz="4" w:space="0" w:color="auto"/>
              <w:right w:val="double" w:sz="4" w:space="0" w:color="auto"/>
            </w:tcBorders>
            <w:shd w:val="clear" w:color="auto" w:fill="2E74B5"/>
            <w:vAlign w:val="center"/>
            <w:hideMark/>
          </w:tcPr>
          <w:p w14:paraId="2A40E5D4" w14:textId="77777777" w:rsidR="003412E1" w:rsidRPr="00DF1977" w:rsidRDefault="003412E1">
            <w:pPr>
              <w:spacing w:after="120"/>
              <w:rPr>
                <w:rFonts w:cs="Calibri"/>
                <w:b/>
                <w:color w:val="FFFFFF"/>
                <w:lang w:val="en-GB"/>
              </w:rPr>
            </w:pPr>
            <w:r w:rsidRPr="00DF1977">
              <w:rPr>
                <w:b/>
                <w:color w:val="FFFFFF"/>
                <w:lang w:val="en-GB" w:bidi="en-GB"/>
              </w:rPr>
              <w:t>REGISTERED IN THE COMMERCIAL REGISTER:</w:t>
            </w:r>
          </w:p>
        </w:tc>
        <w:tc>
          <w:tcPr>
            <w:tcW w:w="3518" w:type="pct"/>
            <w:tcBorders>
              <w:top w:val="double" w:sz="4" w:space="0" w:color="auto"/>
              <w:left w:val="double" w:sz="4" w:space="0" w:color="auto"/>
              <w:bottom w:val="double" w:sz="4" w:space="0" w:color="auto"/>
              <w:right w:val="double" w:sz="4" w:space="0" w:color="auto"/>
            </w:tcBorders>
            <w:vAlign w:val="center"/>
            <w:hideMark/>
          </w:tcPr>
          <w:p w14:paraId="16BDCBE3" w14:textId="539CD722" w:rsidR="003412E1" w:rsidRPr="0046792C" w:rsidRDefault="003918D4">
            <w:pPr>
              <w:spacing w:after="120"/>
              <w:jc w:val="center"/>
              <w:rPr>
                <w:rFonts w:cs="Calibri"/>
                <w:b/>
                <w:bCs/>
                <w:lang w:val="en-GB"/>
              </w:rPr>
            </w:pPr>
            <w:proofErr w:type="spellStart"/>
            <w:r w:rsidRPr="003918D4">
              <w:rPr>
                <w:b/>
                <w:bCs/>
                <w:lang w:val="en-GB" w:bidi="en-GB"/>
              </w:rPr>
              <w:t>Amtsgericht</w:t>
            </w:r>
            <w:proofErr w:type="spellEnd"/>
            <w:r w:rsidRPr="003918D4">
              <w:rPr>
                <w:b/>
                <w:bCs/>
                <w:lang w:val="en-GB" w:bidi="en-GB"/>
              </w:rPr>
              <w:t xml:space="preserve"> Kempten</w:t>
            </w:r>
            <w:r w:rsidR="00F35352">
              <w:rPr>
                <w:b/>
                <w:bCs/>
                <w:lang w:val="en-GB" w:bidi="en-GB"/>
              </w:rPr>
              <w:br/>
            </w:r>
            <w:r w:rsidR="00F35352">
              <w:rPr>
                <w:b/>
                <w:bCs/>
                <w:lang w:bidi="en-GB"/>
              </w:rPr>
              <w:t>HRB 14352</w:t>
            </w:r>
          </w:p>
        </w:tc>
      </w:tr>
    </w:tbl>
    <w:p w14:paraId="5A22829E" w14:textId="77777777" w:rsidR="003412E1" w:rsidRPr="00DF1977" w:rsidRDefault="003412E1" w:rsidP="003412E1">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val="en-GB" w:eastAsia="cs-CZ"/>
        </w:rPr>
      </w:pPr>
      <w:r w:rsidRPr="00DF1977">
        <w:rPr>
          <w:lang w:val="en-GB" w:bidi="en-GB"/>
        </w:rPr>
        <w:t>hereinafter “Seller”,</w:t>
      </w:r>
    </w:p>
    <w:p w14:paraId="3620B2C5" w14:textId="46FD8526" w:rsidR="00406509" w:rsidRPr="00DF1977" w:rsidRDefault="003412E1" w:rsidP="003412E1">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val="en-GB" w:eastAsia="cs-CZ"/>
        </w:rPr>
      </w:pPr>
      <w:r w:rsidRPr="00DF1977">
        <w:rPr>
          <w:lang w:val="en-GB" w:bidi="en-GB"/>
        </w:rPr>
        <w:t>hereinafter together also “Parties” or individually “Party”</w:t>
      </w:r>
    </w:p>
    <w:p w14:paraId="06E9D980" w14:textId="77777777" w:rsidR="003412E1" w:rsidRPr="00DF1977" w:rsidRDefault="003412E1" w:rsidP="003412E1">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val="en-GB" w:eastAsia="cs-CZ"/>
        </w:rPr>
      </w:pPr>
    </w:p>
    <w:p w14:paraId="1ED813F3" w14:textId="5449BD0B" w:rsidR="00406509" w:rsidRPr="00DF1977" w:rsidRDefault="00406509" w:rsidP="00DF1977">
      <w:pPr>
        <w:pStyle w:val="Odstavecseseznamem"/>
        <w:widowControl w:val="0"/>
        <w:numPr>
          <w:ilvl w:val="0"/>
          <w:numId w:val="58"/>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contextualSpacing w:val="0"/>
        <w:jc w:val="center"/>
        <w:outlineLvl w:val="0"/>
        <w:rPr>
          <w:rFonts w:eastAsia="Times New Roman" w:cstheme="minorHAnsi"/>
          <w:b/>
          <w:bCs/>
          <w:color w:val="000000"/>
          <w:lang w:val="en-GB" w:eastAsia="cs-CZ"/>
        </w:rPr>
      </w:pPr>
      <w:r w:rsidRPr="00DF1977">
        <w:rPr>
          <w:rFonts w:eastAsia="Times New Roman" w:cstheme="minorHAnsi"/>
          <w:b/>
          <w:bCs/>
          <w:color w:val="000000"/>
          <w:lang w:val="en-GB" w:eastAsia="cs-CZ"/>
        </w:rPr>
        <w:t>Preamble</w:t>
      </w:r>
    </w:p>
    <w:p w14:paraId="710E9FE0" w14:textId="56D3B094" w:rsidR="003412E1" w:rsidRPr="00DF1977" w:rsidRDefault="003412E1" w:rsidP="003412E1">
      <w:pPr>
        <w:pStyle w:val="Odstavecseseznamem"/>
        <w:numPr>
          <w:ilvl w:val="0"/>
          <w:numId w:val="43"/>
        </w:numPr>
        <w:spacing w:after="120" w:line="256" w:lineRule="auto"/>
        <w:jc w:val="both"/>
        <w:rPr>
          <w:rFonts w:eastAsia="Times New Roman" w:cs="Arial"/>
          <w:color w:val="000000"/>
          <w:lang w:val="en-GB" w:eastAsia="cs-CZ"/>
        </w:rPr>
      </w:pPr>
      <w:r w:rsidRPr="0046792C">
        <w:rPr>
          <w:lang w:val="en-GB" w:bidi="en-GB"/>
        </w:rPr>
        <w:t xml:space="preserve">The Parties conclude this Contract </w:t>
      </w:r>
      <w:r w:rsidR="0046792C" w:rsidRPr="0046792C">
        <w:rPr>
          <w:lang w:val="en-GB" w:bidi="en-GB"/>
        </w:rPr>
        <w:t xml:space="preserve">for a public procurement called in Czech </w:t>
      </w:r>
      <w:r w:rsidR="0046792C" w:rsidRPr="0046792C">
        <w:rPr>
          <w:rFonts w:eastAsia="Times New Roman" w:cstheme="minorHAnsi"/>
          <w:color w:val="000000"/>
          <w:lang w:eastAsia="cs-CZ"/>
        </w:rPr>
        <w:t>„</w:t>
      </w:r>
      <w:r w:rsidR="0046792C" w:rsidRPr="0046792C">
        <w:rPr>
          <w:rFonts w:eastAsia="Times New Roman" w:cstheme="minorHAnsi"/>
          <w:bCs/>
          <w:color w:val="000000"/>
          <w:lang w:eastAsia="cs-CZ"/>
        </w:rPr>
        <w:t>ČVUT-CIIRC</w:t>
      </w:r>
      <w:proofErr w:type="gramStart"/>
      <w:r w:rsidR="0046792C" w:rsidRPr="0046792C">
        <w:rPr>
          <w:rFonts w:eastAsia="Times New Roman" w:cstheme="minorHAnsi"/>
          <w:bCs/>
          <w:color w:val="000000"/>
          <w:lang w:eastAsia="cs-CZ"/>
        </w:rPr>
        <w:t xml:space="preserve">: </w:t>
      </w:r>
      <w:r w:rsidR="00EF2CF1" w:rsidRPr="00EF2CF1">
        <w:rPr>
          <w:rFonts w:cstheme="minorHAnsi"/>
        </w:rPr>
        <w:t>:</w:t>
      </w:r>
      <w:proofErr w:type="gramEnd"/>
      <w:r w:rsidR="00EF2CF1" w:rsidRPr="00EF2CF1">
        <w:rPr>
          <w:rFonts w:cstheme="minorHAnsi"/>
        </w:rPr>
        <w:t xml:space="preserve"> Zařízení pro měření řezných sil SPIKE</w:t>
      </w:r>
      <w:r w:rsidR="0046792C" w:rsidRPr="0046792C">
        <w:rPr>
          <w:rFonts w:cstheme="minorHAnsi"/>
        </w:rPr>
        <w:t>“, in English</w:t>
      </w:r>
      <w:r w:rsidRPr="00DF1977">
        <w:rPr>
          <w:lang w:val="en-GB" w:bidi="en-GB"/>
        </w:rPr>
        <w:t xml:space="preserve"> “</w:t>
      </w:r>
      <w:r w:rsidRPr="00DF1977">
        <w:rPr>
          <w:b/>
          <w:lang w:val="en-GB" w:bidi="en-GB"/>
        </w:rPr>
        <w:t>C</w:t>
      </w:r>
      <w:r w:rsidR="00EF2CF1">
        <w:rPr>
          <w:b/>
          <w:lang w:val="en-GB" w:bidi="en-GB"/>
        </w:rPr>
        <w:t>TU</w:t>
      </w:r>
      <w:r w:rsidRPr="00DF1977">
        <w:rPr>
          <w:b/>
          <w:lang w:val="en-GB" w:bidi="en-GB"/>
        </w:rPr>
        <w:t>-CIIRC</w:t>
      </w:r>
      <w:r w:rsidRPr="00DF1977">
        <w:rPr>
          <w:lang w:val="en-GB" w:bidi="en-GB"/>
        </w:rPr>
        <w:t>:</w:t>
      </w:r>
      <w:r w:rsidRPr="00DF1977">
        <w:rPr>
          <w:b/>
          <w:lang w:val="en-GB" w:bidi="en-GB"/>
        </w:rPr>
        <w:t xml:space="preserve"> </w:t>
      </w:r>
      <w:r w:rsidR="00EF2CF1" w:rsidRPr="00EF2CF1">
        <w:rPr>
          <w:b/>
          <w:lang w:val="en-GB" w:bidi="en-GB"/>
        </w:rPr>
        <w:t>Equipment for measuring cutting forces SPIKE</w:t>
      </w:r>
      <w:r w:rsidRPr="00DF1977">
        <w:rPr>
          <w:lang w:val="en-GB" w:bidi="en-GB"/>
        </w:rPr>
        <w:t>”, awarded as a small-scale public procurement contract. The Parties acknowledge that performance under this Contract is executed within the framework of the RICAIP (Research and Innovation Centre on Advanced Industrial Production) project belonging to the Operational Programme Research, Development and Education (OP RDE) provided by the Ministry of Education</w:t>
      </w:r>
      <w:r w:rsidR="0046792C">
        <w:rPr>
          <w:lang w:val="en-GB" w:bidi="en-GB"/>
        </w:rPr>
        <w:t>,</w:t>
      </w:r>
      <w:r w:rsidRPr="00DF1977">
        <w:rPr>
          <w:lang w:val="en-GB" w:bidi="en-GB"/>
        </w:rPr>
        <w:t xml:space="preserve"> Youth and Sports.</w:t>
      </w:r>
    </w:p>
    <w:p w14:paraId="2E939262" w14:textId="40D9CDF6" w:rsidR="001E5ED0" w:rsidRPr="0089157C" w:rsidRDefault="00CC4F3D" w:rsidP="0089157C">
      <w:pPr>
        <w:pStyle w:val="Odstavecseseznamem"/>
        <w:keepNext/>
        <w:widowControl w:val="0"/>
        <w:numPr>
          <w:ilvl w:val="0"/>
          <w:numId w:val="58"/>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contextualSpacing w:val="0"/>
        <w:jc w:val="center"/>
        <w:outlineLvl w:val="0"/>
        <w:rPr>
          <w:rFonts w:eastAsia="Times New Roman" w:cs="Arial"/>
          <w:b/>
          <w:bCs/>
          <w:color w:val="000000"/>
          <w:lang w:val="en-GB" w:eastAsia="cs-CZ"/>
        </w:rPr>
      </w:pPr>
      <w:r w:rsidRPr="0089157C">
        <w:rPr>
          <w:rFonts w:eastAsia="Times New Roman" w:cstheme="minorHAnsi"/>
          <w:b/>
          <w:bCs/>
          <w:color w:val="000000"/>
          <w:sz w:val="20"/>
          <w:lang w:val="en-GB" w:eastAsia="cs-CZ"/>
        </w:rPr>
        <w:lastRenderedPageBreak/>
        <w:t xml:space="preserve"> </w:t>
      </w:r>
      <w:r w:rsidR="003412E1" w:rsidRPr="0089157C">
        <w:rPr>
          <w:b/>
          <w:szCs w:val="24"/>
          <w:lang w:val="en-GB" w:bidi="en-GB"/>
        </w:rPr>
        <w:t>Purpose, Subject Matter and Contents of the Contract</w:t>
      </w:r>
    </w:p>
    <w:p w14:paraId="0EA06839" w14:textId="4E8CE128" w:rsidR="003412E1" w:rsidRPr="00DF1977" w:rsidRDefault="003412E1" w:rsidP="000A2D7D">
      <w:pPr>
        <w:pStyle w:val="Odstavecseseznamem"/>
        <w:numPr>
          <w:ilvl w:val="0"/>
          <w:numId w:val="45"/>
        </w:numPr>
        <w:spacing w:after="120"/>
        <w:ind w:left="567" w:hanging="567"/>
        <w:contextualSpacing w:val="0"/>
        <w:jc w:val="both"/>
        <w:rPr>
          <w:rFonts w:eastAsia="Times New Roman" w:cstheme="minorHAnsi"/>
          <w:color w:val="000000"/>
          <w:lang w:val="en-GB" w:eastAsia="cs-CZ"/>
        </w:rPr>
      </w:pPr>
      <w:r w:rsidRPr="00DF1977">
        <w:rPr>
          <w:rFonts w:eastAsia="Times New Roman" w:cstheme="minorHAnsi"/>
          <w:color w:val="000000"/>
          <w:lang w:val="en-GB" w:eastAsia="cs-CZ"/>
        </w:rPr>
        <w:t>The purpose of this Contract is purchase of the goods specified in the Contract and its annex and enabling their trouble-free operation.</w:t>
      </w:r>
    </w:p>
    <w:p w14:paraId="3ACB1BC3" w14:textId="6E0CD53A" w:rsidR="003412E1" w:rsidRPr="0046792C" w:rsidRDefault="003412E1" w:rsidP="003412E1">
      <w:pPr>
        <w:pStyle w:val="Odstavecseseznamem"/>
        <w:numPr>
          <w:ilvl w:val="0"/>
          <w:numId w:val="45"/>
        </w:numPr>
        <w:spacing w:after="120"/>
        <w:ind w:left="567" w:hanging="567"/>
        <w:contextualSpacing w:val="0"/>
        <w:jc w:val="both"/>
        <w:rPr>
          <w:rFonts w:cstheme="minorHAnsi"/>
          <w:lang w:val="en-GB" w:eastAsia="cs-CZ"/>
        </w:rPr>
      </w:pPr>
      <w:r w:rsidRPr="00DF1977">
        <w:rPr>
          <w:lang w:val="en-GB" w:bidi="en-GB"/>
        </w:rPr>
        <w:t xml:space="preserve">The subject matter of this Contract is delivery of </w:t>
      </w:r>
      <w:r w:rsidR="00EF2CF1">
        <w:rPr>
          <w:lang w:val="en-GB" w:bidi="en-GB"/>
        </w:rPr>
        <w:t xml:space="preserve">SPIKE holder with SPIKE </w:t>
      </w:r>
      <w:r w:rsidR="00EF2CF1" w:rsidRPr="00EF2CF1">
        <w:rPr>
          <w:lang w:val="en-GB" w:bidi="en-GB"/>
        </w:rPr>
        <w:t xml:space="preserve">connect </w:t>
      </w:r>
      <w:r w:rsidR="00276E5A">
        <w:rPr>
          <w:lang w:val="en-GB" w:bidi="en-GB"/>
        </w:rPr>
        <w:t>and</w:t>
      </w:r>
      <w:r w:rsidR="00EF2CF1" w:rsidRPr="00EF2CF1">
        <w:rPr>
          <w:lang w:val="en-GB" w:bidi="en-GB"/>
        </w:rPr>
        <w:t xml:space="preserve"> software</w:t>
      </w:r>
      <w:r w:rsidR="009B3F8D">
        <w:rPr>
          <w:lang w:val="en-GB" w:bidi="en-GB"/>
        </w:rPr>
        <w:t xml:space="preserve"> </w:t>
      </w:r>
      <w:proofErr w:type="spellStart"/>
      <w:r w:rsidR="00EF2CF1" w:rsidRPr="00EF2CF1">
        <w:rPr>
          <w:lang w:val="en-GB" w:bidi="en-GB"/>
        </w:rPr>
        <w:t>expertline</w:t>
      </w:r>
      <w:proofErr w:type="spellEnd"/>
      <w:r w:rsidR="009B3F8D">
        <w:rPr>
          <w:lang w:val="en-GB" w:bidi="en-GB"/>
        </w:rPr>
        <w:t xml:space="preserve"> with</w:t>
      </w:r>
      <w:r w:rsidR="009B3F8D" w:rsidRPr="009B3F8D">
        <w:rPr>
          <w:lang w:val="en-GB" w:bidi="en-GB"/>
        </w:rPr>
        <w:t xml:space="preserve"> accessories</w:t>
      </w:r>
      <w:r w:rsidR="0046792C" w:rsidRPr="00DF1977" w:rsidDel="0046792C">
        <w:rPr>
          <w:b/>
          <w:lang w:val="en-GB" w:bidi="en-GB"/>
        </w:rPr>
        <w:t xml:space="preserve"> </w:t>
      </w:r>
      <w:r w:rsidRPr="00DF1977">
        <w:rPr>
          <w:lang w:val="en-GB" w:bidi="en-GB"/>
        </w:rPr>
        <w:t xml:space="preserve">(hereinafter “Goods”) specified in more detail in Annex A to this Contract – </w:t>
      </w:r>
      <w:r w:rsidR="0046792C">
        <w:rPr>
          <w:lang w:val="en-GB" w:bidi="en-GB"/>
        </w:rPr>
        <w:t>o</w:t>
      </w:r>
      <w:r w:rsidRPr="00DF1977">
        <w:rPr>
          <w:lang w:val="en-GB" w:bidi="en-GB"/>
        </w:rPr>
        <w:t xml:space="preserve">ffer </w:t>
      </w:r>
      <w:r w:rsidR="0046792C">
        <w:rPr>
          <w:lang w:val="en-GB" w:bidi="en-GB"/>
        </w:rPr>
        <w:t xml:space="preserve">of the seller </w:t>
      </w:r>
      <w:r w:rsidRPr="00DF1977">
        <w:rPr>
          <w:lang w:val="en-GB" w:bidi="en-GB"/>
        </w:rPr>
        <w:t xml:space="preserve">no. </w:t>
      </w:r>
      <w:r w:rsidR="00EF2CF1" w:rsidRPr="00EF2CF1">
        <w:rPr>
          <w:rFonts w:cstheme="minorHAnsi"/>
          <w:lang w:val="en-GB"/>
        </w:rPr>
        <w:t>2021-30</w:t>
      </w:r>
      <w:r w:rsidR="00276E5A">
        <w:rPr>
          <w:rFonts w:cstheme="minorHAnsi"/>
          <w:lang w:val="en-GB"/>
        </w:rPr>
        <w:t>215</w:t>
      </w:r>
      <w:r w:rsidR="00EF2CF1" w:rsidRPr="00EF2CF1">
        <w:rPr>
          <w:rFonts w:cstheme="minorHAnsi"/>
          <w:lang w:val="en-GB"/>
        </w:rPr>
        <w:t xml:space="preserve"> </w:t>
      </w:r>
      <w:r w:rsidRPr="00DF1977">
        <w:rPr>
          <w:lang w:val="en-GB" w:bidi="en-GB"/>
        </w:rPr>
        <w:t>(hereinafter “Offer”)</w:t>
      </w:r>
      <w:r w:rsidR="000A2D7D" w:rsidRPr="00DF1977">
        <w:rPr>
          <w:lang w:val="en-GB" w:bidi="en-GB"/>
        </w:rPr>
        <w:t xml:space="preserve"> and </w:t>
      </w:r>
      <w:r w:rsidR="0046792C">
        <w:rPr>
          <w:lang w:val="en-GB" w:bidi="en-GB"/>
        </w:rPr>
        <w:t>in</w:t>
      </w:r>
      <w:r w:rsidR="000A2D7D" w:rsidRPr="00DF1977">
        <w:rPr>
          <w:lang w:val="en-GB" w:bidi="en-GB"/>
        </w:rPr>
        <w:t xml:space="preserve"> Annex B </w:t>
      </w:r>
      <w:r w:rsidR="0046792C">
        <w:rPr>
          <w:lang w:val="en-GB" w:bidi="en-GB"/>
        </w:rPr>
        <w:t>–</w:t>
      </w:r>
      <w:r w:rsidR="000A2D7D" w:rsidRPr="00DF1977">
        <w:rPr>
          <w:lang w:val="en-GB" w:bidi="en-GB"/>
        </w:rPr>
        <w:t xml:space="preserve"> </w:t>
      </w:r>
      <w:r w:rsidR="00276E5A">
        <w:rPr>
          <w:lang w:val="en-GB" w:bidi="en-GB"/>
        </w:rPr>
        <w:t>Technical</w:t>
      </w:r>
      <w:r w:rsidR="00EF2CF1">
        <w:rPr>
          <w:lang w:val="en-GB" w:bidi="en-GB"/>
        </w:rPr>
        <w:t xml:space="preserve"> drawing</w:t>
      </w:r>
      <w:r w:rsidR="00276E5A">
        <w:rPr>
          <w:lang w:val="en-GB" w:bidi="en-GB"/>
        </w:rPr>
        <w:t>s</w:t>
      </w:r>
      <w:r w:rsidRPr="00DF1977">
        <w:rPr>
          <w:lang w:val="en-GB" w:bidi="en-GB"/>
        </w:rPr>
        <w:t xml:space="preserve">. </w:t>
      </w:r>
      <w:r w:rsidR="00C7664B" w:rsidRPr="00C7664B">
        <w:rPr>
          <w:lang w:val="en-GB" w:bidi="en-GB"/>
        </w:rPr>
        <w:t>Part of the subject of this contract are also performances according to paragraph 3</w:t>
      </w:r>
      <w:r w:rsidRPr="00DF1977">
        <w:rPr>
          <w:lang w:val="en-GB" w:bidi="en-GB"/>
        </w:rPr>
        <w:t>. The Seller undertakes to deliver the Goods in compliance with the terms and conditions stipulated in this Contract and to transfer the ownership right to the Goods to the Buye</w:t>
      </w:r>
      <w:r w:rsidRPr="0046792C">
        <w:rPr>
          <w:rFonts w:cstheme="minorHAnsi"/>
          <w:lang w:val="en-GB" w:bidi="en-GB"/>
        </w:rPr>
        <w:t>r. The Buyer undertakes to pay for the Goods the price in the agreed amount and in the manner specified in this Contract.</w:t>
      </w:r>
    </w:p>
    <w:p w14:paraId="5AB42813" w14:textId="3E6BD1A7" w:rsidR="000A2D7D" w:rsidRPr="0046792C" w:rsidRDefault="000A2D7D" w:rsidP="000A2D7D">
      <w:pPr>
        <w:pStyle w:val="Odstavecseseznamem"/>
        <w:numPr>
          <w:ilvl w:val="0"/>
          <w:numId w:val="45"/>
        </w:numPr>
        <w:spacing w:after="120"/>
        <w:ind w:left="567" w:hanging="567"/>
        <w:contextualSpacing w:val="0"/>
        <w:jc w:val="both"/>
        <w:rPr>
          <w:rFonts w:cstheme="minorHAnsi"/>
          <w:lang w:val="en-GB" w:eastAsia="cs-CZ"/>
        </w:rPr>
      </w:pPr>
      <w:r w:rsidRPr="0046792C">
        <w:rPr>
          <w:rFonts w:cstheme="minorHAnsi"/>
          <w:lang w:val="en-GB" w:bidi="en-GB"/>
        </w:rPr>
        <w:t>The following shall form an integral part of delivery of the Goods and thus the subject of the Contract:</w:t>
      </w:r>
    </w:p>
    <w:p w14:paraId="62739F4C" w14:textId="08C02980" w:rsidR="00967451" w:rsidRPr="00982A8E" w:rsidRDefault="00C7664B" w:rsidP="000A2D7D">
      <w:pPr>
        <w:pStyle w:val="Odstavecseseznamem"/>
        <w:numPr>
          <w:ilvl w:val="1"/>
          <w:numId w:val="18"/>
        </w:numPr>
        <w:spacing w:after="60"/>
        <w:ind w:left="1135" w:hanging="284"/>
        <w:contextualSpacing w:val="0"/>
        <w:jc w:val="both"/>
        <w:rPr>
          <w:rFonts w:cstheme="minorHAnsi"/>
          <w:lang w:val="en-GB" w:eastAsia="cs-CZ"/>
        </w:rPr>
      </w:pPr>
      <w:r>
        <w:rPr>
          <w:rFonts w:eastAsia="Times New Roman" w:cstheme="minorHAnsi"/>
          <w:color w:val="000000"/>
          <w:lang w:val="en-GB" w:eastAsia="cs-CZ"/>
        </w:rPr>
        <w:t>transport</w:t>
      </w:r>
      <w:r w:rsidR="000A2D7D" w:rsidRPr="0046792C">
        <w:rPr>
          <w:rFonts w:eastAsia="Times New Roman" w:cstheme="minorHAnsi"/>
          <w:color w:val="000000"/>
          <w:lang w:val="en-GB" w:eastAsia="cs-CZ"/>
        </w:rPr>
        <w:t xml:space="preserve"> of the </w:t>
      </w:r>
      <w:r>
        <w:rPr>
          <w:rFonts w:eastAsia="Times New Roman" w:cstheme="minorHAnsi"/>
          <w:color w:val="000000"/>
          <w:lang w:val="en-GB" w:eastAsia="cs-CZ"/>
        </w:rPr>
        <w:t>G</w:t>
      </w:r>
      <w:r w:rsidR="000A2D7D" w:rsidRPr="0046792C">
        <w:rPr>
          <w:rFonts w:eastAsia="Times New Roman" w:cstheme="minorHAnsi"/>
          <w:color w:val="000000"/>
          <w:lang w:val="en-GB" w:eastAsia="cs-CZ"/>
        </w:rPr>
        <w:t>oods to specified place;</w:t>
      </w:r>
    </w:p>
    <w:p w14:paraId="4F04D762" w14:textId="60E2B3D6" w:rsidR="00982A8E" w:rsidRPr="0046792C" w:rsidRDefault="00982A8E" w:rsidP="000A2D7D">
      <w:pPr>
        <w:pStyle w:val="Odstavecseseznamem"/>
        <w:numPr>
          <w:ilvl w:val="1"/>
          <w:numId w:val="18"/>
        </w:numPr>
        <w:spacing w:after="60"/>
        <w:ind w:left="1135" w:hanging="284"/>
        <w:contextualSpacing w:val="0"/>
        <w:jc w:val="both"/>
        <w:rPr>
          <w:rFonts w:cstheme="minorHAnsi"/>
          <w:lang w:val="en-GB" w:eastAsia="cs-CZ"/>
        </w:rPr>
      </w:pPr>
      <w:r w:rsidRPr="00982A8E">
        <w:rPr>
          <w:rFonts w:cstheme="minorHAnsi"/>
          <w:lang w:val="en-GB" w:eastAsia="cs-CZ"/>
        </w:rPr>
        <w:t xml:space="preserve">installation of the </w:t>
      </w:r>
      <w:r>
        <w:rPr>
          <w:rFonts w:cstheme="minorHAnsi"/>
          <w:lang w:val="en-GB" w:eastAsia="cs-CZ"/>
        </w:rPr>
        <w:t xml:space="preserve">Goods </w:t>
      </w:r>
      <w:r w:rsidRPr="00982A8E">
        <w:rPr>
          <w:rFonts w:cstheme="minorHAnsi"/>
          <w:lang w:val="en-GB" w:eastAsia="cs-CZ"/>
        </w:rPr>
        <w:t>at the place of delivery</w:t>
      </w:r>
      <w:r>
        <w:rPr>
          <w:rFonts w:cstheme="minorHAnsi"/>
          <w:lang w:val="en-GB" w:eastAsia="cs-CZ"/>
        </w:rPr>
        <w:t>;</w:t>
      </w:r>
    </w:p>
    <w:p w14:paraId="1CBA75B3" w14:textId="77777777" w:rsidR="000A2D7D" w:rsidRPr="0046792C" w:rsidRDefault="000A2D7D" w:rsidP="00967451">
      <w:pPr>
        <w:pStyle w:val="Odstavecseseznamem"/>
        <w:numPr>
          <w:ilvl w:val="1"/>
          <w:numId w:val="18"/>
        </w:numPr>
        <w:spacing w:after="60"/>
        <w:ind w:left="1135" w:hanging="284"/>
        <w:contextualSpacing w:val="0"/>
        <w:jc w:val="both"/>
        <w:rPr>
          <w:rFonts w:cstheme="minorHAnsi"/>
          <w:lang w:val="en-GB" w:eastAsia="cs-CZ"/>
        </w:rPr>
      </w:pPr>
      <w:r w:rsidRPr="0046792C">
        <w:rPr>
          <w:rFonts w:cstheme="minorHAnsi"/>
          <w:lang w:val="en-GB" w:bidi="en-GB"/>
        </w:rPr>
        <w:t>the handover of all documents (CE certificate, technical documentation, maintenance instructions, etc.) related to the Goods that are necessary in order to handle and operate the Goods or that are required by the relevant legal regulations as well as both Czech and European technical standards;</w:t>
      </w:r>
    </w:p>
    <w:p w14:paraId="1E631F06" w14:textId="5CFC5128" w:rsidR="000A2D7D" w:rsidRPr="0046792C" w:rsidRDefault="000A2D7D" w:rsidP="000A2D7D">
      <w:pPr>
        <w:pStyle w:val="Odstavecseseznamem"/>
        <w:numPr>
          <w:ilvl w:val="1"/>
          <w:numId w:val="18"/>
        </w:numPr>
        <w:spacing w:after="120"/>
        <w:ind w:left="1134" w:hanging="283"/>
        <w:contextualSpacing w:val="0"/>
        <w:jc w:val="both"/>
        <w:rPr>
          <w:rFonts w:cstheme="minorHAnsi"/>
          <w:lang w:val="en-GB" w:eastAsia="cs-CZ"/>
        </w:rPr>
      </w:pPr>
      <w:r w:rsidRPr="0046792C">
        <w:rPr>
          <w:rFonts w:cstheme="minorHAnsi"/>
          <w:lang w:val="en-GB" w:bidi="en-GB"/>
        </w:rPr>
        <w:t>provision of related services</w:t>
      </w:r>
      <w:r w:rsidR="00C7664B">
        <w:rPr>
          <w:rFonts w:cstheme="minorHAnsi"/>
          <w:lang w:val="en-GB" w:bidi="en-GB"/>
        </w:rPr>
        <w:t xml:space="preserve"> and se</w:t>
      </w:r>
      <w:r w:rsidRPr="0046792C">
        <w:rPr>
          <w:rFonts w:cstheme="minorHAnsi"/>
          <w:lang w:val="en-GB" w:bidi="en-GB"/>
        </w:rPr>
        <w:t>rvice pursuant to Art. V of this Contract;</w:t>
      </w:r>
    </w:p>
    <w:p w14:paraId="0347C502" w14:textId="108E6E86" w:rsidR="000A2D7D" w:rsidRPr="0046792C" w:rsidRDefault="009B3F8D" w:rsidP="000A2D7D">
      <w:pPr>
        <w:pStyle w:val="Odstavecseseznamem"/>
        <w:numPr>
          <w:ilvl w:val="1"/>
          <w:numId w:val="18"/>
        </w:numPr>
        <w:spacing w:after="120"/>
        <w:ind w:left="1134" w:hanging="283"/>
        <w:contextualSpacing w:val="0"/>
        <w:jc w:val="both"/>
        <w:rPr>
          <w:rFonts w:cstheme="minorHAnsi"/>
          <w:lang w:val="en-GB" w:eastAsia="cs-CZ"/>
        </w:rPr>
      </w:pPr>
      <w:r w:rsidRPr="009B3F8D">
        <w:rPr>
          <w:rFonts w:cstheme="minorHAnsi"/>
          <w:lang w:val="en-GB" w:bidi="en-GB"/>
        </w:rPr>
        <w:t>delivery of related software as well as the provision of a</w:t>
      </w:r>
      <w:r w:rsidR="00B8284B">
        <w:rPr>
          <w:rFonts w:cstheme="minorHAnsi"/>
          <w:lang w:val="en-GB" w:bidi="en-GB"/>
        </w:rPr>
        <w:t>n</w:t>
      </w:r>
      <w:r w:rsidRPr="009B3F8D">
        <w:rPr>
          <w:rFonts w:cstheme="minorHAnsi"/>
          <w:lang w:val="en-GB" w:bidi="en-GB"/>
        </w:rPr>
        <w:t xml:space="preserve"> </w:t>
      </w:r>
      <w:r>
        <w:rPr>
          <w:rFonts w:cstheme="minorHAnsi"/>
          <w:lang w:val="en-GB" w:bidi="en-GB"/>
        </w:rPr>
        <w:t xml:space="preserve">unlimited </w:t>
      </w:r>
      <w:r w:rsidRPr="009B3F8D">
        <w:rPr>
          <w:rFonts w:cstheme="minorHAnsi"/>
          <w:lang w:val="en-GB" w:bidi="en-GB"/>
        </w:rPr>
        <w:t xml:space="preserve">non-exclusive license and </w:t>
      </w:r>
      <w:r w:rsidR="00982A8E" w:rsidRPr="00982A8E">
        <w:rPr>
          <w:rFonts w:cstheme="minorHAnsi"/>
          <w:lang w:val="en-GB" w:bidi="en-GB"/>
        </w:rPr>
        <w:t xml:space="preserve">regular updating of the </w:t>
      </w:r>
      <w:r w:rsidR="00982A8E">
        <w:rPr>
          <w:rFonts w:cstheme="minorHAnsi"/>
          <w:lang w:val="en-GB" w:bidi="en-GB"/>
        </w:rPr>
        <w:t xml:space="preserve">software </w:t>
      </w:r>
      <w:r w:rsidR="00982A8E" w:rsidRPr="00982A8E">
        <w:rPr>
          <w:rFonts w:cstheme="minorHAnsi"/>
          <w:lang w:val="en-GB" w:bidi="en-GB"/>
        </w:rPr>
        <w:t>for the duration of the warranty within the meaning of Art</w:t>
      </w:r>
      <w:r w:rsidR="00982A8E">
        <w:rPr>
          <w:rFonts w:cstheme="minorHAnsi"/>
          <w:lang w:val="en-GB" w:bidi="en-GB"/>
        </w:rPr>
        <w:t>.</w:t>
      </w:r>
      <w:r w:rsidR="00982A8E" w:rsidRPr="00982A8E">
        <w:rPr>
          <w:rFonts w:cstheme="minorHAnsi"/>
          <w:lang w:val="en-GB" w:bidi="en-GB"/>
        </w:rPr>
        <w:t xml:space="preserve"> V para</w:t>
      </w:r>
      <w:r w:rsidR="00982A8E">
        <w:rPr>
          <w:rFonts w:cstheme="minorHAnsi"/>
          <w:lang w:val="en-GB" w:bidi="en-GB"/>
        </w:rPr>
        <w:t xml:space="preserve">. </w:t>
      </w:r>
      <w:r w:rsidR="00982A8E" w:rsidRPr="00982A8E">
        <w:rPr>
          <w:rFonts w:cstheme="minorHAnsi"/>
          <w:lang w:val="en-GB" w:bidi="en-GB"/>
        </w:rPr>
        <w:t>1 of th</w:t>
      </w:r>
      <w:r w:rsidR="00982A8E">
        <w:rPr>
          <w:rFonts w:cstheme="minorHAnsi"/>
          <w:lang w:val="en-GB" w:bidi="en-GB"/>
        </w:rPr>
        <w:t>is</w:t>
      </w:r>
      <w:r w:rsidR="00982A8E" w:rsidRPr="00982A8E">
        <w:rPr>
          <w:rFonts w:cstheme="minorHAnsi"/>
          <w:lang w:val="en-GB" w:bidi="en-GB"/>
        </w:rPr>
        <w:t xml:space="preserve"> </w:t>
      </w:r>
      <w:r w:rsidR="00982A8E">
        <w:rPr>
          <w:rFonts w:cstheme="minorHAnsi"/>
          <w:lang w:val="en-GB" w:bidi="en-GB"/>
        </w:rPr>
        <w:t>C</w:t>
      </w:r>
      <w:r w:rsidR="00982A8E" w:rsidRPr="00982A8E">
        <w:rPr>
          <w:rFonts w:cstheme="minorHAnsi"/>
          <w:lang w:val="en-GB" w:bidi="en-GB"/>
        </w:rPr>
        <w:t>ontract. At the same time, the fee for the license and the update is included in the price of the</w:t>
      </w:r>
      <w:r w:rsidR="00982A8E">
        <w:rPr>
          <w:rFonts w:cstheme="minorHAnsi"/>
          <w:lang w:val="en-GB" w:bidi="en-GB"/>
        </w:rPr>
        <w:t xml:space="preserve"> G</w:t>
      </w:r>
      <w:r w:rsidR="00982A8E" w:rsidRPr="00982A8E">
        <w:rPr>
          <w:rFonts w:cstheme="minorHAnsi"/>
          <w:lang w:val="en-GB" w:bidi="en-GB"/>
        </w:rPr>
        <w:t xml:space="preserve">oods, without the </w:t>
      </w:r>
      <w:r w:rsidR="00982A8E">
        <w:rPr>
          <w:rFonts w:cstheme="minorHAnsi"/>
          <w:lang w:val="en-GB" w:bidi="en-GB"/>
        </w:rPr>
        <w:t>B</w:t>
      </w:r>
      <w:r w:rsidR="00982A8E" w:rsidRPr="00982A8E">
        <w:rPr>
          <w:rFonts w:cstheme="minorHAnsi"/>
          <w:lang w:val="en-GB" w:bidi="en-GB"/>
        </w:rPr>
        <w:t xml:space="preserve">uyer having to agree in the future to new license terms of the </w:t>
      </w:r>
      <w:r w:rsidR="00982A8E">
        <w:rPr>
          <w:rFonts w:cstheme="minorHAnsi"/>
          <w:lang w:val="en-GB" w:bidi="en-GB"/>
        </w:rPr>
        <w:t>S</w:t>
      </w:r>
      <w:r w:rsidR="00982A8E" w:rsidRPr="00982A8E">
        <w:rPr>
          <w:rFonts w:cstheme="minorHAnsi"/>
          <w:lang w:val="en-GB" w:bidi="en-GB"/>
        </w:rPr>
        <w:t xml:space="preserve">eller or third parties that would increase the price in this contract or change it to the </w:t>
      </w:r>
      <w:r w:rsidR="00982A8E">
        <w:rPr>
          <w:rFonts w:cstheme="minorHAnsi"/>
          <w:lang w:val="en-GB" w:bidi="en-GB"/>
        </w:rPr>
        <w:t>B</w:t>
      </w:r>
      <w:r w:rsidR="00982A8E" w:rsidRPr="00982A8E">
        <w:rPr>
          <w:rFonts w:cstheme="minorHAnsi"/>
          <w:lang w:val="en-GB" w:bidi="en-GB"/>
        </w:rPr>
        <w:t>uyer.</w:t>
      </w:r>
    </w:p>
    <w:p w14:paraId="036E6649" w14:textId="77777777" w:rsidR="000A2D7D" w:rsidRPr="0046792C" w:rsidRDefault="000A2D7D" w:rsidP="00DF1977">
      <w:pPr>
        <w:pStyle w:val="Odstavecseseznamem"/>
        <w:widowControl w:val="0"/>
        <w:numPr>
          <w:ilvl w:val="0"/>
          <w:numId w:val="58"/>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contextualSpacing w:val="0"/>
        <w:jc w:val="center"/>
        <w:outlineLvl w:val="0"/>
        <w:rPr>
          <w:rFonts w:cstheme="minorHAnsi"/>
          <w:b/>
          <w:lang w:val="en-GB" w:eastAsia="cs-CZ"/>
        </w:rPr>
      </w:pPr>
      <w:r w:rsidRPr="0046792C">
        <w:rPr>
          <w:rFonts w:cstheme="minorHAnsi"/>
          <w:b/>
          <w:lang w:val="en-GB" w:bidi="en-GB"/>
        </w:rPr>
        <w:t>Terms of Delivery, Time and Place of Performance</w:t>
      </w:r>
    </w:p>
    <w:p w14:paraId="56263106" w14:textId="77777777" w:rsidR="000A2D7D" w:rsidRPr="0046792C" w:rsidRDefault="000A2D7D" w:rsidP="000A2D7D">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lang w:val="en-GB"/>
        </w:rPr>
      </w:pPr>
      <w:r w:rsidRPr="0046792C">
        <w:rPr>
          <w:rFonts w:cstheme="minorHAnsi"/>
          <w:lang w:val="en-GB" w:bidi="en-GB"/>
        </w:rPr>
        <w:t>The Seller undertakes to deliver the Goods and transfer the ownership right thereto to the Buyer without conditions other than those stipulated in this Contract.</w:t>
      </w:r>
    </w:p>
    <w:p w14:paraId="371ECF0D" w14:textId="77777777" w:rsidR="000A2D7D" w:rsidRPr="0046792C" w:rsidRDefault="000A2D7D" w:rsidP="000A2D7D">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lang w:val="en-GB"/>
        </w:rPr>
      </w:pPr>
      <w:r w:rsidRPr="0046792C">
        <w:rPr>
          <w:rFonts w:cstheme="minorHAnsi"/>
          <w:lang w:val="en-GB" w:bidi="en-GB"/>
        </w:rPr>
        <w:t>The Parties have agreed that the Goods shall be new, unused, non-reconditioned, made of first-class materials and complying with current parameters and requirements for the highest quality.</w:t>
      </w:r>
    </w:p>
    <w:p w14:paraId="25F26859" w14:textId="71FF428D" w:rsidR="000A2D7D" w:rsidRPr="0046792C" w:rsidRDefault="000A2D7D" w:rsidP="000A2D7D">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lang w:val="en-GB"/>
        </w:rPr>
      </w:pPr>
      <w:bookmarkStart w:id="1" w:name="_Ref519431250"/>
      <w:r w:rsidRPr="0046792C">
        <w:rPr>
          <w:rFonts w:cstheme="minorHAnsi"/>
          <w:lang w:val="en-GB" w:bidi="en-GB"/>
        </w:rPr>
        <w:t>The Seller hereby declares that the Goods have no legal defects within the meaning of Sections 1920 et seq. of the Civil Code.</w:t>
      </w:r>
    </w:p>
    <w:p w14:paraId="68A9173A" w14:textId="694092E4" w:rsidR="000A2D7D" w:rsidRPr="0046792C" w:rsidRDefault="000A2D7D" w:rsidP="000A2D7D">
      <w:pPr>
        <w:pStyle w:val="Odstavecseseznamem"/>
        <w:widowControl w:val="0"/>
        <w:numPr>
          <w:ilvl w:val="0"/>
          <w:numId w:val="46"/>
        </w:numPr>
        <w:tabs>
          <w:tab w:val="left" w:pos="851"/>
          <w:tab w:val="left" w:pos="1200"/>
        </w:tabs>
        <w:autoSpaceDE w:val="0"/>
        <w:autoSpaceDN w:val="0"/>
        <w:adjustRightInd w:val="0"/>
        <w:spacing w:after="120" w:line="240" w:lineRule="auto"/>
        <w:ind w:left="567" w:hanging="567"/>
        <w:contextualSpacing w:val="0"/>
        <w:jc w:val="both"/>
        <w:rPr>
          <w:rFonts w:cstheme="minorHAnsi"/>
          <w:color w:val="000000" w:themeColor="text1"/>
          <w:lang w:val="en-GB"/>
        </w:rPr>
      </w:pPr>
      <w:r w:rsidRPr="0046792C">
        <w:rPr>
          <w:rFonts w:cstheme="minorHAnsi"/>
          <w:lang w:val="en-GB" w:bidi="en-GB"/>
        </w:rPr>
        <w:t xml:space="preserve">The </w:t>
      </w:r>
      <w:r w:rsidR="00C7664B">
        <w:rPr>
          <w:rFonts w:cstheme="minorHAnsi"/>
          <w:lang w:val="en-GB" w:bidi="en-GB"/>
        </w:rPr>
        <w:t>delivery time for</w:t>
      </w:r>
      <w:r w:rsidRPr="0046792C">
        <w:rPr>
          <w:rFonts w:cstheme="minorHAnsi"/>
          <w:lang w:val="en-GB" w:bidi="en-GB"/>
        </w:rPr>
        <w:t xml:space="preserve"> the Goods, namely for their physical transport to the place of performance</w:t>
      </w:r>
      <w:r w:rsidR="00C7664B">
        <w:rPr>
          <w:rFonts w:cstheme="minorHAnsi"/>
          <w:lang w:val="en-GB" w:bidi="en-GB"/>
        </w:rPr>
        <w:t>,</w:t>
      </w:r>
      <w:r w:rsidRPr="0046792C">
        <w:rPr>
          <w:rFonts w:cstheme="minorHAnsi"/>
          <w:lang w:val="en-GB" w:bidi="en-GB"/>
        </w:rPr>
        <w:t xml:space="preserve"> shall not exceed </w:t>
      </w:r>
      <w:r w:rsidR="00982A8E" w:rsidRPr="00477EFF">
        <w:rPr>
          <w:rFonts w:cstheme="minorHAnsi"/>
          <w:b/>
          <w:lang w:val="en-GB" w:bidi="en-GB"/>
        </w:rPr>
        <w:t>8</w:t>
      </w:r>
      <w:r w:rsidRPr="00477EFF">
        <w:rPr>
          <w:rFonts w:cstheme="minorHAnsi"/>
          <w:b/>
          <w:lang w:val="en-GB" w:bidi="en-GB"/>
        </w:rPr>
        <w:t>0 days</w:t>
      </w:r>
      <w:r w:rsidRPr="0046792C">
        <w:rPr>
          <w:rFonts w:cstheme="minorHAnsi"/>
          <w:lang w:val="en-GB" w:bidi="en-GB"/>
        </w:rPr>
        <w:t xml:space="preserve"> from the effective date of the Contract. The exact date of delivery to the place of performance shall be notified by the Seller to the Buyer and co-ordinated in detail by the Parties in advance at least 5 working days from delivery – this does not change the delivery </w:t>
      </w:r>
      <w:r w:rsidR="00C7664B">
        <w:rPr>
          <w:rFonts w:cstheme="minorHAnsi"/>
          <w:lang w:val="en-GB" w:bidi="en-GB"/>
        </w:rPr>
        <w:t>time</w:t>
      </w:r>
      <w:r w:rsidRPr="0046792C">
        <w:rPr>
          <w:rFonts w:cstheme="minorHAnsi"/>
          <w:lang w:val="en-GB" w:bidi="en-GB"/>
        </w:rPr>
        <w:t xml:space="preserve"> of the performance under the Contract referred to in th</w:t>
      </w:r>
      <w:r w:rsidR="00C7664B">
        <w:rPr>
          <w:rFonts w:cstheme="minorHAnsi"/>
          <w:lang w:val="en-GB" w:bidi="en-GB"/>
        </w:rPr>
        <w:t>is</w:t>
      </w:r>
      <w:r w:rsidRPr="0046792C">
        <w:rPr>
          <w:rFonts w:cstheme="minorHAnsi"/>
          <w:lang w:val="en-GB" w:bidi="en-GB"/>
        </w:rPr>
        <w:t xml:space="preserve"> paragraph.</w:t>
      </w:r>
    </w:p>
    <w:bookmarkEnd w:id="1"/>
    <w:p w14:paraId="417D543A" w14:textId="45F2B6BE" w:rsidR="000A2D7D" w:rsidRPr="00F476EF" w:rsidRDefault="000A2D7D" w:rsidP="00362EBF">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lang w:val="en-GB"/>
        </w:rPr>
      </w:pPr>
      <w:r w:rsidRPr="00F476EF">
        <w:rPr>
          <w:rFonts w:cstheme="minorHAnsi"/>
          <w:lang w:val="en-GB" w:bidi="en-GB"/>
        </w:rPr>
        <w:t xml:space="preserve">The persons authorized to act on behalf of the Parties </w:t>
      </w:r>
      <w:r w:rsidR="00C7664B" w:rsidRPr="00F476EF">
        <w:rPr>
          <w:rFonts w:cstheme="minorHAnsi"/>
          <w:lang w:val="en-GB" w:bidi="en-GB"/>
        </w:rPr>
        <w:t>in case of a</w:t>
      </w:r>
      <w:r w:rsidRPr="00F476EF">
        <w:rPr>
          <w:rFonts w:cstheme="minorHAnsi"/>
          <w:lang w:val="en-GB" w:bidi="en-GB"/>
        </w:rPr>
        <w:t xml:space="preserve"> delivery are: </w:t>
      </w:r>
    </w:p>
    <w:p w14:paraId="75EF2712" w14:textId="6D8459BB" w:rsidR="0099749C" w:rsidRPr="0046792C" w:rsidRDefault="00F476EF" w:rsidP="00362EBF">
      <w:pPr>
        <w:pStyle w:val="Odstavecseseznamem"/>
        <w:widowControl w:val="0"/>
        <w:tabs>
          <w:tab w:val="left" w:pos="709"/>
          <w:tab w:val="left" w:pos="1200"/>
        </w:tabs>
        <w:autoSpaceDE w:val="0"/>
        <w:autoSpaceDN w:val="0"/>
        <w:adjustRightInd w:val="0"/>
        <w:spacing w:before="120" w:after="120" w:line="240" w:lineRule="auto"/>
        <w:ind w:left="425" w:hanging="567"/>
        <w:contextualSpacing w:val="0"/>
        <w:jc w:val="both"/>
        <w:rPr>
          <w:rFonts w:cstheme="minorHAnsi"/>
          <w:color w:val="000000"/>
          <w:lang w:val="en-GB"/>
        </w:rPr>
      </w:pPr>
      <w:r>
        <w:rPr>
          <w:rFonts w:cstheme="minorHAnsi"/>
          <w:lang w:val="en-GB" w:bidi="en-GB"/>
        </w:rPr>
        <w:tab/>
      </w:r>
      <w:r>
        <w:rPr>
          <w:rFonts w:cstheme="minorHAnsi"/>
          <w:lang w:val="en-GB" w:bidi="en-GB"/>
        </w:rPr>
        <w:tab/>
      </w:r>
      <w:r w:rsidR="000A2D7D" w:rsidRPr="0046792C">
        <w:rPr>
          <w:rFonts w:cstheme="minorHAnsi"/>
          <w:lang w:val="en-GB" w:bidi="en-GB"/>
        </w:rPr>
        <w:t>on behalf of the Buyer</w:t>
      </w:r>
      <w:r w:rsidR="00502350" w:rsidRPr="0046792C">
        <w:rPr>
          <w:rFonts w:cstheme="minorHAnsi"/>
          <w:color w:val="000000" w:themeColor="text1"/>
          <w:lang w:val="en-GB"/>
        </w:rPr>
        <w:t xml:space="preserve">: </w:t>
      </w:r>
    </w:p>
    <w:p w14:paraId="2D8E5EA7" w14:textId="25F58812" w:rsidR="00C76BD6" w:rsidRPr="008F6A89" w:rsidRDefault="00F476EF" w:rsidP="00F476EF">
      <w:pPr>
        <w:widowControl w:val="0"/>
        <w:tabs>
          <w:tab w:val="left" w:pos="709"/>
          <w:tab w:val="left" w:pos="1200"/>
        </w:tabs>
        <w:autoSpaceDE w:val="0"/>
        <w:autoSpaceDN w:val="0"/>
        <w:adjustRightInd w:val="0"/>
        <w:spacing w:after="120" w:line="240" w:lineRule="auto"/>
        <w:jc w:val="both"/>
        <w:rPr>
          <w:rFonts w:cstheme="minorHAnsi"/>
          <w:color w:val="000000" w:themeColor="text1"/>
        </w:rPr>
      </w:pPr>
      <w:r>
        <w:rPr>
          <w:rFonts w:cstheme="minorHAnsi"/>
          <w:lang w:val="en-GB" w:bidi="en-GB"/>
        </w:rPr>
        <w:tab/>
      </w:r>
      <w:r w:rsidR="000A2D7D" w:rsidRPr="00F476EF">
        <w:rPr>
          <w:rFonts w:cstheme="minorHAnsi"/>
          <w:lang w:val="en-GB" w:bidi="en-GB"/>
        </w:rPr>
        <w:t xml:space="preserve">on behalf of the Seller: </w:t>
      </w:r>
    </w:p>
    <w:p w14:paraId="091ED665" w14:textId="50C3F5F9" w:rsidR="00AA40AD" w:rsidRPr="0046792C" w:rsidRDefault="00AA40AD" w:rsidP="00AA40AD">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lang w:val="en-GB"/>
        </w:rPr>
      </w:pPr>
      <w:r w:rsidRPr="0046792C">
        <w:rPr>
          <w:rFonts w:cstheme="minorHAnsi"/>
          <w:lang w:val="en-GB" w:bidi="en-GB"/>
        </w:rPr>
        <w:lastRenderedPageBreak/>
        <w:t xml:space="preserve">The place of performance means the building of </w:t>
      </w:r>
      <w:r w:rsidRPr="0046792C">
        <w:rPr>
          <w:rFonts w:cstheme="minorHAnsi"/>
          <w:b/>
          <w:lang w:val="en-GB" w:bidi="en-GB"/>
        </w:rPr>
        <w:t xml:space="preserve">CTU – CIIRC, </w:t>
      </w:r>
      <w:proofErr w:type="spellStart"/>
      <w:r w:rsidRPr="0046792C">
        <w:rPr>
          <w:rFonts w:cstheme="minorHAnsi"/>
          <w:b/>
          <w:lang w:val="en-GB" w:bidi="en-GB"/>
        </w:rPr>
        <w:t>Jugoslávských</w:t>
      </w:r>
      <w:proofErr w:type="spellEnd"/>
      <w:r w:rsidRPr="0046792C">
        <w:rPr>
          <w:rFonts w:cstheme="minorHAnsi"/>
          <w:b/>
          <w:lang w:val="en-GB" w:bidi="en-GB"/>
        </w:rPr>
        <w:t xml:space="preserve"> </w:t>
      </w:r>
      <w:proofErr w:type="spellStart"/>
      <w:r w:rsidRPr="0046792C">
        <w:rPr>
          <w:rFonts w:cstheme="minorHAnsi"/>
          <w:b/>
          <w:lang w:val="en-GB" w:bidi="en-GB"/>
        </w:rPr>
        <w:t>partyzánů</w:t>
      </w:r>
      <w:proofErr w:type="spellEnd"/>
      <w:r w:rsidRPr="0046792C">
        <w:rPr>
          <w:rFonts w:cstheme="minorHAnsi"/>
          <w:b/>
          <w:lang w:val="en-GB" w:bidi="en-GB"/>
        </w:rPr>
        <w:t xml:space="preserve"> 3, 160 00 Praha 6 – </w:t>
      </w:r>
      <w:proofErr w:type="spellStart"/>
      <w:r w:rsidRPr="0046792C">
        <w:rPr>
          <w:rFonts w:cstheme="minorHAnsi"/>
          <w:b/>
          <w:lang w:val="en-GB" w:bidi="en-GB"/>
        </w:rPr>
        <w:t>Dejvice</w:t>
      </w:r>
      <w:proofErr w:type="spellEnd"/>
      <w:r w:rsidRPr="0046792C">
        <w:rPr>
          <w:rFonts w:cstheme="minorHAnsi"/>
          <w:b/>
          <w:lang w:val="en-GB" w:bidi="en-GB"/>
        </w:rPr>
        <w:t>, building B, room CIIRC</w:t>
      </w:r>
      <w:r w:rsidR="00982A8E">
        <w:rPr>
          <w:rFonts w:cstheme="minorHAnsi"/>
          <w:b/>
          <w:lang w:val="en-GB" w:bidi="en-GB"/>
        </w:rPr>
        <w:t xml:space="preserve"> </w:t>
      </w:r>
      <w:r w:rsidRPr="0046792C">
        <w:rPr>
          <w:rFonts w:cstheme="minorHAnsi"/>
          <w:b/>
          <w:lang w:val="en-GB" w:bidi="en-GB"/>
        </w:rPr>
        <w:t>B</w:t>
      </w:r>
      <w:r w:rsidR="00982A8E">
        <w:rPr>
          <w:rFonts w:cstheme="minorHAnsi"/>
          <w:b/>
          <w:lang w:val="en-GB" w:bidi="en-GB"/>
        </w:rPr>
        <w:t>-</w:t>
      </w:r>
      <w:r w:rsidR="00982A8E" w:rsidRPr="00982A8E">
        <w:rPr>
          <w:rFonts w:cstheme="minorHAnsi"/>
          <w:b/>
          <w:lang w:val="en-GB" w:bidi="en-GB"/>
        </w:rPr>
        <w:t>1.01.1</w:t>
      </w:r>
      <w:r w:rsidRPr="0046792C">
        <w:rPr>
          <w:rFonts w:cstheme="minorHAnsi"/>
          <w:lang w:val="en-GB" w:bidi="en-GB"/>
        </w:rPr>
        <w:t xml:space="preserve"> (hereinafter “Place of Performance”). </w:t>
      </w:r>
    </w:p>
    <w:p w14:paraId="574B08AF" w14:textId="6FF2848A" w:rsidR="00AC3BD5" w:rsidRPr="0046792C" w:rsidRDefault="000C494F" w:rsidP="00056574">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lang w:val="en-GB"/>
        </w:rPr>
      </w:pPr>
      <w:r>
        <w:rPr>
          <w:rFonts w:cstheme="minorHAnsi"/>
          <w:color w:val="000000"/>
          <w:lang w:val="en-GB" w:eastAsia="cs-CZ"/>
        </w:rPr>
        <w:t>Transport</w:t>
      </w:r>
      <w:r w:rsidR="00AA40AD" w:rsidRPr="0046792C">
        <w:rPr>
          <w:rFonts w:cstheme="minorHAnsi"/>
          <w:color w:val="000000"/>
          <w:lang w:val="en-GB" w:eastAsia="cs-CZ"/>
        </w:rPr>
        <w:t xml:space="preserve"> to the Place of Performance specified above forms an integral part of a proper performance.</w:t>
      </w:r>
    </w:p>
    <w:p w14:paraId="3AC0DB65" w14:textId="6C4C8AB7" w:rsidR="00AA40AD" w:rsidRPr="0046792C" w:rsidRDefault="00AA40AD" w:rsidP="00F476EF">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lang w:val="en-GB"/>
        </w:rPr>
      </w:pPr>
      <w:r w:rsidRPr="0046792C">
        <w:rPr>
          <w:rFonts w:cstheme="minorHAnsi"/>
          <w:lang w:val="en-GB" w:bidi="en-GB"/>
        </w:rPr>
        <w:t xml:space="preserve">The ownership right to the subject matter of performance as well as the risk of damage to the item shall pass from the Seller to the Buyer once the item is accepted by the Buyer in the </w:t>
      </w:r>
      <w:r w:rsidR="00F476EF">
        <w:rPr>
          <w:rFonts w:cstheme="minorHAnsi"/>
          <w:lang w:val="en-GB" w:bidi="en-GB"/>
        </w:rPr>
        <w:t>P</w:t>
      </w:r>
      <w:r w:rsidRPr="0046792C">
        <w:rPr>
          <w:rFonts w:cstheme="minorHAnsi"/>
          <w:lang w:val="en-GB" w:bidi="en-GB"/>
        </w:rPr>
        <w:t xml:space="preserve">lace of </w:t>
      </w:r>
      <w:r w:rsidR="00F476EF">
        <w:rPr>
          <w:rFonts w:cstheme="minorHAnsi"/>
          <w:lang w:val="en-GB" w:bidi="en-GB"/>
        </w:rPr>
        <w:t>P</w:t>
      </w:r>
      <w:r w:rsidRPr="0046792C">
        <w:rPr>
          <w:rFonts w:cstheme="minorHAnsi"/>
          <w:lang w:val="en-GB" w:bidi="en-GB"/>
        </w:rPr>
        <w:t xml:space="preserve">erformance. Acceptance of the Goods by the Buyer shall take place only after they have been properly delivered to the </w:t>
      </w:r>
      <w:r w:rsidR="00F476EF">
        <w:rPr>
          <w:rFonts w:cstheme="minorHAnsi"/>
          <w:lang w:val="en-GB" w:bidi="en-GB"/>
        </w:rPr>
        <w:t>P</w:t>
      </w:r>
      <w:r w:rsidRPr="0046792C">
        <w:rPr>
          <w:rFonts w:cstheme="minorHAnsi"/>
          <w:lang w:val="en-GB" w:bidi="en-GB"/>
        </w:rPr>
        <w:t xml:space="preserve">lace of </w:t>
      </w:r>
      <w:r w:rsidR="00F476EF">
        <w:rPr>
          <w:rFonts w:cstheme="minorHAnsi"/>
          <w:lang w:val="en-GB" w:bidi="en-GB"/>
        </w:rPr>
        <w:t>Performance</w:t>
      </w:r>
      <w:r w:rsidR="00B8284B">
        <w:rPr>
          <w:rFonts w:cstheme="minorHAnsi"/>
          <w:lang w:val="en-GB" w:bidi="en-GB"/>
        </w:rPr>
        <w:t xml:space="preserve"> and installed</w:t>
      </w:r>
      <w:r w:rsidRPr="0046792C">
        <w:rPr>
          <w:rFonts w:cstheme="minorHAnsi"/>
          <w:lang w:val="en-GB" w:bidi="en-GB"/>
        </w:rPr>
        <w:t xml:space="preserve">. The Buyer shall issue an acceptance report to the Seller after successful acceptance of the Goods for this purpose, or the Seller shall issue a delivery note to the Buyer and the Buyer shall indicate in it that it accepts the performance </w:t>
      </w:r>
      <w:r w:rsidR="00F476EF">
        <w:rPr>
          <w:rFonts w:cstheme="minorHAnsi"/>
          <w:lang w:val="en-GB" w:bidi="en-GB"/>
        </w:rPr>
        <w:t>in case</w:t>
      </w:r>
      <w:r w:rsidRPr="0046792C">
        <w:rPr>
          <w:rFonts w:cstheme="minorHAnsi"/>
          <w:lang w:val="en-GB" w:bidi="en-GB"/>
        </w:rPr>
        <w:t xml:space="preserve"> the acceptance conditions for acceptance of the Goods under this Contract have occurred, the Goods are complete and free of defects.</w:t>
      </w:r>
    </w:p>
    <w:p w14:paraId="08D9A587" w14:textId="755A74FF" w:rsidR="00AA40AD" w:rsidRPr="0046792C" w:rsidRDefault="00AA40AD" w:rsidP="00AA40AD">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lang w:val="en-GB"/>
        </w:rPr>
      </w:pPr>
      <w:r w:rsidRPr="0046792C">
        <w:rPr>
          <w:rFonts w:cstheme="minorHAnsi"/>
          <w:lang w:val="en-GB" w:bidi="en-GB"/>
        </w:rPr>
        <w:t xml:space="preserve">The Buyer expressly declares that it is aware that, the moment of transfer of liability for damage and the moment of proper handover of the item shall occur only once the Goods are placed in the room referred to in </w:t>
      </w:r>
      <w:r w:rsidR="00F476EF">
        <w:rPr>
          <w:rFonts w:cstheme="minorHAnsi"/>
          <w:lang w:val="en-GB" w:bidi="en-GB"/>
        </w:rPr>
        <w:t>para. 6 of this article</w:t>
      </w:r>
      <w:r w:rsidRPr="0046792C">
        <w:rPr>
          <w:rFonts w:cstheme="minorHAnsi"/>
          <w:lang w:val="en-GB" w:bidi="en-GB"/>
        </w:rPr>
        <w:t xml:space="preserve">. The Seller shall provide transportation to the specific room at its own expense and responsibility only with the Buyer’s cooperation consisting in ensuring the accessibility and </w:t>
      </w:r>
      <w:proofErr w:type="spellStart"/>
      <w:r w:rsidR="00F476EF" w:rsidRPr="0046792C">
        <w:rPr>
          <w:rFonts w:cstheme="minorHAnsi"/>
          <w:lang w:val="en-GB" w:bidi="en-GB"/>
        </w:rPr>
        <w:t>passability</w:t>
      </w:r>
      <w:proofErr w:type="spellEnd"/>
      <w:r w:rsidRPr="0046792C">
        <w:rPr>
          <w:rFonts w:cstheme="minorHAnsi"/>
          <w:lang w:val="en-GB" w:bidi="en-GB"/>
        </w:rPr>
        <w:t xml:space="preserve"> of the individual spaces necessary for the transport of the Goods to the specified </w:t>
      </w:r>
      <w:r w:rsidR="00F476EF">
        <w:rPr>
          <w:rFonts w:cstheme="minorHAnsi"/>
          <w:lang w:val="en-GB" w:bidi="en-GB"/>
        </w:rPr>
        <w:t>P</w:t>
      </w:r>
      <w:r w:rsidRPr="0046792C">
        <w:rPr>
          <w:rFonts w:cstheme="minorHAnsi"/>
          <w:lang w:val="en-GB" w:bidi="en-GB"/>
        </w:rPr>
        <w:t xml:space="preserve">lace of </w:t>
      </w:r>
      <w:r w:rsidR="00F476EF">
        <w:rPr>
          <w:rFonts w:cstheme="minorHAnsi"/>
          <w:lang w:val="en-GB" w:bidi="en-GB"/>
        </w:rPr>
        <w:t>P</w:t>
      </w:r>
      <w:r w:rsidRPr="0046792C">
        <w:rPr>
          <w:rFonts w:cstheme="minorHAnsi"/>
          <w:lang w:val="en-GB" w:bidi="en-GB"/>
        </w:rPr>
        <w:t>erformance.</w:t>
      </w:r>
    </w:p>
    <w:p w14:paraId="5EF72238" w14:textId="77777777" w:rsidR="00AA40AD" w:rsidRPr="0046792C" w:rsidRDefault="00AA40AD" w:rsidP="00DF1977">
      <w:pPr>
        <w:pStyle w:val="Odstavecseseznamem"/>
        <w:widowControl w:val="0"/>
        <w:numPr>
          <w:ilvl w:val="0"/>
          <w:numId w:val="58"/>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contextualSpacing w:val="0"/>
        <w:jc w:val="center"/>
        <w:outlineLvl w:val="0"/>
        <w:rPr>
          <w:rFonts w:eastAsia="Times New Roman" w:cstheme="minorHAnsi"/>
          <w:b/>
          <w:bCs/>
          <w:color w:val="000000"/>
          <w:lang w:val="en-GB" w:eastAsia="cs-CZ"/>
        </w:rPr>
      </w:pPr>
      <w:r w:rsidRPr="0046792C">
        <w:rPr>
          <w:rFonts w:cstheme="minorHAnsi"/>
          <w:b/>
          <w:lang w:val="en-GB" w:bidi="en-GB"/>
        </w:rPr>
        <w:t>Price and Payment Terms</w:t>
      </w:r>
    </w:p>
    <w:p w14:paraId="1D94E6E9" w14:textId="0E94E101" w:rsidR="00E408E3" w:rsidRPr="0046792C" w:rsidRDefault="00AA40AD" w:rsidP="00D577F9">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theme="minorHAnsi"/>
          <w:color w:val="000000" w:themeColor="text1"/>
          <w:lang w:val="en-GB"/>
        </w:rPr>
      </w:pPr>
      <w:r w:rsidRPr="0046792C">
        <w:rPr>
          <w:rFonts w:cstheme="minorHAnsi"/>
          <w:lang w:val="en-GB" w:bidi="en-GB"/>
        </w:rPr>
        <w:t xml:space="preserve">The total price for performance under this Contract, i.e. for the Goods, </w:t>
      </w:r>
      <w:r w:rsidR="00F476EF">
        <w:rPr>
          <w:rFonts w:cstheme="minorHAnsi"/>
          <w:lang w:val="en-GB" w:bidi="en-GB"/>
        </w:rPr>
        <w:t>its</w:t>
      </w:r>
      <w:r w:rsidRPr="0046792C">
        <w:rPr>
          <w:rFonts w:cstheme="minorHAnsi"/>
          <w:lang w:val="en-GB" w:bidi="en-GB"/>
        </w:rPr>
        <w:t xml:space="preserve"> </w:t>
      </w:r>
      <w:r w:rsidR="00F476EF">
        <w:rPr>
          <w:rFonts w:cstheme="minorHAnsi"/>
          <w:lang w:val="en-GB" w:bidi="en-GB"/>
        </w:rPr>
        <w:t>a</w:t>
      </w:r>
      <w:r w:rsidRPr="0046792C">
        <w:rPr>
          <w:rFonts w:cstheme="minorHAnsi"/>
          <w:lang w:val="en-GB" w:bidi="en-GB"/>
        </w:rPr>
        <w:t xml:space="preserve">ccessories and all other performances provided by the Seller to the Buyer in accordance with the terms and conditions of this Contract </w:t>
      </w:r>
      <w:r w:rsidR="004B5257" w:rsidRPr="0046792C">
        <w:rPr>
          <w:rFonts w:cstheme="minorHAnsi"/>
          <w:lang w:val="en-GB" w:bidi="en-GB"/>
        </w:rPr>
        <w:t>is</w:t>
      </w:r>
      <w:r w:rsidRPr="0046792C">
        <w:rPr>
          <w:rFonts w:cstheme="minorHAnsi"/>
          <w:lang w:val="en-GB" w:bidi="en-GB"/>
        </w:rPr>
        <w:t>:</w:t>
      </w:r>
    </w:p>
    <w:tbl>
      <w:tblPr>
        <w:tblStyle w:val="Mkatabulky"/>
        <w:tblW w:w="8414" w:type="dxa"/>
        <w:tblInd w:w="512" w:type="dxa"/>
        <w:tblLook w:val="04A0" w:firstRow="1" w:lastRow="0" w:firstColumn="1" w:lastColumn="0" w:noHBand="0" w:noVBand="1"/>
      </w:tblPr>
      <w:tblGrid>
        <w:gridCol w:w="2930"/>
        <w:gridCol w:w="5484"/>
      </w:tblGrid>
      <w:tr w:rsidR="00276E5A" w:rsidRPr="0046792C" w14:paraId="45BC2E7D" w14:textId="77777777" w:rsidTr="00276E5A">
        <w:tc>
          <w:tcPr>
            <w:tcW w:w="2930" w:type="dxa"/>
          </w:tcPr>
          <w:p w14:paraId="3DF7B865" w14:textId="77777777" w:rsidR="00276E5A" w:rsidRPr="0046792C" w:rsidRDefault="00276E5A"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lang w:val="en-GB"/>
              </w:rPr>
            </w:pPr>
          </w:p>
        </w:tc>
        <w:tc>
          <w:tcPr>
            <w:tcW w:w="5484" w:type="dxa"/>
          </w:tcPr>
          <w:p w14:paraId="6369BF66" w14:textId="3FB643E0" w:rsidR="00276E5A" w:rsidRPr="0046792C" w:rsidRDefault="00276E5A"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lang w:val="en-GB"/>
              </w:rPr>
            </w:pPr>
            <w:r w:rsidRPr="0046792C">
              <w:rPr>
                <w:rFonts w:asciiTheme="minorHAnsi" w:hAnsiTheme="minorHAnsi" w:cstheme="minorHAnsi"/>
                <w:b/>
                <w:color w:val="000000"/>
                <w:sz w:val="22"/>
                <w:szCs w:val="22"/>
                <w:lang w:val="en-GB"/>
              </w:rPr>
              <w:t>price:</w:t>
            </w:r>
          </w:p>
        </w:tc>
      </w:tr>
      <w:tr w:rsidR="00276E5A" w:rsidRPr="0046792C" w14:paraId="16EFEE2D" w14:textId="77777777" w:rsidTr="00276E5A">
        <w:tc>
          <w:tcPr>
            <w:tcW w:w="2930" w:type="dxa"/>
          </w:tcPr>
          <w:p w14:paraId="5F504926" w14:textId="3A2EE002" w:rsidR="00276E5A" w:rsidRPr="0046792C" w:rsidRDefault="00276E5A"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lang w:val="en-GB"/>
              </w:rPr>
            </w:pPr>
            <w:r w:rsidRPr="0046792C">
              <w:rPr>
                <w:rFonts w:asciiTheme="minorHAnsi" w:hAnsiTheme="minorHAnsi" w:cstheme="minorHAnsi"/>
                <w:b/>
                <w:color w:val="000000"/>
                <w:sz w:val="22"/>
                <w:szCs w:val="22"/>
                <w:lang w:val="en-GB"/>
              </w:rPr>
              <w:t xml:space="preserve">Full price in </w:t>
            </w:r>
            <w:r>
              <w:rPr>
                <w:rFonts w:asciiTheme="minorHAnsi" w:hAnsiTheme="minorHAnsi" w:cstheme="minorHAnsi"/>
                <w:b/>
                <w:color w:val="000000"/>
                <w:sz w:val="22"/>
                <w:szCs w:val="22"/>
                <w:lang w:val="en-GB"/>
              </w:rPr>
              <w:t>EUR</w:t>
            </w:r>
            <w:r w:rsidRPr="0046792C">
              <w:rPr>
                <w:rFonts w:asciiTheme="minorHAnsi" w:hAnsiTheme="minorHAnsi" w:cstheme="minorHAnsi"/>
                <w:b/>
                <w:color w:val="000000"/>
                <w:sz w:val="22"/>
                <w:szCs w:val="22"/>
                <w:lang w:val="en-GB"/>
              </w:rPr>
              <w:t xml:space="preserve"> excl. VAT:</w:t>
            </w:r>
          </w:p>
        </w:tc>
        <w:tc>
          <w:tcPr>
            <w:tcW w:w="5484" w:type="dxa"/>
            <w:vAlign w:val="center"/>
          </w:tcPr>
          <w:p w14:paraId="26132B8B" w14:textId="6CF237A9" w:rsidR="00276E5A" w:rsidRPr="0046792C" w:rsidRDefault="00362EBF" w:rsidP="00056574">
            <w:pPr>
              <w:widowControl w:val="0"/>
              <w:tabs>
                <w:tab w:val="left" w:pos="567"/>
                <w:tab w:val="left" w:pos="679"/>
              </w:tabs>
              <w:autoSpaceDE w:val="0"/>
              <w:autoSpaceDN w:val="0"/>
              <w:adjustRightInd w:val="0"/>
              <w:spacing w:after="120"/>
              <w:jc w:val="center"/>
              <w:rPr>
                <w:rFonts w:asciiTheme="minorHAnsi" w:hAnsiTheme="minorHAnsi" w:cstheme="minorHAnsi"/>
                <w:color w:val="000000"/>
                <w:sz w:val="22"/>
                <w:szCs w:val="22"/>
                <w:lang w:val="en-GB"/>
              </w:rPr>
            </w:pPr>
            <w:r w:rsidRPr="00362EBF">
              <w:rPr>
                <w:rFonts w:asciiTheme="minorHAnsi" w:hAnsiTheme="minorHAnsi" w:cstheme="minorHAnsi"/>
                <w:b/>
                <w:bCs/>
                <w:color w:val="000000"/>
                <w:sz w:val="22"/>
                <w:szCs w:val="22"/>
                <w:lang w:val="en-GB"/>
              </w:rPr>
              <w:t>31.257,50</w:t>
            </w:r>
            <w:r>
              <w:rPr>
                <w:rFonts w:asciiTheme="minorHAnsi" w:hAnsiTheme="minorHAnsi" w:cstheme="minorHAnsi"/>
                <w:b/>
                <w:bCs/>
                <w:color w:val="000000"/>
                <w:sz w:val="22"/>
                <w:szCs w:val="22"/>
                <w:lang w:val="en-GB"/>
              </w:rPr>
              <w:t xml:space="preserve"> EUR</w:t>
            </w:r>
          </w:p>
        </w:tc>
      </w:tr>
    </w:tbl>
    <w:p w14:paraId="0116E773" w14:textId="77777777" w:rsidR="007C5FC1" w:rsidRPr="0046792C" w:rsidRDefault="007C5FC1" w:rsidP="00967451">
      <w:pPr>
        <w:widowControl w:val="0"/>
        <w:shd w:val="clear" w:color="auto" w:fill="FFFFFF"/>
        <w:tabs>
          <w:tab w:val="left" w:pos="567"/>
        </w:tabs>
        <w:autoSpaceDE w:val="0"/>
        <w:autoSpaceDN w:val="0"/>
        <w:adjustRightInd w:val="0"/>
        <w:spacing w:after="120"/>
        <w:jc w:val="both"/>
        <w:rPr>
          <w:rFonts w:cstheme="minorHAnsi"/>
          <w:color w:val="000000" w:themeColor="text1"/>
          <w:lang w:val="en-GB"/>
        </w:rPr>
      </w:pPr>
    </w:p>
    <w:p w14:paraId="493F151B" w14:textId="322178DB" w:rsidR="00276E5A" w:rsidRDefault="00276E5A" w:rsidP="00276E5A">
      <w:pPr>
        <w:pStyle w:val="Odstavecseseznamem"/>
        <w:widowControl w:val="0"/>
        <w:shd w:val="clear" w:color="auto" w:fill="FFFFFF"/>
        <w:tabs>
          <w:tab w:val="left" w:pos="567"/>
        </w:tabs>
        <w:autoSpaceDE w:val="0"/>
        <w:autoSpaceDN w:val="0"/>
        <w:adjustRightInd w:val="0"/>
        <w:spacing w:after="120"/>
        <w:ind w:left="567"/>
        <w:contextualSpacing w:val="0"/>
        <w:jc w:val="both"/>
        <w:rPr>
          <w:rFonts w:cstheme="minorHAnsi"/>
          <w:color w:val="000000" w:themeColor="text1"/>
          <w:lang w:val="en-GB"/>
        </w:rPr>
      </w:pPr>
      <w:r>
        <w:rPr>
          <w:rFonts w:cstheme="minorHAnsi"/>
          <w:color w:val="000000" w:themeColor="text1"/>
          <w:lang w:val="en-GB"/>
        </w:rPr>
        <w:t xml:space="preserve">The </w:t>
      </w:r>
      <w:r w:rsidRPr="00276E5A">
        <w:rPr>
          <w:rFonts w:cstheme="minorHAnsi"/>
          <w:color w:val="000000" w:themeColor="text1"/>
          <w:lang w:val="en-GB"/>
        </w:rPr>
        <w:t>VAT will be added to the above amount in accordance with applicable law.</w:t>
      </w:r>
    </w:p>
    <w:p w14:paraId="33EF18A7" w14:textId="069B2041" w:rsidR="00CB55E9" w:rsidRPr="00BB2F25" w:rsidRDefault="00AA40AD" w:rsidP="00967451">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theme="minorHAnsi"/>
          <w:color w:val="000000" w:themeColor="text1"/>
          <w:lang w:val="en-GB"/>
        </w:rPr>
      </w:pPr>
      <w:r w:rsidRPr="00BB2F25">
        <w:rPr>
          <w:rFonts w:cstheme="minorHAnsi"/>
          <w:color w:val="000000" w:themeColor="text1"/>
          <w:lang w:val="en-GB"/>
        </w:rPr>
        <w:t xml:space="preserve">The total price for delivery of the Goods under this Contract shall be paid against an invoice. Such invoice </w:t>
      </w:r>
      <w:r w:rsidR="00330674" w:rsidRPr="00BB2F25">
        <w:rPr>
          <w:rFonts w:cstheme="minorHAnsi"/>
          <w:color w:val="000000" w:themeColor="text1"/>
        </w:rPr>
        <w:t>will</w:t>
      </w:r>
      <w:r w:rsidRPr="00BB2F25">
        <w:rPr>
          <w:rFonts w:cstheme="minorHAnsi"/>
          <w:color w:val="000000" w:themeColor="text1"/>
          <w:lang w:val="en-GB"/>
        </w:rPr>
        <w:t xml:space="preserve"> be issued after </w:t>
      </w:r>
      <w:r w:rsidR="00330674" w:rsidRPr="00BB2F25">
        <w:rPr>
          <w:rFonts w:cstheme="minorHAnsi"/>
          <w:color w:val="000000" w:themeColor="text1"/>
        </w:rPr>
        <w:t>the delivery of goods from The Seller.</w:t>
      </w:r>
    </w:p>
    <w:p w14:paraId="072656FA" w14:textId="7CA19BE9" w:rsidR="004B5257" w:rsidRPr="0046792C" w:rsidRDefault="004B5257" w:rsidP="004B5257">
      <w:pPr>
        <w:widowControl w:val="0"/>
        <w:numPr>
          <w:ilvl w:val="0"/>
          <w:numId w:val="23"/>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val="en-GB" w:eastAsia="cs-CZ"/>
        </w:rPr>
      </w:pPr>
      <w:r w:rsidRPr="0046792C">
        <w:rPr>
          <w:rFonts w:cstheme="minorHAnsi"/>
          <w:lang w:val="en-GB" w:bidi="en-GB"/>
        </w:rPr>
        <w:t>The Seller undertakes to issue, after a possible consultation with the Buyer, two partial invoices, it being understood that one invoice shall be issued for items of the subject matter of performance of the investment nature and the other invoice shall be issued for items of the subject matter of performance of the non-investment nature</w:t>
      </w:r>
      <w:r w:rsidRPr="0046792C">
        <w:rPr>
          <w:rFonts w:cstheme="minorHAnsi"/>
          <w:lang w:val="en-GB"/>
        </w:rPr>
        <w:t>.</w:t>
      </w:r>
    </w:p>
    <w:p w14:paraId="4FD35D3B" w14:textId="77777777" w:rsidR="004B5257" w:rsidRPr="0046792C" w:rsidRDefault="004B5257" w:rsidP="004B5257">
      <w:pPr>
        <w:widowControl w:val="0"/>
        <w:numPr>
          <w:ilvl w:val="0"/>
          <w:numId w:val="23"/>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val="en-GB" w:eastAsia="cs-CZ"/>
        </w:rPr>
      </w:pPr>
      <w:r w:rsidRPr="0046792C">
        <w:rPr>
          <w:rFonts w:cstheme="minorHAnsi"/>
          <w:lang w:val="en-GB" w:bidi="en-GB"/>
        </w:rPr>
        <w:t xml:space="preserve">The Seller undertakes to include in the invoice the designation of the project under which the Goods are paid, namely: </w:t>
      </w:r>
    </w:p>
    <w:p w14:paraId="7AAC8F40" w14:textId="77777777" w:rsidR="004B5257" w:rsidRPr="0046792C" w:rsidRDefault="004B5257" w:rsidP="004B5257">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567"/>
        <w:jc w:val="center"/>
        <w:rPr>
          <w:rFonts w:cstheme="minorHAnsi"/>
          <w:i/>
          <w:lang w:val="en-GB" w:bidi="en-GB"/>
        </w:rPr>
      </w:pPr>
      <w:r w:rsidRPr="0046792C">
        <w:rPr>
          <w:rFonts w:cstheme="minorHAnsi"/>
          <w:i/>
          <w:lang w:val="en-GB" w:bidi="en-GB"/>
        </w:rPr>
        <w:t xml:space="preserve">Research and Innovation Centre on Advanced Industrial Production, </w:t>
      </w:r>
    </w:p>
    <w:p w14:paraId="49007CE4" w14:textId="77777777" w:rsidR="004B5257" w:rsidRPr="0046792C" w:rsidRDefault="004B5257" w:rsidP="004B5257">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center"/>
        <w:rPr>
          <w:rFonts w:cstheme="minorHAnsi"/>
          <w:i/>
          <w:lang w:val="en-GB" w:bidi="en-GB"/>
        </w:rPr>
      </w:pPr>
      <w:r w:rsidRPr="0046792C">
        <w:rPr>
          <w:rFonts w:cstheme="minorHAnsi"/>
          <w:i/>
          <w:lang w:val="en-GB" w:bidi="en-GB"/>
        </w:rPr>
        <w:t>reg. No. CZ.02.1.01/0.0/0.0/17_043/0010085.</w:t>
      </w:r>
    </w:p>
    <w:p w14:paraId="32C40D5F" w14:textId="77777777" w:rsidR="004B5257" w:rsidRPr="0046792C" w:rsidRDefault="004B5257" w:rsidP="004B5257">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theme="minorHAnsi"/>
          <w:color w:val="000000" w:themeColor="text1"/>
          <w:lang w:val="en-GB"/>
        </w:rPr>
      </w:pPr>
      <w:r w:rsidRPr="0046792C">
        <w:rPr>
          <w:rFonts w:cstheme="minorHAnsi"/>
          <w:lang w:val="en-GB" w:bidi="en-GB"/>
        </w:rPr>
        <w:t>If the whole information does not fit in the invoice, the project registration number without the title of the grant project is sufficient.</w:t>
      </w:r>
    </w:p>
    <w:p w14:paraId="455BF453" w14:textId="77777777" w:rsidR="004B5257" w:rsidRPr="0046792C" w:rsidRDefault="004B5257" w:rsidP="004B5257">
      <w:pPr>
        <w:pStyle w:val="Odstavecseseznamem"/>
        <w:widowControl w:val="0"/>
        <w:numPr>
          <w:ilvl w:val="0"/>
          <w:numId w:val="23"/>
        </w:numPr>
        <w:shd w:val="clear" w:color="auto" w:fill="FFFFFF"/>
        <w:tabs>
          <w:tab w:val="left" w:pos="567"/>
        </w:tabs>
        <w:autoSpaceDE w:val="0"/>
        <w:autoSpaceDN w:val="0"/>
        <w:adjustRightInd w:val="0"/>
        <w:spacing w:after="0"/>
        <w:ind w:left="567" w:hanging="567"/>
        <w:contextualSpacing w:val="0"/>
        <w:jc w:val="both"/>
        <w:rPr>
          <w:rFonts w:cstheme="minorHAnsi"/>
          <w:color w:val="000000" w:themeColor="text1"/>
          <w:lang w:val="en-GB"/>
        </w:rPr>
      </w:pPr>
      <w:r w:rsidRPr="0046792C">
        <w:rPr>
          <w:rFonts w:cstheme="minorHAnsi"/>
          <w:color w:val="000000" w:themeColor="text1"/>
          <w:lang w:val="en-GB"/>
        </w:rPr>
        <w:t xml:space="preserve">Maturity of invoice is 30 days from the date of delivery. </w:t>
      </w:r>
      <w:r w:rsidRPr="0046792C">
        <w:rPr>
          <w:rFonts w:cstheme="minorHAnsi"/>
          <w:lang w:val="en-GB" w:bidi="en-GB"/>
        </w:rPr>
        <w:t>The invoice – tax document must contain all information required by applicable legal regulations. The Buyer may return the tax document (invoice) within the maturity period if it contains:</w:t>
      </w:r>
    </w:p>
    <w:p w14:paraId="73B8F183" w14:textId="122A08EB" w:rsidR="004B5257" w:rsidRPr="0046792C" w:rsidRDefault="004B5257" w:rsidP="004B5257">
      <w:pPr>
        <w:pStyle w:val="Odstavecseseznamem"/>
        <w:numPr>
          <w:ilvl w:val="0"/>
          <w:numId w:val="48"/>
        </w:numPr>
        <w:tabs>
          <w:tab w:val="left" w:pos="567"/>
        </w:tabs>
        <w:spacing w:after="0"/>
        <w:ind w:left="1134" w:hanging="283"/>
        <w:contextualSpacing w:val="0"/>
        <w:rPr>
          <w:rFonts w:cstheme="minorHAnsi"/>
          <w:color w:val="000000" w:themeColor="text1"/>
          <w:lang w:val="en-GB"/>
        </w:rPr>
      </w:pPr>
      <w:r w:rsidRPr="0046792C">
        <w:rPr>
          <w:rFonts w:cstheme="minorHAnsi"/>
          <w:lang w:val="en-GB" w:bidi="en-GB"/>
        </w:rPr>
        <w:t xml:space="preserve">incorrect or incomplete price information, </w:t>
      </w:r>
    </w:p>
    <w:p w14:paraId="191614DF" w14:textId="77777777" w:rsidR="004B5257" w:rsidRPr="0046792C" w:rsidRDefault="004B5257" w:rsidP="004B5257">
      <w:pPr>
        <w:pStyle w:val="Odstavecseseznamem"/>
        <w:numPr>
          <w:ilvl w:val="0"/>
          <w:numId w:val="48"/>
        </w:numPr>
        <w:tabs>
          <w:tab w:val="left" w:pos="567"/>
        </w:tabs>
        <w:spacing w:after="120"/>
        <w:ind w:left="1134" w:hanging="283"/>
        <w:contextualSpacing w:val="0"/>
        <w:rPr>
          <w:rFonts w:cstheme="minorHAnsi"/>
          <w:color w:val="000000" w:themeColor="text1"/>
          <w:lang w:val="en-GB"/>
        </w:rPr>
      </w:pPr>
      <w:r w:rsidRPr="0046792C">
        <w:rPr>
          <w:rFonts w:cstheme="minorHAnsi"/>
          <w:lang w:val="en-GB" w:bidi="en-GB"/>
        </w:rPr>
        <w:lastRenderedPageBreak/>
        <w:t xml:space="preserve">incorrect or incomplete requirements according to legal regulations. </w:t>
      </w:r>
    </w:p>
    <w:p w14:paraId="7F2B603C" w14:textId="77777777" w:rsidR="004B5257" w:rsidRPr="0046792C" w:rsidRDefault="004B5257" w:rsidP="004B5257">
      <w:pPr>
        <w:tabs>
          <w:tab w:val="left" w:pos="567"/>
        </w:tabs>
        <w:spacing w:after="240"/>
        <w:ind w:left="567" w:hanging="567"/>
        <w:jc w:val="both"/>
        <w:rPr>
          <w:rFonts w:cstheme="minorHAnsi"/>
          <w:lang w:val="en-GB"/>
        </w:rPr>
      </w:pPr>
      <w:r w:rsidRPr="0046792C">
        <w:rPr>
          <w:rFonts w:cstheme="minorHAnsi"/>
          <w:lang w:val="en-GB" w:bidi="en-GB"/>
        </w:rPr>
        <w:tab/>
        <w:t>In situations under letters a) and b) of this paragraph, the Buyer is obliged to return the tax document (invoice) stating the reason for its return. At this moment, the maturity period is cancelled and the new maturity period shall start to run upon delivery of a new or corrected tax document (invoice). If the Buyer returns the tax document (invoice) even though it was duly issued and meets the prescribed requirements, the maturity period shall not be suspended and the Buyer shall be in default if it fails to pay the tax document (invoice) by the original maturity date.</w:t>
      </w:r>
    </w:p>
    <w:p w14:paraId="20CA7101" w14:textId="1B52F28C" w:rsidR="001E5ED0" w:rsidRPr="0046792C" w:rsidRDefault="004B5257" w:rsidP="00DF1977">
      <w:pPr>
        <w:pStyle w:val="Odstavecseseznamem"/>
        <w:widowControl w:val="0"/>
        <w:numPr>
          <w:ilvl w:val="0"/>
          <w:numId w:val="58"/>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contextualSpacing w:val="0"/>
        <w:jc w:val="center"/>
        <w:outlineLvl w:val="0"/>
        <w:rPr>
          <w:rFonts w:eastAsia="Times New Roman" w:cstheme="minorHAnsi"/>
          <w:b/>
          <w:bCs/>
          <w:color w:val="000000"/>
          <w:lang w:val="en-GB" w:eastAsia="cs-CZ"/>
        </w:rPr>
      </w:pPr>
      <w:r w:rsidRPr="0046792C">
        <w:rPr>
          <w:rFonts w:cstheme="minorHAnsi"/>
          <w:b/>
          <w:lang w:val="en-GB" w:bidi="en-GB"/>
        </w:rPr>
        <w:t>Warranty and Warranty Period</w:t>
      </w:r>
    </w:p>
    <w:p w14:paraId="480E872A" w14:textId="18F45499" w:rsidR="004B5257" w:rsidRPr="0046792C" w:rsidRDefault="004B5257" w:rsidP="004B5257">
      <w:pPr>
        <w:pStyle w:val="Odstavecseseznamem"/>
        <w:widowControl w:val="0"/>
        <w:numPr>
          <w:ilvl w:val="0"/>
          <w:numId w:val="2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lang w:val="en-GB"/>
        </w:rPr>
      </w:pPr>
      <w:r w:rsidRPr="0046792C">
        <w:rPr>
          <w:rFonts w:cstheme="minorHAnsi"/>
          <w:lang w:val="en-GB" w:bidi="en-GB"/>
        </w:rPr>
        <w:t>The Seller provides quality warranty for</w:t>
      </w:r>
      <w:r w:rsidR="001D798A">
        <w:rPr>
          <w:rFonts w:cstheme="minorHAnsi"/>
          <w:lang w:val="en-GB" w:bidi="en-GB"/>
        </w:rPr>
        <w:t xml:space="preserve"> all</w:t>
      </w:r>
      <w:r w:rsidRPr="0046792C">
        <w:rPr>
          <w:rFonts w:cstheme="minorHAnsi"/>
          <w:lang w:val="en-GB" w:bidi="en-GB"/>
        </w:rPr>
        <w:t xml:space="preserve"> the performance</w:t>
      </w:r>
      <w:r w:rsidR="001D798A">
        <w:rPr>
          <w:rFonts w:cstheme="minorHAnsi"/>
          <w:lang w:val="en-GB" w:bidi="en-GB"/>
        </w:rPr>
        <w:t xml:space="preserve"> for </w:t>
      </w:r>
      <w:r w:rsidR="00B8284B">
        <w:rPr>
          <w:rFonts w:cstheme="minorHAnsi"/>
          <w:lang w:val="en-GB" w:bidi="en-GB"/>
        </w:rPr>
        <w:t>12</w:t>
      </w:r>
      <w:r w:rsidR="001D798A">
        <w:rPr>
          <w:rFonts w:cstheme="minorHAnsi"/>
          <w:lang w:val="en-GB" w:bidi="en-GB"/>
        </w:rPr>
        <w:t xml:space="preserve"> months</w:t>
      </w:r>
      <w:r w:rsidRPr="0046792C">
        <w:rPr>
          <w:rFonts w:cstheme="minorHAnsi"/>
          <w:lang w:val="en-GB" w:bidi="en-GB"/>
        </w:rPr>
        <w:t xml:space="preserve">. </w:t>
      </w:r>
      <w:r w:rsidR="001D798A" w:rsidRPr="001D798A">
        <w:rPr>
          <w:rFonts w:cstheme="minorHAnsi"/>
          <w:lang w:val="en-GB" w:bidi="en-GB"/>
        </w:rPr>
        <w:t xml:space="preserve">The warranty period begins at the time of receipt of the </w:t>
      </w:r>
      <w:r w:rsidR="001D798A">
        <w:rPr>
          <w:rFonts w:cstheme="minorHAnsi"/>
          <w:lang w:val="en-GB" w:bidi="en-GB"/>
        </w:rPr>
        <w:t>G</w:t>
      </w:r>
      <w:r w:rsidR="001D798A" w:rsidRPr="001D798A">
        <w:rPr>
          <w:rFonts w:cstheme="minorHAnsi"/>
          <w:lang w:val="en-GB" w:bidi="en-GB"/>
        </w:rPr>
        <w:t>oods in accordance with Art</w:t>
      </w:r>
      <w:r w:rsidR="001D798A">
        <w:rPr>
          <w:rFonts w:cstheme="minorHAnsi"/>
          <w:lang w:val="en-GB" w:bidi="en-GB"/>
        </w:rPr>
        <w:t>.</w:t>
      </w:r>
      <w:r w:rsidR="001D798A" w:rsidRPr="001D798A">
        <w:rPr>
          <w:rFonts w:cstheme="minorHAnsi"/>
          <w:lang w:val="en-GB" w:bidi="en-GB"/>
        </w:rPr>
        <w:t xml:space="preserve"> III para</w:t>
      </w:r>
      <w:r w:rsidR="001D798A">
        <w:rPr>
          <w:rFonts w:cstheme="minorHAnsi"/>
          <w:lang w:val="en-GB" w:bidi="en-GB"/>
        </w:rPr>
        <w:t>.</w:t>
      </w:r>
      <w:r w:rsidR="001D798A" w:rsidRPr="001D798A">
        <w:rPr>
          <w:rFonts w:cstheme="minorHAnsi"/>
          <w:lang w:val="en-GB" w:bidi="en-GB"/>
        </w:rPr>
        <w:t xml:space="preserve"> 8 of this </w:t>
      </w:r>
      <w:r w:rsidR="001D798A">
        <w:rPr>
          <w:rFonts w:cstheme="minorHAnsi"/>
          <w:lang w:val="en-GB" w:bidi="en-GB"/>
        </w:rPr>
        <w:t>C</w:t>
      </w:r>
      <w:r w:rsidR="001D798A" w:rsidRPr="001D798A">
        <w:rPr>
          <w:rFonts w:cstheme="minorHAnsi"/>
          <w:lang w:val="en-GB" w:bidi="en-GB"/>
        </w:rPr>
        <w:t>ontract.</w:t>
      </w:r>
    </w:p>
    <w:p w14:paraId="43682D1B" w14:textId="2DC2CE52" w:rsidR="004B5257" w:rsidRPr="0046792C" w:rsidRDefault="004B5257" w:rsidP="004B5257">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theme="minorHAnsi"/>
          <w:color w:val="000000" w:themeColor="text1"/>
          <w:lang w:val="en-GB"/>
        </w:rPr>
      </w:pPr>
      <w:r w:rsidRPr="0046792C">
        <w:rPr>
          <w:rFonts w:cstheme="minorHAnsi"/>
          <w:lang w:val="en-GB" w:bidi="en-GB"/>
        </w:rPr>
        <w:t>The Buyer shall send the complaint concerning a possible defect to the Seller in writing, i.e. expressly also by e</w:t>
      </w:r>
      <w:r w:rsidR="001D798A">
        <w:rPr>
          <w:rFonts w:cstheme="minorHAnsi"/>
          <w:lang w:val="en-GB" w:bidi="en-GB"/>
        </w:rPr>
        <w:t>-</w:t>
      </w:r>
      <w:r w:rsidRPr="0046792C">
        <w:rPr>
          <w:rFonts w:cstheme="minorHAnsi"/>
          <w:lang w:val="en-GB" w:bidi="en-GB"/>
        </w:rPr>
        <w:t>mail, even without an electronic signature, with a technical description of the defect, or even orally (including reporting by phone) (hereinafter “Reporting of Defect”).</w:t>
      </w:r>
    </w:p>
    <w:p w14:paraId="667E6727" w14:textId="2CC629BE" w:rsidR="00C56FBF" w:rsidRPr="00BB2F25" w:rsidRDefault="004F4D6E" w:rsidP="00C56FBF">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lang w:val="en-GB" w:eastAsia="cs-CZ"/>
        </w:rPr>
      </w:pPr>
      <w:r w:rsidRPr="00BB2F25">
        <w:rPr>
          <w:rFonts w:cstheme="minorHAnsi"/>
          <w:lang w:bidi="en-GB"/>
        </w:rPr>
        <w:t xml:space="preserve">The </w:t>
      </w:r>
      <w:r w:rsidR="00C56FBF" w:rsidRPr="00BB2F25">
        <w:rPr>
          <w:rFonts w:cstheme="minorHAnsi"/>
          <w:lang w:val="en-GB" w:bidi="en-GB"/>
        </w:rPr>
        <w:t>Seller undertakes to ensure the possibility of remote diagnostics of the Goods and communication of the Buyer with the service technician of the Seller within 10</w:t>
      </w:r>
      <w:r w:rsidR="000560D2" w:rsidRPr="00BB2F25">
        <w:rPr>
          <w:rFonts w:cstheme="minorHAnsi"/>
          <w:lang w:val="en-GB" w:bidi="en-GB"/>
        </w:rPr>
        <w:t xml:space="preserve"> working</w:t>
      </w:r>
      <w:r w:rsidR="00C56FBF" w:rsidRPr="00BB2F25">
        <w:rPr>
          <w:rFonts w:cstheme="minorHAnsi"/>
          <w:lang w:val="en-GB" w:bidi="en-GB"/>
        </w:rPr>
        <w:t xml:space="preserve"> days</w:t>
      </w:r>
      <w:r w:rsidR="000560D2" w:rsidRPr="00BB2F25">
        <w:rPr>
          <w:rFonts w:cstheme="minorHAnsi"/>
          <w:lang w:val="en-GB" w:bidi="en-GB"/>
        </w:rPr>
        <w:t xml:space="preserve"> after the Reporting of Defect by the Buyer</w:t>
      </w:r>
      <w:r w:rsidR="00C56FBF" w:rsidRPr="00BB2F25">
        <w:rPr>
          <w:rFonts w:cstheme="minorHAnsi"/>
          <w:lang w:val="en-GB" w:bidi="en-GB"/>
        </w:rPr>
        <w:t xml:space="preserve">. If the defect </w:t>
      </w:r>
      <w:r w:rsidR="000560D2" w:rsidRPr="00BB2F25">
        <w:rPr>
          <w:rFonts w:cstheme="minorHAnsi"/>
          <w:lang w:val="en-GB" w:bidi="en-GB"/>
        </w:rPr>
        <w:t>cannot</w:t>
      </w:r>
      <w:r w:rsidR="00C56FBF" w:rsidRPr="00BB2F25">
        <w:rPr>
          <w:rFonts w:cstheme="minorHAnsi"/>
          <w:lang w:val="en-GB" w:bidi="en-GB"/>
        </w:rPr>
        <w:t xml:space="preserve"> be remedied remotely,</w:t>
      </w:r>
      <w:r w:rsidR="003905CA" w:rsidRPr="00BB2F25">
        <w:rPr>
          <w:rFonts w:cstheme="minorHAnsi"/>
          <w:lang w:bidi="en-GB"/>
        </w:rPr>
        <w:t xml:space="preserve"> the Seller will try to remedy it within 30 days</w:t>
      </w:r>
      <w:r w:rsidR="004C261B" w:rsidRPr="00BB2F25">
        <w:rPr>
          <w:rFonts w:cstheme="minorHAnsi"/>
          <w:lang w:bidi="en-GB"/>
        </w:rPr>
        <w:t>, which does not include the shipping time,</w:t>
      </w:r>
      <w:r w:rsidR="00F22075" w:rsidRPr="00BB2F25">
        <w:rPr>
          <w:rFonts w:cstheme="minorHAnsi"/>
          <w:lang w:bidi="en-GB"/>
        </w:rPr>
        <w:t xml:space="preserve"> and if the defect can only be remedied by a new replacement,</w:t>
      </w:r>
      <w:r w:rsidR="004C261B" w:rsidRPr="00BB2F25">
        <w:rPr>
          <w:rFonts w:cstheme="minorHAnsi"/>
          <w:lang w:bidi="en-GB"/>
        </w:rPr>
        <w:t xml:space="preserve"> </w:t>
      </w:r>
      <w:proofErr w:type="spellStart"/>
      <w:r w:rsidR="004C261B" w:rsidRPr="00BB2F25">
        <w:rPr>
          <w:rFonts w:cstheme="minorHAnsi"/>
          <w:lang w:bidi="en-GB"/>
        </w:rPr>
        <w:t>since</w:t>
      </w:r>
      <w:proofErr w:type="spellEnd"/>
      <w:r w:rsidR="004C261B" w:rsidRPr="00BB2F25">
        <w:rPr>
          <w:rFonts w:cstheme="minorHAnsi"/>
          <w:lang w:bidi="en-GB"/>
        </w:rPr>
        <w:t xml:space="preserve"> </w:t>
      </w:r>
      <w:proofErr w:type="spellStart"/>
      <w:r w:rsidR="004C261B" w:rsidRPr="00BB2F25">
        <w:rPr>
          <w:rFonts w:cstheme="minorHAnsi"/>
          <w:lang w:bidi="en-GB"/>
        </w:rPr>
        <w:t>the</w:t>
      </w:r>
      <w:proofErr w:type="spellEnd"/>
      <w:r w:rsidR="004C261B" w:rsidRPr="00BB2F25">
        <w:rPr>
          <w:rFonts w:cstheme="minorHAnsi"/>
          <w:lang w:bidi="en-GB"/>
        </w:rPr>
        <w:t xml:space="preserve"> Reporting </w:t>
      </w:r>
      <w:proofErr w:type="spellStart"/>
      <w:r w:rsidR="004C261B" w:rsidRPr="00BB2F25">
        <w:rPr>
          <w:rFonts w:cstheme="minorHAnsi"/>
          <w:lang w:bidi="en-GB"/>
        </w:rPr>
        <w:t>of</w:t>
      </w:r>
      <w:proofErr w:type="spellEnd"/>
      <w:r w:rsidR="004C261B" w:rsidRPr="00BB2F25">
        <w:rPr>
          <w:rFonts w:cstheme="minorHAnsi"/>
          <w:lang w:bidi="en-GB"/>
        </w:rPr>
        <w:t xml:space="preserve"> </w:t>
      </w:r>
      <w:proofErr w:type="spellStart"/>
      <w:r w:rsidR="004C261B" w:rsidRPr="00BB2F25">
        <w:rPr>
          <w:rFonts w:cstheme="minorHAnsi"/>
          <w:lang w:bidi="en-GB"/>
        </w:rPr>
        <w:t>Defect</w:t>
      </w:r>
      <w:proofErr w:type="spellEnd"/>
      <w:r w:rsidR="000374ED" w:rsidRPr="00BB2F25">
        <w:rPr>
          <w:rFonts w:cstheme="minorHAnsi"/>
          <w:lang w:bidi="en-GB"/>
        </w:rPr>
        <w:t xml:space="preserve">; </w:t>
      </w:r>
      <w:r w:rsidR="00F22075" w:rsidRPr="00BB2F25">
        <w:rPr>
          <w:rFonts w:cstheme="minorHAnsi"/>
          <w:lang w:bidi="en-GB"/>
        </w:rPr>
        <w:t>i</w:t>
      </w:r>
      <w:proofErr w:type="spellStart"/>
      <w:r w:rsidR="00C56FBF" w:rsidRPr="00BB2F25">
        <w:rPr>
          <w:rFonts w:cstheme="minorHAnsi"/>
          <w:lang w:val="en-GB" w:bidi="en-GB"/>
        </w:rPr>
        <w:t>f</w:t>
      </w:r>
      <w:proofErr w:type="spellEnd"/>
      <w:r w:rsidR="00C56FBF" w:rsidRPr="00BB2F25">
        <w:rPr>
          <w:rFonts w:cstheme="minorHAnsi"/>
          <w:lang w:val="en-GB" w:bidi="en-GB"/>
        </w:rPr>
        <w:t xml:space="preserve"> the nature of the defect allows it, the service shall be done at the place of performance; should it not be possible and the goods needs to be transported from the place of performance and back, the transport shall be arranged and paid for by the Seller.</w:t>
      </w:r>
      <w:r w:rsidR="000374ED" w:rsidRPr="00BB2F25">
        <w:rPr>
          <w:rFonts w:cstheme="minorHAnsi"/>
          <w:lang w:bidi="en-GB"/>
        </w:rPr>
        <w:t xml:space="preserve"> </w:t>
      </w:r>
    </w:p>
    <w:p w14:paraId="12B5895D" w14:textId="261F7869" w:rsidR="00C56FBF" w:rsidRPr="0046792C" w:rsidRDefault="00C56FBF" w:rsidP="00C56FBF">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lang w:val="en-GB" w:eastAsia="cs-CZ"/>
        </w:rPr>
      </w:pPr>
      <w:r w:rsidRPr="0046792C">
        <w:rPr>
          <w:rFonts w:cstheme="minorHAnsi"/>
          <w:lang w:val="en-GB" w:bidi="en-GB"/>
        </w:rPr>
        <w:t>In case of failure or malfunction of the Goods during the warranty period due to reasons on the part of the Buyer or for reasons not attributable to the Seller, the Seller shall be bound by the obligations pursuant to Paragraphs 2 and 3 of this Article, it being understood that Paragraph 6 of this Article shall not apply.</w:t>
      </w:r>
    </w:p>
    <w:p w14:paraId="205B1363" w14:textId="1F40B71A" w:rsidR="00C56FBF" w:rsidRPr="0046792C" w:rsidRDefault="00C56FBF" w:rsidP="00C56FBF">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lang w:val="en-GB"/>
        </w:rPr>
      </w:pPr>
      <w:r w:rsidRPr="0046792C">
        <w:rPr>
          <w:rFonts w:cstheme="minorHAnsi"/>
          <w:lang w:val="en-GB" w:bidi="en-GB"/>
        </w:rPr>
        <w:t>Admitted complaints, which cannot be removed by repair, will be settled by replacement of the defective part with a new part or by replacement of the whole performance with performance free of defects at the Seller’s expense.</w:t>
      </w:r>
    </w:p>
    <w:p w14:paraId="4477EAF4" w14:textId="77777777" w:rsidR="00C56FBF" w:rsidRPr="0046792C" w:rsidRDefault="00C56FBF" w:rsidP="00C56FBF">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eastAsia="Times New Roman" w:cstheme="minorHAnsi"/>
          <w:color w:val="000000"/>
          <w:lang w:val="en-GB" w:eastAsia="cs-CZ"/>
        </w:rPr>
      </w:pPr>
      <w:r w:rsidRPr="0046792C">
        <w:rPr>
          <w:rFonts w:cstheme="minorHAnsi"/>
          <w:lang w:val="en-GB" w:bidi="en-GB"/>
        </w:rPr>
        <w:t>The cost of labour, material, travel expenses, costs of accommodation, costs of transport of defective goods for repair and back, insurance costs of the Seller or a person authorized by the Seller, and any other costs incurred by the Seller in connection with the removal of defects during the warranty period shall be borne by the Seller in full.</w:t>
      </w:r>
    </w:p>
    <w:p w14:paraId="2C42EB67" w14:textId="5725F060" w:rsidR="00C56FBF" w:rsidRPr="00BB2F25" w:rsidRDefault="00C56FBF" w:rsidP="00C56FBF">
      <w:pPr>
        <w:pStyle w:val="Odstavecseseznamem"/>
        <w:widowControl w:val="0"/>
        <w:numPr>
          <w:ilvl w:val="0"/>
          <w:numId w:val="26"/>
        </w:numPr>
        <w:shd w:val="clear" w:color="auto" w:fill="FFFFFF"/>
        <w:tabs>
          <w:tab w:val="left" w:pos="567"/>
        </w:tabs>
        <w:autoSpaceDE w:val="0"/>
        <w:autoSpaceDN w:val="0"/>
        <w:adjustRightInd w:val="0"/>
        <w:spacing w:after="240" w:line="240" w:lineRule="auto"/>
        <w:ind w:left="567" w:hanging="567"/>
        <w:contextualSpacing w:val="0"/>
        <w:jc w:val="both"/>
        <w:rPr>
          <w:rFonts w:cstheme="minorHAnsi"/>
          <w:color w:val="000000" w:themeColor="text1"/>
          <w:lang w:val="en-GB"/>
        </w:rPr>
      </w:pPr>
      <w:r w:rsidRPr="0046792C">
        <w:rPr>
          <w:rFonts w:cstheme="minorHAnsi"/>
          <w:lang w:val="en-GB" w:bidi="en-GB"/>
        </w:rPr>
        <w:t>If the Seller does not start removing the claimed defects within the time limits pursuant to this Contract, the Buyer may, for the sake of safety and to maintain smooth operation</w:t>
      </w:r>
      <w:r w:rsidR="000560D2">
        <w:rPr>
          <w:rFonts w:cstheme="minorHAnsi"/>
          <w:lang w:val="en-GB" w:bidi="en-GB"/>
        </w:rPr>
        <w:t xml:space="preserve"> of the Goods</w:t>
      </w:r>
      <w:r w:rsidRPr="0046792C">
        <w:rPr>
          <w:rFonts w:cstheme="minorHAnsi"/>
          <w:lang w:val="en-GB" w:bidi="en-GB"/>
        </w:rPr>
        <w:t>, secure the removal of the defect in any other way of its choice</w:t>
      </w:r>
      <w:r w:rsidRPr="00BB2F25">
        <w:rPr>
          <w:rFonts w:cstheme="minorHAnsi"/>
          <w:lang w:val="en-GB" w:bidi="en-GB"/>
        </w:rPr>
        <w:t>,</w:t>
      </w:r>
      <w:r w:rsidR="004F4D6E" w:rsidRPr="00BB2F25">
        <w:rPr>
          <w:rFonts w:cstheme="minorHAnsi"/>
          <w:lang w:bidi="en-GB"/>
        </w:rPr>
        <w:t xml:space="preserve"> such as providing a demo equipment </w:t>
      </w:r>
      <w:r w:rsidR="00F22075" w:rsidRPr="00BB2F25">
        <w:rPr>
          <w:rFonts w:cstheme="minorHAnsi"/>
          <w:lang w:bidi="en-GB"/>
        </w:rPr>
        <w:t>or</w:t>
      </w:r>
      <w:r w:rsidR="004F4D6E" w:rsidRPr="00BB2F25">
        <w:rPr>
          <w:rFonts w:cstheme="minorHAnsi"/>
          <w:lang w:bidi="en-GB"/>
        </w:rPr>
        <w:t xml:space="preserve"> </w:t>
      </w:r>
      <w:r w:rsidR="00F22075" w:rsidRPr="00BB2F25">
        <w:rPr>
          <w:rFonts w:cstheme="minorHAnsi"/>
          <w:lang w:bidi="en-GB"/>
        </w:rPr>
        <w:t>testings support,</w:t>
      </w:r>
      <w:r w:rsidRPr="00BB2F25">
        <w:rPr>
          <w:rFonts w:cstheme="minorHAnsi"/>
          <w:lang w:val="en-GB" w:bidi="en-GB"/>
        </w:rPr>
        <w:t xml:space="preserve"> at the Seller's expense. </w:t>
      </w:r>
    </w:p>
    <w:p w14:paraId="4DDC2348" w14:textId="05AB19FC" w:rsidR="002217F8" w:rsidRDefault="00C56FBF" w:rsidP="00B40A90">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lang w:val="en-GB"/>
        </w:rPr>
      </w:pPr>
      <w:r w:rsidRPr="0046792C">
        <w:rPr>
          <w:rFonts w:cstheme="minorHAnsi"/>
          <w:color w:val="000000" w:themeColor="text1"/>
          <w:lang w:val="en-GB"/>
        </w:rPr>
        <w:t xml:space="preserve">The Seller </w:t>
      </w:r>
      <w:r w:rsidR="00DF1977" w:rsidRPr="0046792C">
        <w:rPr>
          <w:rFonts w:cstheme="minorHAnsi"/>
          <w:color w:val="000000" w:themeColor="text1"/>
          <w:lang w:val="en-GB"/>
        </w:rPr>
        <w:t>agrees</w:t>
      </w:r>
      <w:r w:rsidRPr="0046792C">
        <w:rPr>
          <w:rFonts w:cstheme="minorHAnsi"/>
          <w:color w:val="000000" w:themeColor="text1"/>
          <w:lang w:val="en-GB"/>
        </w:rPr>
        <w:t xml:space="preserve"> to </w:t>
      </w:r>
      <w:r w:rsidR="00536E93" w:rsidRPr="0046792C">
        <w:rPr>
          <w:rFonts w:cstheme="minorHAnsi"/>
          <w:color w:val="000000" w:themeColor="text1"/>
          <w:lang w:val="en-GB"/>
        </w:rPr>
        <w:t>update any and all software relating to the Goods during the warranty period.</w:t>
      </w:r>
    </w:p>
    <w:p w14:paraId="662EC3EE" w14:textId="71A4C91A" w:rsidR="00044930" w:rsidRDefault="00B8284B" w:rsidP="00B40A90">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lang w:val="en-GB"/>
        </w:rPr>
      </w:pPr>
      <w:r w:rsidRPr="00337416">
        <w:rPr>
          <w:rFonts w:cstheme="minorHAnsi"/>
          <w:color w:val="000000" w:themeColor="text1"/>
          <w:lang w:val="en-GB"/>
        </w:rPr>
        <w:t xml:space="preserve">The Seller guarantees the availability of post-warranty service for at least 36 months </w:t>
      </w:r>
      <w:r w:rsidR="00106611" w:rsidRPr="00337416">
        <w:rPr>
          <w:rFonts w:cstheme="minorHAnsi"/>
          <w:color w:val="000000" w:themeColor="text1"/>
          <w:lang w:val="en-GB"/>
        </w:rPr>
        <w:t xml:space="preserve">since </w:t>
      </w:r>
      <w:r w:rsidRPr="00337416">
        <w:rPr>
          <w:rFonts w:cstheme="minorHAnsi"/>
          <w:color w:val="000000" w:themeColor="text1"/>
          <w:lang w:val="en-GB"/>
        </w:rPr>
        <w:t>the expiration of the warranty period.</w:t>
      </w:r>
    </w:p>
    <w:p w14:paraId="4C51036F" w14:textId="77777777" w:rsidR="00044930" w:rsidRDefault="00044930" w:rsidP="00044930">
      <w:pPr>
        <w:pStyle w:val="Odstavecseseznamem"/>
        <w:widowControl w:val="0"/>
        <w:shd w:val="clear" w:color="auto" w:fill="FFFFFF"/>
        <w:tabs>
          <w:tab w:val="left" w:pos="567"/>
        </w:tabs>
        <w:autoSpaceDE w:val="0"/>
        <w:autoSpaceDN w:val="0"/>
        <w:adjustRightInd w:val="0"/>
        <w:spacing w:after="120" w:line="240" w:lineRule="auto"/>
        <w:ind w:left="567"/>
        <w:contextualSpacing w:val="0"/>
        <w:jc w:val="both"/>
        <w:rPr>
          <w:rFonts w:cstheme="minorHAnsi"/>
          <w:color w:val="000000" w:themeColor="text1"/>
          <w:lang w:val="en-GB"/>
        </w:rPr>
      </w:pPr>
    </w:p>
    <w:p w14:paraId="10109AC9" w14:textId="35E9D21F" w:rsidR="00B8284B" w:rsidRPr="00337416" w:rsidRDefault="00337416" w:rsidP="00044930">
      <w:pPr>
        <w:pStyle w:val="Odstavecseseznamem"/>
        <w:widowControl w:val="0"/>
        <w:shd w:val="clear" w:color="auto" w:fill="FFFFFF"/>
        <w:tabs>
          <w:tab w:val="left" w:pos="567"/>
        </w:tabs>
        <w:autoSpaceDE w:val="0"/>
        <w:autoSpaceDN w:val="0"/>
        <w:adjustRightInd w:val="0"/>
        <w:spacing w:after="120" w:line="240" w:lineRule="auto"/>
        <w:ind w:left="567"/>
        <w:contextualSpacing w:val="0"/>
        <w:jc w:val="both"/>
        <w:rPr>
          <w:rFonts w:cstheme="minorHAnsi"/>
          <w:color w:val="000000" w:themeColor="text1"/>
          <w:lang w:val="en-GB"/>
        </w:rPr>
      </w:pPr>
      <w:r w:rsidRPr="00337416">
        <w:rPr>
          <w:rFonts w:cstheme="minorHAnsi"/>
          <w:color w:val="000000" w:themeColor="text1"/>
        </w:rPr>
        <w:lastRenderedPageBreak/>
        <w:t xml:space="preserve"> </w:t>
      </w:r>
    </w:p>
    <w:p w14:paraId="470452B4" w14:textId="77777777" w:rsidR="00536E93" w:rsidRPr="0046792C" w:rsidRDefault="00536E93" w:rsidP="00044930">
      <w:pPr>
        <w:pStyle w:val="Odstavecseseznamem"/>
        <w:widowControl w:val="0"/>
        <w:numPr>
          <w:ilvl w:val="0"/>
          <w:numId w:val="58"/>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contextualSpacing w:val="0"/>
        <w:jc w:val="center"/>
        <w:outlineLvl w:val="0"/>
        <w:rPr>
          <w:rFonts w:eastAsia="Times New Roman" w:cstheme="minorHAnsi"/>
          <w:b/>
          <w:bCs/>
          <w:color w:val="000000"/>
          <w:lang w:val="en-GB" w:eastAsia="cs-CZ"/>
        </w:rPr>
      </w:pPr>
      <w:r w:rsidRPr="0046792C">
        <w:rPr>
          <w:rFonts w:cstheme="minorHAnsi"/>
          <w:b/>
          <w:lang w:val="en-GB" w:bidi="en-GB"/>
        </w:rPr>
        <w:t>Withdrawal from the Contract and Change of the Contract</w:t>
      </w:r>
    </w:p>
    <w:p w14:paraId="530B8A63" w14:textId="6F39CAA9" w:rsidR="00536E93" w:rsidRPr="0046792C" w:rsidRDefault="00536E93" w:rsidP="00536E93">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val="en-GB" w:eastAsia="cs-CZ"/>
        </w:rPr>
      </w:pPr>
      <w:r w:rsidRPr="0046792C">
        <w:rPr>
          <w:rFonts w:cstheme="minorHAnsi"/>
          <w:lang w:val="en-GB" w:bidi="en-GB"/>
        </w:rPr>
        <w:t xml:space="preserve">The Buyer is entitled to withdraw from this Contract for legal reasons, particularly if the Seller is in </w:t>
      </w:r>
      <w:r w:rsidR="00BF67DE">
        <w:rPr>
          <w:rFonts w:cstheme="minorHAnsi"/>
          <w:lang w:val="en-GB" w:bidi="en-GB"/>
        </w:rPr>
        <w:t>delay</w:t>
      </w:r>
      <w:r w:rsidRPr="0046792C">
        <w:rPr>
          <w:rFonts w:cstheme="minorHAnsi"/>
          <w:lang w:val="en-GB" w:bidi="en-GB"/>
        </w:rPr>
        <w:t xml:space="preserve"> with delivery of the Goods exceeding 40 days pursuant to Art. III</w:t>
      </w:r>
      <w:r w:rsidR="00BF67DE">
        <w:rPr>
          <w:rFonts w:cstheme="minorHAnsi"/>
          <w:lang w:val="en-GB" w:bidi="en-GB"/>
        </w:rPr>
        <w:t xml:space="preserve"> para. 4</w:t>
      </w:r>
      <w:r w:rsidRPr="0046792C">
        <w:rPr>
          <w:rFonts w:cstheme="minorHAnsi"/>
          <w:lang w:val="en-GB" w:bidi="en-GB"/>
        </w:rPr>
        <w:t xml:space="preserve"> of this Contract, or if bankruptcy was declared or compulsory settlement was commenced against the Seller.</w:t>
      </w:r>
    </w:p>
    <w:p w14:paraId="30D48369" w14:textId="785F5413" w:rsidR="00A17A4F" w:rsidRPr="0046792C" w:rsidRDefault="00A17A4F" w:rsidP="00A17A4F">
      <w:pPr>
        <w:widowControl w:val="0"/>
        <w:numPr>
          <w:ilvl w:val="0"/>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240" w:line="240" w:lineRule="auto"/>
        <w:ind w:left="567" w:hanging="567"/>
        <w:jc w:val="both"/>
        <w:rPr>
          <w:rFonts w:eastAsia="Times New Roman" w:cstheme="minorHAnsi"/>
          <w:color w:val="000000"/>
          <w:lang w:val="en-GB" w:eastAsia="cs-CZ"/>
        </w:rPr>
      </w:pPr>
      <w:r w:rsidRPr="0046792C">
        <w:rPr>
          <w:rFonts w:cstheme="minorHAnsi"/>
          <w:lang w:val="en-GB" w:bidi="en-GB"/>
        </w:rPr>
        <w:t>The Seller is entitled to withdraw from this Contract for legal reasons, particularly if the Buyer is in default with payment of the invoice exceeding 60 days in connection with Art. I</w:t>
      </w:r>
      <w:r w:rsidR="00DF1977" w:rsidRPr="0046792C">
        <w:rPr>
          <w:rFonts w:cstheme="minorHAnsi"/>
          <w:lang w:val="en-GB" w:bidi="en-GB"/>
        </w:rPr>
        <w:t>V</w:t>
      </w:r>
      <w:r w:rsidRPr="0046792C">
        <w:rPr>
          <w:rFonts w:cstheme="minorHAnsi"/>
          <w:lang w:val="en-GB" w:bidi="en-GB"/>
        </w:rPr>
        <w:t xml:space="preserve"> of this Contract.</w:t>
      </w:r>
    </w:p>
    <w:p w14:paraId="0C76B0F0" w14:textId="54DBE5CB" w:rsidR="00545B5C" w:rsidRPr="00362EBF" w:rsidRDefault="00545B5C" w:rsidP="003412E1">
      <w:pPr>
        <w:pStyle w:val="Odstavecseseznamem"/>
        <w:widowControl w:val="0"/>
        <w:numPr>
          <w:ilvl w:val="0"/>
          <w:numId w:val="58"/>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jc w:val="center"/>
        <w:outlineLvl w:val="0"/>
        <w:rPr>
          <w:rFonts w:eastAsia="Times New Roman" w:cstheme="minorHAnsi"/>
          <w:b/>
          <w:color w:val="000000"/>
          <w:lang w:val="en-GB" w:eastAsia="cs-CZ"/>
        </w:rPr>
      </w:pPr>
      <w:r w:rsidRPr="00362EBF">
        <w:rPr>
          <w:rFonts w:eastAsia="Times New Roman" w:cstheme="minorHAnsi"/>
          <w:b/>
          <w:color w:val="000000"/>
          <w:lang w:val="en-GB" w:eastAsia="cs-CZ"/>
        </w:rPr>
        <w:t xml:space="preserve">  </w:t>
      </w:r>
      <w:r w:rsidR="006B5304" w:rsidRPr="00362EBF">
        <w:rPr>
          <w:rFonts w:eastAsia="Times New Roman" w:cstheme="minorHAnsi"/>
          <w:b/>
          <w:color w:val="000000"/>
          <w:lang w:val="en-GB" w:eastAsia="cs-CZ"/>
        </w:rPr>
        <w:t>Force majeure</w:t>
      </w:r>
    </w:p>
    <w:p w14:paraId="719D07F5" w14:textId="6E97FFEA" w:rsidR="006B5304" w:rsidRPr="0046792C" w:rsidRDefault="006B5304" w:rsidP="006B5304">
      <w:pPr>
        <w:pStyle w:val="textindent"/>
        <w:numPr>
          <w:ilvl w:val="0"/>
          <w:numId w:val="55"/>
        </w:numPr>
        <w:suppressAutoHyphens/>
        <w:adjustRightInd/>
        <w:ind w:left="567" w:hanging="567"/>
        <w:textAlignment w:val="baseline"/>
        <w:rPr>
          <w:rFonts w:cstheme="minorHAnsi"/>
          <w:lang w:val="en-GB"/>
        </w:rPr>
      </w:pPr>
      <w:r w:rsidRPr="0046792C">
        <w:rPr>
          <w:rFonts w:cstheme="minorHAnsi"/>
          <w:lang w:val="en-GB"/>
        </w:rPr>
        <w:t>I</w:t>
      </w:r>
      <w:r w:rsidR="00362EBF" w:rsidRPr="00362EBF">
        <w:rPr>
          <w:rFonts w:cstheme="minorHAnsi"/>
          <w:lang w:val="en-GB"/>
        </w:rPr>
        <w:t xml:space="preserve">f the failure of the </w:t>
      </w:r>
      <w:r w:rsidR="00362EBF">
        <w:rPr>
          <w:rFonts w:cstheme="minorHAnsi"/>
          <w:lang w:val="en-GB"/>
        </w:rPr>
        <w:t>S</w:t>
      </w:r>
      <w:r w:rsidR="00362EBF" w:rsidRPr="00362EBF">
        <w:rPr>
          <w:rFonts w:cstheme="minorHAnsi"/>
          <w:lang w:val="en-GB"/>
        </w:rPr>
        <w:t>eller to fulfil any obligation is caused by extraordinary, unforeseeable, unavoidable obstacles or circumstances</w:t>
      </w:r>
      <w:r w:rsidR="00362EBF">
        <w:rPr>
          <w:rFonts w:cstheme="minorHAnsi"/>
          <w:lang w:val="en-GB"/>
        </w:rPr>
        <w:t xml:space="preserve"> </w:t>
      </w:r>
      <w:r w:rsidR="00362EBF" w:rsidRPr="00362EBF">
        <w:rPr>
          <w:rFonts w:cstheme="minorHAnsi"/>
          <w:lang w:val="en-GB"/>
        </w:rPr>
        <w:t xml:space="preserve">over which the </w:t>
      </w:r>
      <w:r w:rsidR="00362EBF">
        <w:rPr>
          <w:rFonts w:cstheme="minorHAnsi"/>
          <w:lang w:val="en-GB"/>
        </w:rPr>
        <w:t>S</w:t>
      </w:r>
      <w:r w:rsidR="00362EBF" w:rsidRPr="00362EBF">
        <w:rPr>
          <w:rFonts w:cstheme="minorHAnsi"/>
          <w:lang w:val="en-GB"/>
        </w:rPr>
        <w:t>eller has</w:t>
      </w:r>
      <w:r w:rsidR="00362EBF">
        <w:rPr>
          <w:rFonts w:cstheme="minorHAnsi"/>
          <w:lang w:val="en-GB"/>
        </w:rPr>
        <w:t xml:space="preserve"> no influence and as well</w:t>
      </w:r>
      <w:r w:rsidR="00362EBF" w:rsidRPr="00362EBF">
        <w:rPr>
          <w:rFonts w:cstheme="minorHAnsi"/>
          <w:lang w:val="en-GB"/>
        </w:rPr>
        <w:t xml:space="preserve"> cannot have an influence </w:t>
      </w:r>
      <w:r w:rsidRPr="0046792C">
        <w:rPr>
          <w:rFonts w:cstheme="minorHAnsi"/>
          <w:lang w:val="en-GB"/>
        </w:rPr>
        <w:t>("force majeure") and which have a direct negative impact on the Seller or any of its subcontractors involved in the performance of the Contract, the Seller's failure to perform the Contract shall be excused and the Seller shall not be liable for such failure</w:t>
      </w:r>
      <w:r w:rsidR="00423D07">
        <w:rPr>
          <w:rFonts w:cstheme="minorHAnsi"/>
          <w:lang w:val="en-GB"/>
        </w:rPr>
        <w:t xml:space="preserve"> in case </w:t>
      </w:r>
      <w:r w:rsidRPr="0046792C">
        <w:rPr>
          <w:rFonts w:cstheme="minorHAnsi"/>
          <w:lang w:val="en-GB"/>
        </w:rPr>
        <w:t>the conditions set out in paragraph 3</w:t>
      </w:r>
      <w:r w:rsidR="00423D07">
        <w:rPr>
          <w:rFonts w:cstheme="minorHAnsi"/>
          <w:lang w:val="en-GB"/>
        </w:rPr>
        <w:t xml:space="preserve"> are met</w:t>
      </w:r>
      <w:r w:rsidRPr="0046792C">
        <w:rPr>
          <w:rFonts w:cstheme="minorHAnsi"/>
          <w:lang w:val="en-GB"/>
        </w:rPr>
        <w:t>.</w:t>
      </w:r>
    </w:p>
    <w:p w14:paraId="7103F08C" w14:textId="03A2B481" w:rsidR="006B5304" w:rsidRPr="0046792C" w:rsidRDefault="006B5304" w:rsidP="006B5304">
      <w:pPr>
        <w:pStyle w:val="textindent"/>
        <w:numPr>
          <w:ilvl w:val="0"/>
          <w:numId w:val="55"/>
        </w:numPr>
        <w:suppressAutoHyphens/>
        <w:adjustRightInd/>
        <w:ind w:left="567" w:hanging="567"/>
        <w:textAlignment w:val="baseline"/>
        <w:rPr>
          <w:rFonts w:cstheme="minorHAnsi"/>
          <w:lang w:val="en-GB"/>
        </w:rPr>
      </w:pPr>
      <w:r w:rsidRPr="0046792C">
        <w:rPr>
          <w:rFonts w:cstheme="minorHAnsi"/>
          <w:lang w:val="en-GB"/>
        </w:rPr>
        <w:t xml:space="preserve">Force majeure includes, but is not limited to: </w:t>
      </w:r>
      <w:r w:rsidR="00423D07" w:rsidRPr="00423D07">
        <w:rPr>
          <w:rFonts w:cstheme="minorHAnsi"/>
          <w:lang w:val="en-GB"/>
        </w:rPr>
        <w:t>action of natural forces</w:t>
      </w:r>
      <w:r w:rsidRPr="0046792C">
        <w:rPr>
          <w:rFonts w:cstheme="minorHAnsi"/>
          <w:lang w:val="en-GB"/>
        </w:rPr>
        <w:t>, natural disaster or catastrophic event such as epidemic, fire, flood, storm, acts or omissions of civil or military authorities, e.g. foreign exchange restrictions, revocation or suspension of export or import licenses, embargoes or other sanctions imposed directly or indirectly on the Seller or its affiliates, acts (or failure to act) of public authorities (e.g., failure to approve an export license for a part), priority order, governmental allocation or restriction on the use of materials or personnel, war, civil disturbance, radioactive contamination.</w:t>
      </w:r>
    </w:p>
    <w:p w14:paraId="2459FD67" w14:textId="391AA133" w:rsidR="006B5304" w:rsidRDefault="006B5304" w:rsidP="00423D07">
      <w:pPr>
        <w:pStyle w:val="textindent"/>
        <w:numPr>
          <w:ilvl w:val="0"/>
          <w:numId w:val="55"/>
        </w:numPr>
        <w:suppressAutoHyphens/>
        <w:adjustRightInd/>
        <w:ind w:left="567" w:hanging="567"/>
        <w:textAlignment w:val="baseline"/>
        <w:rPr>
          <w:rFonts w:cstheme="minorHAnsi"/>
          <w:lang w:val="en-GB"/>
        </w:rPr>
      </w:pPr>
      <w:r w:rsidRPr="0046792C">
        <w:rPr>
          <w:rFonts w:cstheme="minorHAnsi"/>
          <w:lang w:val="en-GB"/>
        </w:rPr>
        <w:t xml:space="preserve">If Seller intends to claim a waiver of its obligations due to Force Majeure, it shall provide Buyer with written notice without undue delay, stating the basis on which it is claiming Force Majeure and the estimated duration of the Force Majeure. In the event of force majeure, the Seller shall be entitled to an appropriate modification of the contract, in particular an extension of the time limit for delivery of the goods by the period of force majeure and its consequences. The Parties </w:t>
      </w:r>
      <w:r w:rsidR="00423D07">
        <w:rPr>
          <w:rFonts w:cstheme="minorHAnsi"/>
          <w:lang w:val="en-GB"/>
        </w:rPr>
        <w:t>are</w:t>
      </w:r>
      <w:r w:rsidRPr="0046792C">
        <w:rPr>
          <w:rFonts w:cstheme="minorHAnsi"/>
          <w:lang w:val="en-GB"/>
        </w:rPr>
        <w:t xml:space="preserve"> be entitled to withdraw from this Contract if the force majeure has been in force for a cumulative period of more than </w:t>
      </w:r>
      <w:r w:rsidR="00106611">
        <w:rPr>
          <w:rFonts w:cstheme="minorHAnsi"/>
          <w:lang w:val="en-GB"/>
        </w:rPr>
        <w:t>30</w:t>
      </w:r>
      <w:r w:rsidRPr="0046792C">
        <w:rPr>
          <w:rFonts w:cstheme="minorHAnsi"/>
          <w:lang w:val="en-GB"/>
        </w:rPr>
        <w:t xml:space="preserve"> days. </w:t>
      </w:r>
    </w:p>
    <w:p w14:paraId="4DA701A9" w14:textId="77777777" w:rsidR="00044930" w:rsidRPr="00423D07" w:rsidRDefault="00044930" w:rsidP="00044930">
      <w:pPr>
        <w:pStyle w:val="textindent"/>
        <w:numPr>
          <w:ilvl w:val="0"/>
          <w:numId w:val="0"/>
        </w:numPr>
        <w:suppressAutoHyphens/>
        <w:adjustRightInd/>
        <w:ind w:left="567"/>
        <w:textAlignment w:val="baseline"/>
        <w:rPr>
          <w:rFonts w:cstheme="minorHAnsi"/>
          <w:lang w:val="en-GB"/>
        </w:rPr>
      </w:pPr>
    </w:p>
    <w:p w14:paraId="589BE4C6" w14:textId="5F4DBBA8" w:rsidR="006C636C" w:rsidRPr="0046792C" w:rsidRDefault="006B5304" w:rsidP="006B5304">
      <w:pPr>
        <w:pStyle w:val="Odstavecseseznamem"/>
        <w:widowControl w:val="0"/>
        <w:numPr>
          <w:ilvl w:val="0"/>
          <w:numId w:val="58"/>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contextualSpacing w:val="0"/>
        <w:jc w:val="center"/>
        <w:outlineLvl w:val="0"/>
        <w:rPr>
          <w:rFonts w:eastAsia="Times New Roman" w:cstheme="minorHAnsi"/>
          <w:b/>
          <w:bCs/>
          <w:color w:val="000000"/>
          <w:lang w:val="en-GB" w:eastAsia="cs-CZ"/>
        </w:rPr>
      </w:pPr>
      <w:r w:rsidRPr="0046792C">
        <w:rPr>
          <w:rFonts w:eastAsia="Times New Roman" w:cstheme="minorHAnsi"/>
          <w:b/>
          <w:bCs/>
          <w:color w:val="000000"/>
          <w:lang w:val="en-GB" w:eastAsia="cs-CZ"/>
        </w:rPr>
        <w:t>Final provisions</w:t>
      </w:r>
    </w:p>
    <w:p w14:paraId="56448C99" w14:textId="77777777" w:rsidR="006B5304" w:rsidRPr="0046792C" w:rsidRDefault="006B5304"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lang w:val="en-GB"/>
        </w:rPr>
      </w:pPr>
      <w:r w:rsidRPr="0046792C">
        <w:rPr>
          <w:rFonts w:cstheme="minorHAnsi"/>
          <w:lang w:val="en-GB"/>
        </w:rPr>
        <w:t xml:space="preserve">In matters not expressly covered by this contract, the contractual relationship established by this contract is governed by the Civil Code, in particular the relevant provisions on the purchase contract and other legal regulations of the Czech Republic. </w:t>
      </w:r>
    </w:p>
    <w:p w14:paraId="60FDE893" w14:textId="77777777" w:rsidR="006B5304" w:rsidRPr="0046792C" w:rsidRDefault="006B5304"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lang w:val="en-GB"/>
        </w:rPr>
      </w:pPr>
      <w:r w:rsidRPr="0046792C">
        <w:rPr>
          <w:rFonts w:cstheme="minorHAnsi"/>
          <w:lang w:val="en-GB"/>
        </w:rPr>
        <w:t xml:space="preserve">The invalidity of any provision of this contract shall not result in the invalidity of the entire contract. </w:t>
      </w:r>
    </w:p>
    <w:p w14:paraId="58D3754C" w14:textId="77777777" w:rsidR="006B5304" w:rsidRPr="0046792C" w:rsidRDefault="006B5304"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lang w:val="en-GB"/>
        </w:rPr>
      </w:pPr>
      <w:r w:rsidRPr="0046792C">
        <w:rPr>
          <w:rFonts w:cstheme="minorHAnsi"/>
          <w:lang w:val="en-GB"/>
        </w:rPr>
        <w:t>The terms and conditions of this contract, which by their nature exceed the term of this contract, shall remain in full force and effect until their fulfilment and shall apply to any successors of the contracting party.</w:t>
      </w:r>
    </w:p>
    <w:p w14:paraId="22EBA3E5" w14:textId="30C16CBF" w:rsidR="0019419A" w:rsidRPr="0046792C" w:rsidRDefault="006B5304" w:rsidP="006B5304">
      <w:pPr>
        <w:pStyle w:val="Odstavecseseznamem"/>
        <w:numPr>
          <w:ilvl w:val="0"/>
          <w:numId w:val="33"/>
        </w:numPr>
        <w:autoSpaceDE w:val="0"/>
        <w:autoSpaceDN w:val="0"/>
        <w:adjustRightInd w:val="0"/>
        <w:spacing w:after="120" w:line="240" w:lineRule="auto"/>
        <w:ind w:left="567" w:hanging="567"/>
        <w:contextualSpacing w:val="0"/>
        <w:jc w:val="both"/>
        <w:rPr>
          <w:rFonts w:cstheme="minorHAnsi"/>
          <w:lang w:val="en-GB"/>
        </w:rPr>
      </w:pPr>
      <w:r w:rsidRPr="0046792C">
        <w:rPr>
          <w:rFonts w:cstheme="minorHAnsi"/>
          <w:lang w:val="en-GB"/>
        </w:rPr>
        <w:t>The Parties undertake to resolve any and all disputes arising from this Contract amicably in the first place.</w:t>
      </w:r>
    </w:p>
    <w:p w14:paraId="23132E86" w14:textId="59C3F151" w:rsidR="00DF1977" w:rsidRPr="0046792C" w:rsidRDefault="00DF1977" w:rsidP="00DF1977">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val="en-GB" w:eastAsia="cs-CZ"/>
        </w:rPr>
      </w:pPr>
      <w:r w:rsidRPr="0046792C">
        <w:rPr>
          <w:rFonts w:cstheme="minorHAnsi"/>
          <w:lang w:val="en-GB" w:bidi="en-GB"/>
        </w:rPr>
        <w:t xml:space="preserve">The Contract may be changed or amended only on the basis of written amendments hereto, numbered in ascending order and signed by the authorized representatives of both Parties. All </w:t>
      </w:r>
      <w:r w:rsidRPr="0046792C">
        <w:rPr>
          <w:rFonts w:cstheme="minorHAnsi"/>
          <w:lang w:val="en-GB" w:bidi="en-GB"/>
        </w:rPr>
        <w:lastRenderedPageBreak/>
        <w:t>amendments labelled as amendments to the present Contract form an integral part of the Contract.</w:t>
      </w:r>
    </w:p>
    <w:p w14:paraId="23E5F5B2" w14:textId="23E04FEC" w:rsidR="00E93C15" w:rsidRPr="0046792C" w:rsidRDefault="00DF1977" w:rsidP="00E93C15">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val="en-GB" w:eastAsia="cs-CZ"/>
        </w:rPr>
      </w:pPr>
      <w:r w:rsidRPr="0046792C">
        <w:rPr>
          <w:rFonts w:cstheme="minorHAnsi"/>
          <w:lang w:val="en-GB" w:bidi="en-GB"/>
        </w:rPr>
        <w:t>In the event of discrepancy between a provision of the Contract and a provision of</w:t>
      </w:r>
      <w:r w:rsidR="00643205">
        <w:rPr>
          <w:rFonts w:cstheme="minorHAnsi"/>
          <w:lang w:val="en-GB" w:bidi="en-GB"/>
        </w:rPr>
        <w:t xml:space="preserve"> its Annexes</w:t>
      </w:r>
      <w:r w:rsidRPr="0046792C">
        <w:rPr>
          <w:rFonts w:cstheme="minorHAnsi"/>
          <w:lang w:val="en-GB" w:bidi="en-GB"/>
        </w:rPr>
        <w:t>, the Contract shall prevail.</w:t>
      </w:r>
    </w:p>
    <w:p w14:paraId="36EE8D4E" w14:textId="09A0525C" w:rsidR="00DF1977" w:rsidRPr="0046792C" w:rsidRDefault="00DF1977" w:rsidP="00DF1977">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val="en-GB" w:eastAsia="cs-CZ"/>
        </w:rPr>
      </w:pPr>
      <w:r w:rsidRPr="0046792C">
        <w:rPr>
          <w:rFonts w:cstheme="minorHAnsi"/>
          <w:noProof/>
          <w:shd w:val="clear" w:color="auto" w:fill="FFFFFF"/>
          <w:lang w:val="en-GB" w:bidi="en-GB"/>
        </w:rPr>
        <w:t xml:space="preserve">The Seller undertakes to duly keep the original of the Contract including its amendments and annexes, if any, as well as all original copies of accounting documents </w:t>
      </w:r>
      <w:r w:rsidRPr="0046792C">
        <w:rPr>
          <w:rFonts w:cstheme="minorHAnsi"/>
          <w:lang w:val="en-GB" w:bidi="en-GB"/>
        </w:rPr>
        <w:t>at least until the end of 2033</w:t>
      </w:r>
      <w:r w:rsidRPr="0046792C">
        <w:rPr>
          <w:rFonts w:cstheme="minorHAnsi"/>
          <w:noProof/>
          <w:shd w:val="clear" w:color="auto" w:fill="FFFFFF"/>
          <w:lang w:val="en-GB" w:bidi="en-GB"/>
        </w:rPr>
        <w:t>.</w:t>
      </w:r>
      <w:r w:rsidRPr="0046792C">
        <w:rPr>
          <w:rFonts w:cstheme="minorHAnsi"/>
          <w:lang w:val="en-GB" w:bidi="en-GB"/>
        </w:rPr>
        <w:t xml:space="preserve"> </w:t>
      </w:r>
      <w:r w:rsidRPr="0046792C">
        <w:rPr>
          <w:rFonts w:cstheme="minorHAnsi"/>
          <w:noProof/>
          <w:shd w:val="clear" w:color="auto" w:fill="FFFFFF"/>
          <w:lang w:val="en-GB" w:bidi="en-GB"/>
        </w:rPr>
        <w:t>The Seller shall ensure fulfilment of this obligation also by the subcontractors who participate in the execution of this Contract.</w:t>
      </w:r>
    </w:p>
    <w:p w14:paraId="430E04AB" w14:textId="77777777" w:rsidR="00DF1977" w:rsidRPr="0046792C" w:rsidRDefault="00DF1977" w:rsidP="00DF1977">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val="en-GB" w:eastAsia="cs-CZ"/>
        </w:rPr>
      </w:pPr>
      <w:r w:rsidRPr="0046792C">
        <w:rPr>
          <w:rFonts w:cstheme="minorHAnsi"/>
          <w:lang w:val="en-GB" w:bidi="en-GB"/>
        </w:rPr>
        <w:t>The Seller is, pursuant to Section 2e of Act No. 320/2001 Coll., on financial control in public administration and on the amendment to some acts, as amended, a person obliged to cooperate during performance of financial control.</w:t>
      </w:r>
    </w:p>
    <w:p w14:paraId="3301427C" w14:textId="6F66D0B8" w:rsidR="00DF1977" w:rsidRPr="0046792C" w:rsidRDefault="00DF1977" w:rsidP="00DF1977">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val="en-GB" w:eastAsia="cs-CZ"/>
        </w:rPr>
      </w:pPr>
      <w:r w:rsidRPr="0046792C">
        <w:rPr>
          <w:rFonts w:cstheme="minorHAnsi"/>
          <w:lang w:val="en-GB" w:bidi="en-GB"/>
        </w:rPr>
        <w:t>This Contract shall come into force once it is signed by the authorized representatives of both Parties.</w:t>
      </w:r>
    </w:p>
    <w:p w14:paraId="52606763" w14:textId="5CB6909C" w:rsidR="00DF1977" w:rsidRDefault="00DF1977" w:rsidP="00044930">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567" w:hanging="567"/>
        <w:jc w:val="both"/>
        <w:rPr>
          <w:rFonts w:cstheme="minorHAnsi"/>
          <w:lang w:val="en-GB" w:bidi="en-GB"/>
        </w:rPr>
      </w:pPr>
      <w:r w:rsidRPr="0046792C">
        <w:rPr>
          <w:rFonts w:cstheme="minorHAnsi"/>
          <w:lang w:val="en-GB" w:bidi="en-GB"/>
        </w:rPr>
        <w:tab/>
        <w:t>The Parties have expressly agreed that this Contract shall take effect only after publication of the Contract pursuant to Act No. 340/2015 Coll., on the Register of Contracts, as amended, unless a later date is specified (suspensive condition of effect by law). Publication shall be arranged by the Buyer. The Parties agree to this publication; for the purposes of publication, they do not consider anything in the Contract or in the metadata relating to the Contract to be excluded from publication. Should the Contract be performed before its effective date, such performance shall be considered as an advance for the purposes of the contract.</w:t>
      </w:r>
    </w:p>
    <w:p w14:paraId="62D6A722" w14:textId="5FD6A3DC" w:rsidR="00044930" w:rsidRDefault="00044930" w:rsidP="00044930">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567" w:hanging="567"/>
        <w:jc w:val="both"/>
        <w:rPr>
          <w:rFonts w:cstheme="minorHAnsi"/>
          <w:lang w:val="en-GB" w:bidi="en-GB"/>
        </w:rPr>
      </w:pPr>
    </w:p>
    <w:p w14:paraId="69136F5D" w14:textId="471E2EDA" w:rsidR="008F6A89" w:rsidRPr="008F6A89" w:rsidRDefault="008F6A89" w:rsidP="008F6A89">
      <w:pPr>
        <w:pStyle w:val="Odstavecseseznamem"/>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rPr>
          <w:rFonts w:cstheme="minorHAnsi"/>
          <w:lang w:bidi="en-GB"/>
        </w:rPr>
      </w:pPr>
      <w:r>
        <w:rPr>
          <w:rFonts w:cstheme="minorHAnsi"/>
          <w:lang w:bidi="en-GB"/>
        </w:rPr>
        <w:t xml:space="preserve">    </w:t>
      </w:r>
      <w:r w:rsidRPr="008F6A89">
        <w:rPr>
          <w:rFonts w:cstheme="minorHAnsi"/>
          <w:lang w:bidi="en-GB"/>
        </w:rPr>
        <w:t>An integral part of the Contract forms Annex A – of the seller no. 2021-30215 and in Annex B – – Technical drawings.</w:t>
      </w:r>
    </w:p>
    <w:p w14:paraId="29A43859" w14:textId="2F2E20B9" w:rsidR="008F6A89" w:rsidRPr="008F6A89" w:rsidRDefault="008F6A89" w:rsidP="008F6A89">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567" w:hanging="567"/>
        <w:jc w:val="both"/>
        <w:rPr>
          <w:rFonts w:cstheme="minorHAnsi"/>
          <w:lang w:bidi="en-GB"/>
        </w:rPr>
      </w:pPr>
      <w:r>
        <w:rPr>
          <w:rFonts w:cstheme="minorHAnsi"/>
          <w:lang w:bidi="en-GB"/>
        </w:rPr>
        <w:br/>
      </w:r>
      <w:r w:rsidRPr="008F6A89">
        <w:rPr>
          <w:rFonts w:cstheme="minorHAnsi"/>
          <w:lang w:bidi="en-GB"/>
        </w:rPr>
        <w:t>Both Parties declare that they read the Contract before signing it and that its text corresponds with their true and free will, which their representatives confirm by affixing their signatures:</w:t>
      </w:r>
      <w:r>
        <w:rPr>
          <w:rFonts w:cstheme="minorHAnsi"/>
          <w:lang w:bidi="en-GB"/>
        </w:rPr>
        <w:br/>
      </w:r>
    </w:p>
    <w:p w14:paraId="1C1287F3" w14:textId="77777777" w:rsidR="008F6A89" w:rsidRPr="008F6A89" w:rsidRDefault="008F6A89" w:rsidP="008F6A89">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567" w:hanging="567"/>
        <w:jc w:val="both"/>
        <w:rPr>
          <w:rFonts w:cstheme="minorHAnsi"/>
          <w:lang w:bidi="en-GB"/>
        </w:rPr>
      </w:pPr>
    </w:p>
    <w:p w14:paraId="0DF6320C" w14:textId="77777777" w:rsidR="008F6A89" w:rsidRPr="008F6A89" w:rsidRDefault="008F6A89" w:rsidP="008F6A89">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567" w:hanging="567"/>
        <w:jc w:val="both"/>
        <w:rPr>
          <w:rFonts w:cstheme="minorHAnsi"/>
          <w:lang w:bidi="en-GB"/>
        </w:rPr>
      </w:pPr>
      <w:r w:rsidRPr="008F6A89">
        <w:rPr>
          <w:rFonts w:cstheme="minorHAnsi"/>
          <w:lang w:bidi="en-GB"/>
        </w:rPr>
        <w:t>On behalf of the Buyer</w:t>
      </w:r>
      <w:r w:rsidRPr="008F6A89">
        <w:rPr>
          <w:rFonts w:cstheme="minorHAnsi"/>
          <w:lang w:bidi="en-GB"/>
        </w:rPr>
        <w:tab/>
      </w:r>
      <w:r w:rsidRPr="008F6A89">
        <w:rPr>
          <w:rFonts w:cstheme="minorHAnsi"/>
          <w:lang w:bidi="en-GB"/>
        </w:rPr>
        <w:tab/>
      </w:r>
      <w:r w:rsidRPr="008F6A89">
        <w:rPr>
          <w:rFonts w:cstheme="minorHAnsi"/>
          <w:lang w:bidi="en-GB"/>
        </w:rPr>
        <w:tab/>
      </w:r>
      <w:r w:rsidRPr="008F6A89">
        <w:rPr>
          <w:rFonts w:cstheme="minorHAnsi"/>
          <w:lang w:bidi="en-GB"/>
        </w:rPr>
        <w:tab/>
      </w:r>
      <w:r w:rsidRPr="008F6A89">
        <w:rPr>
          <w:rFonts w:cstheme="minorHAnsi"/>
          <w:lang w:bidi="en-GB"/>
        </w:rPr>
        <w:tab/>
      </w:r>
      <w:r w:rsidRPr="008F6A89">
        <w:rPr>
          <w:rFonts w:cstheme="minorHAnsi"/>
          <w:lang w:bidi="en-GB"/>
        </w:rPr>
        <w:tab/>
      </w:r>
      <w:r w:rsidRPr="008F6A89">
        <w:rPr>
          <w:rFonts w:cstheme="minorHAnsi"/>
          <w:lang w:bidi="en-GB"/>
        </w:rPr>
        <w:tab/>
      </w:r>
      <w:r w:rsidRPr="008F6A89">
        <w:rPr>
          <w:rFonts w:cstheme="minorHAnsi"/>
          <w:lang w:bidi="en-GB"/>
        </w:rPr>
        <w:tab/>
      </w:r>
      <w:r w:rsidRPr="008F6A89">
        <w:rPr>
          <w:rFonts w:cstheme="minorHAnsi"/>
          <w:lang w:bidi="en-GB"/>
        </w:rPr>
        <w:tab/>
        <w:t>On behalf of the Seller</w:t>
      </w:r>
    </w:p>
    <w:p w14:paraId="38EAB5C0" w14:textId="77777777" w:rsidR="008F6A89" w:rsidRPr="008F6A89" w:rsidRDefault="008F6A89" w:rsidP="008F6A89">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567" w:hanging="567"/>
        <w:jc w:val="both"/>
        <w:rPr>
          <w:rFonts w:cstheme="minorHAnsi"/>
          <w:lang w:bidi="en-GB"/>
        </w:rPr>
      </w:pPr>
    </w:p>
    <w:p w14:paraId="1F4B53DB" w14:textId="4D0D8877" w:rsidR="008F6A89" w:rsidRPr="008F6A89" w:rsidRDefault="008F6A89" w:rsidP="008F6A89">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567" w:hanging="567"/>
        <w:jc w:val="both"/>
        <w:rPr>
          <w:rFonts w:cstheme="minorHAnsi"/>
          <w:lang w:bidi="en-GB"/>
        </w:rPr>
      </w:pPr>
    </w:p>
    <w:p w14:paraId="27DCA884" w14:textId="77777777" w:rsidR="008F6A89" w:rsidRPr="008F6A89" w:rsidRDefault="008F6A89" w:rsidP="008F6A89">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567" w:hanging="567"/>
        <w:jc w:val="both"/>
        <w:rPr>
          <w:rFonts w:cstheme="minorHAnsi"/>
          <w:lang w:bidi="en-GB"/>
        </w:rPr>
      </w:pPr>
    </w:p>
    <w:p w14:paraId="57398D05" w14:textId="417CD80B" w:rsidR="008F6A89" w:rsidRPr="008F6A89" w:rsidRDefault="008F6A89" w:rsidP="008F6A89">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567" w:hanging="567"/>
        <w:jc w:val="both"/>
        <w:rPr>
          <w:rFonts w:cstheme="minorHAnsi"/>
          <w:lang w:bidi="en-GB"/>
        </w:rPr>
      </w:pPr>
      <w:r w:rsidRPr="008F6A89">
        <w:rPr>
          <w:rFonts w:cstheme="minorHAnsi"/>
          <w:lang w:bidi="en-GB"/>
        </w:rPr>
        <w:t>___________________________</w:t>
      </w:r>
      <w:r w:rsidRPr="008F6A89">
        <w:rPr>
          <w:rFonts w:cstheme="minorHAnsi"/>
          <w:lang w:bidi="en-GB"/>
        </w:rPr>
        <w:tab/>
      </w:r>
      <w:r w:rsidRPr="008F6A89">
        <w:rPr>
          <w:rFonts w:cstheme="minorHAnsi"/>
          <w:lang w:bidi="en-GB"/>
        </w:rPr>
        <w:tab/>
      </w:r>
      <w:r w:rsidRPr="008F6A89">
        <w:rPr>
          <w:rFonts w:cstheme="minorHAnsi"/>
          <w:lang w:bidi="en-GB"/>
        </w:rPr>
        <w:tab/>
      </w:r>
      <w:r w:rsidRPr="008F6A89">
        <w:rPr>
          <w:rFonts w:cstheme="minorHAnsi"/>
          <w:lang w:bidi="en-GB"/>
        </w:rPr>
        <w:tab/>
      </w:r>
      <w:r w:rsidRPr="008F6A89">
        <w:rPr>
          <w:rFonts w:cstheme="minorHAnsi"/>
          <w:lang w:bidi="en-GB"/>
        </w:rPr>
        <w:tab/>
        <w:t>___________________________</w:t>
      </w:r>
    </w:p>
    <w:p w14:paraId="6A8F1E2B" w14:textId="6211CF27" w:rsidR="00F24C86" w:rsidRPr="00DF1977" w:rsidRDefault="001E5ED0" w:rsidP="00B40A9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val="en-GB" w:eastAsia="cs-CZ"/>
        </w:rPr>
      </w:pPr>
      <w:bookmarkStart w:id="2" w:name="_GoBack"/>
      <w:bookmarkEnd w:id="2"/>
      <w:r w:rsidRPr="0046792C">
        <w:rPr>
          <w:rFonts w:eastAsia="Times New Roman" w:cstheme="minorHAnsi"/>
          <w:color w:val="000000"/>
          <w:lang w:val="en-GB" w:eastAsia="cs-CZ"/>
        </w:rPr>
        <w:tab/>
      </w:r>
      <w:r w:rsidRPr="0046792C">
        <w:rPr>
          <w:rFonts w:eastAsia="Times New Roman" w:cstheme="minorHAnsi"/>
          <w:color w:val="000000"/>
          <w:lang w:val="en-GB" w:eastAsia="cs-CZ"/>
        </w:rPr>
        <w:tab/>
      </w:r>
      <w:r w:rsidRPr="0046792C">
        <w:rPr>
          <w:rFonts w:eastAsia="Times New Roman" w:cstheme="minorHAnsi"/>
          <w:color w:val="000000"/>
          <w:lang w:val="en-GB" w:eastAsia="cs-CZ"/>
        </w:rPr>
        <w:tab/>
      </w:r>
      <w:r w:rsidRPr="0046792C">
        <w:rPr>
          <w:rFonts w:eastAsia="Times New Roman" w:cstheme="minorHAnsi"/>
          <w:color w:val="000000"/>
          <w:lang w:val="en-GB" w:eastAsia="cs-CZ"/>
        </w:rPr>
        <w:tab/>
      </w:r>
      <w:r w:rsidRPr="0046792C">
        <w:rPr>
          <w:rFonts w:eastAsia="Times New Roman" w:cstheme="minorHAnsi"/>
          <w:color w:val="000000"/>
          <w:lang w:val="en-GB" w:eastAsia="cs-CZ"/>
        </w:rPr>
        <w:tab/>
      </w:r>
      <w:r w:rsidRPr="0046792C">
        <w:rPr>
          <w:rFonts w:eastAsia="Times New Roman" w:cstheme="minorHAnsi"/>
          <w:color w:val="000000"/>
          <w:lang w:val="en-GB" w:eastAsia="cs-CZ"/>
        </w:rPr>
        <w:tab/>
      </w:r>
      <w:r w:rsidRPr="0046792C">
        <w:rPr>
          <w:rFonts w:eastAsia="Times New Roman" w:cstheme="minorHAnsi"/>
          <w:color w:val="000000"/>
          <w:lang w:val="en-GB" w:eastAsia="cs-CZ"/>
        </w:rPr>
        <w:tab/>
      </w:r>
      <w:r w:rsidRPr="0046792C">
        <w:rPr>
          <w:rFonts w:eastAsia="Times New Roman" w:cstheme="minorHAnsi"/>
          <w:color w:val="000000"/>
          <w:lang w:val="en-GB" w:eastAsia="cs-CZ"/>
        </w:rPr>
        <w:tab/>
      </w:r>
      <w:r w:rsidRPr="0046792C">
        <w:rPr>
          <w:rFonts w:eastAsia="Times New Roman" w:cstheme="minorHAnsi"/>
          <w:color w:val="000000"/>
          <w:lang w:val="en-GB" w:eastAsia="cs-CZ"/>
        </w:rPr>
        <w:tab/>
      </w:r>
      <w:r w:rsidRPr="00DF1977">
        <w:rPr>
          <w:rFonts w:eastAsia="Times New Roman" w:cs="Arial"/>
          <w:color w:val="000000"/>
          <w:lang w:val="en-GB" w:eastAsia="cs-CZ"/>
        </w:rPr>
        <w:tab/>
      </w:r>
      <w:r w:rsidR="006836E2" w:rsidRPr="00DF1977">
        <w:rPr>
          <w:rFonts w:eastAsia="Times New Roman" w:cs="Arial"/>
          <w:color w:val="000000"/>
          <w:lang w:val="en-GB" w:eastAsia="cs-CZ"/>
        </w:rPr>
        <w:t xml:space="preserve"> </w:t>
      </w:r>
    </w:p>
    <w:sectPr w:rsidR="00F24C86" w:rsidRPr="00DF1977" w:rsidSect="00091855">
      <w:headerReference w:type="default" r:id="rId8"/>
      <w:footerReference w:type="default" r:id="rId9"/>
      <w:pgSz w:w="11906" w:h="16838"/>
      <w:pgMar w:top="1985"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D63C" w14:textId="77777777" w:rsidR="00E76A8E" w:rsidRDefault="00E76A8E" w:rsidP="00832D0D">
      <w:pPr>
        <w:spacing w:after="0" w:line="240" w:lineRule="auto"/>
      </w:pPr>
      <w:r>
        <w:separator/>
      </w:r>
    </w:p>
  </w:endnote>
  <w:endnote w:type="continuationSeparator" w:id="0">
    <w:p w14:paraId="5FF67265" w14:textId="77777777" w:rsidR="00E76A8E" w:rsidRDefault="00E76A8E"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3C6BD020" w14:textId="05713105" w:rsidR="00163748" w:rsidRDefault="00163748" w:rsidP="001C7D91">
            <w:pPr>
              <w:pStyle w:val="Zpat"/>
            </w:pPr>
            <w:r>
              <w:rPr>
                <w:noProof/>
                <w:lang w:eastAsia="cs-CZ"/>
              </w:rPr>
              <w:drawing>
                <wp:anchor distT="0" distB="0" distL="114300" distR="114300" simplePos="0" relativeHeight="251656192" behindDoc="0" locked="0" layoutInCell="1" allowOverlap="1" wp14:anchorId="33C9983E" wp14:editId="4A9A9DF8">
                  <wp:simplePos x="0" y="0"/>
                  <wp:positionH relativeFrom="column">
                    <wp:posOffset>4981575</wp:posOffset>
                  </wp:positionH>
                  <wp:positionV relativeFrom="paragraph">
                    <wp:posOffset>17145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0" layoutInCell="1" allowOverlap="1" wp14:anchorId="57E2443C" wp14:editId="743892A9">
                  <wp:simplePos x="0" y="0"/>
                  <wp:positionH relativeFrom="column">
                    <wp:posOffset>3284855</wp:posOffset>
                  </wp:positionH>
                  <wp:positionV relativeFrom="paragraph">
                    <wp:posOffset>89535</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1E60971A" wp14:editId="5AA1A64A">
                  <wp:simplePos x="0" y="0"/>
                  <wp:positionH relativeFrom="column">
                    <wp:posOffset>1170940</wp:posOffset>
                  </wp:positionH>
                  <wp:positionV relativeFrom="paragraph">
                    <wp:posOffset>89535</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7A918A19" wp14:editId="3FF30076">
                  <wp:simplePos x="0" y="0"/>
                  <wp:positionH relativeFrom="column">
                    <wp:posOffset>0</wp:posOffset>
                  </wp:positionH>
                  <wp:positionV relativeFrom="paragraph">
                    <wp:posOffset>89535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p>
          <w:p w14:paraId="0FDE9C17" w14:textId="4823D482" w:rsidR="00163748" w:rsidRDefault="00163748">
            <w:pPr>
              <w:pStyle w:val="Zpat"/>
              <w:jc w:val="center"/>
            </w:pPr>
            <w:r w:rsidRPr="001E5ED0">
              <w:t xml:space="preserve">Stránka </w:t>
            </w:r>
            <w:r w:rsidRPr="001E5ED0">
              <w:rPr>
                <w:bCs/>
              </w:rPr>
              <w:fldChar w:fldCharType="begin"/>
            </w:r>
            <w:r w:rsidRPr="001E5ED0">
              <w:rPr>
                <w:bCs/>
              </w:rPr>
              <w:instrText>PAGE</w:instrText>
            </w:r>
            <w:r w:rsidRPr="001E5ED0">
              <w:rPr>
                <w:bCs/>
              </w:rPr>
              <w:fldChar w:fldCharType="separate"/>
            </w:r>
            <w:r>
              <w:rPr>
                <w:bCs/>
                <w:noProof/>
              </w:rPr>
              <w:t>6</w:t>
            </w:r>
            <w:r w:rsidRPr="001E5ED0">
              <w:rPr>
                <w:bCs/>
              </w:rPr>
              <w:fldChar w:fldCharType="end"/>
            </w:r>
            <w:r w:rsidRPr="001E5ED0">
              <w:t xml:space="preserve"> z </w:t>
            </w:r>
            <w:r w:rsidRPr="001E5ED0">
              <w:rPr>
                <w:bCs/>
              </w:rPr>
              <w:fldChar w:fldCharType="begin"/>
            </w:r>
            <w:r w:rsidRPr="001E5ED0">
              <w:rPr>
                <w:bCs/>
              </w:rPr>
              <w:instrText>NUMPAGES</w:instrText>
            </w:r>
            <w:r w:rsidRPr="001E5ED0">
              <w:rPr>
                <w:bCs/>
              </w:rPr>
              <w:fldChar w:fldCharType="separate"/>
            </w:r>
            <w:r>
              <w:rPr>
                <w:bCs/>
                <w:noProof/>
              </w:rPr>
              <w:t>7</w:t>
            </w:r>
            <w:r w:rsidRPr="001E5ED0">
              <w:rPr>
                <w:bCs/>
              </w:rPr>
              <w:fldChar w:fldCharType="end"/>
            </w:r>
          </w:p>
        </w:sdtContent>
      </w:sdt>
    </w:sdtContent>
  </w:sdt>
  <w:p w14:paraId="091D3A8D" w14:textId="77777777" w:rsidR="00163748" w:rsidRDefault="001637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9DAE4" w14:textId="77777777" w:rsidR="00E76A8E" w:rsidRDefault="00E76A8E" w:rsidP="00832D0D">
      <w:pPr>
        <w:spacing w:after="0" w:line="240" w:lineRule="auto"/>
      </w:pPr>
      <w:r>
        <w:separator/>
      </w:r>
    </w:p>
  </w:footnote>
  <w:footnote w:type="continuationSeparator" w:id="0">
    <w:p w14:paraId="17CF9668" w14:textId="77777777" w:rsidR="00E76A8E" w:rsidRDefault="00E76A8E"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F7EB" w14:textId="2D839BB8" w:rsidR="00163748" w:rsidRDefault="00163748">
    <w:pPr>
      <w:pStyle w:val="Zhlav"/>
    </w:pPr>
    <w:r>
      <w:rPr>
        <w:rFonts w:ascii="Arial" w:eastAsia="Times New Roman" w:hAnsi="Arial" w:cs="Arial"/>
        <w:b/>
        <w:bCs/>
        <w:noProof/>
        <w:sz w:val="24"/>
        <w:szCs w:val="24"/>
        <w:lang w:eastAsia="cs-CZ"/>
      </w:rPr>
      <w:drawing>
        <wp:inline distT="0" distB="0" distL="0" distR="0" wp14:anchorId="4BF4CAA0" wp14:editId="6DAF90B8">
          <wp:extent cx="1351129" cy="48557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42" cy="489320"/>
                  </a:xfrm>
                  <a:prstGeom prst="rect">
                    <a:avLst/>
                  </a:prstGeom>
                </pic:spPr>
              </pic:pic>
            </a:graphicData>
          </a:graphic>
        </wp:inline>
      </w:drawing>
    </w:r>
    <w:r>
      <w:t xml:space="preserve">                                          </w:t>
    </w:r>
    <w:r w:rsidRPr="002E44F0">
      <w:rPr>
        <w:noProof/>
        <w:lang w:eastAsia="cs-CZ"/>
      </w:rPr>
      <w:drawing>
        <wp:inline distT="0" distB="0" distL="0" distR="0" wp14:anchorId="1BC79160" wp14:editId="5B3C25D1">
          <wp:extent cx="2301240" cy="7086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240" cy="70866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B76A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D5EAC"/>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670F39"/>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DFF2586"/>
    <w:multiLevelType w:val="hybridMultilevel"/>
    <w:tmpl w:val="9094FC38"/>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8" w15:restartNumberingAfterBreak="0">
    <w:nsid w:val="13375ADE"/>
    <w:multiLevelType w:val="hybridMultilevel"/>
    <w:tmpl w:val="739A3BEA"/>
    <w:lvl w:ilvl="0" w:tplc="0D90C552">
      <w:start w:val="1"/>
      <w:numFmt w:val="decimal"/>
      <w:lvlText w:val="%1."/>
      <w:lvlJc w:val="left"/>
      <w:pPr>
        <w:ind w:left="1080" w:hanging="360"/>
      </w:pPr>
      <w:rPr>
        <w:rFonts w:asciiTheme="minorHAnsi" w:eastAsiaTheme="minorHAnsi" w:hAnsiTheme="minorHAnsi" w:cs="Times New Roman" w:hint="default"/>
        <w:b w:val="0"/>
        <w:color w:val="000000" w:themeColor="text1"/>
        <w:sz w:val="20"/>
        <w:szCs w:val="18"/>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0" w15:restartNumberingAfterBreak="0">
    <w:nsid w:val="1CB75426"/>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A8575E"/>
    <w:multiLevelType w:val="hybridMultilevel"/>
    <w:tmpl w:val="974A9642"/>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D3480F5E">
      <w:start w:val="74"/>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9" w15:restartNumberingAfterBreak="0">
    <w:nsid w:val="2E5E049F"/>
    <w:multiLevelType w:val="hybridMultilevel"/>
    <w:tmpl w:val="88800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EC05BA"/>
    <w:multiLevelType w:val="hybridMultilevel"/>
    <w:tmpl w:val="E79C085E"/>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4"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5"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6" w15:restartNumberingAfterBreak="0">
    <w:nsid w:val="3F2C3C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D143C6"/>
    <w:multiLevelType w:val="hybridMultilevel"/>
    <w:tmpl w:val="0C649FE4"/>
    <w:lvl w:ilvl="0" w:tplc="553C63D8">
      <w:start w:val="1"/>
      <w:numFmt w:val="decimal"/>
      <w:pStyle w:val="textindent"/>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4C005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BF3219"/>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2" w15:restartNumberingAfterBreak="0">
    <w:nsid w:val="5A3F62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5F3074B1"/>
    <w:multiLevelType w:val="multilevel"/>
    <w:tmpl w:val="D67CEB3C"/>
    <w:styleLink w:val="LFO27"/>
    <w:lvl w:ilvl="0">
      <w:start w:val="1"/>
      <w:numFmt w:val="decimal"/>
      <w:lvlText w:val="%1."/>
      <w:lvlJc w:val="left"/>
      <w:pPr>
        <w:ind w:left="1080" w:hanging="360"/>
      </w:pPr>
      <w:rPr>
        <w:rFonts w:ascii="Calibri" w:eastAsia="Calibri" w:hAnsi="Calibri"/>
        <w:b w:val="0"/>
        <w:color w:val="00000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0" w15:restartNumberingAfterBreak="0">
    <w:nsid w:val="692B5880"/>
    <w:multiLevelType w:val="hybridMultilevel"/>
    <w:tmpl w:val="719016D2"/>
    <w:lvl w:ilvl="0" w:tplc="0EB69C4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5" w15:restartNumberingAfterBreak="0">
    <w:nsid w:val="6EAE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6C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B9A226F"/>
    <w:multiLevelType w:val="hybridMultilevel"/>
    <w:tmpl w:val="5E5EA096"/>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C325208"/>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num w:numId="1">
    <w:abstractNumId w:val="44"/>
  </w:num>
  <w:num w:numId="2">
    <w:abstractNumId w:val="24"/>
  </w:num>
  <w:num w:numId="3">
    <w:abstractNumId w:val="25"/>
  </w:num>
  <w:num w:numId="4">
    <w:abstractNumId w:val="7"/>
  </w:num>
  <w:num w:numId="5">
    <w:abstractNumId w:val="7"/>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4"/>
  </w:num>
  <w:num w:numId="7">
    <w:abstractNumId w:val="22"/>
  </w:num>
  <w:num w:numId="8">
    <w:abstractNumId w:val="3"/>
  </w:num>
  <w:num w:numId="9">
    <w:abstractNumId w:val="13"/>
  </w:num>
  <w:num w:numId="10">
    <w:abstractNumId w:val="18"/>
  </w:num>
  <w:num w:numId="11">
    <w:abstractNumId w:val="37"/>
  </w:num>
  <w:num w:numId="12">
    <w:abstractNumId w:val="39"/>
  </w:num>
  <w:num w:numId="13">
    <w:abstractNumId w:val="33"/>
  </w:num>
  <w:num w:numId="14">
    <w:abstractNumId w:val="31"/>
  </w:num>
  <w:num w:numId="15">
    <w:abstractNumId w:val="9"/>
  </w:num>
  <w:num w:numId="16">
    <w:abstractNumId w:val="5"/>
  </w:num>
  <w:num w:numId="17">
    <w:abstractNumId w:val="23"/>
  </w:num>
  <w:num w:numId="18">
    <w:abstractNumId w:val="16"/>
  </w:num>
  <w:num w:numId="19">
    <w:abstractNumId w:val="42"/>
  </w:num>
  <w:num w:numId="20">
    <w:abstractNumId w:val="49"/>
  </w:num>
  <w:num w:numId="21">
    <w:abstractNumId w:val="15"/>
  </w:num>
  <w:num w:numId="22">
    <w:abstractNumId w:val="36"/>
  </w:num>
  <w:num w:numId="23">
    <w:abstractNumId w:val="11"/>
  </w:num>
  <w:num w:numId="24">
    <w:abstractNumId w:val="12"/>
  </w:num>
  <w:num w:numId="25">
    <w:abstractNumId w:val="27"/>
  </w:num>
  <w:num w:numId="26">
    <w:abstractNumId w:val="17"/>
  </w:num>
  <w:num w:numId="27">
    <w:abstractNumId w:val="28"/>
  </w:num>
  <w:num w:numId="28">
    <w:abstractNumId w:val="41"/>
  </w:num>
  <w:num w:numId="29">
    <w:abstractNumId w:val="46"/>
  </w:num>
  <w:num w:numId="30">
    <w:abstractNumId w:val="48"/>
  </w:num>
  <w:num w:numId="31">
    <w:abstractNumId w:val="43"/>
  </w:num>
  <w:num w:numId="32">
    <w:abstractNumId w:val="14"/>
  </w:num>
  <w:num w:numId="33">
    <w:abstractNumId w:val="40"/>
  </w:num>
  <w:num w:numId="34">
    <w:abstractNumId w:val="19"/>
  </w:num>
  <w:num w:numId="35">
    <w:abstractNumId w:val="21"/>
  </w:num>
  <w:num w:numId="36">
    <w:abstractNumId w:val="2"/>
  </w:num>
  <w:num w:numId="37">
    <w:abstractNumId w:val="10"/>
  </w:num>
  <w:num w:numId="38">
    <w:abstractNumId w:val="26"/>
  </w:num>
  <w:num w:numId="39">
    <w:abstractNumId w:val="32"/>
  </w:num>
  <w:num w:numId="40">
    <w:abstractNumId w:val="30"/>
  </w:num>
  <w:num w:numId="41">
    <w:abstractNumId w:val="47"/>
  </w:num>
  <w:num w:numId="42">
    <w:abstractNumId w:val="45"/>
  </w:num>
  <w:num w:numId="43">
    <w:abstractNumId w:val="6"/>
  </w:num>
  <w:num w:numId="44">
    <w:abstractNumId w:val="1"/>
  </w:num>
  <w:num w:numId="45">
    <w:abstractNumId w:val="38"/>
  </w:num>
  <w:num w:numId="46">
    <w:abstractNumId w:val="20"/>
  </w:num>
  <w:num w:numId="47">
    <w:abstractNumId w:val="50"/>
  </w:num>
  <w:num w:numId="48">
    <w:abstractNumId w:val="29"/>
  </w:num>
  <w:num w:numId="49">
    <w:abstractNumId w:val="0"/>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28"/>
    <w:lvlOverride w:ilvl="0">
      <w:startOverride w:val="1"/>
    </w:lvlOverride>
  </w:num>
  <w:num w:numId="54">
    <w:abstractNumId w:val="35"/>
  </w:num>
  <w:num w:numId="55">
    <w:abstractNumId w:val="35"/>
    <w:lvlOverride w:ilvl="0">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num>
  <w:num w:numId="59">
    <w:abstractNumId w:val="28"/>
  </w:num>
  <w:num w:numId="60">
    <w:abstractNumId w:val="28"/>
  </w:num>
  <w:num w:numId="61">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003E6"/>
    <w:rsid w:val="000144E7"/>
    <w:rsid w:val="0001617C"/>
    <w:rsid w:val="0002032A"/>
    <w:rsid w:val="00025D2B"/>
    <w:rsid w:val="00026CEF"/>
    <w:rsid w:val="00027BA9"/>
    <w:rsid w:val="0003234E"/>
    <w:rsid w:val="00032390"/>
    <w:rsid w:val="00033C22"/>
    <w:rsid w:val="000374ED"/>
    <w:rsid w:val="0003792A"/>
    <w:rsid w:val="00042403"/>
    <w:rsid w:val="000443F9"/>
    <w:rsid w:val="00044930"/>
    <w:rsid w:val="00044F4D"/>
    <w:rsid w:val="000450AB"/>
    <w:rsid w:val="00045995"/>
    <w:rsid w:val="00051CE9"/>
    <w:rsid w:val="000560D2"/>
    <w:rsid w:val="00056574"/>
    <w:rsid w:val="000603C4"/>
    <w:rsid w:val="00061089"/>
    <w:rsid w:val="00065170"/>
    <w:rsid w:val="00066D94"/>
    <w:rsid w:val="00066F32"/>
    <w:rsid w:val="00067EF1"/>
    <w:rsid w:val="00070352"/>
    <w:rsid w:val="00072B23"/>
    <w:rsid w:val="0007364F"/>
    <w:rsid w:val="000744BE"/>
    <w:rsid w:val="000747B0"/>
    <w:rsid w:val="00091855"/>
    <w:rsid w:val="00092CA5"/>
    <w:rsid w:val="00093529"/>
    <w:rsid w:val="00093C53"/>
    <w:rsid w:val="000949D6"/>
    <w:rsid w:val="000A2D7D"/>
    <w:rsid w:val="000A760F"/>
    <w:rsid w:val="000B24E8"/>
    <w:rsid w:val="000B3AE3"/>
    <w:rsid w:val="000B730E"/>
    <w:rsid w:val="000C1A2F"/>
    <w:rsid w:val="000C2868"/>
    <w:rsid w:val="000C3F20"/>
    <w:rsid w:val="000C494F"/>
    <w:rsid w:val="000D2B7C"/>
    <w:rsid w:val="000E1106"/>
    <w:rsid w:val="000E414C"/>
    <w:rsid w:val="000E5F87"/>
    <w:rsid w:val="000F61B5"/>
    <w:rsid w:val="000F6F55"/>
    <w:rsid w:val="00102730"/>
    <w:rsid w:val="001058AF"/>
    <w:rsid w:val="00106611"/>
    <w:rsid w:val="0012098E"/>
    <w:rsid w:val="00124188"/>
    <w:rsid w:val="00134DCF"/>
    <w:rsid w:val="00136F8C"/>
    <w:rsid w:val="0013744B"/>
    <w:rsid w:val="00140FA3"/>
    <w:rsid w:val="00142E1A"/>
    <w:rsid w:val="00144E7E"/>
    <w:rsid w:val="00152CF2"/>
    <w:rsid w:val="0015528C"/>
    <w:rsid w:val="001569EC"/>
    <w:rsid w:val="00157E91"/>
    <w:rsid w:val="00160634"/>
    <w:rsid w:val="00163748"/>
    <w:rsid w:val="00166A73"/>
    <w:rsid w:val="00167D44"/>
    <w:rsid w:val="001847A8"/>
    <w:rsid w:val="00184837"/>
    <w:rsid w:val="00184910"/>
    <w:rsid w:val="001858AB"/>
    <w:rsid w:val="0018658E"/>
    <w:rsid w:val="0019419A"/>
    <w:rsid w:val="001A47EF"/>
    <w:rsid w:val="001A6829"/>
    <w:rsid w:val="001A77FE"/>
    <w:rsid w:val="001B0954"/>
    <w:rsid w:val="001B1323"/>
    <w:rsid w:val="001C082C"/>
    <w:rsid w:val="001C4CFA"/>
    <w:rsid w:val="001C60BA"/>
    <w:rsid w:val="001C6DA7"/>
    <w:rsid w:val="001C7D91"/>
    <w:rsid w:val="001D50F4"/>
    <w:rsid w:val="001D798A"/>
    <w:rsid w:val="001E0EBE"/>
    <w:rsid w:val="001E2D66"/>
    <w:rsid w:val="001E3412"/>
    <w:rsid w:val="001E3F75"/>
    <w:rsid w:val="001E4316"/>
    <w:rsid w:val="001E5ED0"/>
    <w:rsid w:val="001E7EA0"/>
    <w:rsid w:val="001F2330"/>
    <w:rsid w:val="00203BF2"/>
    <w:rsid w:val="00204AF8"/>
    <w:rsid w:val="00211592"/>
    <w:rsid w:val="00215180"/>
    <w:rsid w:val="00216D6B"/>
    <w:rsid w:val="002217F8"/>
    <w:rsid w:val="002226E9"/>
    <w:rsid w:val="00224ED9"/>
    <w:rsid w:val="00232BE5"/>
    <w:rsid w:val="00235BAD"/>
    <w:rsid w:val="00240467"/>
    <w:rsid w:val="00242794"/>
    <w:rsid w:val="00244C99"/>
    <w:rsid w:val="00245614"/>
    <w:rsid w:val="002460A7"/>
    <w:rsid w:val="002507B4"/>
    <w:rsid w:val="002523A9"/>
    <w:rsid w:val="00253D5B"/>
    <w:rsid w:val="0025665A"/>
    <w:rsid w:val="00263D58"/>
    <w:rsid w:val="0027003B"/>
    <w:rsid w:val="00270203"/>
    <w:rsid w:val="00271270"/>
    <w:rsid w:val="0027325C"/>
    <w:rsid w:val="00276B26"/>
    <w:rsid w:val="00276E5A"/>
    <w:rsid w:val="0028085D"/>
    <w:rsid w:val="002815CC"/>
    <w:rsid w:val="002851E1"/>
    <w:rsid w:val="0028563F"/>
    <w:rsid w:val="00292615"/>
    <w:rsid w:val="0029375C"/>
    <w:rsid w:val="002944E4"/>
    <w:rsid w:val="0029578C"/>
    <w:rsid w:val="002A21F9"/>
    <w:rsid w:val="002A79F2"/>
    <w:rsid w:val="002B6841"/>
    <w:rsid w:val="002D0BFB"/>
    <w:rsid w:val="002D245B"/>
    <w:rsid w:val="002D2C1A"/>
    <w:rsid w:val="002D3247"/>
    <w:rsid w:val="002E06FB"/>
    <w:rsid w:val="002E12A6"/>
    <w:rsid w:val="002E3666"/>
    <w:rsid w:val="002E430C"/>
    <w:rsid w:val="002E44C5"/>
    <w:rsid w:val="002E44F0"/>
    <w:rsid w:val="002E562F"/>
    <w:rsid w:val="002F32A0"/>
    <w:rsid w:val="0030183C"/>
    <w:rsid w:val="003107A2"/>
    <w:rsid w:val="00310940"/>
    <w:rsid w:val="00317A8D"/>
    <w:rsid w:val="00320529"/>
    <w:rsid w:val="00320A6E"/>
    <w:rsid w:val="0032402E"/>
    <w:rsid w:val="00330674"/>
    <w:rsid w:val="0033463E"/>
    <w:rsid w:val="00337416"/>
    <w:rsid w:val="003412E1"/>
    <w:rsid w:val="00345BB2"/>
    <w:rsid w:val="003510A9"/>
    <w:rsid w:val="00352F7D"/>
    <w:rsid w:val="0035467B"/>
    <w:rsid w:val="003546D3"/>
    <w:rsid w:val="00357D94"/>
    <w:rsid w:val="0036027F"/>
    <w:rsid w:val="00362E41"/>
    <w:rsid w:val="00362EBF"/>
    <w:rsid w:val="00364BEA"/>
    <w:rsid w:val="003702B1"/>
    <w:rsid w:val="00380460"/>
    <w:rsid w:val="00380C01"/>
    <w:rsid w:val="00384371"/>
    <w:rsid w:val="003905CA"/>
    <w:rsid w:val="00390DF9"/>
    <w:rsid w:val="003913FF"/>
    <w:rsid w:val="003918D4"/>
    <w:rsid w:val="00396A55"/>
    <w:rsid w:val="00396F69"/>
    <w:rsid w:val="00397D7E"/>
    <w:rsid w:val="003A0768"/>
    <w:rsid w:val="003A50B5"/>
    <w:rsid w:val="003A57D8"/>
    <w:rsid w:val="003A6B95"/>
    <w:rsid w:val="003A7C4D"/>
    <w:rsid w:val="003C26A7"/>
    <w:rsid w:val="003D0243"/>
    <w:rsid w:val="003D1061"/>
    <w:rsid w:val="003D62D4"/>
    <w:rsid w:val="003F297F"/>
    <w:rsid w:val="003F781B"/>
    <w:rsid w:val="00402D43"/>
    <w:rsid w:val="0040490F"/>
    <w:rsid w:val="00406509"/>
    <w:rsid w:val="00407B9B"/>
    <w:rsid w:val="00423D07"/>
    <w:rsid w:val="00436629"/>
    <w:rsid w:val="0043744F"/>
    <w:rsid w:val="00441C6E"/>
    <w:rsid w:val="00442DB8"/>
    <w:rsid w:val="0044521B"/>
    <w:rsid w:val="00452A0F"/>
    <w:rsid w:val="004530DE"/>
    <w:rsid w:val="004620D8"/>
    <w:rsid w:val="00465624"/>
    <w:rsid w:val="00465972"/>
    <w:rsid w:val="0046792C"/>
    <w:rsid w:val="00471B39"/>
    <w:rsid w:val="00477EFF"/>
    <w:rsid w:val="00483C89"/>
    <w:rsid w:val="00483F32"/>
    <w:rsid w:val="00484546"/>
    <w:rsid w:val="00484F6E"/>
    <w:rsid w:val="00491896"/>
    <w:rsid w:val="004946B0"/>
    <w:rsid w:val="00496855"/>
    <w:rsid w:val="004978A0"/>
    <w:rsid w:val="004A05BD"/>
    <w:rsid w:val="004B1186"/>
    <w:rsid w:val="004B5257"/>
    <w:rsid w:val="004B531C"/>
    <w:rsid w:val="004B7339"/>
    <w:rsid w:val="004B753A"/>
    <w:rsid w:val="004B7C8B"/>
    <w:rsid w:val="004C261B"/>
    <w:rsid w:val="004C450B"/>
    <w:rsid w:val="004D20CF"/>
    <w:rsid w:val="004D3017"/>
    <w:rsid w:val="004D41EF"/>
    <w:rsid w:val="004D4F47"/>
    <w:rsid w:val="004D55A2"/>
    <w:rsid w:val="004E3A8F"/>
    <w:rsid w:val="004F24AC"/>
    <w:rsid w:val="004F4D6E"/>
    <w:rsid w:val="004F7909"/>
    <w:rsid w:val="005016A7"/>
    <w:rsid w:val="00502350"/>
    <w:rsid w:val="00503499"/>
    <w:rsid w:val="00510818"/>
    <w:rsid w:val="00515E7F"/>
    <w:rsid w:val="00516C6E"/>
    <w:rsid w:val="00521615"/>
    <w:rsid w:val="00522DAA"/>
    <w:rsid w:val="00532E25"/>
    <w:rsid w:val="005354D7"/>
    <w:rsid w:val="00536E93"/>
    <w:rsid w:val="00545B5C"/>
    <w:rsid w:val="005467F0"/>
    <w:rsid w:val="0055729C"/>
    <w:rsid w:val="00561633"/>
    <w:rsid w:val="00566C36"/>
    <w:rsid w:val="00574746"/>
    <w:rsid w:val="00576975"/>
    <w:rsid w:val="00577FE5"/>
    <w:rsid w:val="005802DB"/>
    <w:rsid w:val="00581FBE"/>
    <w:rsid w:val="005825AE"/>
    <w:rsid w:val="00585195"/>
    <w:rsid w:val="00587CDA"/>
    <w:rsid w:val="0059212D"/>
    <w:rsid w:val="00592B30"/>
    <w:rsid w:val="00597CF3"/>
    <w:rsid w:val="005B18E0"/>
    <w:rsid w:val="005B3684"/>
    <w:rsid w:val="005C40D7"/>
    <w:rsid w:val="005C66BE"/>
    <w:rsid w:val="005C6E80"/>
    <w:rsid w:val="005D0648"/>
    <w:rsid w:val="005D62B1"/>
    <w:rsid w:val="005F1D61"/>
    <w:rsid w:val="005F437A"/>
    <w:rsid w:val="005F4627"/>
    <w:rsid w:val="005F797E"/>
    <w:rsid w:val="006076D0"/>
    <w:rsid w:val="00610FDE"/>
    <w:rsid w:val="0061385B"/>
    <w:rsid w:val="00617024"/>
    <w:rsid w:val="0061708D"/>
    <w:rsid w:val="006248E3"/>
    <w:rsid w:val="00624933"/>
    <w:rsid w:val="00637433"/>
    <w:rsid w:val="00637FB0"/>
    <w:rsid w:val="00640CD6"/>
    <w:rsid w:val="00643205"/>
    <w:rsid w:val="00645A6D"/>
    <w:rsid w:val="00647A70"/>
    <w:rsid w:val="00662BA1"/>
    <w:rsid w:val="00663919"/>
    <w:rsid w:val="00664DA5"/>
    <w:rsid w:val="00670657"/>
    <w:rsid w:val="006836E2"/>
    <w:rsid w:val="00687B14"/>
    <w:rsid w:val="006949EB"/>
    <w:rsid w:val="00697FEE"/>
    <w:rsid w:val="006A05AC"/>
    <w:rsid w:val="006A65DF"/>
    <w:rsid w:val="006B1929"/>
    <w:rsid w:val="006B34E3"/>
    <w:rsid w:val="006B48D3"/>
    <w:rsid w:val="006B5304"/>
    <w:rsid w:val="006B7623"/>
    <w:rsid w:val="006C169B"/>
    <w:rsid w:val="006C5098"/>
    <w:rsid w:val="006C6004"/>
    <w:rsid w:val="006C636C"/>
    <w:rsid w:val="006D1153"/>
    <w:rsid w:val="006D6F49"/>
    <w:rsid w:val="006E469B"/>
    <w:rsid w:val="006E7526"/>
    <w:rsid w:val="006F3943"/>
    <w:rsid w:val="006F3AC3"/>
    <w:rsid w:val="006F5FBB"/>
    <w:rsid w:val="00706E29"/>
    <w:rsid w:val="0071714B"/>
    <w:rsid w:val="00724E5B"/>
    <w:rsid w:val="0073739B"/>
    <w:rsid w:val="00752DE9"/>
    <w:rsid w:val="007607C7"/>
    <w:rsid w:val="00760CD3"/>
    <w:rsid w:val="0076243F"/>
    <w:rsid w:val="00763F48"/>
    <w:rsid w:val="00772FA9"/>
    <w:rsid w:val="00786C38"/>
    <w:rsid w:val="00797295"/>
    <w:rsid w:val="007B4D98"/>
    <w:rsid w:val="007C5FC1"/>
    <w:rsid w:val="007D1FA6"/>
    <w:rsid w:val="007D5606"/>
    <w:rsid w:val="007D6ECC"/>
    <w:rsid w:val="007D7EF9"/>
    <w:rsid w:val="007E2AE1"/>
    <w:rsid w:val="007E3EA1"/>
    <w:rsid w:val="007F28E3"/>
    <w:rsid w:val="007F4C3F"/>
    <w:rsid w:val="007F5AF7"/>
    <w:rsid w:val="007F73D2"/>
    <w:rsid w:val="00801BE6"/>
    <w:rsid w:val="00803239"/>
    <w:rsid w:val="0080418A"/>
    <w:rsid w:val="00806973"/>
    <w:rsid w:val="00810F4F"/>
    <w:rsid w:val="00811CB6"/>
    <w:rsid w:val="00820686"/>
    <w:rsid w:val="008217F5"/>
    <w:rsid w:val="00824617"/>
    <w:rsid w:val="0083129B"/>
    <w:rsid w:val="00832D0D"/>
    <w:rsid w:val="00834E84"/>
    <w:rsid w:val="00836B45"/>
    <w:rsid w:val="00836D47"/>
    <w:rsid w:val="008441B7"/>
    <w:rsid w:val="0084730E"/>
    <w:rsid w:val="00850AF7"/>
    <w:rsid w:val="0085248A"/>
    <w:rsid w:val="00852735"/>
    <w:rsid w:val="00857285"/>
    <w:rsid w:val="00864E2C"/>
    <w:rsid w:val="0087124F"/>
    <w:rsid w:val="00872E65"/>
    <w:rsid w:val="0088620C"/>
    <w:rsid w:val="0089157C"/>
    <w:rsid w:val="008951C4"/>
    <w:rsid w:val="008A3B61"/>
    <w:rsid w:val="008B0295"/>
    <w:rsid w:val="008B14CA"/>
    <w:rsid w:val="008B3DAB"/>
    <w:rsid w:val="008B60FE"/>
    <w:rsid w:val="008B7A13"/>
    <w:rsid w:val="008B7D92"/>
    <w:rsid w:val="008C0BC0"/>
    <w:rsid w:val="008C2CF2"/>
    <w:rsid w:val="008C306E"/>
    <w:rsid w:val="008C75C0"/>
    <w:rsid w:val="008D0632"/>
    <w:rsid w:val="008D3A98"/>
    <w:rsid w:val="008D45A6"/>
    <w:rsid w:val="008E2F77"/>
    <w:rsid w:val="008F6A89"/>
    <w:rsid w:val="00900D91"/>
    <w:rsid w:val="00901627"/>
    <w:rsid w:val="00901716"/>
    <w:rsid w:val="00903BDF"/>
    <w:rsid w:val="00903C56"/>
    <w:rsid w:val="00904736"/>
    <w:rsid w:val="00906F1E"/>
    <w:rsid w:val="009076DB"/>
    <w:rsid w:val="00916B0F"/>
    <w:rsid w:val="00923362"/>
    <w:rsid w:val="009268CF"/>
    <w:rsid w:val="009269D5"/>
    <w:rsid w:val="00932604"/>
    <w:rsid w:val="00933216"/>
    <w:rsid w:val="00935D15"/>
    <w:rsid w:val="00937563"/>
    <w:rsid w:val="00940A18"/>
    <w:rsid w:val="00940EBA"/>
    <w:rsid w:val="00942E70"/>
    <w:rsid w:val="00952711"/>
    <w:rsid w:val="00960CBB"/>
    <w:rsid w:val="00962059"/>
    <w:rsid w:val="00967451"/>
    <w:rsid w:val="00976026"/>
    <w:rsid w:val="00982A8E"/>
    <w:rsid w:val="00986520"/>
    <w:rsid w:val="009879E2"/>
    <w:rsid w:val="00993707"/>
    <w:rsid w:val="00994559"/>
    <w:rsid w:val="00996F9A"/>
    <w:rsid w:val="0099749C"/>
    <w:rsid w:val="009A0705"/>
    <w:rsid w:val="009A24A0"/>
    <w:rsid w:val="009A27F1"/>
    <w:rsid w:val="009A280F"/>
    <w:rsid w:val="009A312F"/>
    <w:rsid w:val="009A37AD"/>
    <w:rsid w:val="009B3F8D"/>
    <w:rsid w:val="009C39FF"/>
    <w:rsid w:val="009D2F44"/>
    <w:rsid w:val="009D56E9"/>
    <w:rsid w:val="009E7D5E"/>
    <w:rsid w:val="009F0997"/>
    <w:rsid w:val="009F29A3"/>
    <w:rsid w:val="009F6EC9"/>
    <w:rsid w:val="00A057A1"/>
    <w:rsid w:val="00A0760F"/>
    <w:rsid w:val="00A12B1B"/>
    <w:rsid w:val="00A175D8"/>
    <w:rsid w:val="00A17A4F"/>
    <w:rsid w:val="00A22409"/>
    <w:rsid w:val="00A23921"/>
    <w:rsid w:val="00A23999"/>
    <w:rsid w:val="00A25429"/>
    <w:rsid w:val="00A27202"/>
    <w:rsid w:val="00A33F54"/>
    <w:rsid w:val="00A3695F"/>
    <w:rsid w:val="00A37B2C"/>
    <w:rsid w:val="00A50215"/>
    <w:rsid w:val="00A534AA"/>
    <w:rsid w:val="00A63AE7"/>
    <w:rsid w:val="00A65D46"/>
    <w:rsid w:val="00A8335F"/>
    <w:rsid w:val="00A84E7A"/>
    <w:rsid w:val="00A96EC1"/>
    <w:rsid w:val="00AA26F7"/>
    <w:rsid w:val="00AA40AD"/>
    <w:rsid w:val="00AA6528"/>
    <w:rsid w:val="00AA7094"/>
    <w:rsid w:val="00AA747C"/>
    <w:rsid w:val="00AB05CA"/>
    <w:rsid w:val="00AB2C7C"/>
    <w:rsid w:val="00AB7EA2"/>
    <w:rsid w:val="00AC2464"/>
    <w:rsid w:val="00AC3BD5"/>
    <w:rsid w:val="00AD25A7"/>
    <w:rsid w:val="00AD2B66"/>
    <w:rsid w:val="00AD334A"/>
    <w:rsid w:val="00AD5F08"/>
    <w:rsid w:val="00AE0141"/>
    <w:rsid w:val="00AE02BB"/>
    <w:rsid w:val="00AE5383"/>
    <w:rsid w:val="00AE7B84"/>
    <w:rsid w:val="00AF0CF0"/>
    <w:rsid w:val="00B011D1"/>
    <w:rsid w:val="00B05582"/>
    <w:rsid w:val="00B075A6"/>
    <w:rsid w:val="00B14966"/>
    <w:rsid w:val="00B14D84"/>
    <w:rsid w:val="00B16213"/>
    <w:rsid w:val="00B213EB"/>
    <w:rsid w:val="00B21FBC"/>
    <w:rsid w:val="00B40A90"/>
    <w:rsid w:val="00B43A85"/>
    <w:rsid w:val="00B44A61"/>
    <w:rsid w:val="00B53CFA"/>
    <w:rsid w:val="00B609C0"/>
    <w:rsid w:val="00B62FBC"/>
    <w:rsid w:val="00B65671"/>
    <w:rsid w:val="00B67A29"/>
    <w:rsid w:val="00B80F63"/>
    <w:rsid w:val="00B817B2"/>
    <w:rsid w:val="00B8284B"/>
    <w:rsid w:val="00B86BEB"/>
    <w:rsid w:val="00BA1236"/>
    <w:rsid w:val="00BA1E96"/>
    <w:rsid w:val="00BA2108"/>
    <w:rsid w:val="00BA33E6"/>
    <w:rsid w:val="00BA4457"/>
    <w:rsid w:val="00BA4E47"/>
    <w:rsid w:val="00BB2F25"/>
    <w:rsid w:val="00BB5F5F"/>
    <w:rsid w:val="00BB611F"/>
    <w:rsid w:val="00BC0679"/>
    <w:rsid w:val="00BC6128"/>
    <w:rsid w:val="00BE1102"/>
    <w:rsid w:val="00BE1D2F"/>
    <w:rsid w:val="00BE7AE5"/>
    <w:rsid w:val="00BF2E8A"/>
    <w:rsid w:val="00BF32F3"/>
    <w:rsid w:val="00BF67DE"/>
    <w:rsid w:val="00C021B6"/>
    <w:rsid w:val="00C06115"/>
    <w:rsid w:val="00C1076F"/>
    <w:rsid w:val="00C12F26"/>
    <w:rsid w:val="00C15599"/>
    <w:rsid w:val="00C17037"/>
    <w:rsid w:val="00C262E7"/>
    <w:rsid w:val="00C3062C"/>
    <w:rsid w:val="00C3778F"/>
    <w:rsid w:val="00C43CD6"/>
    <w:rsid w:val="00C46C71"/>
    <w:rsid w:val="00C50214"/>
    <w:rsid w:val="00C54247"/>
    <w:rsid w:val="00C548AF"/>
    <w:rsid w:val="00C55EAB"/>
    <w:rsid w:val="00C56FBF"/>
    <w:rsid w:val="00C60B58"/>
    <w:rsid w:val="00C632C4"/>
    <w:rsid w:val="00C6542F"/>
    <w:rsid w:val="00C74B3D"/>
    <w:rsid w:val="00C750E3"/>
    <w:rsid w:val="00C75B31"/>
    <w:rsid w:val="00C7664B"/>
    <w:rsid w:val="00C76BD6"/>
    <w:rsid w:val="00C77EC8"/>
    <w:rsid w:val="00C81DFD"/>
    <w:rsid w:val="00C92D58"/>
    <w:rsid w:val="00C968A7"/>
    <w:rsid w:val="00CA1E3A"/>
    <w:rsid w:val="00CA408D"/>
    <w:rsid w:val="00CA4D0E"/>
    <w:rsid w:val="00CA4F21"/>
    <w:rsid w:val="00CA767D"/>
    <w:rsid w:val="00CB1FE3"/>
    <w:rsid w:val="00CB2082"/>
    <w:rsid w:val="00CB2357"/>
    <w:rsid w:val="00CB2E61"/>
    <w:rsid w:val="00CB55E9"/>
    <w:rsid w:val="00CB78EB"/>
    <w:rsid w:val="00CB7D03"/>
    <w:rsid w:val="00CC090D"/>
    <w:rsid w:val="00CC30AD"/>
    <w:rsid w:val="00CC4F3D"/>
    <w:rsid w:val="00CD2437"/>
    <w:rsid w:val="00CD5FEE"/>
    <w:rsid w:val="00CE0604"/>
    <w:rsid w:val="00CE1D19"/>
    <w:rsid w:val="00CE3C72"/>
    <w:rsid w:val="00CE419B"/>
    <w:rsid w:val="00CE4929"/>
    <w:rsid w:val="00CE59A0"/>
    <w:rsid w:val="00CF1F14"/>
    <w:rsid w:val="00CF2EEB"/>
    <w:rsid w:val="00D01E73"/>
    <w:rsid w:val="00D025F4"/>
    <w:rsid w:val="00D02D8B"/>
    <w:rsid w:val="00D02DB5"/>
    <w:rsid w:val="00D033C4"/>
    <w:rsid w:val="00D102E6"/>
    <w:rsid w:val="00D10D2A"/>
    <w:rsid w:val="00D12D2A"/>
    <w:rsid w:val="00D14B34"/>
    <w:rsid w:val="00D2017B"/>
    <w:rsid w:val="00D22D01"/>
    <w:rsid w:val="00D24521"/>
    <w:rsid w:val="00D273F5"/>
    <w:rsid w:val="00D33315"/>
    <w:rsid w:val="00D348A6"/>
    <w:rsid w:val="00D35414"/>
    <w:rsid w:val="00D41330"/>
    <w:rsid w:val="00D42CB9"/>
    <w:rsid w:val="00D45BF8"/>
    <w:rsid w:val="00D50899"/>
    <w:rsid w:val="00D53392"/>
    <w:rsid w:val="00D574F6"/>
    <w:rsid w:val="00D577F9"/>
    <w:rsid w:val="00D60E45"/>
    <w:rsid w:val="00D620CE"/>
    <w:rsid w:val="00D67D86"/>
    <w:rsid w:val="00D71141"/>
    <w:rsid w:val="00D72159"/>
    <w:rsid w:val="00D72A94"/>
    <w:rsid w:val="00D751A6"/>
    <w:rsid w:val="00D820AF"/>
    <w:rsid w:val="00D858C5"/>
    <w:rsid w:val="00D86E38"/>
    <w:rsid w:val="00D91913"/>
    <w:rsid w:val="00D963BD"/>
    <w:rsid w:val="00DA6D69"/>
    <w:rsid w:val="00DB26C3"/>
    <w:rsid w:val="00DD7175"/>
    <w:rsid w:val="00DE5887"/>
    <w:rsid w:val="00DE68E1"/>
    <w:rsid w:val="00DF1977"/>
    <w:rsid w:val="00DF5E2C"/>
    <w:rsid w:val="00DF6642"/>
    <w:rsid w:val="00E02926"/>
    <w:rsid w:val="00E07125"/>
    <w:rsid w:val="00E11B4D"/>
    <w:rsid w:val="00E15AD8"/>
    <w:rsid w:val="00E15DAF"/>
    <w:rsid w:val="00E24327"/>
    <w:rsid w:val="00E26B33"/>
    <w:rsid w:val="00E27281"/>
    <w:rsid w:val="00E275B9"/>
    <w:rsid w:val="00E27B1C"/>
    <w:rsid w:val="00E36ACD"/>
    <w:rsid w:val="00E408E3"/>
    <w:rsid w:val="00E40C0C"/>
    <w:rsid w:val="00E4278D"/>
    <w:rsid w:val="00E5175B"/>
    <w:rsid w:val="00E54F82"/>
    <w:rsid w:val="00E5638A"/>
    <w:rsid w:val="00E624AE"/>
    <w:rsid w:val="00E66A19"/>
    <w:rsid w:val="00E724AC"/>
    <w:rsid w:val="00E76A8E"/>
    <w:rsid w:val="00E7707E"/>
    <w:rsid w:val="00E776AC"/>
    <w:rsid w:val="00E806A8"/>
    <w:rsid w:val="00E918D3"/>
    <w:rsid w:val="00E93C15"/>
    <w:rsid w:val="00EA10AA"/>
    <w:rsid w:val="00EA30D8"/>
    <w:rsid w:val="00EA4926"/>
    <w:rsid w:val="00EA49A8"/>
    <w:rsid w:val="00EA5974"/>
    <w:rsid w:val="00EC0401"/>
    <w:rsid w:val="00EC6F47"/>
    <w:rsid w:val="00EC7A56"/>
    <w:rsid w:val="00ED1F77"/>
    <w:rsid w:val="00ED1FD3"/>
    <w:rsid w:val="00EE7362"/>
    <w:rsid w:val="00EF00CA"/>
    <w:rsid w:val="00EF2CF1"/>
    <w:rsid w:val="00EF4D9A"/>
    <w:rsid w:val="00F01553"/>
    <w:rsid w:val="00F05968"/>
    <w:rsid w:val="00F07597"/>
    <w:rsid w:val="00F12A24"/>
    <w:rsid w:val="00F12BF0"/>
    <w:rsid w:val="00F22075"/>
    <w:rsid w:val="00F24C86"/>
    <w:rsid w:val="00F25C24"/>
    <w:rsid w:val="00F31EEB"/>
    <w:rsid w:val="00F35352"/>
    <w:rsid w:val="00F3685E"/>
    <w:rsid w:val="00F40462"/>
    <w:rsid w:val="00F41552"/>
    <w:rsid w:val="00F43F9C"/>
    <w:rsid w:val="00F44188"/>
    <w:rsid w:val="00F44D4C"/>
    <w:rsid w:val="00F476EF"/>
    <w:rsid w:val="00F51468"/>
    <w:rsid w:val="00F53342"/>
    <w:rsid w:val="00F565E2"/>
    <w:rsid w:val="00F66B04"/>
    <w:rsid w:val="00F672B1"/>
    <w:rsid w:val="00F67970"/>
    <w:rsid w:val="00F72221"/>
    <w:rsid w:val="00F72F22"/>
    <w:rsid w:val="00F740D3"/>
    <w:rsid w:val="00F74476"/>
    <w:rsid w:val="00F81C16"/>
    <w:rsid w:val="00F922C4"/>
    <w:rsid w:val="00F93CE8"/>
    <w:rsid w:val="00F9463F"/>
    <w:rsid w:val="00F96270"/>
    <w:rsid w:val="00FA4911"/>
    <w:rsid w:val="00FC1727"/>
    <w:rsid w:val="00FD0A8B"/>
    <w:rsid w:val="00FE0082"/>
    <w:rsid w:val="00FE5190"/>
    <w:rsid w:val="00FF2E16"/>
    <w:rsid w:val="00FF4A0C"/>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
    <w:basedOn w:val="Nadpis1"/>
    <w:next w:val="Normln"/>
    <w:link w:val="Nadpis2Char"/>
    <w:autoRedefine/>
    <w:qFormat/>
    <w:rsid w:val="00406509"/>
    <w:pPr>
      <w:keepNext w:val="0"/>
      <w:keepLines w:val="0"/>
      <w:numPr>
        <w:ilvl w:val="1"/>
        <w:numId w:val="16"/>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uiPriority w:val="9"/>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dent">
    <w:name w:val="text indent"/>
    <w:basedOn w:val="Normln"/>
    <w:link w:val="textindentChar"/>
    <w:qFormat/>
    <w:rsid w:val="00670657"/>
    <w:pPr>
      <w:widowControl w:val="0"/>
      <w:numPr>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pPr>
    <w:rPr>
      <w:rFonts w:eastAsia="Times New Roman" w:cs="Arial"/>
      <w:color w:val="000000"/>
      <w:lang w:eastAsia="cs-CZ"/>
    </w:rPr>
  </w:style>
  <w:style w:type="character" w:customStyle="1" w:styleId="textindentChar">
    <w:name w:val="text indent Char"/>
    <w:basedOn w:val="Standardnpsmoodstavce"/>
    <w:link w:val="textindent"/>
    <w:rsid w:val="00670657"/>
    <w:rPr>
      <w:rFonts w:eastAsia="Times New Roman" w:cs="Arial"/>
      <w:color w:val="000000"/>
      <w:lang w:eastAsia="cs-CZ"/>
    </w:rPr>
  </w:style>
  <w:style w:type="table" w:customStyle="1" w:styleId="Mkatabulky1">
    <w:name w:val="Mřížka tabulky1"/>
    <w:basedOn w:val="Normlntabulka"/>
    <w:next w:val="Mkatabulky"/>
    <w:uiPriority w:val="39"/>
    <w:rsid w:val="00772F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7">
    <w:name w:val="LFO27"/>
    <w:basedOn w:val="Bezseznamu"/>
    <w:rsid w:val="00B05582"/>
    <w:pPr>
      <w:numPr>
        <w:numId w:val="54"/>
      </w:numPr>
    </w:pPr>
  </w:style>
  <w:style w:type="paragraph" w:styleId="Zkladntextodsazen2">
    <w:name w:val="Body Text Indent 2"/>
    <w:basedOn w:val="Normln"/>
    <w:link w:val="Zkladntextodsazen2Char"/>
    <w:uiPriority w:val="99"/>
    <w:semiHidden/>
    <w:unhideWhenUsed/>
    <w:rsid w:val="00F0759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0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90493">
      <w:bodyDiv w:val="1"/>
      <w:marLeft w:val="0"/>
      <w:marRight w:val="0"/>
      <w:marTop w:val="0"/>
      <w:marBottom w:val="0"/>
      <w:divBdr>
        <w:top w:val="none" w:sz="0" w:space="0" w:color="auto"/>
        <w:left w:val="none" w:sz="0" w:space="0" w:color="auto"/>
        <w:bottom w:val="none" w:sz="0" w:space="0" w:color="auto"/>
        <w:right w:val="none" w:sz="0" w:space="0" w:color="auto"/>
      </w:divBdr>
    </w:div>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816187496">
      <w:bodyDiv w:val="1"/>
      <w:marLeft w:val="0"/>
      <w:marRight w:val="0"/>
      <w:marTop w:val="0"/>
      <w:marBottom w:val="0"/>
      <w:divBdr>
        <w:top w:val="none" w:sz="0" w:space="0" w:color="auto"/>
        <w:left w:val="none" w:sz="0" w:space="0" w:color="auto"/>
        <w:bottom w:val="none" w:sz="0" w:space="0" w:color="auto"/>
        <w:right w:val="none" w:sz="0" w:space="0" w:color="auto"/>
      </w:divBdr>
    </w:div>
    <w:div w:id="1155949863">
      <w:bodyDiv w:val="1"/>
      <w:marLeft w:val="0"/>
      <w:marRight w:val="0"/>
      <w:marTop w:val="0"/>
      <w:marBottom w:val="0"/>
      <w:divBdr>
        <w:top w:val="none" w:sz="0" w:space="0" w:color="auto"/>
        <w:left w:val="none" w:sz="0" w:space="0" w:color="auto"/>
        <w:bottom w:val="none" w:sz="0" w:space="0" w:color="auto"/>
        <w:right w:val="none" w:sz="0" w:space="0" w:color="auto"/>
      </w:divBdr>
    </w:div>
    <w:div w:id="1500579648">
      <w:bodyDiv w:val="1"/>
      <w:marLeft w:val="0"/>
      <w:marRight w:val="0"/>
      <w:marTop w:val="0"/>
      <w:marBottom w:val="0"/>
      <w:divBdr>
        <w:top w:val="none" w:sz="0" w:space="0" w:color="auto"/>
        <w:left w:val="none" w:sz="0" w:space="0" w:color="auto"/>
        <w:bottom w:val="none" w:sz="0" w:space="0" w:color="auto"/>
        <w:right w:val="none" w:sz="0" w:space="0" w:color="auto"/>
      </w:divBdr>
    </w:div>
    <w:div w:id="1700663225">
      <w:bodyDiv w:val="1"/>
      <w:marLeft w:val="0"/>
      <w:marRight w:val="0"/>
      <w:marTop w:val="0"/>
      <w:marBottom w:val="0"/>
      <w:divBdr>
        <w:top w:val="none" w:sz="0" w:space="0" w:color="auto"/>
        <w:left w:val="none" w:sz="0" w:space="0" w:color="auto"/>
        <w:bottom w:val="none" w:sz="0" w:space="0" w:color="auto"/>
        <w:right w:val="none" w:sz="0" w:space="0" w:color="auto"/>
      </w:divBdr>
    </w:div>
    <w:div w:id="18275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14819-5FA0-4AFD-8789-9E526823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2343</Words>
  <Characters>13830</Characters>
  <Application>Microsoft Office Word</Application>
  <DocSecurity>0</DocSecurity>
  <Lines>115</Lines>
  <Paragraphs>32</Paragraphs>
  <ScaleCrop>false</ScaleCrop>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2021-12-13T08:42:00Z</dcterms:created>
  <dcterms:modified xsi:type="dcterms:W3CDTF">2021-12-13T08:42:00Z</dcterms:modified>
</cp:coreProperties>
</file>