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B0" w:rsidRPr="00050A5F" w:rsidRDefault="001A3E04" w:rsidP="00C6613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</w:pPr>
      <w:r w:rsidRPr="00050A5F"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  <w:t xml:space="preserve">SMLOUVA O </w:t>
      </w:r>
      <w:r w:rsidR="00597BBB"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  <w:t>PŘECHODU PRÁV A POVINNOSTÍ</w:t>
      </w:r>
      <w:r w:rsidR="00D412C5"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  <w:t xml:space="preserve">- </w:t>
      </w:r>
      <w:r w:rsidR="00597BBB">
        <w:rPr>
          <w:rFonts w:ascii="Tahoma" w:eastAsia="Times New Roman" w:hAnsi="Tahoma" w:cs="Tahoma"/>
          <w:b/>
          <w:color w:val="000000"/>
          <w:sz w:val="32"/>
          <w:szCs w:val="32"/>
          <w:lang w:eastAsia="cs-CZ" w:bidi="cs-CZ"/>
        </w:rPr>
        <w:t xml:space="preserve">  ÚKLIDOVÉ SLUŽBY</w:t>
      </w:r>
    </w:p>
    <w:p w:rsidR="001A3E04" w:rsidRPr="00050A5F" w:rsidRDefault="001A3E04" w:rsidP="00C6613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cs-CZ" w:bidi="cs-CZ"/>
        </w:rPr>
      </w:pPr>
    </w:p>
    <w:p w:rsidR="001A3E04" w:rsidRDefault="001A3E04" w:rsidP="00C66139">
      <w:pPr>
        <w:pStyle w:val="Bodytext20"/>
        <w:shd w:val="clear" w:color="auto" w:fill="auto"/>
        <w:spacing w:before="0" w:after="0" w:line="240" w:lineRule="auto"/>
        <w:ind w:right="440" w:firstLine="0"/>
        <w:rPr>
          <w:rFonts w:ascii="Tahoma" w:eastAsia="Times New Roman" w:hAnsi="Tahoma" w:cs="Tahoma"/>
          <w:color w:val="000000"/>
          <w:sz w:val="24"/>
          <w:szCs w:val="24"/>
          <w:lang w:eastAsia="cs-CZ" w:bidi="cs-CZ"/>
        </w:rPr>
      </w:pPr>
      <w:r w:rsidRPr="00050A5F">
        <w:rPr>
          <w:rFonts w:ascii="Tahoma" w:eastAsia="Times New Roman" w:hAnsi="Tahoma" w:cs="Tahoma"/>
          <w:color w:val="000000"/>
          <w:sz w:val="24"/>
          <w:szCs w:val="24"/>
          <w:lang w:eastAsia="cs-CZ" w:bidi="cs-CZ"/>
        </w:rPr>
        <w:t>uzavřená mezi</w:t>
      </w:r>
    </w:p>
    <w:p w:rsidR="00597BBB" w:rsidRPr="00CF5AB7" w:rsidRDefault="00597BBB" w:rsidP="00C66139">
      <w:pPr>
        <w:pStyle w:val="Bodytext20"/>
        <w:shd w:val="clear" w:color="auto" w:fill="auto"/>
        <w:spacing w:before="0" w:after="0" w:line="240" w:lineRule="auto"/>
        <w:ind w:right="440" w:firstLine="0"/>
        <w:rPr>
          <w:rFonts w:ascii="Tahoma" w:hAnsi="Tahoma" w:cs="Tahoma"/>
        </w:rPr>
      </w:pPr>
    </w:p>
    <w:p w:rsidR="001A3E04" w:rsidRPr="00CF5AB7" w:rsidRDefault="00597BBB" w:rsidP="00597BBB">
      <w:pPr>
        <w:spacing w:after="0" w:line="240" w:lineRule="auto"/>
        <w:rPr>
          <w:rFonts w:ascii="Tahoma" w:hAnsi="Tahoma" w:cs="Tahoma"/>
        </w:rPr>
      </w:pPr>
      <w:r w:rsidRPr="00CF5AB7">
        <w:rPr>
          <w:rFonts w:ascii="Tahoma" w:hAnsi="Tahoma" w:cs="Tahoma"/>
        </w:rPr>
        <w:t>Objednatel:</w:t>
      </w:r>
    </w:p>
    <w:p w:rsidR="00C66139" w:rsidRPr="00CF5AB7" w:rsidRDefault="001A3E04" w:rsidP="00C66139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ascii="Tahoma" w:eastAsia="Times New Roman" w:hAnsi="Tahoma" w:cs="Tahoma"/>
          <w:b w:val="0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Město Bruntál, 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Nádražní </w:t>
      </w:r>
      <w:r w:rsidR="00C66139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994/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20, </w:t>
      </w:r>
      <w:r w:rsidR="00C66139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792 01 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Bruntál </w:t>
      </w:r>
    </w:p>
    <w:p w:rsidR="00B02C1F" w:rsidRPr="00CF5AB7" w:rsidRDefault="00C66139" w:rsidP="00C66139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ascii="Tahoma" w:eastAsia="Times New Roman" w:hAnsi="Tahoma" w:cs="Tahoma"/>
          <w:b w:val="0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zastoupené </w:t>
      </w:r>
      <w:r w:rsidR="00B02C1F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starostou 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Ing. Petrem Rysem, MBA</w:t>
      </w:r>
      <w:r w:rsidR="003922F7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 </w:t>
      </w:r>
    </w:p>
    <w:p w:rsidR="001A3E04" w:rsidRPr="00CF5AB7" w:rsidRDefault="001A3E04" w:rsidP="00C66139">
      <w:pPr>
        <w:pStyle w:val="Bodytext40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IČ</w:t>
      </w:r>
      <w:r w:rsidR="00C66139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: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 xml:space="preserve"> </w:t>
      </w:r>
      <w:r w:rsidR="00B02C1F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00</w:t>
      </w:r>
      <w:r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295892</w:t>
      </w:r>
      <w:r w:rsidR="003922F7" w:rsidRPr="00CF5AB7">
        <w:rPr>
          <w:rFonts w:ascii="Tahoma" w:eastAsia="Times New Roman" w:hAnsi="Tahoma" w:cs="Tahoma"/>
          <w:b w:val="0"/>
          <w:color w:val="000000"/>
          <w:lang w:eastAsia="cs-CZ" w:bidi="cs-CZ"/>
        </w:rPr>
        <w:t>, DIČ: CZ00295892</w:t>
      </w:r>
    </w:p>
    <w:p w:rsidR="00C66139" w:rsidRPr="00CF5AB7" w:rsidRDefault="001A3E04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Bankovní spojení: KB Bruntál, </w:t>
      </w:r>
      <w:r w:rsidR="00C66139" w:rsidRPr="00CF5AB7">
        <w:rPr>
          <w:rFonts w:ascii="Tahoma" w:eastAsia="Times New Roman" w:hAnsi="Tahoma" w:cs="Tahoma"/>
          <w:color w:val="000000"/>
          <w:lang w:eastAsia="cs-CZ" w:bidi="cs-CZ"/>
        </w:rPr>
        <w:t>19-525771</w:t>
      </w: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/0100 </w:t>
      </w:r>
    </w:p>
    <w:p w:rsidR="00C66139" w:rsidRPr="00CF5AB7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eastAsia="Times New Roman" w:hAnsi="Tahoma" w:cs="Tahoma"/>
          <w:color w:val="000000"/>
          <w:lang w:eastAsia="cs-CZ" w:bidi="cs-CZ"/>
        </w:rPr>
      </w:pPr>
    </w:p>
    <w:p w:rsidR="00C66139" w:rsidRPr="00CF5AB7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</w:p>
    <w:p w:rsidR="00C66139" w:rsidRPr="00CF5AB7" w:rsidRDefault="00C66139" w:rsidP="003922F7">
      <w:pPr>
        <w:pStyle w:val="Bodytext20"/>
        <w:shd w:val="clear" w:color="auto" w:fill="auto"/>
        <w:spacing w:before="0" w:after="0" w:line="240" w:lineRule="auto"/>
        <w:ind w:right="460" w:firstLine="0"/>
        <w:rPr>
          <w:rFonts w:ascii="Tahoma" w:hAnsi="Tahoma" w:cs="Tahoma"/>
        </w:rPr>
      </w:pPr>
      <w:r w:rsidRPr="00CF5AB7">
        <w:rPr>
          <w:rFonts w:ascii="Tahoma" w:hAnsi="Tahoma" w:cs="Tahoma"/>
        </w:rPr>
        <w:t>a</w:t>
      </w:r>
    </w:p>
    <w:p w:rsidR="00C66139" w:rsidRPr="00CF5AB7" w:rsidRDefault="00597BBB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  <w:r w:rsidRPr="00CF5AB7">
        <w:rPr>
          <w:rFonts w:ascii="Tahoma" w:hAnsi="Tahoma" w:cs="Tahoma"/>
        </w:rPr>
        <w:t>Poskytovatel:</w:t>
      </w:r>
    </w:p>
    <w:p w:rsidR="00C66139" w:rsidRPr="00CF5AB7" w:rsidRDefault="00597BBB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  <w:r w:rsidRPr="00CF5AB7">
        <w:rPr>
          <w:rFonts w:ascii="Tahoma" w:hAnsi="Tahoma" w:cs="Tahoma"/>
          <w:b/>
        </w:rPr>
        <w:t xml:space="preserve">JASPA s.r.o., </w:t>
      </w:r>
      <w:r w:rsidRPr="00CF5AB7">
        <w:rPr>
          <w:rFonts w:ascii="Tahoma" w:hAnsi="Tahoma" w:cs="Tahoma"/>
        </w:rPr>
        <w:t>Hlavní 69/75, 747 06, Opava 6</w:t>
      </w:r>
    </w:p>
    <w:p w:rsidR="00C66139" w:rsidRPr="00CF5AB7" w:rsidRDefault="00597BBB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  <w:r w:rsidRPr="00CF5AB7">
        <w:rPr>
          <w:rFonts w:ascii="Tahoma" w:hAnsi="Tahoma" w:cs="Tahoma"/>
        </w:rPr>
        <w:t xml:space="preserve">zastoupená jednatelem </w:t>
      </w:r>
      <w:proofErr w:type="spellStart"/>
      <w:r w:rsidR="0088702C">
        <w:rPr>
          <w:rFonts w:ascii="Tahoma" w:hAnsi="Tahoma" w:cs="Tahoma"/>
        </w:rPr>
        <w:t>xxxxxxxxxxxxxxxxxxxx</w:t>
      </w:r>
      <w:proofErr w:type="spellEnd"/>
    </w:p>
    <w:p w:rsidR="00597BBB" w:rsidRPr="00CF5AB7" w:rsidRDefault="00C66139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  <w:r w:rsidRPr="00CF5AB7">
        <w:rPr>
          <w:rFonts w:ascii="Tahoma" w:hAnsi="Tahoma" w:cs="Tahoma"/>
        </w:rPr>
        <w:t>IČ:</w:t>
      </w:r>
      <w:r w:rsidR="00597BBB" w:rsidRPr="00CF5AB7">
        <w:rPr>
          <w:rFonts w:ascii="Tahoma" w:hAnsi="Tahoma" w:cs="Tahoma"/>
        </w:rPr>
        <w:t xml:space="preserve"> </w:t>
      </w:r>
      <w:bookmarkStart w:id="0" w:name="_Hlk89673176"/>
      <w:r w:rsidR="00597BBB" w:rsidRPr="00CF5AB7">
        <w:rPr>
          <w:rFonts w:ascii="Tahoma" w:hAnsi="Tahoma" w:cs="Tahoma"/>
        </w:rPr>
        <w:t>26845725</w:t>
      </w:r>
      <w:bookmarkEnd w:id="0"/>
      <w:r w:rsidR="00A00E6D" w:rsidRPr="00CF5AB7">
        <w:rPr>
          <w:rFonts w:ascii="Tahoma" w:hAnsi="Tahoma" w:cs="Tahoma"/>
        </w:rPr>
        <w:t>, DIČ: CZ26845725</w:t>
      </w:r>
    </w:p>
    <w:p w:rsidR="00C66139" w:rsidRPr="00924628" w:rsidRDefault="000245EA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eastAsia="Times New Roman" w:hAnsi="Tahoma" w:cs="Tahoma"/>
          <w:color w:val="000000"/>
          <w:lang w:eastAsia="cs-CZ" w:bidi="cs-CZ"/>
        </w:rPr>
      </w:pPr>
      <w:r w:rsidRPr="00924628">
        <w:rPr>
          <w:rFonts w:ascii="Tahoma" w:eastAsia="Times New Roman" w:hAnsi="Tahoma" w:cs="Tahoma"/>
          <w:color w:val="000000"/>
          <w:lang w:eastAsia="cs-CZ" w:bidi="cs-CZ"/>
        </w:rPr>
        <w:t>Bankovní spojení:</w:t>
      </w:r>
      <w:r w:rsidR="002F11C7" w:rsidRPr="00924628">
        <w:rPr>
          <w:rFonts w:ascii="Tahoma" w:eastAsia="Times New Roman" w:hAnsi="Tahoma" w:cs="Tahoma"/>
          <w:color w:val="000000"/>
          <w:lang w:eastAsia="cs-CZ" w:bidi="cs-CZ"/>
        </w:rPr>
        <w:t xml:space="preserve"> </w:t>
      </w:r>
      <w:r w:rsidR="00924628" w:rsidRPr="00924628">
        <w:rPr>
          <w:rFonts w:ascii="Tahoma" w:hAnsi="Tahoma" w:cs="Tahoma"/>
        </w:rPr>
        <w:t>ČS Opava, 185 382 7389/0800</w:t>
      </w:r>
    </w:p>
    <w:p w:rsidR="00EF1F05" w:rsidRPr="00CF5AB7" w:rsidRDefault="00EF1F05" w:rsidP="00C66139">
      <w:pPr>
        <w:pStyle w:val="Bodytext20"/>
        <w:shd w:val="clear" w:color="auto" w:fill="auto"/>
        <w:spacing w:before="0" w:after="0" w:line="240" w:lineRule="auto"/>
        <w:ind w:right="460" w:firstLine="0"/>
        <w:jc w:val="left"/>
        <w:rPr>
          <w:rFonts w:ascii="Tahoma" w:hAnsi="Tahoma" w:cs="Tahoma"/>
        </w:rPr>
      </w:pPr>
    </w:p>
    <w:p w:rsidR="00C66139" w:rsidRPr="00CF5AB7" w:rsidRDefault="00C66139" w:rsidP="00C66139">
      <w:pPr>
        <w:pStyle w:val="Bodytext20"/>
        <w:shd w:val="clear" w:color="auto" w:fill="auto"/>
        <w:spacing w:before="0" w:after="0"/>
        <w:ind w:firstLine="0"/>
        <w:jc w:val="left"/>
        <w:rPr>
          <w:rFonts w:ascii="Tahoma" w:hAnsi="Tahoma" w:cs="Tahoma"/>
        </w:rPr>
      </w:pPr>
    </w:p>
    <w:p w:rsidR="00C66139" w:rsidRPr="00CF5AB7" w:rsidRDefault="00C66139" w:rsidP="00C66139">
      <w:pPr>
        <w:pStyle w:val="Heading110"/>
        <w:shd w:val="clear" w:color="auto" w:fill="auto"/>
        <w:spacing w:before="0"/>
        <w:ind w:right="180"/>
        <w:rPr>
          <w:rFonts w:ascii="Tahoma" w:hAnsi="Tahoma" w:cs="Tahoma"/>
          <w:sz w:val="22"/>
          <w:szCs w:val="22"/>
        </w:rPr>
      </w:pPr>
      <w:bookmarkStart w:id="1" w:name="bookmark0"/>
      <w:r w:rsidRPr="00CF5AB7">
        <w:rPr>
          <w:rFonts w:ascii="Tahoma" w:eastAsia="Times New Roman" w:hAnsi="Tahoma" w:cs="Tahoma"/>
          <w:color w:val="000000"/>
          <w:sz w:val="22"/>
          <w:szCs w:val="22"/>
          <w:lang w:eastAsia="cs-CZ" w:bidi="cs-CZ"/>
        </w:rPr>
        <w:t>I.</w:t>
      </w:r>
      <w:bookmarkEnd w:id="1"/>
    </w:p>
    <w:p w:rsidR="00EA7F70" w:rsidRPr="00CF5AB7" w:rsidRDefault="001E232A" w:rsidP="006F42E3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Smluvní strany shodně konstatují, že je jím známo, že v souladu s rozhodnutím Rady města Bruntálu, kterým byl schválen nový Organizační řád (usnesení č. </w:t>
      </w:r>
      <w:r w:rsidR="00EA7F70" w:rsidRPr="00CF5AB7">
        <w:rPr>
          <w:rFonts w:ascii="Tahoma" w:hAnsi="Tahoma" w:cs="Tahoma"/>
        </w:rPr>
        <w:t>2501/55R/2021 ze dne 26.05.2021) práva a povinnosti ze Smlouvy o poskytování úklidových služeb č. 01/2013 ze dne 28.11.2012</w:t>
      </w:r>
      <w:r w:rsidR="0053632A" w:rsidRPr="00CF5AB7">
        <w:rPr>
          <w:rFonts w:ascii="Tahoma" w:hAnsi="Tahoma" w:cs="Tahoma"/>
        </w:rPr>
        <w:t xml:space="preserve">, v platném znění, přecházejí </w:t>
      </w:r>
      <w:proofErr w:type="gramStart"/>
      <w:r w:rsidR="0053632A" w:rsidRPr="00CF5AB7">
        <w:rPr>
          <w:rFonts w:ascii="Tahoma" w:hAnsi="Tahoma" w:cs="Tahoma"/>
          <w:b/>
        </w:rPr>
        <w:t>s</w:t>
      </w:r>
      <w:proofErr w:type="gramEnd"/>
      <w:r w:rsidR="0053632A" w:rsidRPr="00CF5AB7">
        <w:rPr>
          <w:rFonts w:ascii="Tahoma" w:hAnsi="Tahoma" w:cs="Tahoma"/>
          <w:b/>
        </w:rPr>
        <w:t> účinnosti od 01.01.2022</w:t>
      </w:r>
      <w:r w:rsidR="0053632A" w:rsidRPr="00CF5AB7">
        <w:rPr>
          <w:rFonts w:ascii="Tahoma" w:hAnsi="Tahoma" w:cs="Tahoma"/>
        </w:rPr>
        <w:t xml:space="preserve"> z Hospodářské správy města Bruntál, </w:t>
      </w:r>
      <w:proofErr w:type="spellStart"/>
      <w:r w:rsidR="0053632A" w:rsidRPr="00CF5AB7">
        <w:rPr>
          <w:rFonts w:ascii="Tahoma" w:hAnsi="Tahoma" w:cs="Tahoma"/>
        </w:rPr>
        <w:t>p.o</w:t>
      </w:r>
      <w:proofErr w:type="spellEnd"/>
      <w:r w:rsidR="0053632A" w:rsidRPr="00CF5AB7">
        <w:rPr>
          <w:rFonts w:ascii="Tahoma" w:hAnsi="Tahoma" w:cs="Tahoma"/>
        </w:rPr>
        <w:t>. na Město Bruntál, a to postoupením smlouvy ve smyslu ustanovení § 1895 a násl.  zákona č. 89/2012 S., občanský zákoník, v platném znění.</w:t>
      </w:r>
    </w:p>
    <w:p w:rsidR="0053632A" w:rsidRPr="00CF5AB7" w:rsidRDefault="0053632A" w:rsidP="006F42E3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53632A" w:rsidRPr="00CF5AB7" w:rsidRDefault="0053632A" w:rsidP="006F42E3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Poskytovatel s tímto postoupením výslovně souhlasí.</w:t>
      </w:r>
    </w:p>
    <w:p w:rsidR="00EA7F70" w:rsidRPr="00CF5AB7" w:rsidRDefault="00EA7F70" w:rsidP="006F42E3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EA7F70" w:rsidRPr="00CF5AB7" w:rsidRDefault="00EA7F70" w:rsidP="001E232A">
      <w:pPr>
        <w:pStyle w:val="Bodytext20"/>
        <w:shd w:val="clear" w:color="auto" w:fill="auto"/>
        <w:tabs>
          <w:tab w:val="left" w:pos="840"/>
        </w:tabs>
        <w:spacing w:before="0" w:after="0" w:line="278" w:lineRule="exact"/>
        <w:ind w:left="520"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376EA1" w:rsidRPr="00CF5AB7" w:rsidRDefault="00376EA1" w:rsidP="00376EA1">
      <w:pPr>
        <w:pStyle w:val="Bodytext40"/>
        <w:shd w:val="clear" w:color="auto" w:fill="auto"/>
        <w:spacing w:before="0" w:after="0"/>
        <w:ind w:right="180" w:firstLine="0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II.</w:t>
      </w:r>
    </w:p>
    <w:p w:rsidR="00376EA1" w:rsidRPr="00CF5AB7" w:rsidRDefault="0053632A" w:rsidP="00376EA1">
      <w:pPr>
        <w:pStyle w:val="Bodytext40"/>
        <w:shd w:val="clear" w:color="auto" w:fill="auto"/>
        <w:spacing w:before="0" w:after="270"/>
        <w:ind w:right="180" w:firstLine="0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Cena a způsob úhrady</w:t>
      </w:r>
    </w:p>
    <w:p w:rsidR="006F42E3" w:rsidRPr="00CF5AB7" w:rsidRDefault="006F42E3" w:rsidP="006F42E3">
      <w:pPr>
        <w:pStyle w:val="Bodytext20"/>
        <w:shd w:val="clear" w:color="auto" w:fill="auto"/>
        <w:tabs>
          <w:tab w:val="left" w:pos="840"/>
        </w:tabs>
        <w:spacing w:before="0" w:after="29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S účinností </w:t>
      </w:r>
      <w:r w:rsidRPr="00CF5AB7">
        <w:rPr>
          <w:rFonts w:ascii="Tahoma" w:eastAsia="Times New Roman" w:hAnsi="Tahoma" w:cs="Tahoma"/>
          <w:b/>
          <w:color w:val="000000"/>
          <w:lang w:eastAsia="cs-CZ" w:bidi="cs-CZ"/>
        </w:rPr>
        <w:t>od 01.01.2022</w:t>
      </w: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se smluvní strany dohodly na změně článku III. Smlouvy – Cena a způsob úhrady takto:</w:t>
      </w:r>
    </w:p>
    <w:p w:rsidR="006F42E3" w:rsidRDefault="006F42E3" w:rsidP="006F42E3">
      <w:pPr>
        <w:pStyle w:val="Bodytext20"/>
        <w:shd w:val="clear" w:color="auto" w:fill="auto"/>
        <w:tabs>
          <w:tab w:val="left" w:pos="840"/>
        </w:tabs>
        <w:spacing w:before="0" w:after="29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Cena za úklid činí </w:t>
      </w:r>
      <w:r w:rsidRPr="00CF5AB7">
        <w:rPr>
          <w:rFonts w:ascii="Tahoma" w:eastAsia="Times New Roman" w:hAnsi="Tahoma" w:cs="Tahoma"/>
          <w:b/>
          <w:color w:val="000000"/>
          <w:lang w:eastAsia="cs-CZ" w:bidi="cs-CZ"/>
        </w:rPr>
        <w:t>718.864</w:t>
      </w:r>
      <w:r w:rsidR="00F75FD2" w:rsidRPr="00CF5AB7">
        <w:rPr>
          <w:rFonts w:ascii="Tahoma" w:eastAsia="Times New Roman" w:hAnsi="Tahoma" w:cs="Tahoma"/>
          <w:b/>
          <w:color w:val="000000"/>
          <w:lang w:eastAsia="cs-CZ" w:bidi="cs-CZ"/>
        </w:rPr>
        <w:t>,</w:t>
      </w:r>
      <w:r w:rsidRPr="00CF5AB7">
        <w:rPr>
          <w:rFonts w:ascii="Tahoma" w:eastAsia="Times New Roman" w:hAnsi="Tahoma" w:cs="Tahoma"/>
          <w:b/>
          <w:color w:val="000000"/>
          <w:lang w:eastAsia="cs-CZ" w:bidi="cs-CZ"/>
        </w:rPr>
        <w:t>56 Kč</w:t>
      </w:r>
      <w:r w:rsidR="00F75FD2" w:rsidRPr="00CF5AB7">
        <w:rPr>
          <w:rFonts w:ascii="Tahoma" w:eastAsia="Times New Roman" w:hAnsi="Tahoma" w:cs="Tahoma"/>
          <w:b/>
          <w:color w:val="000000"/>
          <w:lang w:eastAsia="cs-CZ" w:bidi="cs-CZ"/>
        </w:rPr>
        <w:t>/rok</w:t>
      </w: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bez DPH, tj. </w:t>
      </w:r>
      <w:r w:rsidR="00F75FD2" w:rsidRPr="00CF5AB7">
        <w:rPr>
          <w:rFonts w:ascii="Tahoma" w:eastAsia="Times New Roman" w:hAnsi="Tahoma" w:cs="Tahoma"/>
          <w:b/>
          <w:color w:val="000000"/>
          <w:lang w:eastAsia="cs-CZ" w:bidi="cs-CZ"/>
        </w:rPr>
        <w:t xml:space="preserve">869.826,12 Kč/rok </w:t>
      </w:r>
      <w:r w:rsidR="00F75FD2" w:rsidRPr="00CF5AB7">
        <w:rPr>
          <w:rFonts w:ascii="Tahoma" w:eastAsia="Times New Roman" w:hAnsi="Tahoma" w:cs="Tahoma"/>
          <w:color w:val="000000"/>
          <w:lang w:eastAsia="cs-CZ" w:bidi="cs-CZ"/>
        </w:rPr>
        <w:t>s DPH.</w:t>
      </w:r>
    </w:p>
    <w:p w:rsidR="005D7DC0" w:rsidRPr="00CF5AB7" w:rsidRDefault="005D7DC0" w:rsidP="006F42E3">
      <w:pPr>
        <w:pStyle w:val="Bodytext20"/>
        <w:shd w:val="clear" w:color="auto" w:fill="auto"/>
        <w:tabs>
          <w:tab w:val="left" w:pos="840"/>
        </w:tabs>
        <w:spacing w:before="0" w:after="290" w:line="278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>
        <w:rPr>
          <w:rFonts w:ascii="Tahoma" w:eastAsia="Times New Roman" w:hAnsi="Tahoma" w:cs="Tahoma"/>
          <w:color w:val="000000"/>
          <w:lang w:eastAsia="cs-CZ" w:bidi="cs-CZ"/>
        </w:rPr>
        <w:t xml:space="preserve">Tato cena je splatná v pravidelných měsíčních splátkách ve výši </w:t>
      </w:r>
      <w:r w:rsidRPr="005D7DC0">
        <w:rPr>
          <w:rFonts w:ascii="Tahoma" w:eastAsia="Times New Roman" w:hAnsi="Tahoma" w:cs="Tahoma"/>
          <w:b/>
          <w:color w:val="000000"/>
          <w:lang w:eastAsia="cs-CZ" w:bidi="cs-CZ"/>
        </w:rPr>
        <w:t>59.905,38 Kč</w:t>
      </w:r>
      <w:r>
        <w:rPr>
          <w:rFonts w:ascii="Tahoma" w:eastAsia="Times New Roman" w:hAnsi="Tahoma" w:cs="Tahoma"/>
          <w:color w:val="000000"/>
          <w:lang w:eastAsia="cs-CZ" w:bidi="cs-CZ"/>
        </w:rPr>
        <w:t xml:space="preserve"> bez DPH, tj. </w:t>
      </w:r>
      <w:r w:rsidRPr="005D7DC0">
        <w:rPr>
          <w:rFonts w:ascii="Tahoma" w:eastAsia="Times New Roman" w:hAnsi="Tahoma" w:cs="Tahoma"/>
          <w:b/>
          <w:color w:val="000000"/>
          <w:lang w:eastAsia="cs-CZ" w:bidi="cs-CZ"/>
        </w:rPr>
        <w:t>72.485,51 Kč</w:t>
      </w:r>
      <w:r>
        <w:rPr>
          <w:rFonts w:ascii="Tahoma" w:eastAsia="Times New Roman" w:hAnsi="Tahoma" w:cs="Tahoma"/>
          <w:color w:val="000000"/>
          <w:lang w:eastAsia="cs-CZ" w:bidi="cs-CZ"/>
        </w:rPr>
        <w:t xml:space="preserve"> s DPH na základě faktury vystavené objednatelem se splatností do 15 dnů od dne doručení.</w:t>
      </w:r>
    </w:p>
    <w:p w:rsidR="0027797A" w:rsidRPr="00CF5AB7" w:rsidRDefault="0027797A" w:rsidP="0027797A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  <w:rPr>
          <w:rFonts w:ascii="Tahoma" w:hAnsi="Tahoma" w:cs="Tahoma"/>
        </w:rPr>
      </w:pPr>
    </w:p>
    <w:p w:rsidR="0027797A" w:rsidRPr="00CF5AB7" w:rsidRDefault="00CF5AB7" w:rsidP="0027797A">
      <w:pPr>
        <w:pStyle w:val="Bodytext40"/>
        <w:shd w:val="clear" w:color="auto" w:fill="auto"/>
        <w:spacing w:before="0" w:after="0"/>
        <w:ind w:right="400" w:firstLine="0"/>
        <w:rPr>
          <w:rFonts w:ascii="Tahoma" w:hAnsi="Tahoma" w:cs="Tahoma"/>
        </w:rPr>
      </w:pPr>
      <w:bookmarkStart w:id="2" w:name="bookmark1"/>
      <w:r w:rsidRPr="00CF5AB7">
        <w:rPr>
          <w:rFonts w:ascii="Tahoma" w:eastAsia="Times New Roman" w:hAnsi="Tahoma" w:cs="Tahoma"/>
          <w:color w:val="000000"/>
          <w:lang w:eastAsia="cs-CZ" w:bidi="cs-CZ"/>
        </w:rPr>
        <w:t>II</w:t>
      </w:r>
      <w:r w:rsidR="00D275E4">
        <w:rPr>
          <w:rFonts w:ascii="Tahoma" w:eastAsia="Times New Roman" w:hAnsi="Tahoma" w:cs="Tahoma"/>
          <w:color w:val="000000"/>
          <w:lang w:eastAsia="cs-CZ" w:bidi="cs-CZ"/>
        </w:rPr>
        <w:t>I</w:t>
      </w:r>
      <w:r w:rsidR="0027797A" w:rsidRPr="00CF5AB7">
        <w:rPr>
          <w:rFonts w:ascii="Tahoma" w:eastAsia="Times New Roman" w:hAnsi="Tahoma" w:cs="Tahoma"/>
          <w:color w:val="000000"/>
          <w:lang w:eastAsia="cs-CZ" w:bidi="cs-CZ"/>
        </w:rPr>
        <w:t>.</w:t>
      </w:r>
      <w:bookmarkEnd w:id="2"/>
    </w:p>
    <w:p w:rsidR="0027797A" w:rsidRPr="00CF5AB7" w:rsidRDefault="00CF5AB7" w:rsidP="000D3862">
      <w:pPr>
        <w:pStyle w:val="Bodytext40"/>
        <w:shd w:val="clear" w:color="auto" w:fill="auto"/>
        <w:spacing w:before="0" w:after="274"/>
        <w:ind w:left="567" w:hanging="567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Společná</w:t>
      </w:r>
      <w:r w:rsidR="0027797A"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ustanovení</w:t>
      </w:r>
    </w:p>
    <w:p w:rsidR="00CF5AB7" w:rsidRPr="00CF5AB7" w:rsidRDefault="00CF5AB7" w:rsidP="00CF5AB7">
      <w:pPr>
        <w:pStyle w:val="Bodytext20"/>
        <w:numPr>
          <w:ilvl w:val="0"/>
          <w:numId w:val="12"/>
        </w:numPr>
        <w:shd w:val="clear" w:color="auto" w:fill="auto"/>
        <w:tabs>
          <w:tab w:val="left" w:pos="567"/>
        </w:tabs>
        <w:spacing w:before="0" w:after="0" w:line="269" w:lineRule="exact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V ostatních ustanoveních se uvedená smlouva nemění.</w:t>
      </w:r>
    </w:p>
    <w:p w:rsidR="00CF5AB7" w:rsidRPr="00CF5AB7" w:rsidRDefault="00CF5AB7" w:rsidP="00CF5AB7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720"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CF5AB7" w:rsidRPr="00CF5AB7" w:rsidRDefault="00CF5AB7" w:rsidP="00CF5AB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CF5AB7">
        <w:rPr>
          <w:rFonts w:ascii="Tahoma" w:hAnsi="Tahoma" w:cs="Tahoma"/>
          <w:iCs/>
        </w:rPr>
        <w:lastRenderedPageBreak/>
        <w:t xml:space="preserve">Tato smlouva je uzavřena dnem jejího podpisu oběma smluvními stranami a účinnosti nabývá dnem </w:t>
      </w:r>
      <w:r w:rsidRPr="00CF5AB7">
        <w:rPr>
          <w:rFonts w:ascii="Tahoma" w:hAnsi="Tahoma" w:cs="Tahoma"/>
          <w:b/>
          <w:iCs/>
        </w:rPr>
        <w:t>01.01.2022</w:t>
      </w:r>
      <w:r w:rsidRPr="00CF5AB7">
        <w:rPr>
          <w:rFonts w:ascii="Tahoma" w:hAnsi="Tahoma" w:cs="Tahoma"/>
          <w:iCs/>
        </w:rPr>
        <w:t>, případně zveřejněním v registru smluv, dle zákona č. 340/2015 Sb., o registru smluv, v platném znění, a to v závislosti na tom, která z těchto skutečností nastane později.</w:t>
      </w:r>
    </w:p>
    <w:p w:rsidR="00CF5AB7" w:rsidRPr="00CF5AB7" w:rsidRDefault="00CF5AB7" w:rsidP="00CF5AB7">
      <w:pPr>
        <w:pStyle w:val="Odstavecseseznamem"/>
        <w:rPr>
          <w:rFonts w:ascii="Tahoma" w:hAnsi="Tahoma" w:cs="Tahoma"/>
        </w:rPr>
      </w:pPr>
    </w:p>
    <w:p w:rsidR="00CF5AB7" w:rsidRPr="00CF5AB7" w:rsidRDefault="00CF5AB7" w:rsidP="00CF5AB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Tato smlouva je sepsána ve dvou vyhotoveních s tím, že každá ze smluvních stran obdrží po jednom vyhotovení.</w:t>
      </w:r>
    </w:p>
    <w:p w:rsidR="00CF5AB7" w:rsidRPr="00CF5AB7" w:rsidRDefault="00CF5AB7" w:rsidP="00CF5AB7">
      <w:pPr>
        <w:pStyle w:val="Bodytext20"/>
        <w:shd w:val="clear" w:color="auto" w:fill="auto"/>
        <w:tabs>
          <w:tab w:val="left" w:pos="567"/>
        </w:tabs>
        <w:spacing w:before="0" w:after="0" w:line="269" w:lineRule="exact"/>
        <w:ind w:left="720"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 w:rsidRPr="00CF5AB7">
        <w:rPr>
          <w:rFonts w:ascii="Tahoma" w:eastAsia="Times New Roman" w:hAnsi="Tahoma" w:cs="Tahoma"/>
          <w:color w:val="000000"/>
          <w:lang w:eastAsia="cs-CZ" w:bidi="cs-CZ"/>
        </w:rPr>
        <w:t>V Bruntále dne …………………….</w:t>
      </w:r>
      <w:r w:rsidR="00CF5AB7" w:rsidRPr="00CF5AB7">
        <w:rPr>
          <w:rFonts w:ascii="Tahoma" w:eastAsia="Times New Roman" w:hAnsi="Tahoma" w:cs="Tahoma"/>
          <w:color w:val="000000"/>
          <w:lang w:eastAsia="cs-CZ" w:bidi="cs-CZ"/>
        </w:rPr>
        <w:t xml:space="preserve">            </w:t>
      </w:r>
      <w:r w:rsidR="00CF5AB7">
        <w:rPr>
          <w:rFonts w:ascii="Tahoma" w:eastAsia="Times New Roman" w:hAnsi="Tahoma" w:cs="Tahoma"/>
          <w:color w:val="000000"/>
          <w:lang w:eastAsia="cs-CZ" w:bidi="cs-CZ"/>
        </w:rPr>
        <w:t xml:space="preserve">                                    </w:t>
      </w:r>
      <w:r w:rsidR="00CF5AB7" w:rsidRPr="00CF5AB7">
        <w:rPr>
          <w:rFonts w:ascii="Tahoma" w:eastAsia="Times New Roman" w:hAnsi="Tahoma" w:cs="Tahoma"/>
          <w:color w:val="000000"/>
          <w:lang w:eastAsia="cs-CZ" w:bidi="cs-CZ"/>
        </w:rPr>
        <w:t>V Opavě dne……………………</w:t>
      </w: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670128" w:rsidRPr="00CF5AB7" w:rsidRDefault="00670128" w:rsidP="00F87957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FE5BBD" w:rsidRPr="00CF5AB7" w:rsidRDefault="00FE5BBD" w:rsidP="00FE5BBD">
      <w:pPr>
        <w:spacing w:after="0" w:line="240" w:lineRule="auto"/>
        <w:jc w:val="both"/>
        <w:rPr>
          <w:rFonts w:ascii="Tahoma" w:hAnsi="Tahoma" w:cs="Tahoma"/>
        </w:rPr>
      </w:pPr>
      <w:r w:rsidRPr="00CF5AB7">
        <w:rPr>
          <w:rFonts w:ascii="Tahoma" w:hAnsi="Tahoma" w:cs="Tahoma"/>
        </w:rPr>
        <w:t>……………………………………………</w:t>
      </w:r>
      <w:r w:rsidRPr="00CF5AB7">
        <w:rPr>
          <w:rFonts w:ascii="Tahoma" w:hAnsi="Tahoma" w:cs="Tahoma"/>
        </w:rPr>
        <w:tab/>
      </w:r>
      <w:r w:rsidR="00CF5AB7">
        <w:rPr>
          <w:rFonts w:ascii="Tahoma" w:hAnsi="Tahoma" w:cs="Tahoma"/>
        </w:rPr>
        <w:t xml:space="preserve">                                 ………</w:t>
      </w:r>
      <w:r w:rsidRPr="00CF5AB7">
        <w:rPr>
          <w:rFonts w:ascii="Tahoma" w:hAnsi="Tahoma" w:cs="Tahoma"/>
        </w:rPr>
        <w:t>…………………………………….</w:t>
      </w:r>
    </w:p>
    <w:p w:rsidR="00FE5BBD" w:rsidRPr="00CF5AB7" w:rsidRDefault="00FE5BBD" w:rsidP="00FE5BBD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CF5AB7">
        <w:rPr>
          <w:rFonts w:ascii="Tahoma" w:hAnsi="Tahoma" w:cs="Tahoma"/>
        </w:rPr>
        <w:t>Ing. Petr Rys, MBA</w:t>
      </w:r>
      <w:r w:rsidRPr="00CF5AB7">
        <w:rPr>
          <w:rFonts w:ascii="Tahoma" w:hAnsi="Tahoma" w:cs="Tahoma"/>
        </w:rPr>
        <w:tab/>
      </w:r>
      <w:r w:rsidRPr="00CF5AB7">
        <w:rPr>
          <w:rFonts w:ascii="Tahoma" w:hAnsi="Tahoma" w:cs="Tahoma"/>
        </w:rPr>
        <w:tab/>
      </w:r>
      <w:r w:rsidR="00CF5AB7">
        <w:rPr>
          <w:rFonts w:ascii="Tahoma" w:hAnsi="Tahoma" w:cs="Tahoma"/>
        </w:rPr>
        <w:t xml:space="preserve">                               </w:t>
      </w:r>
      <w:r w:rsidRPr="00CF5AB7">
        <w:rPr>
          <w:rFonts w:ascii="Tahoma" w:hAnsi="Tahoma" w:cs="Tahoma"/>
        </w:rPr>
        <w:tab/>
      </w:r>
      <w:r w:rsidRPr="00CF5AB7">
        <w:rPr>
          <w:rFonts w:ascii="Tahoma" w:hAnsi="Tahoma" w:cs="Tahoma"/>
        </w:rPr>
        <w:tab/>
      </w:r>
      <w:proofErr w:type="spellStart"/>
      <w:r w:rsidR="0088702C">
        <w:rPr>
          <w:rFonts w:ascii="Tahoma" w:hAnsi="Tahoma" w:cs="Tahoma"/>
        </w:rPr>
        <w:t>xxxxxxxxxx</w:t>
      </w:r>
      <w:proofErr w:type="spellEnd"/>
    </w:p>
    <w:p w:rsidR="00FE5BBD" w:rsidRPr="00CF5AB7" w:rsidRDefault="00FE5BBD" w:rsidP="00FE5BBD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CF5AB7">
        <w:rPr>
          <w:rFonts w:ascii="Tahoma" w:hAnsi="Tahoma" w:cs="Tahoma"/>
        </w:rPr>
        <w:t xml:space="preserve">   starosta města</w:t>
      </w:r>
      <w:r w:rsidR="00CF5AB7" w:rsidRPr="00CF5AB7">
        <w:rPr>
          <w:rFonts w:ascii="Tahoma" w:hAnsi="Tahoma" w:cs="Tahoma"/>
        </w:rPr>
        <w:t xml:space="preserve">                                       </w:t>
      </w:r>
      <w:r w:rsidR="00CF5AB7">
        <w:rPr>
          <w:rFonts w:ascii="Tahoma" w:hAnsi="Tahoma" w:cs="Tahoma"/>
        </w:rPr>
        <w:t xml:space="preserve">                               </w:t>
      </w:r>
      <w:r w:rsidR="00CF5AB7" w:rsidRPr="00CF5AB7">
        <w:rPr>
          <w:rFonts w:ascii="Tahoma" w:hAnsi="Tahoma" w:cs="Tahoma"/>
        </w:rPr>
        <w:t>jednatel</w:t>
      </w:r>
    </w:p>
    <w:p w:rsidR="00670128" w:rsidRDefault="00670128" w:rsidP="00FE5BBD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AC1EA1" w:rsidRDefault="00AC1EA1" w:rsidP="00FE5BBD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AC1EA1" w:rsidRDefault="00AC1EA1" w:rsidP="00FE5BBD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p w:rsidR="00AC1EA1" w:rsidRPr="00CF5AB7" w:rsidRDefault="00AC1EA1" w:rsidP="00AC1EA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………</w:t>
      </w:r>
      <w:r w:rsidRPr="00CF5AB7">
        <w:rPr>
          <w:rFonts w:ascii="Tahoma" w:hAnsi="Tahoma" w:cs="Tahoma"/>
        </w:rPr>
        <w:t>…………………………………….</w:t>
      </w:r>
    </w:p>
    <w:p w:rsidR="00AC1EA1" w:rsidRDefault="00AC1EA1" w:rsidP="00AC1EA1">
      <w:pPr>
        <w:pStyle w:val="Bodytext20"/>
        <w:shd w:val="clear" w:color="auto" w:fill="auto"/>
        <w:tabs>
          <w:tab w:val="left" w:pos="7005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>
        <w:rPr>
          <w:rFonts w:ascii="Tahoma" w:eastAsia="Times New Roman" w:hAnsi="Tahoma" w:cs="Tahoma"/>
          <w:color w:val="000000"/>
          <w:lang w:eastAsia="cs-CZ" w:bidi="cs-CZ"/>
        </w:rPr>
        <w:t xml:space="preserve">                                                                                                  </w:t>
      </w:r>
      <w:r w:rsidR="0088702C">
        <w:rPr>
          <w:rFonts w:ascii="Tahoma" w:eastAsia="Times New Roman" w:hAnsi="Tahoma" w:cs="Tahoma"/>
          <w:color w:val="000000"/>
          <w:lang w:eastAsia="cs-CZ" w:bidi="cs-CZ"/>
        </w:rPr>
        <w:t>xxxxxxxxxxxxx</w:t>
      </w:r>
      <w:bookmarkStart w:id="3" w:name="_GoBack"/>
      <w:bookmarkEnd w:id="3"/>
    </w:p>
    <w:p w:rsidR="00AC1EA1" w:rsidRPr="00CF5AB7" w:rsidRDefault="00AC1EA1" w:rsidP="00AC1EA1">
      <w:pPr>
        <w:pStyle w:val="Bodytext20"/>
        <w:shd w:val="clear" w:color="auto" w:fill="auto"/>
        <w:tabs>
          <w:tab w:val="left" w:pos="7005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  <w:r>
        <w:rPr>
          <w:rFonts w:ascii="Tahoma" w:eastAsia="Times New Roman" w:hAnsi="Tahoma" w:cs="Tahoma"/>
          <w:color w:val="000000"/>
          <w:lang w:eastAsia="cs-CZ" w:bidi="cs-CZ"/>
        </w:rPr>
        <w:t xml:space="preserve">                                                                                                       jednatel</w:t>
      </w:r>
    </w:p>
    <w:p w:rsidR="00AC1EA1" w:rsidRPr="00CF5AB7" w:rsidRDefault="00AC1EA1" w:rsidP="00FE5BBD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ascii="Tahoma" w:eastAsia="Times New Roman" w:hAnsi="Tahoma" w:cs="Tahoma"/>
          <w:color w:val="000000"/>
          <w:lang w:eastAsia="cs-CZ" w:bidi="cs-CZ"/>
        </w:rPr>
      </w:pPr>
    </w:p>
    <w:sectPr w:rsidR="00AC1EA1" w:rsidRPr="00CF5A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02" w:rsidRDefault="00054502" w:rsidP="00A5603B">
      <w:pPr>
        <w:spacing w:after="0" w:line="240" w:lineRule="auto"/>
      </w:pPr>
      <w:r>
        <w:separator/>
      </w:r>
    </w:p>
  </w:endnote>
  <w:endnote w:type="continuationSeparator" w:id="0">
    <w:p w:rsidR="00054502" w:rsidRDefault="00054502" w:rsidP="00A5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5361858"/>
      <w:docPartObj>
        <w:docPartGallery w:val="Page Numbers (Bottom of Page)"/>
        <w:docPartUnique/>
      </w:docPartObj>
    </w:sdtPr>
    <w:sdtEndPr/>
    <w:sdtContent>
      <w:p w:rsidR="00A5603B" w:rsidRDefault="00A560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603B" w:rsidRDefault="00A56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02" w:rsidRDefault="00054502" w:rsidP="00A5603B">
      <w:pPr>
        <w:spacing w:after="0" w:line="240" w:lineRule="auto"/>
      </w:pPr>
      <w:r>
        <w:separator/>
      </w:r>
    </w:p>
  </w:footnote>
  <w:footnote w:type="continuationSeparator" w:id="0">
    <w:p w:rsidR="00054502" w:rsidRDefault="00054502" w:rsidP="00A5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862"/>
    <w:multiLevelType w:val="multilevel"/>
    <w:tmpl w:val="98DCB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E1B44"/>
    <w:multiLevelType w:val="hybridMultilevel"/>
    <w:tmpl w:val="90F20AF4"/>
    <w:lvl w:ilvl="0" w:tplc="8850F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4D0"/>
    <w:multiLevelType w:val="multilevel"/>
    <w:tmpl w:val="ACA0FF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C35705"/>
    <w:multiLevelType w:val="multilevel"/>
    <w:tmpl w:val="6632E56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106BA1"/>
    <w:multiLevelType w:val="multilevel"/>
    <w:tmpl w:val="B5642D5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43722"/>
    <w:multiLevelType w:val="multilevel"/>
    <w:tmpl w:val="C8A28EC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F0556A"/>
    <w:multiLevelType w:val="multilevel"/>
    <w:tmpl w:val="26A6116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334519"/>
    <w:multiLevelType w:val="multilevel"/>
    <w:tmpl w:val="30628BF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8" w15:restartNumberingAfterBreak="0">
    <w:nsid w:val="4D573FAD"/>
    <w:multiLevelType w:val="multilevel"/>
    <w:tmpl w:val="3A22A67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7E3DCD"/>
    <w:multiLevelType w:val="multilevel"/>
    <w:tmpl w:val="3258A6A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10" w15:restartNumberingAfterBreak="0">
    <w:nsid w:val="66CD1208"/>
    <w:multiLevelType w:val="hybridMultilevel"/>
    <w:tmpl w:val="659CA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26406"/>
    <w:multiLevelType w:val="multilevel"/>
    <w:tmpl w:val="1062DE1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4"/>
    <w:rsid w:val="0000372D"/>
    <w:rsid w:val="00006A6B"/>
    <w:rsid w:val="000245EA"/>
    <w:rsid w:val="00050A5F"/>
    <w:rsid w:val="00054502"/>
    <w:rsid w:val="000836E5"/>
    <w:rsid w:val="000D3862"/>
    <w:rsid w:val="000E6A42"/>
    <w:rsid w:val="001A3E04"/>
    <w:rsid w:val="001E232A"/>
    <w:rsid w:val="002669FD"/>
    <w:rsid w:val="0027797A"/>
    <w:rsid w:val="00277B28"/>
    <w:rsid w:val="002F11C7"/>
    <w:rsid w:val="00376EA1"/>
    <w:rsid w:val="003922F7"/>
    <w:rsid w:val="003A1F37"/>
    <w:rsid w:val="003C6716"/>
    <w:rsid w:val="00452F4C"/>
    <w:rsid w:val="004C6D26"/>
    <w:rsid w:val="0053632A"/>
    <w:rsid w:val="00597BBB"/>
    <w:rsid w:val="005D7DC0"/>
    <w:rsid w:val="005E1731"/>
    <w:rsid w:val="00670128"/>
    <w:rsid w:val="0068214C"/>
    <w:rsid w:val="00692E91"/>
    <w:rsid w:val="006D58D9"/>
    <w:rsid w:val="006F42E3"/>
    <w:rsid w:val="007749F3"/>
    <w:rsid w:val="00797476"/>
    <w:rsid w:val="0088702C"/>
    <w:rsid w:val="00904063"/>
    <w:rsid w:val="00924628"/>
    <w:rsid w:val="009317C1"/>
    <w:rsid w:val="00956B69"/>
    <w:rsid w:val="00A00E6D"/>
    <w:rsid w:val="00A141A9"/>
    <w:rsid w:val="00A42F9A"/>
    <w:rsid w:val="00A5603B"/>
    <w:rsid w:val="00A83446"/>
    <w:rsid w:val="00AB6559"/>
    <w:rsid w:val="00AC1EA1"/>
    <w:rsid w:val="00AC3CB9"/>
    <w:rsid w:val="00B02C1F"/>
    <w:rsid w:val="00B13F27"/>
    <w:rsid w:val="00B72D33"/>
    <w:rsid w:val="00BA6218"/>
    <w:rsid w:val="00BB4F97"/>
    <w:rsid w:val="00BF006B"/>
    <w:rsid w:val="00C66139"/>
    <w:rsid w:val="00C81C34"/>
    <w:rsid w:val="00CA5F8B"/>
    <w:rsid w:val="00CF5AB7"/>
    <w:rsid w:val="00D275E4"/>
    <w:rsid w:val="00D412C5"/>
    <w:rsid w:val="00E1274B"/>
    <w:rsid w:val="00E72ACD"/>
    <w:rsid w:val="00EA62E1"/>
    <w:rsid w:val="00EA7F70"/>
    <w:rsid w:val="00EF1F05"/>
    <w:rsid w:val="00F7058A"/>
    <w:rsid w:val="00F75FD2"/>
    <w:rsid w:val="00F87957"/>
    <w:rsid w:val="00FE5BBD"/>
    <w:rsid w:val="00FE7BC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4E95"/>
  <w15:chartTrackingRefBased/>
  <w15:docId w15:val="{FC569ED0-C7C1-47FC-B390-3AFBCBE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sid w:val="001A3E04"/>
    <w:rPr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1A3E04"/>
    <w:rPr>
      <w:shd w:val="clear" w:color="auto" w:fill="FFFFFF"/>
    </w:rPr>
  </w:style>
  <w:style w:type="paragraph" w:customStyle="1" w:styleId="Bodytext40">
    <w:name w:val="Body text|4"/>
    <w:basedOn w:val="Normln"/>
    <w:link w:val="Bodytext4"/>
    <w:rsid w:val="001A3E04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paragraph" w:customStyle="1" w:styleId="Bodytext20">
    <w:name w:val="Body text|2"/>
    <w:basedOn w:val="Normln"/>
    <w:link w:val="Bodytext2"/>
    <w:rsid w:val="001A3E04"/>
    <w:pPr>
      <w:widowControl w:val="0"/>
      <w:shd w:val="clear" w:color="auto" w:fill="FFFFFF"/>
      <w:spacing w:before="280" w:after="280" w:line="266" w:lineRule="exact"/>
      <w:ind w:hanging="1120"/>
      <w:jc w:val="center"/>
    </w:pPr>
  </w:style>
  <w:style w:type="character" w:customStyle="1" w:styleId="Heading11">
    <w:name w:val="Heading #1|1_"/>
    <w:basedOn w:val="Standardnpsmoodstavce"/>
    <w:link w:val="Heading110"/>
    <w:rsid w:val="00C66139"/>
    <w:rPr>
      <w:b/>
      <w:bCs/>
      <w:sz w:val="24"/>
      <w:szCs w:val="24"/>
      <w:shd w:val="clear" w:color="auto" w:fill="FFFFFF"/>
    </w:rPr>
  </w:style>
  <w:style w:type="paragraph" w:customStyle="1" w:styleId="Heading110">
    <w:name w:val="Heading #1|1"/>
    <w:basedOn w:val="Normln"/>
    <w:link w:val="Heading11"/>
    <w:rsid w:val="00C66139"/>
    <w:pPr>
      <w:widowControl w:val="0"/>
      <w:shd w:val="clear" w:color="auto" w:fill="FFFFFF"/>
      <w:spacing w:before="520" w:after="0" w:line="266" w:lineRule="exact"/>
      <w:jc w:val="center"/>
      <w:outlineLvl w:val="0"/>
    </w:pPr>
    <w:rPr>
      <w:b/>
      <w:bCs/>
      <w:sz w:val="24"/>
      <w:szCs w:val="24"/>
    </w:rPr>
  </w:style>
  <w:style w:type="character" w:customStyle="1" w:styleId="Bodytext2Bold">
    <w:name w:val="Body text|2 + Bold"/>
    <w:basedOn w:val="Bodytext2"/>
    <w:rsid w:val="00FF2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sid w:val="0027797A"/>
    <w:rPr>
      <w:b/>
      <w:bCs/>
      <w:sz w:val="34"/>
      <w:szCs w:val="34"/>
      <w:shd w:val="clear" w:color="auto" w:fill="FFFFFF"/>
    </w:rPr>
  </w:style>
  <w:style w:type="paragraph" w:customStyle="1" w:styleId="Heading120">
    <w:name w:val="Heading #1|2"/>
    <w:basedOn w:val="Normln"/>
    <w:link w:val="Heading12"/>
    <w:rsid w:val="0027797A"/>
    <w:pPr>
      <w:widowControl w:val="0"/>
      <w:shd w:val="clear" w:color="auto" w:fill="FFFFFF"/>
      <w:spacing w:after="0" w:line="376" w:lineRule="exact"/>
      <w:jc w:val="center"/>
      <w:outlineLvl w:val="0"/>
    </w:pPr>
    <w:rPr>
      <w:b/>
      <w:bCs/>
      <w:sz w:val="34"/>
      <w:szCs w:val="34"/>
    </w:rPr>
  </w:style>
  <w:style w:type="paragraph" w:styleId="Odstavecseseznamem">
    <w:name w:val="List Paragraph"/>
    <w:basedOn w:val="Normln"/>
    <w:uiPriority w:val="34"/>
    <w:qFormat/>
    <w:rsid w:val="0027797A"/>
    <w:pPr>
      <w:ind w:left="720"/>
      <w:contextualSpacing/>
    </w:pPr>
  </w:style>
  <w:style w:type="character" w:customStyle="1" w:styleId="Bodytext5">
    <w:name w:val="Body text|5_"/>
    <w:basedOn w:val="Standardnpsmoodstavce"/>
    <w:link w:val="Bodytext50"/>
    <w:rsid w:val="00670128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|5"/>
    <w:basedOn w:val="Normln"/>
    <w:link w:val="Bodytext5"/>
    <w:rsid w:val="00670128"/>
    <w:pPr>
      <w:widowControl w:val="0"/>
      <w:shd w:val="clear" w:color="auto" w:fill="FFFFFF"/>
      <w:spacing w:before="840" w:after="0" w:line="269" w:lineRule="exact"/>
      <w:jc w:val="center"/>
    </w:pPr>
    <w:rPr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5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03B"/>
  </w:style>
  <w:style w:type="paragraph" w:styleId="Zpat">
    <w:name w:val="footer"/>
    <w:basedOn w:val="Normln"/>
    <w:link w:val="ZpatChar"/>
    <w:uiPriority w:val="99"/>
    <w:unhideWhenUsed/>
    <w:rsid w:val="00A5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Liščák Milan</dc:creator>
  <cp:keywords/>
  <dc:description/>
  <cp:lastModifiedBy>Liščák Milan</cp:lastModifiedBy>
  <cp:revision>3</cp:revision>
  <dcterms:created xsi:type="dcterms:W3CDTF">2021-12-08T16:23:00Z</dcterms:created>
  <dcterms:modified xsi:type="dcterms:W3CDTF">2021-12-08T16:24:00Z</dcterms:modified>
</cp:coreProperties>
</file>