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451B5" w14:textId="77777777" w:rsidR="00EE3E89" w:rsidRPr="0077003E" w:rsidRDefault="00EE3E89" w:rsidP="00E72A1B">
      <w:pPr>
        <w:pStyle w:val="Standard"/>
        <w:shd w:val="clear" w:color="auto" w:fill="FFFFFF"/>
        <w:spacing w:line="276" w:lineRule="auto"/>
        <w:rPr>
          <w:rFonts w:asciiTheme="minorHAnsi" w:eastAsia="Arial" w:hAnsiTheme="minorHAnsi" w:cstheme="minorHAnsi"/>
          <w:color w:val="000000"/>
          <w:sz w:val="22"/>
          <w:szCs w:val="22"/>
        </w:rPr>
      </w:pPr>
    </w:p>
    <w:tbl>
      <w:tblPr>
        <w:tblW w:w="9639" w:type="dxa"/>
        <w:tblInd w:w="-108" w:type="dxa"/>
        <w:tblLayout w:type="fixed"/>
        <w:tblCellMar>
          <w:left w:w="10" w:type="dxa"/>
          <w:right w:w="10" w:type="dxa"/>
        </w:tblCellMar>
        <w:tblLook w:val="04A0" w:firstRow="1" w:lastRow="0" w:firstColumn="1" w:lastColumn="0" w:noHBand="0" w:noVBand="1"/>
      </w:tblPr>
      <w:tblGrid>
        <w:gridCol w:w="9639"/>
      </w:tblGrid>
      <w:tr w:rsidR="00EE3E89" w:rsidRPr="007D0511" w14:paraId="4636BC90" w14:textId="77777777" w:rsidTr="005D18D0">
        <w:tc>
          <w:tcPr>
            <w:tcW w:w="9639" w:type="dxa"/>
            <w:tcBorders>
              <w:top w:val="single" w:sz="12" w:space="0" w:color="000001"/>
              <w:left w:val="single" w:sz="12" w:space="0" w:color="000001"/>
              <w:bottom w:val="single" w:sz="12" w:space="0" w:color="000001"/>
              <w:right w:val="single" w:sz="12" w:space="0" w:color="000001"/>
            </w:tcBorders>
            <w:shd w:val="clear" w:color="auto" w:fill="000000"/>
            <w:tcMar>
              <w:top w:w="0" w:type="dxa"/>
              <w:left w:w="108" w:type="dxa"/>
              <w:bottom w:w="0" w:type="dxa"/>
              <w:right w:w="108" w:type="dxa"/>
            </w:tcMar>
          </w:tcPr>
          <w:p w14:paraId="550F477F" w14:textId="56E7E92B" w:rsidR="00EE3E89" w:rsidRPr="0077003E" w:rsidRDefault="00EE3E89" w:rsidP="001A2AE2">
            <w:pPr>
              <w:pStyle w:val="Standard"/>
              <w:widowControl/>
              <w:shd w:val="clear" w:color="auto" w:fill="FFFFFF"/>
              <w:spacing w:line="276" w:lineRule="auto"/>
              <w:ind w:right="-1"/>
              <w:jc w:val="center"/>
              <w:rPr>
                <w:rFonts w:asciiTheme="minorHAnsi" w:hAnsiTheme="minorHAnsi" w:cstheme="minorHAnsi"/>
                <w:b/>
                <w:sz w:val="22"/>
                <w:szCs w:val="22"/>
              </w:rPr>
            </w:pPr>
            <w:r w:rsidRPr="0077003E">
              <w:rPr>
                <w:rFonts w:asciiTheme="minorHAnsi" w:eastAsia="Calibri" w:hAnsiTheme="minorHAnsi" w:cstheme="minorHAnsi"/>
                <w:b/>
                <w:smallCaps/>
                <w:sz w:val="22"/>
                <w:szCs w:val="22"/>
              </w:rPr>
              <w:t xml:space="preserve">KOMISIONÁŘSKÁ SMLOUVA Č. </w:t>
            </w:r>
            <w:r w:rsidRPr="0077003E">
              <w:rPr>
                <w:rFonts w:asciiTheme="minorHAnsi" w:hAnsiTheme="minorHAnsi" w:cstheme="minorHAnsi"/>
                <w:b/>
                <w:sz w:val="22"/>
                <w:szCs w:val="22"/>
              </w:rPr>
              <w:t>S</w:t>
            </w:r>
            <w:r w:rsidR="001A2AE2">
              <w:rPr>
                <w:rFonts w:asciiTheme="minorHAnsi" w:hAnsiTheme="minorHAnsi" w:cstheme="minorHAnsi"/>
                <w:b/>
                <w:sz w:val="22"/>
                <w:szCs w:val="22"/>
              </w:rPr>
              <w:t>536</w:t>
            </w:r>
            <w:bookmarkStart w:id="0" w:name="_GoBack"/>
            <w:bookmarkEnd w:id="0"/>
            <w:r w:rsidR="005F4F01">
              <w:rPr>
                <w:rFonts w:asciiTheme="minorHAnsi" w:hAnsiTheme="minorHAnsi" w:cstheme="minorHAnsi"/>
                <w:b/>
                <w:sz w:val="22"/>
                <w:szCs w:val="22"/>
              </w:rPr>
              <w:t>/</w:t>
            </w:r>
            <w:r w:rsidRPr="0077003E">
              <w:rPr>
                <w:rFonts w:asciiTheme="minorHAnsi" w:hAnsiTheme="minorHAnsi" w:cstheme="minorHAnsi"/>
                <w:b/>
                <w:sz w:val="22"/>
                <w:szCs w:val="22"/>
              </w:rPr>
              <w:t>20</w:t>
            </w:r>
            <w:r w:rsidR="004F2C99" w:rsidRPr="0077003E">
              <w:rPr>
                <w:rFonts w:asciiTheme="minorHAnsi" w:hAnsiTheme="minorHAnsi" w:cstheme="minorHAnsi"/>
                <w:b/>
                <w:sz w:val="22"/>
                <w:szCs w:val="22"/>
              </w:rPr>
              <w:t>2</w:t>
            </w:r>
            <w:r w:rsidR="0015625D">
              <w:rPr>
                <w:rFonts w:asciiTheme="minorHAnsi" w:hAnsiTheme="minorHAnsi" w:cstheme="minorHAnsi"/>
                <w:b/>
                <w:sz w:val="22"/>
                <w:szCs w:val="22"/>
              </w:rPr>
              <w:t>1</w:t>
            </w:r>
            <w:r w:rsidRPr="0077003E">
              <w:rPr>
                <w:rFonts w:asciiTheme="minorHAnsi" w:hAnsiTheme="minorHAnsi" w:cstheme="minorHAnsi"/>
                <w:b/>
                <w:sz w:val="22"/>
                <w:szCs w:val="22"/>
              </w:rPr>
              <w:t>/MG</w:t>
            </w:r>
          </w:p>
        </w:tc>
      </w:tr>
    </w:tbl>
    <w:p w14:paraId="3CECB50F" w14:textId="77777777" w:rsidR="00EE3E89" w:rsidRPr="0077003E" w:rsidRDefault="00EE3E89" w:rsidP="0077003E">
      <w:pPr>
        <w:pStyle w:val="Standard"/>
        <w:widowControl/>
        <w:shd w:val="clear" w:color="auto" w:fill="FFFFFF"/>
        <w:spacing w:line="276" w:lineRule="auto"/>
        <w:ind w:right="-1"/>
        <w:jc w:val="center"/>
        <w:rPr>
          <w:rFonts w:asciiTheme="minorHAnsi" w:eastAsia="Calibri" w:hAnsiTheme="minorHAnsi" w:cstheme="minorHAnsi"/>
          <w:color w:val="000000"/>
          <w:sz w:val="22"/>
          <w:szCs w:val="22"/>
        </w:rPr>
      </w:pPr>
    </w:p>
    <w:p w14:paraId="5FEAC4A2" w14:textId="77777777" w:rsidR="00EE3E89" w:rsidRPr="0077003E" w:rsidRDefault="00EE3E89" w:rsidP="0077003E">
      <w:pPr>
        <w:pStyle w:val="Standard"/>
        <w:widowControl/>
        <w:shd w:val="clear" w:color="auto" w:fill="FFFFFF"/>
        <w:spacing w:line="276" w:lineRule="auto"/>
        <w:ind w:right="-1"/>
        <w:jc w:val="center"/>
        <w:rPr>
          <w:rFonts w:asciiTheme="minorHAnsi" w:hAnsiTheme="minorHAnsi" w:cstheme="minorHAnsi"/>
          <w:sz w:val="22"/>
          <w:szCs w:val="22"/>
        </w:rPr>
      </w:pPr>
      <w:r w:rsidRPr="0077003E">
        <w:rPr>
          <w:rFonts w:asciiTheme="minorHAnsi" w:eastAsia="Calibri" w:hAnsiTheme="minorHAnsi" w:cstheme="minorHAnsi"/>
          <w:color w:val="000000"/>
          <w:sz w:val="22"/>
          <w:szCs w:val="22"/>
        </w:rPr>
        <w:t>(dále v textu pouze jako „</w:t>
      </w:r>
      <w:r w:rsidRPr="0077003E">
        <w:rPr>
          <w:rFonts w:asciiTheme="minorHAnsi" w:eastAsia="Calibri" w:hAnsiTheme="minorHAnsi" w:cstheme="minorHAnsi"/>
          <w:b/>
          <w:color w:val="000000"/>
          <w:sz w:val="22"/>
          <w:szCs w:val="22"/>
        </w:rPr>
        <w:t>smlouva</w:t>
      </w:r>
      <w:r w:rsidRPr="0077003E">
        <w:rPr>
          <w:rFonts w:asciiTheme="minorHAnsi" w:eastAsia="Calibri" w:hAnsiTheme="minorHAnsi" w:cstheme="minorHAnsi"/>
          <w:color w:val="000000"/>
          <w:sz w:val="22"/>
          <w:szCs w:val="22"/>
        </w:rPr>
        <w:t>“)</w:t>
      </w:r>
    </w:p>
    <w:p w14:paraId="4C865FEE" w14:textId="77777777" w:rsidR="00EE3E89" w:rsidRPr="0077003E" w:rsidRDefault="00EE3E89" w:rsidP="0077003E">
      <w:pPr>
        <w:pStyle w:val="Standard"/>
        <w:widowControl/>
        <w:shd w:val="clear" w:color="auto" w:fill="FFFFFF"/>
        <w:spacing w:line="276" w:lineRule="auto"/>
        <w:ind w:right="-1"/>
        <w:jc w:val="center"/>
        <w:rPr>
          <w:rFonts w:asciiTheme="minorHAnsi" w:eastAsia="Calibri" w:hAnsiTheme="minorHAnsi" w:cstheme="minorHAnsi"/>
          <w:color w:val="000000"/>
          <w:sz w:val="22"/>
          <w:szCs w:val="22"/>
        </w:rPr>
      </w:pPr>
    </w:p>
    <w:p w14:paraId="5A1B0893" w14:textId="77777777" w:rsidR="00EE3E89" w:rsidRPr="0077003E" w:rsidRDefault="00EE3E89" w:rsidP="0077003E">
      <w:pPr>
        <w:pStyle w:val="Standard"/>
        <w:widowControl/>
        <w:shd w:val="clear" w:color="auto" w:fill="FFFFFF"/>
        <w:spacing w:line="276" w:lineRule="auto"/>
        <w:ind w:right="-1"/>
        <w:jc w:val="center"/>
        <w:rPr>
          <w:rFonts w:asciiTheme="minorHAnsi" w:hAnsiTheme="minorHAnsi" w:cstheme="minorHAnsi"/>
          <w:sz w:val="22"/>
          <w:szCs w:val="22"/>
        </w:rPr>
      </w:pPr>
      <w:r w:rsidRPr="0077003E">
        <w:rPr>
          <w:rFonts w:asciiTheme="minorHAnsi" w:eastAsia="Calibri" w:hAnsiTheme="minorHAnsi" w:cstheme="minorHAnsi"/>
          <w:color w:val="000000"/>
          <w:sz w:val="22"/>
          <w:szCs w:val="22"/>
        </w:rPr>
        <w:t>kterou dle ustanovení § 2455 a násl. zákona č. 89/2012 Sb., občanského zákoníku, v platném znění (dále také jen jako „občanský zákoník“), uzavřely níže uvedeného dne, měsíce a roku a za následujících podmínek tyto smluvní strany:</w:t>
      </w:r>
    </w:p>
    <w:p w14:paraId="5A24C472" w14:textId="77777777" w:rsidR="00EE3E89" w:rsidRDefault="00EE3E89" w:rsidP="0077003E">
      <w:pPr>
        <w:pStyle w:val="Standard"/>
        <w:widowControl/>
        <w:shd w:val="clear" w:color="auto" w:fill="FFFFFF"/>
        <w:spacing w:line="276" w:lineRule="auto"/>
        <w:ind w:right="-1"/>
        <w:rPr>
          <w:rFonts w:asciiTheme="minorHAnsi" w:eastAsia="Calibri" w:hAnsiTheme="minorHAnsi" w:cstheme="minorHAnsi"/>
          <w:b/>
          <w:color w:val="000000"/>
          <w:sz w:val="22"/>
          <w:szCs w:val="22"/>
        </w:rPr>
      </w:pPr>
    </w:p>
    <w:p w14:paraId="697E23F8" w14:textId="77777777" w:rsidR="004A58EB" w:rsidRPr="0077003E" w:rsidRDefault="004A58EB" w:rsidP="0077003E">
      <w:pPr>
        <w:pStyle w:val="Standard"/>
        <w:widowControl/>
        <w:shd w:val="clear" w:color="auto" w:fill="FFFFFF"/>
        <w:spacing w:line="276" w:lineRule="auto"/>
        <w:ind w:right="-1"/>
        <w:rPr>
          <w:rFonts w:asciiTheme="minorHAnsi" w:eastAsia="Calibri" w:hAnsiTheme="minorHAnsi" w:cstheme="minorHAnsi"/>
          <w:b/>
          <w:color w:val="000000"/>
          <w:sz w:val="22"/>
          <w:szCs w:val="22"/>
        </w:rPr>
      </w:pPr>
    </w:p>
    <w:p w14:paraId="4F912979" w14:textId="5D080F85" w:rsidR="00EE3E89" w:rsidRPr="0077003E" w:rsidRDefault="004A58EB" w:rsidP="0077003E">
      <w:pPr>
        <w:pStyle w:val="Standard"/>
        <w:shd w:val="clear" w:color="auto" w:fill="FFFFFF"/>
        <w:tabs>
          <w:tab w:val="left" w:pos="1701"/>
        </w:tabs>
        <w:spacing w:line="276" w:lineRule="auto"/>
        <w:ind w:right="-1"/>
        <w:rPr>
          <w:rFonts w:asciiTheme="minorHAnsi" w:eastAsia="Calibri" w:hAnsiTheme="minorHAnsi" w:cstheme="minorHAnsi"/>
          <w:color w:val="000000"/>
          <w:sz w:val="22"/>
          <w:szCs w:val="22"/>
        </w:rPr>
      </w:pPr>
      <w:proofErr w:type="spellStart"/>
      <w:r>
        <w:rPr>
          <w:rFonts w:asciiTheme="minorHAnsi" w:eastAsia="Calibri" w:hAnsiTheme="minorHAnsi" w:cstheme="minorHAnsi"/>
          <w:color w:val="000000"/>
          <w:sz w:val="22"/>
          <w:szCs w:val="22"/>
        </w:rPr>
        <w:t>BeWooden</w:t>
      </w:r>
      <w:proofErr w:type="spellEnd"/>
      <w:r>
        <w:rPr>
          <w:rFonts w:asciiTheme="minorHAnsi" w:eastAsia="Calibri" w:hAnsiTheme="minorHAnsi" w:cstheme="minorHAnsi"/>
          <w:color w:val="000000"/>
          <w:sz w:val="22"/>
          <w:szCs w:val="22"/>
        </w:rPr>
        <w:t xml:space="preserve"> </w:t>
      </w:r>
      <w:proofErr w:type="spellStart"/>
      <w:r>
        <w:rPr>
          <w:rFonts w:asciiTheme="minorHAnsi" w:eastAsia="Calibri" w:hAnsiTheme="minorHAnsi" w:cstheme="minorHAnsi"/>
          <w:color w:val="000000"/>
          <w:sz w:val="22"/>
          <w:szCs w:val="22"/>
        </w:rPr>
        <w:t>Company</w:t>
      </w:r>
      <w:proofErr w:type="spellEnd"/>
      <w:r>
        <w:rPr>
          <w:rFonts w:asciiTheme="minorHAnsi" w:eastAsia="Calibri" w:hAnsiTheme="minorHAnsi" w:cstheme="minorHAnsi"/>
          <w:color w:val="000000"/>
          <w:sz w:val="22"/>
          <w:szCs w:val="22"/>
        </w:rPr>
        <w:t xml:space="preserve"> s.r.o.</w:t>
      </w:r>
    </w:p>
    <w:p w14:paraId="22A00713" w14:textId="05FABDB6" w:rsidR="005F4F01" w:rsidRDefault="005F4F01" w:rsidP="005F4F01">
      <w:pPr>
        <w:pStyle w:val="Standard"/>
        <w:widowControl/>
        <w:shd w:val="clear" w:color="auto" w:fill="FFFFFF"/>
        <w:spacing w:line="276" w:lineRule="auto"/>
        <w:ind w:right="-1"/>
      </w:pPr>
      <w:r>
        <w:rPr>
          <w:rFonts w:asciiTheme="minorHAnsi" w:eastAsia="Calibri" w:hAnsiTheme="minorHAnsi" w:cstheme="minorHAnsi"/>
          <w:color w:val="000000"/>
          <w:sz w:val="22"/>
          <w:szCs w:val="22"/>
        </w:rPr>
        <w:t xml:space="preserve">Sídlem: </w:t>
      </w:r>
      <w:r w:rsidR="004A58EB">
        <w:rPr>
          <w:rFonts w:asciiTheme="minorHAnsi" w:eastAsia="Calibri" w:hAnsiTheme="minorHAnsi" w:cstheme="minorHAnsi"/>
          <w:color w:val="000000"/>
          <w:sz w:val="22"/>
          <w:szCs w:val="22"/>
        </w:rPr>
        <w:t xml:space="preserve">Fryčovice 720, 739 45 </w:t>
      </w:r>
      <w:proofErr w:type="spellStart"/>
      <w:r w:rsidR="004A58EB">
        <w:rPr>
          <w:rFonts w:asciiTheme="minorHAnsi" w:eastAsia="Calibri" w:hAnsiTheme="minorHAnsi" w:cstheme="minorHAnsi"/>
          <w:color w:val="000000"/>
          <w:sz w:val="22"/>
          <w:szCs w:val="22"/>
        </w:rPr>
        <w:t>Fyrčovice</w:t>
      </w:r>
      <w:proofErr w:type="spellEnd"/>
    </w:p>
    <w:p w14:paraId="5172BB32" w14:textId="3AFAC7E6" w:rsidR="005F4F01" w:rsidRPr="005F4F01" w:rsidRDefault="005F4F01" w:rsidP="005F4F01">
      <w:pPr>
        <w:pStyle w:val="Standard"/>
        <w:widowControl/>
        <w:shd w:val="clear" w:color="auto" w:fill="FFFFFF"/>
        <w:spacing w:line="276" w:lineRule="auto"/>
        <w:ind w:right="-1"/>
        <w:rPr>
          <w:rFonts w:asciiTheme="minorHAnsi" w:eastAsia="Calibri" w:hAnsiTheme="minorHAnsi" w:cstheme="minorHAnsi"/>
          <w:color w:val="000000"/>
          <w:sz w:val="22"/>
          <w:szCs w:val="22"/>
        </w:rPr>
      </w:pPr>
      <w:r w:rsidRPr="005F4F01">
        <w:rPr>
          <w:rFonts w:asciiTheme="minorHAnsi" w:eastAsia="Calibri" w:hAnsiTheme="minorHAnsi" w:cstheme="minorHAnsi"/>
          <w:color w:val="000000"/>
          <w:sz w:val="22"/>
          <w:szCs w:val="22"/>
        </w:rPr>
        <w:t xml:space="preserve">IČO: </w:t>
      </w:r>
      <w:r w:rsidR="004A58EB">
        <w:rPr>
          <w:rFonts w:asciiTheme="minorHAnsi" w:eastAsia="Calibri" w:hAnsiTheme="minorHAnsi" w:cstheme="minorHAnsi"/>
          <w:color w:val="000000"/>
          <w:sz w:val="22"/>
          <w:szCs w:val="22"/>
        </w:rPr>
        <w:t>03771504</w:t>
      </w:r>
    </w:p>
    <w:p w14:paraId="39844F65" w14:textId="6D54A9AC" w:rsidR="005F4F01" w:rsidRPr="005F4F01" w:rsidRDefault="005F4F01" w:rsidP="005F4F01">
      <w:pPr>
        <w:pStyle w:val="Standard"/>
        <w:widowControl/>
        <w:shd w:val="clear" w:color="auto" w:fill="FFFFFF"/>
        <w:spacing w:line="276" w:lineRule="auto"/>
        <w:ind w:right="-1"/>
        <w:rPr>
          <w:rFonts w:asciiTheme="minorHAnsi" w:eastAsia="Calibri" w:hAnsiTheme="minorHAnsi" w:cstheme="minorHAnsi"/>
          <w:color w:val="000000"/>
          <w:sz w:val="22"/>
          <w:szCs w:val="22"/>
        </w:rPr>
      </w:pPr>
      <w:r w:rsidRPr="005F4F01">
        <w:rPr>
          <w:rFonts w:asciiTheme="minorHAnsi" w:eastAsia="Calibri" w:hAnsiTheme="minorHAnsi" w:cstheme="minorHAnsi"/>
          <w:color w:val="000000"/>
          <w:sz w:val="22"/>
          <w:szCs w:val="22"/>
        </w:rPr>
        <w:t>DIČ: CZ</w:t>
      </w:r>
      <w:r w:rsidR="004A58EB">
        <w:rPr>
          <w:rFonts w:asciiTheme="minorHAnsi" w:eastAsia="Calibri" w:hAnsiTheme="minorHAnsi" w:cstheme="minorHAnsi"/>
          <w:color w:val="000000"/>
          <w:sz w:val="22"/>
          <w:szCs w:val="22"/>
        </w:rPr>
        <w:t>03771504</w:t>
      </w:r>
    </w:p>
    <w:p w14:paraId="0CF30591" w14:textId="5464C5DE" w:rsidR="008670EC" w:rsidRPr="007C1E52" w:rsidRDefault="004A58EB" w:rsidP="008670EC">
      <w:pPr>
        <w:pStyle w:val="Standard"/>
        <w:widowControl/>
        <w:shd w:val="clear" w:color="auto" w:fill="FFFFFF"/>
        <w:spacing w:line="276" w:lineRule="auto"/>
        <w:ind w:right="-1"/>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Kontaktní osoba: Jakub </w:t>
      </w:r>
      <w:proofErr w:type="spellStart"/>
      <w:r>
        <w:rPr>
          <w:rFonts w:asciiTheme="minorHAnsi" w:eastAsia="Calibri" w:hAnsiTheme="minorHAnsi" w:cstheme="minorHAnsi"/>
          <w:color w:val="000000"/>
          <w:sz w:val="22"/>
          <w:szCs w:val="22"/>
        </w:rPr>
        <w:t>Najdek</w:t>
      </w:r>
      <w:proofErr w:type="spellEnd"/>
    </w:p>
    <w:p w14:paraId="66DB0522" w14:textId="0D89CBEE" w:rsidR="008670EC" w:rsidRPr="007C1E52" w:rsidRDefault="008670EC" w:rsidP="008670EC">
      <w:pPr>
        <w:pStyle w:val="Standard"/>
        <w:spacing w:line="276" w:lineRule="auto"/>
        <w:ind w:right="-1"/>
        <w:rPr>
          <w:rFonts w:asciiTheme="minorHAnsi" w:eastAsia="Calibri" w:hAnsiTheme="minorHAnsi" w:cstheme="minorHAnsi"/>
          <w:sz w:val="22"/>
          <w:szCs w:val="22"/>
        </w:rPr>
      </w:pPr>
      <w:r w:rsidRPr="007C1E52">
        <w:rPr>
          <w:rFonts w:asciiTheme="minorHAnsi" w:eastAsia="Calibri" w:hAnsiTheme="minorHAnsi" w:cstheme="minorHAnsi"/>
          <w:sz w:val="22"/>
          <w:szCs w:val="22"/>
        </w:rPr>
        <w:t>Tel:</w:t>
      </w:r>
      <w:r w:rsidR="005F4F01" w:rsidRPr="005F4F01">
        <w:t xml:space="preserve"> </w:t>
      </w:r>
      <w:r w:rsidR="004A58EB">
        <w:rPr>
          <w:rFonts w:asciiTheme="minorHAnsi" w:eastAsia="Calibri" w:hAnsiTheme="minorHAnsi" w:cstheme="minorHAnsi"/>
          <w:sz w:val="22"/>
          <w:szCs w:val="22"/>
        </w:rPr>
        <w:t>702 966 744</w:t>
      </w:r>
    </w:p>
    <w:p w14:paraId="7B60E9ED" w14:textId="26AD43C0" w:rsidR="008670EC" w:rsidRPr="007C1E52" w:rsidRDefault="005F4F01" w:rsidP="008670EC">
      <w:pPr>
        <w:pStyle w:val="Standard"/>
        <w:spacing w:line="276" w:lineRule="auto"/>
        <w:ind w:right="-1"/>
        <w:rPr>
          <w:rFonts w:asciiTheme="minorHAnsi" w:eastAsia="Calibri" w:hAnsiTheme="minorHAnsi" w:cstheme="minorHAnsi"/>
          <w:sz w:val="22"/>
          <w:szCs w:val="22"/>
        </w:rPr>
      </w:pPr>
      <w:r>
        <w:rPr>
          <w:rFonts w:asciiTheme="minorHAnsi" w:eastAsia="Calibri" w:hAnsiTheme="minorHAnsi" w:cstheme="minorHAnsi"/>
          <w:sz w:val="22"/>
          <w:szCs w:val="22"/>
        </w:rPr>
        <w:t xml:space="preserve">Email: </w:t>
      </w:r>
      <w:r w:rsidR="004A58EB">
        <w:rPr>
          <w:rFonts w:asciiTheme="minorHAnsi" w:eastAsia="Calibri" w:hAnsiTheme="minorHAnsi" w:cstheme="minorHAnsi"/>
          <w:sz w:val="22"/>
          <w:szCs w:val="22"/>
        </w:rPr>
        <w:t>inko@bewooden.cz</w:t>
      </w:r>
    </w:p>
    <w:p w14:paraId="4FFB1D9C" w14:textId="77777777" w:rsidR="000406C2" w:rsidRPr="0077003E" w:rsidRDefault="000406C2" w:rsidP="0077003E">
      <w:pPr>
        <w:pStyle w:val="Standard"/>
        <w:spacing w:line="276" w:lineRule="auto"/>
        <w:ind w:right="-1"/>
        <w:rPr>
          <w:rFonts w:asciiTheme="minorHAnsi" w:hAnsiTheme="minorHAnsi" w:cstheme="minorHAnsi"/>
          <w:sz w:val="22"/>
          <w:szCs w:val="22"/>
        </w:rPr>
      </w:pPr>
    </w:p>
    <w:p w14:paraId="6FABD4E4" w14:textId="77777777" w:rsidR="000406C2" w:rsidRPr="0077003E" w:rsidRDefault="000406C2" w:rsidP="0077003E">
      <w:pPr>
        <w:pStyle w:val="Standard"/>
        <w:widowControl/>
        <w:shd w:val="clear" w:color="auto" w:fill="FFFFFF"/>
        <w:spacing w:line="276" w:lineRule="auto"/>
        <w:ind w:right="-1"/>
        <w:rPr>
          <w:rFonts w:asciiTheme="minorHAnsi" w:hAnsiTheme="minorHAnsi" w:cstheme="minorHAnsi"/>
          <w:sz w:val="22"/>
          <w:szCs w:val="22"/>
        </w:rPr>
      </w:pPr>
      <w:r w:rsidRPr="0077003E">
        <w:rPr>
          <w:rFonts w:asciiTheme="minorHAnsi" w:eastAsia="Calibri" w:hAnsiTheme="minorHAnsi" w:cstheme="minorHAnsi"/>
          <w:color w:val="000000"/>
          <w:sz w:val="22"/>
          <w:szCs w:val="22"/>
        </w:rPr>
        <w:t>na straně jedné a dále v textu pouze jako „</w:t>
      </w:r>
      <w:r w:rsidRPr="0077003E">
        <w:rPr>
          <w:rFonts w:asciiTheme="minorHAnsi" w:eastAsia="Calibri" w:hAnsiTheme="minorHAnsi" w:cstheme="minorHAnsi"/>
          <w:b/>
          <w:color w:val="000000"/>
          <w:sz w:val="22"/>
          <w:szCs w:val="22"/>
        </w:rPr>
        <w:t>komitent</w:t>
      </w:r>
      <w:r w:rsidRPr="0077003E">
        <w:rPr>
          <w:rFonts w:asciiTheme="minorHAnsi" w:eastAsia="Calibri" w:hAnsiTheme="minorHAnsi" w:cstheme="minorHAnsi"/>
          <w:color w:val="000000"/>
          <w:sz w:val="22"/>
          <w:szCs w:val="22"/>
        </w:rPr>
        <w:t>“</w:t>
      </w:r>
    </w:p>
    <w:p w14:paraId="2E132C42" w14:textId="77777777" w:rsidR="00EE3E89" w:rsidRPr="0077003E" w:rsidRDefault="00EE3E89" w:rsidP="0077003E">
      <w:pPr>
        <w:pStyle w:val="Standard"/>
        <w:widowControl/>
        <w:shd w:val="clear" w:color="auto" w:fill="FFFFFF"/>
        <w:spacing w:line="276" w:lineRule="auto"/>
        <w:ind w:right="-1"/>
        <w:rPr>
          <w:rFonts w:asciiTheme="minorHAnsi" w:eastAsia="Calibri" w:hAnsiTheme="minorHAnsi" w:cstheme="minorHAnsi"/>
          <w:b/>
          <w:color w:val="000000"/>
          <w:sz w:val="22"/>
          <w:szCs w:val="22"/>
        </w:rPr>
      </w:pPr>
    </w:p>
    <w:p w14:paraId="3095BC84" w14:textId="77777777" w:rsidR="00EE3E89" w:rsidRPr="0077003E" w:rsidRDefault="00EE3E89" w:rsidP="0077003E">
      <w:pPr>
        <w:pStyle w:val="Standard"/>
        <w:widowControl/>
        <w:shd w:val="clear" w:color="auto" w:fill="FFFFFF"/>
        <w:spacing w:line="276" w:lineRule="auto"/>
        <w:ind w:right="-1"/>
        <w:rPr>
          <w:rFonts w:asciiTheme="minorHAnsi" w:hAnsiTheme="minorHAnsi" w:cstheme="minorHAnsi"/>
          <w:sz w:val="22"/>
          <w:szCs w:val="22"/>
        </w:rPr>
      </w:pPr>
      <w:r w:rsidRPr="0077003E">
        <w:rPr>
          <w:rFonts w:asciiTheme="minorHAnsi" w:eastAsia="Calibri" w:hAnsiTheme="minorHAnsi" w:cstheme="minorHAnsi"/>
          <w:color w:val="000000"/>
          <w:sz w:val="22"/>
          <w:szCs w:val="22"/>
        </w:rPr>
        <w:t>a</w:t>
      </w:r>
    </w:p>
    <w:p w14:paraId="7B6DD3F0" w14:textId="77777777" w:rsidR="00EE3E89" w:rsidRPr="0077003E" w:rsidRDefault="00EE3E89" w:rsidP="0077003E">
      <w:pPr>
        <w:pStyle w:val="Standard"/>
        <w:widowControl/>
        <w:shd w:val="clear" w:color="auto" w:fill="FFFFFF"/>
        <w:spacing w:line="276" w:lineRule="auto"/>
        <w:ind w:right="-1"/>
        <w:rPr>
          <w:rFonts w:asciiTheme="minorHAnsi" w:eastAsia="Calibri" w:hAnsiTheme="minorHAnsi" w:cstheme="minorHAnsi"/>
          <w:b/>
          <w:color w:val="000000"/>
          <w:sz w:val="22"/>
          <w:szCs w:val="22"/>
        </w:rPr>
      </w:pPr>
    </w:p>
    <w:p w14:paraId="3F68A309" w14:textId="77777777" w:rsidR="008670EC" w:rsidRPr="007C1E52" w:rsidRDefault="008670EC" w:rsidP="008670EC">
      <w:pPr>
        <w:pStyle w:val="Standard"/>
        <w:shd w:val="clear" w:color="auto" w:fill="FFFFFF"/>
        <w:tabs>
          <w:tab w:val="left" w:pos="1701"/>
        </w:tabs>
        <w:spacing w:line="276" w:lineRule="auto"/>
        <w:ind w:right="-1"/>
        <w:rPr>
          <w:rFonts w:asciiTheme="minorHAnsi" w:hAnsiTheme="minorHAnsi" w:cstheme="minorHAnsi"/>
          <w:sz w:val="22"/>
          <w:szCs w:val="22"/>
        </w:rPr>
      </w:pPr>
      <w:r w:rsidRPr="007C1E52">
        <w:rPr>
          <w:rFonts w:asciiTheme="minorHAnsi" w:eastAsia="Calibri" w:hAnsiTheme="minorHAnsi" w:cstheme="minorHAnsi"/>
          <w:b/>
          <w:color w:val="000000"/>
          <w:sz w:val="22"/>
          <w:szCs w:val="22"/>
        </w:rPr>
        <w:t>Moravská galerie v Brně</w:t>
      </w:r>
    </w:p>
    <w:p w14:paraId="2C436C0F" w14:textId="77777777" w:rsidR="008670EC" w:rsidRPr="007C1E52" w:rsidRDefault="008670EC" w:rsidP="008670EC">
      <w:pPr>
        <w:pStyle w:val="Standard"/>
        <w:shd w:val="clear" w:color="auto" w:fill="FFFFFF"/>
        <w:tabs>
          <w:tab w:val="left" w:pos="1701"/>
        </w:tabs>
        <w:spacing w:line="276" w:lineRule="auto"/>
        <w:ind w:right="-1"/>
        <w:rPr>
          <w:rFonts w:asciiTheme="minorHAnsi" w:hAnsiTheme="minorHAnsi" w:cstheme="minorHAnsi"/>
          <w:sz w:val="22"/>
          <w:szCs w:val="22"/>
        </w:rPr>
      </w:pPr>
      <w:r w:rsidRPr="007C1E52">
        <w:rPr>
          <w:rFonts w:asciiTheme="minorHAnsi" w:eastAsia="Calibri" w:hAnsiTheme="minorHAnsi" w:cstheme="minorHAnsi"/>
          <w:color w:val="000000"/>
          <w:sz w:val="22"/>
          <w:szCs w:val="22"/>
        </w:rPr>
        <w:t>Sídlem: Husova 535/18, 662 26 Brno</w:t>
      </w:r>
    </w:p>
    <w:p w14:paraId="3195427C" w14:textId="77777777" w:rsidR="008670EC" w:rsidRPr="007C1E52" w:rsidRDefault="008670EC" w:rsidP="008670EC">
      <w:pPr>
        <w:pStyle w:val="Standard"/>
        <w:widowControl/>
        <w:shd w:val="clear" w:color="auto" w:fill="FFFFFF"/>
        <w:spacing w:line="276" w:lineRule="auto"/>
        <w:ind w:right="-1"/>
        <w:rPr>
          <w:rFonts w:asciiTheme="minorHAnsi" w:hAnsiTheme="minorHAnsi" w:cstheme="minorHAnsi"/>
          <w:sz w:val="22"/>
          <w:szCs w:val="22"/>
        </w:rPr>
      </w:pPr>
      <w:r w:rsidRPr="007C1E52">
        <w:rPr>
          <w:rFonts w:asciiTheme="minorHAnsi" w:eastAsia="Calibri" w:hAnsiTheme="minorHAnsi" w:cstheme="minorHAnsi"/>
          <w:color w:val="000000"/>
          <w:sz w:val="22"/>
          <w:szCs w:val="22"/>
        </w:rPr>
        <w:t>IČ: 00094871</w:t>
      </w:r>
    </w:p>
    <w:p w14:paraId="46244A04" w14:textId="77777777" w:rsidR="008670EC" w:rsidRPr="007C1E52" w:rsidRDefault="008670EC" w:rsidP="008670EC">
      <w:pPr>
        <w:pStyle w:val="Standard"/>
        <w:widowControl/>
        <w:shd w:val="clear" w:color="auto" w:fill="FFFFFF"/>
        <w:spacing w:line="276" w:lineRule="auto"/>
        <w:ind w:right="-1"/>
        <w:rPr>
          <w:rFonts w:asciiTheme="minorHAnsi" w:hAnsiTheme="minorHAnsi" w:cstheme="minorHAnsi"/>
          <w:sz w:val="22"/>
          <w:szCs w:val="22"/>
        </w:rPr>
      </w:pPr>
      <w:r w:rsidRPr="007C1E52">
        <w:rPr>
          <w:rFonts w:asciiTheme="minorHAnsi" w:eastAsia="Calibri" w:hAnsiTheme="minorHAnsi" w:cstheme="minorHAnsi"/>
          <w:color w:val="000000"/>
          <w:sz w:val="22"/>
          <w:szCs w:val="22"/>
        </w:rPr>
        <w:t>DIČ: CZ00094871</w:t>
      </w:r>
    </w:p>
    <w:p w14:paraId="7938536A" w14:textId="77777777" w:rsidR="008670EC" w:rsidRPr="007C1E52" w:rsidRDefault="008670EC" w:rsidP="008670EC">
      <w:pPr>
        <w:pStyle w:val="Standard"/>
        <w:widowControl/>
        <w:shd w:val="clear" w:color="auto" w:fill="FFFFFF"/>
        <w:spacing w:line="276" w:lineRule="auto"/>
        <w:rPr>
          <w:rFonts w:asciiTheme="minorHAnsi" w:hAnsiTheme="minorHAnsi" w:cstheme="minorHAnsi"/>
          <w:sz w:val="22"/>
          <w:szCs w:val="22"/>
        </w:rPr>
      </w:pPr>
      <w:r w:rsidRPr="007C1E52">
        <w:rPr>
          <w:rFonts w:asciiTheme="minorHAnsi" w:eastAsia="Calibri" w:hAnsiTheme="minorHAnsi" w:cstheme="minorHAnsi"/>
          <w:color w:val="000000"/>
          <w:sz w:val="22"/>
          <w:szCs w:val="22"/>
        </w:rPr>
        <w:t>Bankovní spojení: účet č. 197734621/0710 vedený u České národní banky, pobočka Brno</w:t>
      </w:r>
    </w:p>
    <w:p w14:paraId="00E51328" w14:textId="77777777" w:rsidR="008670EC" w:rsidRPr="007C1E52" w:rsidRDefault="008670EC" w:rsidP="008670EC">
      <w:pPr>
        <w:pStyle w:val="Standard"/>
        <w:widowControl/>
        <w:shd w:val="clear" w:color="auto" w:fill="FFFFFF"/>
        <w:spacing w:line="276" w:lineRule="auto"/>
        <w:ind w:right="-1"/>
        <w:rPr>
          <w:rFonts w:asciiTheme="minorHAnsi" w:hAnsiTheme="minorHAnsi" w:cstheme="minorHAnsi"/>
          <w:sz w:val="22"/>
          <w:szCs w:val="22"/>
        </w:rPr>
      </w:pPr>
      <w:r w:rsidRPr="007C1E52">
        <w:rPr>
          <w:rFonts w:asciiTheme="minorHAnsi" w:eastAsia="Calibri" w:hAnsiTheme="minorHAnsi" w:cstheme="minorHAnsi"/>
          <w:color w:val="000000"/>
          <w:sz w:val="22"/>
          <w:szCs w:val="22"/>
        </w:rPr>
        <w:t xml:space="preserve">Zastoupená panem Mgr. Janem </w:t>
      </w:r>
      <w:proofErr w:type="spellStart"/>
      <w:r w:rsidRPr="007C1E52">
        <w:rPr>
          <w:rFonts w:asciiTheme="minorHAnsi" w:eastAsia="Calibri" w:hAnsiTheme="minorHAnsi" w:cstheme="minorHAnsi"/>
          <w:color w:val="000000"/>
          <w:sz w:val="22"/>
          <w:szCs w:val="22"/>
        </w:rPr>
        <w:t>Pressem</w:t>
      </w:r>
      <w:proofErr w:type="spellEnd"/>
      <w:r w:rsidRPr="007C1E52">
        <w:rPr>
          <w:rFonts w:asciiTheme="minorHAnsi" w:eastAsia="Calibri" w:hAnsiTheme="minorHAnsi" w:cstheme="minorHAnsi"/>
          <w:color w:val="000000"/>
          <w:sz w:val="22"/>
          <w:szCs w:val="22"/>
        </w:rPr>
        <w:t>, ředitelem</w:t>
      </w:r>
    </w:p>
    <w:p w14:paraId="6F1C8C91" w14:textId="77777777" w:rsidR="008670EC" w:rsidRPr="007C1E52" w:rsidRDefault="008670EC" w:rsidP="008670EC">
      <w:pPr>
        <w:pStyle w:val="Standard"/>
        <w:widowControl/>
        <w:shd w:val="clear" w:color="auto" w:fill="FFFFFF"/>
        <w:spacing w:line="276" w:lineRule="auto"/>
        <w:ind w:right="-1"/>
        <w:rPr>
          <w:rStyle w:val="tsubjname"/>
          <w:rFonts w:asciiTheme="minorHAnsi" w:hAnsiTheme="minorHAnsi" w:cstheme="minorHAnsi"/>
          <w:b/>
          <w:sz w:val="22"/>
          <w:szCs w:val="22"/>
        </w:rPr>
      </w:pPr>
    </w:p>
    <w:p w14:paraId="354988DE" w14:textId="77777777" w:rsidR="000406C2" w:rsidRPr="0077003E" w:rsidRDefault="000406C2" w:rsidP="0077003E">
      <w:pPr>
        <w:pStyle w:val="Standard"/>
        <w:widowControl/>
        <w:shd w:val="clear" w:color="auto" w:fill="FFFFFF"/>
        <w:spacing w:line="276" w:lineRule="auto"/>
        <w:ind w:right="-1"/>
        <w:rPr>
          <w:rFonts w:asciiTheme="minorHAnsi" w:hAnsiTheme="minorHAnsi" w:cstheme="minorHAnsi"/>
          <w:sz w:val="22"/>
          <w:szCs w:val="22"/>
        </w:rPr>
      </w:pPr>
      <w:r w:rsidRPr="0077003E">
        <w:rPr>
          <w:rFonts w:asciiTheme="minorHAnsi" w:eastAsia="Calibri" w:hAnsiTheme="minorHAnsi" w:cstheme="minorHAnsi"/>
          <w:color w:val="000000"/>
          <w:sz w:val="22"/>
          <w:szCs w:val="22"/>
        </w:rPr>
        <w:t>na straně jedné a dále v textu pouze jako „</w:t>
      </w:r>
      <w:r w:rsidRPr="0077003E">
        <w:rPr>
          <w:rFonts w:asciiTheme="minorHAnsi" w:eastAsia="Calibri" w:hAnsiTheme="minorHAnsi" w:cstheme="minorHAnsi"/>
          <w:b/>
          <w:color w:val="000000"/>
          <w:sz w:val="22"/>
          <w:szCs w:val="22"/>
        </w:rPr>
        <w:t>komisionář</w:t>
      </w:r>
      <w:r w:rsidRPr="0077003E">
        <w:rPr>
          <w:rFonts w:asciiTheme="minorHAnsi" w:eastAsia="Calibri" w:hAnsiTheme="minorHAnsi" w:cstheme="minorHAnsi"/>
          <w:color w:val="000000"/>
          <w:sz w:val="22"/>
          <w:szCs w:val="22"/>
        </w:rPr>
        <w:t>“</w:t>
      </w:r>
    </w:p>
    <w:p w14:paraId="61148B22" w14:textId="77777777" w:rsidR="000406C2" w:rsidRPr="0077003E" w:rsidRDefault="000406C2" w:rsidP="0077003E">
      <w:pPr>
        <w:pStyle w:val="Standard"/>
        <w:widowControl/>
        <w:shd w:val="clear" w:color="auto" w:fill="FFFFFF"/>
        <w:spacing w:line="276" w:lineRule="auto"/>
        <w:ind w:right="-1"/>
        <w:rPr>
          <w:rFonts w:asciiTheme="minorHAnsi" w:eastAsia="Calibri" w:hAnsiTheme="minorHAnsi" w:cstheme="minorHAnsi"/>
          <w:color w:val="000000"/>
          <w:sz w:val="22"/>
          <w:szCs w:val="22"/>
        </w:rPr>
      </w:pPr>
    </w:p>
    <w:p w14:paraId="6C2A7310" w14:textId="77777777" w:rsidR="00EE3E89" w:rsidRPr="0077003E" w:rsidRDefault="00EE3E89" w:rsidP="0077003E">
      <w:pPr>
        <w:pStyle w:val="Standard"/>
        <w:widowControl/>
        <w:shd w:val="clear" w:color="auto" w:fill="FFFFFF"/>
        <w:spacing w:line="276" w:lineRule="auto"/>
        <w:ind w:right="-1"/>
        <w:rPr>
          <w:rFonts w:asciiTheme="minorHAnsi" w:eastAsia="Calibri" w:hAnsiTheme="minorHAnsi" w:cstheme="minorHAnsi"/>
          <w:color w:val="000000"/>
          <w:sz w:val="22"/>
          <w:szCs w:val="22"/>
        </w:rPr>
      </w:pPr>
    </w:p>
    <w:p w14:paraId="338D133E" w14:textId="77777777" w:rsidR="00EE3E89" w:rsidRPr="0077003E" w:rsidRDefault="00EE3E89" w:rsidP="0077003E">
      <w:pPr>
        <w:pStyle w:val="Standard"/>
        <w:widowControl/>
        <w:shd w:val="clear" w:color="auto" w:fill="FFFFFF"/>
        <w:spacing w:line="276" w:lineRule="auto"/>
        <w:ind w:right="-1"/>
        <w:jc w:val="center"/>
        <w:rPr>
          <w:rFonts w:asciiTheme="minorHAnsi" w:hAnsiTheme="minorHAnsi" w:cstheme="minorHAnsi"/>
          <w:sz w:val="22"/>
          <w:szCs w:val="22"/>
        </w:rPr>
      </w:pPr>
      <w:r w:rsidRPr="0077003E">
        <w:rPr>
          <w:rFonts w:asciiTheme="minorHAnsi" w:eastAsia="Calibri" w:hAnsiTheme="minorHAnsi" w:cstheme="minorHAnsi"/>
          <w:b/>
          <w:color w:val="000000"/>
          <w:sz w:val="22"/>
          <w:szCs w:val="22"/>
        </w:rPr>
        <w:t>Článek 1. – Předmět a účel smlouvy</w:t>
      </w:r>
    </w:p>
    <w:p w14:paraId="4627F0B0" w14:textId="77777777" w:rsidR="00EE3E89" w:rsidRPr="0077003E" w:rsidRDefault="00EE3E89" w:rsidP="0077003E">
      <w:pPr>
        <w:pStyle w:val="Standard"/>
        <w:widowControl/>
        <w:shd w:val="clear" w:color="auto" w:fill="FFFFFF"/>
        <w:spacing w:line="276" w:lineRule="auto"/>
        <w:ind w:right="-1"/>
        <w:jc w:val="center"/>
        <w:rPr>
          <w:rFonts w:asciiTheme="minorHAnsi" w:eastAsia="Calibri" w:hAnsiTheme="minorHAnsi" w:cstheme="minorHAnsi"/>
          <w:color w:val="000000"/>
          <w:sz w:val="22"/>
          <w:szCs w:val="22"/>
        </w:rPr>
      </w:pPr>
    </w:p>
    <w:p w14:paraId="05496E80" w14:textId="77777777" w:rsidR="00A97CE9" w:rsidRPr="0077003E" w:rsidRDefault="00EE3E89" w:rsidP="0077003E">
      <w:pPr>
        <w:pStyle w:val="Standard"/>
        <w:widowControl/>
        <w:numPr>
          <w:ilvl w:val="1"/>
          <w:numId w:val="15"/>
        </w:numPr>
        <w:shd w:val="clear" w:color="auto" w:fill="FFFFFF"/>
        <w:tabs>
          <w:tab w:val="left" w:pos="426"/>
        </w:tabs>
        <w:spacing w:line="276" w:lineRule="auto"/>
        <w:ind w:right="-1"/>
        <w:jc w:val="both"/>
        <w:rPr>
          <w:rFonts w:asciiTheme="minorHAnsi" w:hAnsiTheme="minorHAnsi" w:cstheme="minorHAnsi"/>
          <w:sz w:val="22"/>
          <w:szCs w:val="22"/>
        </w:rPr>
      </w:pPr>
      <w:r w:rsidRPr="0077003E">
        <w:rPr>
          <w:rFonts w:asciiTheme="minorHAnsi" w:eastAsia="Calibri" w:hAnsiTheme="minorHAnsi" w:cstheme="minorHAnsi"/>
          <w:color w:val="000000"/>
          <w:sz w:val="22"/>
          <w:szCs w:val="22"/>
        </w:rPr>
        <w:t xml:space="preserve">Předmětem této smlouvy je </w:t>
      </w:r>
      <w:r w:rsidR="003A68F5" w:rsidRPr="0077003E">
        <w:rPr>
          <w:rFonts w:asciiTheme="minorHAnsi" w:eastAsia="Calibri" w:hAnsiTheme="minorHAnsi" w:cstheme="minorHAnsi"/>
          <w:color w:val="000000"/>
          <w:sz w:val="22"/>
          <w:szCs w:val="22"/>
        </w:rPr>
        <w:t>závazek</w:t>
      </w:r>
      <w:r w:rsidRPr="0077003E">
        <w:rPr>
          <w:rFonts w:asciiTheme="minorHAnsi" w:eastAsia="Calibri" w:hAnsiTheme="minorHAnsi" w:cstheme="minorHAnsi"/>
          <w:color w:val="000000"/>
          <w:sz w:val="22"/>
          <w:szCs w:val="22"/>
        </w:rPr>
        <w:t xml:space="preserve"> komisionář</w:t>
      </w:r>
      <w:r w:rsidR="003A68F5" w:rsidRPr="0077003E">
        <w:rPr>
          <w:rFonts w:asciiTheme="minorHAnsi" w:eastAsia="Calibri" w:hAnsiTheme="minorHAnsi" w:cstheme="minorHAnsi"/>
          <w:color w:val="000000"/>
          <w:sz w:val="22"/>
          <w:szCs w:val="22"/>
        </w:rPr>
        <w:t>e</w:t>
      </w:r>
      <w:r w:rsidRPr="0077003E">
        <w:rPr>
          <w:rFonts w:asciiTheme="minorHAnsi" w:eastAsia="Calibri" w:hAnsiTheme="minorHAnsi" w:cstheme="minorHAnsi"/>
          <w:color w:val="000000"/>
          <w:sz w:val="22"/>
          <w:szCs w:val="22"/>
        </w:rPr>
        <w:t xml:space="preserve"> svým jménem pro komitenta a na jeho účet obstarávat prodej</w:t>
      </w:r>
      <w:r w:rsidR="00D834C3">
        <w:rPr>
          <w:rFonts w:asciiTheme="minorHAnsi" w:eastAsia="Calibri" w:hAnsiTheme="minorHAnsi" w:cstheme="minorHAnsi"/>
          <w:color w:val="000000"/>
          <w:sz w:val="22"/>
          <w:szCs w:val="22"/>
        </w:rPr>
        <w:t xml:space="preserve"> papírenského zboží </w:t>
      </w:r>
      <w:r w:rsidRPr="0077003E">
        <w:rPr>
          <w:rFonts w:asciiTheme="minorHAnsi" w:eastAsia="Calibri" w:hAnsiTheme="minorHAnsi" w:cstheme="minorHAnsi"/>
          <w:color w:val="000000"/>
          <w:sz w:val="22"/>
          <w:szCs w:val="22"/>
        </w:rPr>
        <w:t xml:space="preserve">a </w:t>
      </w:r>
      <w:r w:rsidR="00D834C3">
        <w:rPr>
          <w:rFonts w:asciiTheme="minorHAnsi" w:eastAsia="Calibri" w:hAnsiTheme="minorHAnsi" w:cstheme="minorHAnsi"/>
          <w:color w:val="000000"/>
          <w:sz w:val="22"/>
          <w:szCs w:val="22"/>
        </w:rPr>
        <w:t>doplňkového sortimentu</w:t>
      </w:r>
      <w:r w:rsidRPr="0077003E">
        <w:rPr>
          <w:rFonts w:asciiTheme="minorHAnsi" w:eastAsia="Calibri" w:hAnsiTheme="minorHAnsi" w:cstheme="minorHAnsi"/>
          <w:color w:val="000000"/>
          <w:sz w:val="22"/>
          <w:szCs w:val="22"/>
        </w:rPr>
        <w:t xml:space="preserve"> komitenta (dále pouze „zboží“), kdy jednotlivé dodávky zboží komitenta budou vždy blíže vymezeny v nabídkách komitenta k dodání zboží </w:t>
      </w:r>
      <w:r w:rsidR="001A0615" w:rsidRPr="0077003E">
        <w:rPr>
          <w:rFonts w:asciiTheme="minorHAnsi" w:eastAsia="Calibri" w:hAnsiTheme="minorHAnsi" w:cstheme="minorHAnsi"/>
          <w:color w:val="000000"/>
          <w:sz w:val="22"/>
          <w:szCs w:val="22"/>
        </w:rPr>
        <w:t>a v dodacím listu, pokud se strany nedohodnou jinak</w:t>
      </w:r>
      <w:r w:rsidRPr="0077003E">
        <w:rPr>
          <w:rFonts w:asciiTheme="minorHAnsi" w:eastAsia="Calibri" w:hAnsiTheme="minorHAnsi" w:cstheme="minorHAnsi"/>
          <w:color w:val="000000"/>
          <w:sz w:val="22"/>
          <w:szCs w:val="22"/>
        </w:rPr>
        <w:t xml:space="preserve"> (dále pouze „</w:t>
      </w:r>
      <w:r w:rsidR="001A0615" w:rsidRPr="0077003E">
        <w:rPr>
          <w:rFonts w:asciiTheme="minorHAnsi" w:eastAsia="Calibri" w:hAnsiTheme="minorHAnsi" w:cstheme="minorHAnsi"/>
          <w:color w:val="000000"/>
          <w:sz w:val="22"/>
          <w:szCs w:val="22"/>
        </w:rPr>
        <w:t>dodací list</w:t>
      </w:r>
      <w:r w:rsidRPr="0077003E">
        <w:rPr>
          <w:rFonts w:asciiTheme="minorHAnsi" w:eastAsia="Calibri" w:hAnsiTheme="minorHAnsi" w:cstheme="minorHAnsi"/>
          <w:color w:val="000000"/>
          <w:sz w:val="22"/>
          <w:szCs w:val="22"/>
        </w:rPr>
        <w:t>“).</w:t>
      </w:r>
    </w:p>
    <w:p w14:paraId="6D20E0D1" w14:textId="77777777" w:rsidR="00EE3E89" w:rsidRPr="0077003E" w:rsidRDefault="001A0615" w:rsidP="0077003E">
      <w:pPr>
        <w:pStyle w:val="Standard"/>
        <w:widowControl/>
        <w:numPr>
          <w:ilvl w:val="1"/>
          <w:numId w:val="15"/>
        </w:numPr>
        <w:shd w:val="clear" w:color="auto" w:fill="FFFFFF"/>
        <w:tabs>
          <w:tab w:val="left" w:pos="426"/>
        </w:tabs>
        <w:spacing w:line="276" w:lineRule="auto"/>
        <w:ind w:right="-1"/>
        <w:jc w:val="both"/>
        <w:rPr>
          <w:rFonts w:asciiTheme="minorHAnsi" w:eastAsia="Calibri" w:hAnsiTheme="minorHAnsi" w:cstheme="minorHAnsi"/>
          <w:color w:val="000000"/>
          <w:sz w:val="22"/>
          <w:szCs w:val="22"/>
        </w:rPr>
      </w:pPr>
      <w:r w:rsidRPr="0077003E">
        <w:rPr>
          <w:rFonts w:asciiTheme="minorHAnsi" w:eastAsia="Calibri" w:hAnsiTheme="minorHAnsi" w:cstheme="minorHAnsi"/>
          <w:color w:val="000000"/>
          <w:sz w:val="22"/>
          <w:szCs w:val="22"/>
        </w:rPr>
        <w:t>Komitent předá komisionáři zboží na základě dodacího listu, vždy po ústní či písemné dohodě s komisionářem. Dodací list</w:t>
      </w:r>
      <w:r w:rsidR="006E3C2B" w:rsidRPr="0077003E">
        <w:rPr>
          <w:rFonts w:asciiTheme="minorHAnsi" w:eastAsia="Calibri" w:hAnsiTheme="minorHAnsi" w:cstheme="minorHAnsi"/>
          <w:color w:val="000000"/>
          <w:sz w:val="22"/>
          <w:szCs w:val="22"/>
        </w:rPr>
        <w:t xml:space="preserve"> ve </w:t>
      </w:r>
      <w:proofErr w:type="gramStart"/>
      <w:r w:rsidR="006E3C2B" w:rsidRPr="0077003E">
        <w:rPr>
          <w:rFonts w:asciiTheme="minorHAnsi" w:eastAsia="Calibri" w:hAnsiTheme="minorHAnsi" w:cstheme="minorHAnsi"/>
          <w:color w:val="000000"/>
          <w:sz w:val="22"/>
          <w:szCs w:val="22"/>
        </w:rPr>
        <w:t>dvou</w:t>
      </w:r>
      <w:proofErr w:type="gramEnd"/>
      <w:r w:rsidR="006E3C2B" w:rsidRPr="0077003E">
        <w:rPr>
          <w:rFonts w:asciiTheme="minorHAnsi" w:eastAsia="Calibri" w:hAnsiTheme="minorHAnsi" w:cstheme="minorHAnsi"/>
          <w:color w:val="000000"/>
          <w:sz w:val="22"/>
          <w:szCs w:val="22"/>
        </w:rPr>
        <w:t xml:space="preserve"> vyhotovení</w:t>
      </w:r>
      <w:r w:rsidRPr="0077003E">
        <w:rPr>
          <w:rFonts w:asciiTheme="minorHAnsi" w:eastAsia="Calibri" w:hAnsiTheme="minorHAnsi" w:cstheme="minorHAnsi"/>
          <w:color w:val="000000"/>
          <w:sz w:val="22"/>
          <w:szCs w:val="22"/>
        </w:rPr>
        <w:t xml:space="preserve"> potvrdí komisionář svým podpisem</w:t>
      </w:r>
      <w:r w:rsidR="006E3C2B" w:rsidRPr="0077003E">
        <w:rPr>
          <w:rFonts w:asciiTheme="minorHAnsi" w:eastAsia="Calibri" w:hAnsiTheme="minorHAnsi" w:cstheme="minorHAnsi"/>
          <w:color w:val="000000"/>
          <w:sz w:val="22"/>
          <w:szCs w:val="22"/>
        </w:rPr>
        <w:t>, kdy jedno vyhotovení obdrží komitent a jedno vyhotovení bude určeno pro komisionáře.</w:t>
      </w:r>
    </w:p>
    <w:p w14:paraId="215D943C" w14:textId="77777777" w:rsidR="00EE3E89" w:rsidRPr="0077003E" w:rsidRDefault="00EE3E89" w:rsidP="0077003E">
      <w:pPr>
        <w:pStyle w:val="Standard"/>
        <w:widowControl/>
        <w:shd w:val="clear" w:color="auto" w:fill="FFFFFF"/>
        <w:tabs>
          <w:tab w:val="left" w:pos="0"/>
          <w:tab w:val="left" w:pos="360"/>
        </w:tabs>
        <w:spacing w:line="276" w:lineRule="auto"/>
        <w:ind w:right="-1"/>
        <w:jc w:val="center"/>
        <w:rPr>
          <w:rFonts w:asciiTheme="minorHAnsi" w:eastAsia="Calibri" w:hAnsiTheme="minorHAnsi" w:cstheme="minorHAnsi"/>
          <w:color w:val="000000"/>
          <w:sz w:val="22"/>
          <w:szCs w:val="22"/>
        </w:rPr>
      </w:pPr>
    </w:p>
    <w:p w14:paraId="1E0C8143" w14:textId="77777777" w:rsidR="00EE3E89" w:rsidRPr="0077003E" w:rsidRDefault="00EE3E89" w:rsidP="0077003E">
      <w:pPr>
        <w:pStyle w:val="Standard"/>
        <w:widowControl/>
        <w:shd w:val="clear" w:color="auto" w:fill="FFFFFF"/>
        <w:tabs>
          <w:tab w:val="left" w:pos="0"/>
          <w:tab w:val="left" w:pos="360"/>
        </w:tabs>
        <w:spacing w:line="276" w:lineRule="auto"/>
        <w:ind w:right="-1"/>
        <w:jc w:val="center"/>
        <w:rPr>
          <w:rFonts w:asciiTheme="minorHAnsi" w:hAnsiTheme="minorHAnsi" w:cstheme="minorHAnsi"/>
          <w:sz w:val="22"/>
          <w:szCs w:val="22"/>
        </w:rPr>
      </w:pPr>
      <w:r w:rsidRPr="0077003E">
        <w:rPr>
          <w:rFonts w:asciiTheme="minorHAnsi" w:eastAsia="Calibri" w:hAnsiTheme="minorHAnsi" w:cstheme="minorHAnsi"/>
          <w:b/>
          <w:color w:val="000000"/>
          <w:sz w:val="22"/>
          <w:szCs w:val="22"/>
        </w:rPr>
        <w:t xml:space="preserve">Článek </w:t>
      </w:r>
      <w:r w:rsidR="006E3C2B" w:rsidRPr="0077003E">
        <w:rPr>
          <w:rFonts w:asciiTheme="minorHAnsi" w:eastAsia="Calibri" w:hAnsiTheme="minorHAnsi" w:cstheme="minorHAnsi"/>
          <w:b/>
          <w:color w:val="000000"/>
          <w:sz w:val="22"/>
          <w:szCs w:val="22"/>
        </w:rPr>
        <w:t>2</w:t>
      </w:r>
      <w:r w:rsidRPr="0077003E">
        <w:rPr>
          <w:rFonts w:asciiTheme="minorHAnsi" w:eastAsia="Calibri" w:hAnsiTheme="minorHAnsi" w:cstheme="minorHAnsi"/>
          <w:b/>
          <w:color w:val="000000"/>
          <w:sz w:val="22"/>
          <w:szCs w:val="22"/>
        </w:rPr>
        <w:t xml:space="preserve">. – </w:t>
      </w:r>
      <w:r w:rsidR="006A5397" w:rsidRPr="0077003E">
        <w:rPr>
          <w:rFonts w:asciiTheme="minorHAnsi" w:eastAsia="Calibri" w:hAnsiTheme="minorHAnsi" w:cstheme="minorHAnsi"/>
          <w:b/>
          <w:color w:val="000000"/>
          <w:sz w:val="22"/>
          <w:szCs w:val="22"/>
        </w:rPr>
        <w:t>Odměna komisionáře, d</w:t>
      </w:r>
      <w:r w:rsidRPr="0077003E">
        <w:rPr>
          <w:rFonts w:asciiTheme="minorHAnsi" w:eastAsia="Calibri" w:hAnsiTheme="minorHAnsi" w:cstheme="minorHAnsi"/>
          <w:b/>
          <w:color w:val="000000"/>
          <w:sz w:val="22"/>
          <w:szCs w:val="22"/>
        </w:rPr>
        <w:t xml:space="preserve">odání zboží </w:t>
      </w:r>
    </w:p>
    <w:p w14:paraId="60C7BB68" w14:textId="77777777" w:rsidR="00EE3E89" w:rsidRPr="0077003E" w:rsidRDefault="00EE3E89" w:rsidP="0077003E">
      <w:pPr>
        <w:pStyle w:val="Standard"/>
        <w:widowControl/>
        <w:shd w:val="clear" w:color="auto" w:fill="FFFFFF"/>
        <w:tabs>
          <w:tab w:val="left" w:pos="0"/>
          <w:tab w:val="left" w:pos="360"/>
        </w:tabs>
        <w:spacing w:line="276" w:lineRule="auto"/>
        <w:ind w:right="-1"/>
        <w:jc w:val="center"/>
        <w:rPr>
          <w:rFonts w:asciiTheme="minorHAnsi" w:eastAsia="Calibri" w:hAnsiTheme="minorHAnsi" w:cstheme="minorHAnsi"/>
          <w:color w:val="000000"/>
          <w:sz w:val="22"/>
          <w:szCs w:val="22"/>
        </w:rPr>
      </w:pPr>
    </w:p>
    <w:p w14:paraId="600CD95E" w14:textId="77777777" w:rsidR="004A58EB" w:rsidRPr="004A58EB" w:rsidRDefault="00E72A1B" w:rsidP="0077003E">
      <w:pPr>
        <w:pStyle w:val="Standard"/>
        <w:numPr>
          <w:ilvl w:val="1"/>
          <w:numId w:val="17"/>
        </w:numPr>
        <w:shd w:val="clear" w:color="auto" w:fill="FFFFFF"/>
        <w:tabs>
          <w:tab w:val="left" w:pos="426"/>
        </w:tabs>
        <w:spacing w:line="276" w:lineRule="auto"/>
        <w:jc w:val="both"/>
        <w:rPr>
          <w:rFonts w:asciiTheme="minorHAnsi" w:hAnsiTheme="minorHAnsi" w:cstheme="minorHAnsi"/>
          <w:sz w:val="22"/>
          <w:szCs w:val="22"/>
        </w:rPr>
      </w:pPr>
      <w:r w:rsidRPr="0077003E">
        <w:rPr>
          <w:rFonts w:asciiTheme="minorHAnsi" w:eastAsia="Calibri" w:hAnsiTheme="minorHAnsi" w:cstheme="minorHAnsi"/>
          <w:bCs/>
          <w:color w:val="000000"/>
          <w:sz w:val="22"/>
          <w:szCs w:val="22"/>
        </w:rPr>
        <w:t>Komitent</w:t>
      </w:r>
      <w:r w:rsidR="006A5397" w:rsidRPr="0077003E">
        <w:rPr>
          <w:rFonts w:asciiTheme="minorHAnsi" w:eastAsia="Calibri" w:hAnsiTheme="minorHAnsi" w:cstheme="minorHAnsi"/>
          <w:bCs/>
          <w:color w:val="000000"/>
          <w:sz w:val="22"/>
          <w:szCs w:val="22"/>
        </w:rPr>
        <w:t xml:space="preserve"> </w:t>
      </w:r>
      <w:r w:rsidR="006A5397" w:rsidRPr="0077003E">
        <w:rPr>
          <w:rFonts w:asciiTheme="minorHAnsi" w:eastAsia="Calibri" w:hAnsiTheme="minorHAnsi" w:cstheme="minorHAnsi"/>
          <w:color w:val="000000"/>
          <w:sz w:val="22"/>
          <w:szCs w:val="22"/>
        </w:rPr>
        <w:t xml:space="preserve">se zavazuje poskytnout komisionáři odměnu </w:t>
      </w:r>
      <w:r>
        <w:rPr>
          <w:rFonts w:asciiTheme="minorHAnsi" w:eastAsia="Calibri" w:hAnsiTheme="minorHAnsi" w:cstheme="minorHAnsi"/>
          <w:color w:val="000000"/>
          <w:sz w:val="22"/>
          <w:szCs w:val="22"/>
        </w:rPr>
        <w:t>specifikovanou v dodacím</w:t>
      </w:r>
      <w:r w:rsidR="006A5397" w:rsidRPr="0077003E">
        <w:rPr>
          <w:rFonts w:asciiTheme="minorHAnsi" w:eastAsia="Calibri" w:hAnsiTheme="minorHAnsi" w:cstheme="minorHAnsi"/>
          <w:color w:val="000000"/>
          <w:sz w:val="22"/>
          <w:szCs w:val="22"/>
        </w:rPr>
        <w:t xml:space="preserve"> listu. Tato odměna je konečná a jsou v ní již zahrnuty účelně vynaložené náklady, </w:t>
      </w:r>
      <w:proofErr w:type="gramStart"/>
      <w:r w:rsidR="006A5397" w:rsidRPr="0077003E">
        <w:rPr>
          <w:rFonts w:asciiTheme="minorHAnsi" w:eastAsia="Calibri" w:hAnsiTheme="minorHAnsi" w:cstheme="minorHAnsi"/>
          <w:color w:val="000000"/>
          <w:sz w:val="22"/>
          <w:szCs w:val="22"/>
        </w:rPr>
        <w:t>které</w:t>
      </w:r>
      <w:proofErr w:type="gramEnd"/>
      <w:r w:rsidR="006A5397" w:rsidRPr="0077003E">
        <w:rPr>
          <w:rFonts w:asciiTheme="minorHAnsi" w:eastAsia="Calibri" w:hAnsiTheme="minorHAnsi" w:cstheme="minorHAnsi"/>
          <w:color w:val="000000"/>
          <w:sz w:val="22"/>
          <w:szCs w:val="22"/>
        </w:rPr>
        <w:t xml:space="preserve"> musí komisionář při </w:t>
      </w:r>
    </w:p>
    <w:p w14:paraId="40735313" w14:textId="77777777" w:rsidR="004A58EB" w:rsidRDefault="004A58EB" w:rsidP="004A58EB">
      <w:pPr>
        <w:pStyle w:val="Standard"/>
        <w:shd w:val="clear" w:color="auto" w:fill="FFFFFF"/>
        <w:tabs>
          <w:tab w:val="left" w:pos="426"/>
        </w:tabs>
        <w:spacing w:line="276" w:lineRule="auto"/>
        <w:ind w:left="360"/>
        <w:jc w:val="both"/>
        <w:rPr>
          <w:rFonts w:asciiTheme="minorHAnsi" w:eastAsia="Calibri" w:hAnsiTheme="minorHAnsi" w:cstheme="minorHAnsi"/>
          <w:color w:val="000000"/>
          <w:sz w:val="22"/>
          <w:szCs w:val="22"/>
        </w:rPr>
      </w:pPr>
    </w:p>
    <w:p w14:paraId="696D7D57" w14:textId="78032D13" w:rsidR="00A97CE9" w:rsidRDefault="006A5397" w:rsidP="004A58EB">
      <w:pPr>
        <w:pStyle w:val="Standard"/>
        <w:shd w:val="clear" w:color="auto" w:fill="FFFFFF"/>
        <w:tabs>
          <w:tab w:val="left" w:pos="426"/>
        </w:tabs>
        <w:spacing w:line="276" w:lineRule="auto"/>
        <w:ind w:left="360"/>
        <w:jc w:val="both"/>
        <w:rPr>
          <w:rFonts w:asciiTheme="minorHAnsi" w:hAnsiTheme="minorHAnsi" w:cstheme="minorHAnsi"/>
          <w:sz w:val="22"/>
          <w:szCs w:val="22"/>
        </w:rPr>
      </w:pPr>
      <w:r w:rsidRPr="0077003E">
        <w:rPr>
          <w:rFonts w:asciiTheme="minorHAnsi" w:eastAsia="Calibri" w:hAnsiTheme="minorHAnsi" w:cstheme="minorHAnsi"/>
          <w:color w:val="000000"/>
          <w:sz w:val="22"/>
          <w:szCs w:val="22"/>
        </w:rPr>
        <w:lastRenderedPageBreak/>
        <w:t>obstarání záležitostí pro komitenta vynaložit.</w:t>
      </w:r>
      <w:r w:rsidR="007B16D3">
        <w:rPr>
          <w:rFonts w:asciiTheme="minorHAnsi" w:eastAsia="Calibri" w:hAnsiTheme="minorHAnsi" w:cstheme="minorHAnsi"/>
          <w:color w:val="000000"/>
          <w:sz w:val="22"/>
          <w:szCs w:val="22"/>
        </w:rPr>
        <w:t xml:space="preserve"> </w:t>
      </w:r>
      <w:bookmarkStart w:id="1" w:name="_Hlk41040840"/>
      <w:r w:rsidR="007B16D3">
        <w:rPr>
          <w:rFonts w:asciiTheme="minorHAnsi" w:eastAsia="Calibri" w:hAnsiTheme="minorHAnsi" w:cstheme="minorHAnsi"/>
          <w:color w:val="000000"/>
          <w:sz w:val="22"/>
          <w:szCs w:val="22"/>
        </w:rPr>
        <w:t>Nebude-li v dodacím listu odměna specifikována odlišně, má komisionář nárok na odměnu v</w:t>
      </w:r>
      <w:r w:rsidR="004A58EB">
        <w:rPr>
          <w:rFonts w:asciiTheme="minorHAnsi" w:eastAsia="Calibri" w:hAnsiTheme="minorHAnsi" w:cstheme="minorHAnsi"/>
          <w:color w:val="000000"/>
          <w:sz w:val="22"/>
          <w:szCs w:val="22"/>
        </w:rPr>
        <w:t> domluvené výši (</w:t>
      </w:r>
      <w:proofErr w:type="spellStart"/>
      <w:proofErr w:type="gramStart"/>
      <w:r w:rsidR="004A58EB" w:rsidRPr="004A58EB">
        <w:rPr>
          <w:rFonts w:eastAsia="Calibri" w:cs="Times New Roman"/>
          <w:color w:val="000000"/>
          <w:sz w:val="22"/>
          <w:szCs w:val="22"/>
        </w:rPr>
        <w:t>viz</w:t>
      </w:r>
      <w:proofErr w:type="gramEnd"/>
      <w:r w:rsidR="004A58EB" w:rsidRPr="004A58EB">
        <w:rPr>
          <w:rFonts w:eastAsia="Calibri" w:cs="Times New Roman"/>
          <w:color w:val="000000"/>
          <w:sz w:val="22"/>
          <w:szCs w:val="22"/>
        </w:rPr>
        <w:t>.</w:t>
      </w:r>
      <w:proofErr w:type="gramStart"/>
      <w:r w:rsidR="004A58EB" w:rsidRPr="004A58EB">
        <w:rPr>
          <w:rFonts w:eastAsia="Calibri" w:cs="Times New Roman"/>
          <w:color w:val="000000"/>
          <w:sz w:val="22"/>
          <w:szCs w:val="22"/>
        </w:rPr>
        <w:t>emailová</w:t>
      </w:r>
      <w:proofErr w:type="spellEnd"/>
      <w:proofErr w:type="gramEnd"/>
      <w:r w:rsidR="004A58EB" w:rsidRPr="004A58EB">
        <w:rPr>
          <w:rFonts w:eastAsia="Calibri" w:cs="Times New Roman"/>
          <w:color w:val="000000"/>
          <w:sz w:val="22"/>
          <w:szCs w:val="22"/>
        </w:rPr>
        <w:t xml:space="preserve"> komunikace</w:t>
      </w:r>
      <w:r w:rsidR="004A58EB">
        <w:rPr>
          <w:rFonts w:asciiTheme="minorHAnsi" w:eastAsia="Calibri" w:hAnsiTheme="minorHAnsi" w:cstheme="minorHAnsi"/>
          <w:color w:val="000000"/>
          <w:sz w:val="22"/>
          <w:szCs w:val="22"/>
        </w:rPr>
        <w:t>)</w:t>
      </w:r>
      <w:r w:rsidR="007B16D3">
        <w:rPr>
          <w:rFonts w:asciiTheme="minorHAnsi" w:eastAsia="Calibri" w:hAnsiTheme="minorHAnsi" w:cstheme="minorHAnsi"/>
          <w:color w:val="000000"/>
          <w:sz w:val="22"/>
          <w:szCs w:val="22"/>
        </w:rPr>
        <w:t xml:space="preserve"> ceny prodaného zboží, která bude vždy vyúčtována v souladu s ustanovením čl. 3.1 této smlouvy. </w:t>
      </w:r>
      <w:bookmarkEnd w:id="1"/>
    </w:p>
    <w:p w14:paraId="286E5669" w14:textId="77777777" w:rsidR="00EE3E89" w:rsidRPr="0077003E" w:rsidRDefault="00EE3E89"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77003E">
        <w:rPr>
          <w:rFonts w:asciiTheme="minorHAnsi" w:eastAsia="Calibri" w:hAnsiTheme="minorHAnsi" w:cstheme="minorHAnsi"/>
          <w:color w:val="000000"/>
          <w:sz w:val="22"/>
          <w:szCs w:val="22"/>
        </w:rPr>
        <w:t>Zboží je komitent povinen dodat komisionáři vždy:</w:t>
      </w:r>
    </w:p>
    <w:p w14:paraId="2BF5D1E3" w14:textId="77777777" w:rsidR="00EE3E89" w:rsidRPr="0077003E" w:rsidRDefault="00EE3E89" w:rsidP="0077003E">
      <w:pPr>
        <w:pStyle w:val="Standard"/>
        <w:widowControl/>
        <w:numPr>
          <w:ilvl w:val="0"/>
          <w:numId w:val="10"/>
        </w:numPr>
        <w:shd w:val="clear" w:color="auto" w:fill="FFFFFF"/>
        <w:tabs>
          <w:tab w:val="left" w:pos="1429"/>
        </w:tabs>
        <w:spacing w:line="276" w:lineRule="auto"/>
        <w:ind w:left="720" w:right="-1" w:hanging="294"/>
        <w:jc w:val="both"/>
        <w:rPr>
          <w:rFonts w:asciiTheme="minorHAnsi" w:hAnsiTheme="minorHAnsi" w:cstheme="minorHAnsi"/>
          <w:sz w:val="22"/>
          <w:szCs w:val="22"/>
        </w:rPr>
      </w:pPr>
      <w:r w:rsidRPr="0077003E">
        <w:rPr>
          <w:rFonts w:asciiTheme="minorHAnsi" w:eastAsia="Calibri" w:hAnsiTheme="minorHAnsi" w:cstheme="minorHAnsi"/>
          <w:color w:val="000000"/>
          <w:sz w:val="22"/>
          <w:szCs w:val="22"/>
        </w:rPr>
        <w:t>v</w:t>
      </w:r>
      <w:r w:rsidR="006E3C2B" w:rsidRPr="0077003E">
        <w:rPr>
          <w:rFonts w:asciiTheme="minorHAnsi" w:eastAsia="Calibri" w:hAnsiTheme="minorHAnsi" w:cstheme="minorHAnsi"/>
          <w:color w:val="000000"/>
          <w:sz w:val="22"/>
          <w:szCs w:val="22"/>
        </w:rPr>
        <w:t xml:space="preserve"> předem dohodnutém </w:t>
      </w:r>
      <w:r w:rsidRPr="0077003E">
        <w:rPr>
          <w:rFonts w:asciiTheme="minorHAnsi" w:eastAsia="Calibri" w:hAnsiTheme="minorHAnsi" w:cstheme="minorHAnsi"/>
          <w:color w:val="000000"/>
          <w:sz w:val="22"/>
          <w:szCs w:val="22"/>
        </w:rPr>
        <w:t>množství a provedení</w:t>
      </w:r>
      <w:r w:rsidR="006E3C2B" w:rsidRPr="0077003E">
        <w:rPr>
          <w:rFonts w:asciiTheme="minorHAnsi" w:eastAsia="Calibri" w:hAnsiTheme="minorHAnsi" w:cstheme="minorHAnsi"/>
          <w:color w:val="000000"/>
          <w:sz w:val="22"/>
          <w:szCs w:val="22"/>
        </w:rPr>
        <w:t xml:space="preserve"> </w:t>
      </w:r>
      <w:r w:rsidRPr="0077003E">
        <w:rPr>
          <w:rFonts w:asciiTheme="minorHAnsi" w:eastAsia="Calibri" w:hAnsiTheme="minorHAnsi" w:cstheme="minorHAnsi"/>
          <w:color w:val="000000"/>
          <w:sz w:val="22"/>
          <w:szCs w:val="22"/>
        </w:rPr>
        <w:t>a v jeho obvyklé jakosti</w:t>
      </w:r>
      <w:r w:rsidR="006E3C2B" w:rsidRPr="0077003E">
        <w:rPr>
          <w:rFonts w:asciiTheme="minorHAnsi" w:eastAsia="Calibri" w:hAnsiTheme="minorHAnsi" w:cstheme="minorHAnsi"/>
          <w:color w:val="000000"/>
          <w:sz w:val="22"/>
          <w:szCs w:val="22"/>
        </w:rPr>
        <w:t>;</w:t>
      </w:r>
    </w:p>
    <w:p w14:paraId="1081BFD8" w14:textId="77777777" w:rsidR="00EE3E89" w:rsidRPr="0077003E" w:rsidRDefault="00EE3E89" w:rsidP="0077003E">
      <w:pPr>
        <w:pStyle w:val="Standard"/>
        <w:widowControl/>
        <w:numPr>
          <w:ilvl w:val="0"/>
          <w:numId w:val="1"/>
        </w:numPr>
        <w:shd w:val="clear" w:color="auto" w:fill="FFFFFF"/>
        <w:tabs>
          <w:tab w:val="left" w:pos="1429"/>
        </w:tabs>
        <w:spacing w:line="276" w:lineRule="auto"/>
        <w:ind w:left="720" w:right="-1" w:hanging="294"/>
        <w:jc w:val="both"/>
        <w:rPr>
          <w:rFonts w:asciiTheme="minorHAnsi" w:eastAsia="Calibri" w:hAnsiTheme="minorHAnsi" w:cstheme="minorHAnsi"/>
          <w:color w:val="000000"/>
          <w:sz w:val="22"/>
          <w:szCs w:val="22"/>
        </w:rPr>
      </w:pPr>
      <w:r w:rsidRPr="0077003E">
        <w:rPr>
          <w:rFonts w:asciiTheme="minorHAnsi" w:eastAsia="Calibri" w:hAnsiTheme="minorHAnsi" w:cstheme="minorHAnsi"/>
          <w:color w:val="000000"/>
          <w:sz w:val="22"/>
          <w:szCs w:val="22"/>
        </w:rPr>
        <w:t>do sídla komisionáře</w:t>
      </w:r>
      <w:r w:rsidR="006E3C2B" w:rsidRPr="0077003E">
        <w:rPr>
          <w:rFonts w:asciiTheme="minorHAnsi" w:eastAsia="Calibri" w:hAnsiTheme="minorHAnsi" w:cstheme="minorHAnsi"/>
          <w:color w:val="000000"/>
          <w:sz w:val="22"/>
          <w:szCs w:val="22"/>
        </w:rPr>
        <w:t xml:space="preserve">, </w:t>
      </w:r>
      <w:r w:rsidRPr="0077003E">
        <w:rPr>
          <w:rFonts w:asciiTheme="minorHAnsi" w:eastAsia="Calibri" w:hAnsiTheme="minorHAnsi" w:cstheme="minorHAnsi"/>
          <w:color w:val="000000"/>
          <w:sz w:val="22"/>
          <w:szCs w:val="22"/>
        </w:rPr>
        <w:t>nedohodnou-li se komitent a komisionář jinak.</w:t>
      </w:r>
    </w:p>
    <w:p w14:paraId="5CA974CB" w14:textId="77777777" w:rsidR="00EE3E89" w:rsidRPr="0077003E" w:rsidRDefault="00EE3E89"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77003E">
        <w:rPr>
          <w:rFonts w:asciiTheme="minorHAnsi" w:eastAsia="Calibri" w:hAnsiTheme="minorHAnsi" w:cstheme="minorHAnsi"/>
          <w:color w:val="000000"/>
          <w:sz w:val="22"/>
          <w:szCs w:val="22"/>
        </w:rPr>
        <w:t>Komisionář je povinen zboží v</w:t>
      </w:r>
      <w:r w:rsidR="004E67B9" w:rsidRPr="0077003E">
        <w:rPr>
          <w:rFonts w:asciiTheme="minorHAnsi" w:eastAsia="Calibri" w:hAnsiTheme="minorHAnsi" w:cstheme="minorHAnsi"/>
          <w:color w:val="000000"/>
          <w:sz w:val="22"/>
          <w:szCs w:val="22"/>
        </w:rPr>
        <w:t xml:space="preserve"> dohodnutém </w:t>
      </w:r>
      <w:r w:rsidRPr="0077003E">
        <w:rPr>
          <w:rFonts w:asciiTheme="minorHAnsi" w:eastAsia="Calibri" w:hAnsiTheme="minorHAnsi" w:cstheme="minorHAnsi"/>
          <w:color w:val="000000"/>
          <w:sz w:val="22"/>
          <w:szCs w:val="22"/>
        </w:rPr>
        <w:t>místě a době od komitenta převzít</w:t>
      </w:r>
      <w:r w:rsidR="004E67B9" w:rsidRPr="0077003E">
        <w:rPr>
          <w:rFonts w:asciiTheme="minorHAnsi" w:eastAsia="Calibri" w:hAnsiTheme="minorHAnsi" w:cstheme="minorHAnsi"/>
          <w:color w:val="000000"/>
          <w:sz w:val="22"/>
          <w:szCs w:val="22"/>
        </w:rPr>
        <w:t xml:space="preserve"> a</w:t>
      </w:r>
      <w:r w:rsidRPr="0077003E">
        <w:rPr>
          <w:rFonts w:asciiTheme="minorHAnsi" w:eastAsia="Calibri" w:hAnsiTheme="minorHAnsi" w:cstheme="minorHAnsi"/>
          <w:color w:val="000000"/>
          <w:sz w:val="22"/>
          <w:szCs w:val="22"/>
        </w:rPr>
        <w:t xml:space="preserve"> potvrdit </w:t>
      </w:r>
      <w:r w:rsidR="00E72A1B">
        <w:rPr>
          <w:rFonts w:asciiTheme="minorHAnsi" w:eastAsia="Calibri" w:hAnsiTheme="minorHAnsi" w:cstheme="minorHAnsi"/>
          <w:color w:val="000000"/>
          <w:sz w:val="22"/>
          <w:szCs w:val="22"/>
        </w:rPr>
        <w:t xml:space="preserve">převzetí </w:t>
      </w:r>
      <w:r w:rsidRPr="0077003E">
        <w:rPr>
          <w:rFonts w:asciiTheme="minorHAnsi" w:eastAsia="Calibri" w:hAnsiTheme="minorHAnsi" w:cstheme="minorHAnsi"/>
          <w:color w:val="000000"/>
          <w:sz w:val="22"/>
          <w:szCs w:val="22"/>
        </w:rPr>
        <w:t xml:space="preserve">na </w:t>
      </w:r>
      <w:r w:rsidRPr="0077003E">
        <w:rPr>
          <w:rFonts w:asciiTheme="minorHAnsi" w:eastAsia="Calibri" w:hAnsiTheme="minorHAnsi" w:cstheme="minorHAnsi"/>
          <w:bCs/>
          <w:color w:val="000000"/>
          <w:sz w:val="22"/>
          <w:szCs w:val="22"/>
        </w:rPr>
        <w:t>dodacím listu</w:t>
      </w:r>
      <w:r w:rsidRPr="0077003E">
        <w:rPr>
          <w:rFonts w:asciiTheme="minorHAnsi" w:eastAsia="Calibri" w:hAnsiTheme="minorHAnsi" w:cstheme="minorHAnsi"/>
          <w:color w:val="000000"/>
          <w:sz w:val="22"/>
          <w:szCs w:val="22"/>
        </w:rPr>
        <w:t xml:space="preserve">, který bude obsahovat </w:t>
      </w:r>
      <w:r w:rsidR="004E67B9" w:rsidRPr="0077003E">
        <w:rPr>
          <w:rFonts w:asciiTheme="minorHAnsi" w:eastAsia="Calibri" w:hAnsiTheme="minorHAnsi" w:cstheme="minorHAnsi"/>
          <w:color w:val="000000"/>
          <w:sz w:val="22"/>
          <w:szCs w:val="22"/>
        </w:rPr>
        <w:t>alespoň</w:t>
      </w:r>
      <w:r w:rsidRPr="0077003E">
        <w:rPr>
          <w:rFonts w:asciiTheme="minorHAnsi" w:eastAsia="Calibri" w:hAnsiTheme="minorHAnsi" w:cstheme="minorHAnsi"/>
          <w:color w:val="000000"/>
          <w:sz w:val="22"/>
          <w:szCs w:val="22"/>
        </w:rPr>
        <w:t>:</w:t>
      </w:r>
    </w:p>
    <w:p w14:paraId="6BF279D8" w14:textId="77777777" w:rsidR="00EE3E89" w:rsidRPr="0077003E" w:rsidRDefault="00EE3E89" w:rsidP="0077003E">
      <w:pPr>
        <w:pStyle w:val="Standard"/>
        <w:widowControl/>
        <w:numPr>
          <w:ilvl w:val="0"/>
          <w:numId w:val="11"/>
        </w:numPr>
        <w:shd w:val="clear" w:color="auto" w:fill="FFFFFF"/>
        <w:tabs>
          <w:tab w:val="left" w:pos="1429"/>
        </w:tabs>
        <w:spacing w:line="276" w:lineRule="auto"/>
        <w:ind w:left="720" w:hanging="360"/>
        <w:jc w:val="both"/>
        <w:rPr>
          <w:rFonts w:asciiTheme="minorHAnsi" w:hAnsiTheme="minorHAnsi" w:cstheme="minorHAnsi"/>
          <w:sz w:val="22"/>
          <w:szCs w:val="22"/>
        </w:rPr>
      </w:pPr>
      <w:r w:rsidRPr="0077003E">
        <w:rPr>
          <w:rFonts w:asciiTheme="minorHAnsi" w:eastAsia="Calibri" w:hAnsiTheme="minorHAnsi" w:cstheme="minorHAnsi"/>
          <w:color w:val="000000"/>
          <w:sz w:val="22"/>
          <w:szCs w:val="22"/>
        </w:rPr>
        <w:t>označení smluvních stran včetně uvedení skutečnosti, zda komitent v době učinění nabídky je či není plátcem DPH</w:t>
      </w:r>
      <w:r w:rsidR="004E67B9" w:rsidRPr="0077003E">
        <w:rPr>
          <w:rFonts w:asciiTheme="minorHAnsi" w:eastAsia="Calibri" w:hAnsiTheme="minorHAnsi" w:cstheme="minorHAnsi"/>
          <w:color w:val="000000"/>
          <w:sz w:val="22"/>
          <w:szCs w:val="22"/>
        </w:rPr>
        <w:t>;</w:t>
      </w:r>
    </w:p>
    <w:p w14:paraId="5039351A" w14:textId="77777777" w:rsidR="00EE3E89" w:rsidRPr="0077003E" w:rsidRDefault="00EE3E89" w:rsidP="0077003E">
      <w:pPr>
        <w:pStyle w:val="Standard"/>
        <w:widowControl/>
        <w:numPr>
          <w:ilvl w:val="0"/>
          <w:numId w:val="2"/>
        </w:numPr>
        <w:shd w:val="clear" w:color="auto" w:fill="FFFFFF"/>
        <w:tabs>
          <w:tab w:val="left" w:pos="1429"/>
        </w:tabs>
        <w:spacing w:line="276" w:lineRule="auto"/>
        <w:ind w:left="720" w:right="841" w:hanging="360"/>
        <w:jc w:val="both"/>
        <w:rPr>
          <w:rFonts w:asciiTheme="minorHAnsi" w:hAnsiTheme="minorHAnsi" w:cstheme="minorHAnsi"/>
          <w:sz w:val="22"/>
          <w:szCs w:val="22"/>
        </w:rPr>
      </w:pPr>
      <w:r w:rsidRPr="0077003E">
        <w:rPr>
          <w:rFonts w:asciiTheme="minorHAnsi" w:eastAsia="Calibri" w:hAnsiTheme="minorHAnsi" w:cstheme="minorHAnsi"/>
          <w:color w:val="000000"/>
          <w:sz w:val="22"/>
          <w:szCs w:val="22"/>
        </w:rPr>
        <w:t>název</w:t>
      </w:r>
      <w:r w:rsidR="004E67B9" w:rsidRPr="0077003E">
        <w:rPr>
          <w:rFonts w:asciiTheme="minorHAnsi" w:eastAsia="Calibri" w:hAnsiTheme="minorHAnsi" w:cstheme="minorHAnsi"/>
          <w:color w:val="000000"/>
          <w:sz w:val="22"/>
          <w:szCs w:val="22"/>
        </w:rPr>
        <w:t xml:space="preserve">, množství a </w:t>
      </w:r>
      <w:r w:rsidRPr="0077003E">
        <w:rPr>
          <w:rFonts w:asciiTheme="minorHAnsi" w:eastAsia="Calibri" w:hAnsiTheme="minorHAnsi" w:cstheme="minorHAnsi"/>
          <w:color w:val="000000"/>
          <w:sz w:val="22"/>
          <w:szCs w:val="22"/>
        </w:rPr>
        <w:t>specifikaci dodaného zboží</w:t>
      </w:r>
      <w:r w:rsidR="004E67B9" w:rsidRPr="0077003E">
        <w:rPr>
          <w:rFonts w:asciiTheme="minorHAnsi" w:eastAsia="Calibri" w:hAnsiTheme="minorHAnsi" w:cstheme="minorHAnsi"/>
          <w:color w:val="000000"/>
          <w:sz w:val="22"/>
          <w:szCs w:val="22"/>
        </w:rPr>
        <w:t>;</w:t>
      </w:r>
    </w:p>
    <w:p w14:paraId="3DB6F3FF" w14:textId="77777777" w:rsidR="00EE3E89" w:rsidRPr="0077003E" w:rsidRDefault="00EE3E89" w:rsidP="0077003E">
      <w:pPr>
        <w:pStyle w:val="Standard"/>
        <w:widowControl/>
        <w:numPr>
          <w:ilvl w:val="0"/>
          <w:numId w:val="2"/>
        </w:numPr>
        <w:shd w:val="clear" w:color="auto" w:fill="FFFFFF"/>
        <w:tabs>
          <w:tab w:val="left" w:pos="1429"/>
        </w:tabs>
        <w:spacing w:line="276" w:lineRule="auto"/>
        <w:ind w:left="720" w:hanging="360"/>
        <w:jc w:val="both"/>
        <w:rPr>
          <w:rFonts w:asciiTheme="minorHAnsi" w:hAnsiTheme="minorHAnsi" w:cstheme="minorHAnsi"/>
          <w:sz w:val="22"/>
          <w:szCs w:val="22"/>
        </w:rPr>
      </w:pPr>
      <w:r w:rsidRPr="0077003E">
        <w:rPr>
          <w:rFonts w:asciiTheme="minorHAnsi" w:eastAsia="Calibri" w:hAnsiTheme="minorHAnsi" w:cstheme="minorHAnsi"/>
          <w:color w:val="000000"/>
          <w:sz w:val="22"/>
          <w:szCs w:val="22"/>
        </w:rPr>
        <w:t>vymezení zboží pro účely jeho podřízení sazbě DPH dle obecně závazných právních předpisů</w:t>
      </w:r>
      <w:r w:rsidR="004E67B9" w:rsidRPr="0077003E">
        <w:rPr>
          <w:rFonts w:asciiTheme="minorHAnsi" w:eastAsia="Calibri" w:hAnsiTheme="minorHAnsi" w:cstheme="minorHAnsi"/>
          <w:color w:val="000000"/>
          <w:sz w:val="22"/>
          <w:szCs w:val="22"/>
        </w:rPr>
        <w:t>;</w:t>
      </w:r>
    </w:p>
    <w:p w14:paraId="2EBB5767" w14:textId="77777777" w:rsidR="00A97CE9" w:rsidRPr="0077003E" w:rsidRDefault="00EE3E89" w:rsidP="0077003E">
      <w:pPr>
        <w:pStyle w:val="Standard"/>
        <w:widowControl/>
        <w:numPr>
          <w:ilvl w:val="0"/>
          <w:numId w:val="2"/>
        </w:numPr>
        <w:shd w:val="clear" w:color="auto" w:fill="FFFFFF"/>
        <w:tabs>
          <w:tab w:val="left" w:pos="1429"/>
        </w:tabs>
        <w:spacing w:line="276" w:lineRule="auto"/>
        <w:ind w:left="720" w:hanging="360"/>
        <w:jc w:val="both"/>
        <w:rPr>
          <w:rFonts w:asciiTheme="minorHAnsi" w:hAnsiTheme="minorHAnsi" w:cstheme="minorHAnsi"/>
          <w:sz w:val="22"/>
          <w:szCs w:val="22"/>
        </w:rPr>
      </w:pPr>
      <w:r w:rsidRPr="0077003E">
        <w:rPr>
          <w:rFonts w:asciiTheme="minorHAnsi" w:eastAsia="Calibri" w:hAnsiTheme="minorHAnsi" w:cstheme="minorHAnsi"/>
          <w:bCs/>
          <w:color w:val="000000"/>
          <w:sz w:val="22"/>
          <w:szCs w:val="22"/>
        </w:rPr>
        <w:t xml:space="preserve">cenu každého kusu zboží za jakou je komisionář povinen prodej zboží obstarat a procenty vyjádřenou částku, kterou si je komisionář oprávněn v případě obstarání prodeje zboží z ceny zboží </w:t>
      </w:r>
      <w:r w:rsidR="004E67B9" w:rsidRPr="0077003E">
        <w:rPr>
          <w:rFonts w:asciiTheme="minorHAnsi" w:eastAsia="Calibri" w:hAnsiTheme="minorHAnsi" w:cstheme="minorHAnsi"/>
          <w:bCs/>
          <w:color w:val="000000"/>
          <w:sz w:val="22"/>
          <w:szCs w:val="22"/>
        </w:rPr>
        <w:t xml:space="preserve">ponechat </w:t>
      </w:r>
      <w:r w:rsidRPr="0077003E">
        <w:rPr>
          <w:rFonts w:asciiTheme="minorHAnsi" w:eastAsia="Calibri" w:hAnsiTheme="minorHAnsi" w:cstheme="minorHAnsi"/>
          <w:bCs/>
          <w:color w:val="000000"/>
          <w:sz w:val="22"/>
          <w:szCs w:val="22"/>
        </w:rPr>
        <w:t>jako svou odměnu</w:t>
      </w:r>
      <w:r w:rsidR="00086A8C" w:rsidRPr="0077003E">
        <w:rPr>
          <w:rFonts w:asciiTheme="minorHAnsi" w:eastAsia="Calibri" w:hAnsiTheme="minorHAnsi" w:cstheme="minorHAnsi"/>
          <w:bCs/>
          <w:color w:val="000000"/>
          <w:sz w:val="22"/>
          <w:szCs w:val="22"/>
        </w:rPr>
        <w:t>.</w:t>
      </w:r>
    </w:p>
    <w:p w14:paraId="6414D51F" w14:textId="77777777" w:rsidR="00EE3E89" w:rsidRPr="0077003E" w:rsidRDefault="00EE3E89"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77003E">
        <w:rPr>
          <w:rFonts w:asciiTheme="minorHAnsi" w:eastAsia="Calibri" w:hAnsiTheme="minorHAnsi" w:cstheme="minorHAnsi"/>
          <w:color w:val="000000"/>
          <w:sz w:val="22"/>
          <w:szCs w:val="22"/>
        </w:rPr>
        <w:t>Nebezpečí škody na zboží přechází na komisionáře v okamžiku, kdy komitent splní povinnost dodat zboží komisionáři</w:t>
      </w:r>
      <w:r w:rsidR="003F2E02">
        <w:rPr>
          <w:rFonts w:asciiTheme="minorHAnsi" w:eastAsia="Calibri" w:hAnsiTheme="minorHAnsi" w:cstheme="minorHAnsi"/>
          <w:color w:val="000000"/>
          <w:sz w:val="22"/>
          <w:szCs w:val="22"/>
        </w:rPr>
        <w:t xml:space="preserve"> v souladu s touto smlouvou</w:t>
      </w:r>
      <w:r w:rsidR="000F4172" w:rsidRPr="0077003E">
        <w:rPr>
          <w:rFonts w:asciiTheme="minorHAnsi" w:eastAsia="Calibri" w:hAnsiTheme="minorHAnsi" w:cstheme="minorHAnsi"/>
          <w:color w:val="000000"/>
          <w:sz w:val="22"/>
          <w:szCs w:val="22"/>
        </w:rPr>
        <w:t>.</w:t>
      </w:r>
    </w:p>
    <w:p w14:paraId="0E40E3C7" w14:textId="77777777" w:rsidR="00EE3E89" w:rsidRPr="0077003E" w:rsidRDefault="00EE3E89" w:rsidP="0077003E">
      <w:pPr>
        <w:pStyle w:val="Standard"/>
        <w:widowControl/>
        <w:shd w:val="clear" w:color="auto" w:fill="FFFFFF"/>
        <w:spacing w:line="276" w:lineRule="auto"/>
        <w:jc w:val="center"/>
        <w:rPr>
          <w:rFonts w:asciiTheme="minorHAnsi" w:eastAsia="Calibri" w:hAnsiTheme="minorHAnsi" w:cstheme="minorHAnsi"/>
          <w:color w:val="000000"/>
          <w:sz w:val="22"/>
          <w:szCs w:val="22"/>
        </w:rPr>
      </w:pPr>
    </w:p>
    <w:p w14:paraId="6A6EF0C7" w14:textId="77777777" w:rsidR="00133591" w:rsidRDefault="00EE3E89" w:rsidP="0077003E">
      <w:pPr>
        <w:pStyle w:val="Standard"/>
        <w:shd w:val="clear" w:color="auto" w:fill="FFFFFF"/>
        <w:tabs>
          <w:tab w:val="left" w:pos="426"/>
        </w:tabs>
        <w:spacing w:line="276" w:lineRule="auto"/>
        <w:jc w:val="center"/>
        <w:rPr>
          <w:rFonts w:asciiTheme="minorHAnsi" w:eastAsia="Calibri" w:hAnsiTheme="minorHAnsi" w:cstheme="minorHAnsi"/>
          <w:b/>
          <w:color w:val="000000"/>
          <w:sz w:val="22"/>
          <w:szCs w:val="22"/>
        </w:rPr>
      </w:pPr>
      <w:r w:rsidRPr="0077003E">
        <w:rPr>
          <w:rFonts w:asciiTheme="minorHAnsi" w:eastAsia="Calibri" w:hAnsiTheme="minorHAnsi" w:cstheme="minorHAnsi"/>
          <w:b/>
          <w:color w:val="000000"/>
          <w:sz w:val="22"/>
          <w:szCs w:val="22"/>
        </w:rPr>
        <w:t xml:space="preserve">Článek </w:t>
      </w:r>
      <w:r w:rsidR="006A5397" w:rsidRPr="0077003E">
        <w:rPr>
          <w:rFonts w:asciiTheme="minorHAnsi" w:eastAsia="Calibri" w:hAnsiTheme="minorHAnsi" w:cstheme="minorHAnsi"/>
          <w:b/>
          <w:color w:val="000000"/>
          <w:sz w:val="22"/>
          <w:szCs w:val="22"/>
        </w:rPr>
        <w:t>3</w:t>
      </w:r>
      <w:r w:rsidRPr="0077003E">
        <w:rPr>
          <w:rFonts w:asciiTheme="minorHAnsi" w:eastAsia="Calibri" w:hAnsiTheme="minorHAnsi" w:cstheme="minorHAnsi"/>
          <w:b/>
          <w:color w:val="000000"/>
          <w:sz w:val="22"/>
          <w:szCs w:val="22"/>
        </w:rPr>
        <w:t>. – Vyúčtování činností komisionáře</w:t>
      </w:r>
    </w:p>
    <w:p w14:paraId="3D17F7EE" w14:textId="77777777" w:rsidR="00133591" w:rsidRDefault="00133591" w:rsidP="0077003E">
      <w:pPr>
        <w:pStyle w:val="Standard"/>
        <w:widowControl/>
        <w:shd w:val="clear" w:color="auto" w:fill="FFFFFF"/>
        <w:spacing w:line="276" w:lineRule="auto"/>
        <w:ind w:left="360"/>
        <w:jc w:val="center"/>
        <w:rPr>
          <w:rFonts w:asciiTheme="minorHAnsi" w:eastAsia="Calibri" w:hAnsiTheme="minorHAnsi" w:cstheme="minorHAnsi"/>
          <w:b/>
          <w:color w:val="000000"/>
          <w:sz w:val="22"/>
          <w:szCs w:val="22"/>
        </w:rPr>
      </w:pPr>
    </w:p>
    <w:p w14:paraId="5B8F460B" w14:textId="77777777" w:rsidR="00133591" w:rsidRPr="00133591" w:rsidRDefault="00133591" w:rsidP="0077003E">
      <w:pPr>
        <w:pStyle w:val="Odstavecseseznamem"/>
        <w:widowControl w:val="0"/>
        <w:numPr>
          <w:ilvl w:val="0"/>
          <w:numId w:val="17"/>
        </w:numPr>
        <w:shd w:val="clear" w:color="auto" w:fill="FFFFFF"/>
        <w:tabs>
          <w:tab w:val="left" w:pos="426"/>
        </w:tabs>
        <w:spacing w:line="276" w:lineRule="auto"/>
        <w:contextualSpacing w:val="0"/>
        <w:jc w:val="both"/>
        <w:rPr>
          <w:rFonts w:asciiTheme="minorHAnsi" w:eastAsia="Calibri" w:hAnsiTheme="minorHAnsi" w:cstheme="minorHAnsi"/>
          <w:vanish/>
          <w:color w:val="000000"/>
          <w:sz w:val="22"/>
          <w:szCs w:val="22"/>
        </w:rPr>
      </w:pPr>
    </w:p>
    <w:p w14:paraId="227EF302" w14:textId="77777777" w:rsidR="003F2E02" w:rsidRDefault="00133591" w:rsidP="00E72A1B">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133591">
        <w:rPr>
          <w:rFonts w:asciiTheme="minorHAnsi" w:eastAsia="Calibri" w:hAnsiTheme="minorHAnsi" w:cstheme="minorHAnsi"/>
          <w:color w:val="000000"/>
          <w:sz w:val="22"/>
          <w:szCs w:val="22"/>
        </w:rPr>
        <w:t>Komisionář je povinen provést vyúčtování a uhradit komitentovi finanční prostředky, které utržil při obstarávání komisního prodeje zboží</w:t>
      </w:r>
      <w:r w:rsidR="003F2E02">
        <w:rPr>
          <w:rFonts w:asciiTheme="minorHAnsi" w:eastAsia="Calibri" w:hAnsiTheme="minorHAnsi" w:cstheme="minorHAnsi"/>
          <w:color w:val="000000"/>
          <w:sz w:val="22"/>
          <w:szCs w:val="22"/>
        </w:rPr>
        <w:t>.</w:t>
      </w:r>
    </w:p>
    <w:p w14:paraId="7B3D537D" w14:textId="77777777" w:rsidR="00133591" w:rsidRDefault="00133591"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133591">
        <w:rPr>
          <w:rFonts w:asciiTheme="minorHAnsi" w:eastAsia="Calibri" w:hAnsiTheme="minorHAnsi" w:cstheme="minorHAnsi"/>
          <w:color w:val="000000"/>
          <w:sz w:val="22"/>
          <w:szCs w:val="22"/>
        </w:rPr>
        <w:t>Komisionář je povinen provést a předložit komitentovi vyúčtování vždy do deseti (10) dní po skončení každého kalendářního měsíce, v němž obstarával prodej zboží komitenta, byl-li nějaký prodej uskutečněn, nedohodnou-li se strany jinak.</w:t>
      </w:r>
    </w:p>
    <w:p w14:paraId="7AB8D25A" w14:textId="77777777" w:rsidR="00133591" w:rsidRDefault="00133591"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133591">
        <w:rPr>
          <w:rFonts w:asciiTheme="minorHAnsi" w:eastAsia="Calibri" w:hAnsiTheme="minorHAnsi" w:cstheme="minorHAnsi"/>
          <w:color w:val="000000"/>
          <w:sz w:val="22"/>
          <w:szCs w:val="22"/>
        </w:rPr>
        <w:t xml:space="preserve">Na základě předloženého vyúčtování vystaví komitent komisionáři daňový doklad (fakturu) se splatností </w:t>
      </w:r>
      <w:r w:rsidR="005816BB" w:rsidRPr="0077003E">
        <w:rPr>
          <w:rFonts w:asciiTheme="minorHAnsi" w:eastAsia="Calibri" w:hAnsiTheme="minorHAnsi" w:cstheme="minorHAnsi"/>
          <w:color w:val="000000"/>
          <w:sz w:val="22"/>
          <w:szCs w:val="22"/>
        </w:rPr>
        <w:t>čtrnáct</w:t>
      </w:r>
      <w:r w:rsidRPr="004475E5">
        <w:rPr>
          <w:rFonts w:asciiTheme="minorHAnsi" w:eastAsia="Calibri" w:hAnsiTheme="minorHAnsi" w:cstheme="minorHAnsi"/>
          <w:color w:val="000000"/>
          <w:sz w:val="22"/>
          <w:szCs w:val="22"/>
        </w:rPr>
        <w:t xml:space="preserve"> (</w:t>
      </w:r>
      <w:r w:rsidR="005816BB" w:rsidRPr="0077003E">
        <w:rPr>
          <w:rFonts w:asciiTheme="minorHAnsi" w:eastAsia="Calibri" w:hAnsiTheme="minorHAnsi" w:cstheme="minorHAnsi"/>
          <w:color w:val="000000"/>
          <w:sz w:val="22"/>
          <w:szCs w:val="22"/>
        </w:rPr>
        <w:t>14</w:t>
      </w:r>
      <w:r w:rsidRPr="004475E5">
        <w:rPr>
          <w:rFonts w:asciiTheme="minorHAnsi" w:eastAsia="Calibri" w:hAnsiTheme="minorHAnsi" w:cstheme="minorHAnsi"/>
          <w:color w:val="000000"/>
          <w:sz w:val="22"/>
          <w:szCs w:val="22"/>
        </w:rPr>
        <w:t>) dní</w:t>
      </w:r>
      <w:r w:rsidRPr="00133591">
        <w:rPr>
          <w:rFonts w:asciiTheme="minorHAnsi" w:eastAsia="Calibri" w:hAnsiTheme="minorHAnsi" w:cstheme="minorHAnsi"/>
          <w:color w:val="000000"/>
          <w:sz w:val="22"/>
          <w:szCs w:val="22"/>
        </w:rPr>
        <w:t xml:space="preserve"> ode dne jejího vystavení. Neobsahuje-li daňový doklad (faktura) komitenta náležitosti dle obecně závazných právních předpisů a/nebo je-li vystaven v rozporu s touto smlouvou, není komisionář povinen na takovou fakturu plnit, je oprávněn ji vrátit komitentovi k přepracování (doplnění či opravě) a nedostává se do prodlení s její úhradou.  </w:t>
      </w:r>
    </w:p>
    <w:p w14:paraId="1F6AAEEC" w14:textId="77777777" w:rsidR="00133591" w:rsidRDefault="00133591" w:rsidP="0077003E">
      <w:pPr>
        <w:pStyle w:val="Standard"/>
        <w:shd w:val="clear" w:color="auto" w:fill="FFFFFF"/>
        <w:tabs>
          <w:tab w:val="left" w:pos="426"/>
        </w:tabs>
        <w:spacing w:line="276" w:lineRule="auto"/>
        <w:jc w:val="both"/>
        <w:rPr>
          <w:rFonts w:asciiTheme="minorHAnsi" w:eastAsia="Calibri" w:hAnsiTheme="minorHAnsi" w:cstheme="minorHAnsi"/>
          <w:color w:val="000000"/>
          <w:sz w:val="22"/>
          <w:szCs w:val="22"/>
        </w:rPr>
      </w:pPr>
    </w:p>
    <w:p w14:paraId="5AC560AF" w14:textId="560E26B5" w:rsidR="00E15D33" w:rsidRPr="0077003E" w:rsidRDefault="00EE3E89" w:rsidP="0077003E">
      <w:pPr>
        <w:pStyle w:val="Standard"/>
        <w:widowControl/>
        <w:shd w:val="clear" w:color="auto" w:fill="FFFFFF"/>
        <w:spacing w:line="276" w:lineRule="auto"/>
        <w:ind w:right="1"/>
        <w:jc w:val="center"/>
        <w:rPr>
          <w:rFonts w:asciiTheme="minorHAnsi" w:hAnsiTheme="minorHAnsi" w:cstheme="minorHAnsi"/>
          <w:sz w:val="22"/>
          <w:szCs w:val="22"/>
        </w:rPr>
      </w:pPr>
      <w:r w:rsidRPr="0077003E">
        <w:rPr>
          <w:rFonts w:asciiTheme="minorHAnsi" w:eastAsia="Calibri" w:hAnsiTheme="minorHAnsi" w:cstheme="minorHAnsi"/>
          <w:b/>
          <w:color w:val="000000"/>
          <w:sz w:val="22"/>
          <w:szCs w:val="22"/>
        </w:rPr>
        <w:t xml:space="preserve">Článek </w:t>
      </w:r>
      <w:r w:rsidR="004A58EB">
        <w:rPr>
          <w:rFonts w:asciiTheme="minorHAnsi" w:eastAsia="Calibri" w:hAnsiTheme="minorHAnsi" w:cstheme="minorHAnsi"/>
          <w:b/>
          <w:color w:val="000000"/>
          <w:sz w:val="22"/>
          <w:szCs w:val="22"/>
        </w:rPr>
        <w:t>4</w:t>
      </w:r>
      <w:r w:rsidRPr="0077003E">
        <w:rPr>
          <w:rFonts w:asciiTheme="minorHAnsi" w:eastAsia="Calibri" w:hAnsiTheme="minorHAnsi" w:cstheme="minorHAnsi"/>
          <w:b/>
          <w:color w:val="000000"/>
          <w:sz w:val="22"/>
          <w:szCs w:val="22"/>
        </w:rPr>
        <w:t>. – Další ujednání</w:t>
      </w:r>
    </w:p>
    <w:p w14:paraId="611B0851" w14:textId="77777777" w:rsidR="00EE3E89" w:rsidRPr="0077003E" w:rsidRDefault="00EE3E89" w:rsidP="0077003E">
      <w:pPr>
        <w:pStyle w:val="Standard"/>
        <w:widowControl/>
        <w:shd w:val="clear" w:color="auto" w:fill="FFFFFF"/>
        <w:spacing w:line="276" w:lineRule="auto"/>
        <w:ind w:right="1"/>
        <w:jc w:val="center"/>
        <w:rPr>
          <w:rFonts w:asciiTheme="minorHAnsi" w:eastAsia="Arial" w:hAnsiTheme="minorHAnsi" w:cstheme="minorHAnsi"/>
          <w:color w:val="000000"/>
          <w:sz w:val="22"/>
          <w:szCs w:val="22"/>
        </w:rPr>
      </w:pPr>
    </w:p>
    <w:p w14:paraId="651AF719" w14:textId="77777777" w:rsidR="00E72A1B" w:rsidRPr="00E72A1B" w:rsidRDefault="00E72A1B" w:rsidP="0077003E">
      <w:pPr>
        <w:pStyle w:val="Odstavecseseznamem"/>
        <w:widowControl w:val="0"/>
        <w:numPr>
          <w:ilvl w:val="0"/>
          <w:numId w:val="17"/>
        </w:numPr>
        <w:shd w:val="clear" w:color="auto" w:fill="FFFFFF"/>
        <w:tabs>
          <w:tab w:val="left" w:pos="426"/>
        </w:tabs>
        <w:spacing w:line="276" w:lineRule="auto"/>
        <w:contextualSpacing w:val="0"/>
        <w:jc w:val="both"/>
        <w:rPr>
          <w:rFonts w:asciiTheme="minorHAnsi" w:eastAsia="Calibri" w:hAnsiTheme="minorHAnsi" w:cstheme="minorHAnsi"/>
          <w:vanish/>
          <w:color w:val="000000"/>
          <w:sz w:val="22"/>
          <w:szCs w:val="22"/>
        </w:rPr>
      </w:pPr>
    </w:p>
    <w:p w14:paraId="56865498" w14:textId="77777777" w:rsidR="00E72A1B" w:rsidRDefault="00E15D33"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77003E">
        <w:rPr>
          <w:rFonts w:asciiTheme="minorHAnsi" w:eastAsia="Calibri" w:hAnsiTheme="minorHAnsi" w:cstheme="minorHAnsi"/>
          <w:color w:val="000000"/>
          <w:sz w:val="22"/>
          <w:szCs w:val="22"/>
        </w:rPr>
        <w:t xml:space="preserve">Komisionář se zavazuje o zboží řádně pečovat, aby nedošlo k jeho poškození. </w:t>
      </w:r>
    </w:p>
    <w:p w14:paraId="7A68353D" w14:textId="77777777" w:rsidR="007B16D3" w:rsidRPr="007B16D3" w:rsidRDefault="007B16D3" w:rsidP="007B16D3">
      <w:pPr>
        <w:pStyle w:val="Odstavecseseznamem"/>
        <w:numPr>
          <w:ilvl w:val="1"/>
          <w:numId w:val="17"/>
        </w:numPr>
        <w:rPr>
          <w:rFonts w:asciiTheme="minorHAnsi" w:eastAsia="Calibri" w:hAnsiTheme="minorHAnsi" w:cstheme="minorHAnsi"/>
          <w:color w:val="000000"/>
          <w:sz w:val="22"/>
          <w:szCs w:val="22"/>
        </w:rPr>
      </w:pPr>
      <w:r w:rsidRPr="007B16D3">
        <w:rPr>
          <w:rFonts w:asciiTheme="minorHAnsi" w:eastAsia="Calibri" w:hAnsiTheme="minorHAnsi" w:cstheme="minorHAnsi"/>
          <w:color w:val="000000"/>
          <w:sz w:val="22"/>
          <w:szCs w:val="22"/>
        </w:rPr>
        <w:t>Komisionář ručí po celou dobu prodeje za kvalitu zboží a jeho případné poškození jde k tíži komisionáře.</w:t>
      </w:r>
    </w:p>
    <w:p w14:paraId="0ACF6631" w14:textId="77777777" w:rsidR="00E72A1B" w:rsidRDefault="00E15D33"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77003E">
        <w:rPr>
          <w:rFonts w:asciiTheme="minorHAnsi" w:eastAsia="Calibri" w:hAnsiTheme="minorHAnsi" w:cstheme="minorHAnsi"/>
          <w:color w:val="000000"/>
          <w:sz w:val="22"/>
          <w:szCs w:val="22"/>
        </w:rPr>
        <w:t>Komitent odpovídá za jakékoli případné nároky vyplývající z autorských práv třetích stran.</w:t>
      </w:r>
      <w:r w:rsidR="005816BB">
        <w:rPr>
          <w:rFonts w:asciiTheme="minorHAnsi" w:eastAsia="Calibri" w:hAnsiTheme="minorHAnsi" w:cstheme="minorHAnsi"/>
          <w:color w:val="000000"/>
          <w:sz w:val="22"/>
          <w:szCs w:val="22"/>
        </w:rPr>
        <w:t xml:space="preserve"> </w:t>
      </w:r>
    </w:p>
    <w:p w14:paraId="5190112F" w14:textId="77777777" w:rsidR="00E72A1B" w:rsidRDefault="00E72A1B"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E72A1B">
        <w:rPr>
          <w:rFonts w:asciiTheme="minorHAnsi" w:eastAsia="Calibri" w:hAnsiTheme="minorHAnsi" w:cstheme="minorHAnsi"/>
          <w:color w:val="000000"/>
          <w:sz w:val="22"/>
          <w:szCs w:val="22"/>
        </w:rPr>
        <w:t>Bez ohledu na jiná ujednání této smlouvy je komisionář v případě, nepodaří-li se mu z jakéhokoli důvodu obstarat prodej zboží komitenta ani do tří (3) měsíců ode dne, kdy mu bylo zboží dodáno, oprávněn (nikoli povinen) bez jakéhokoli postihu či nutnosti kompenzace vrátit takové zboží zpět komitentovi.</w:t>
      </w:r>
    </w:p>
    <w:p w14:paraId="73950E1A" w14:textId="77777777" w:rsidR="0064593E" w:rsidRDefault="0064593E" w:rsidP="0077003E">
      <w:pPr>
        <w:pStyle w:val="Standard"/>
        <w:widowControl/>
        <w:shd w:val="clear" w:color="auto" w:fill="FFFFFF"/>
        <w:tabs>
          <w:tab w:val="left" w:pos="0"/>
          <w:tab w:val="left" w:pos="360"/>
        </w:tabs>
        <w:spacing w:line="276" w:lineRule="auto"/>
        <w:ind w:right="-1"/>
        <w:jc w:val="center"/>
        <w:rPr>
          <w:rFonts w:asciiTheme="minorHAnsi" w:eastAsia="Calibri" w:hAnsiTheme="minorHAnsi" w:cstheme="minorHAnsi"/>
          <w:b/>
          <w:color w:val="000000"/>
          <w:sz w:val="22"/>
          <w:szCs w:val="22"/>
        </w:rPr>
      </w:pPr>
    </w:p>
    <w:p w14:paraId="59A9A6CF" w14:textId="46F96AAC" w:rsidR="00E72A1B" w:rsidRDefault="00EE3E89" w:rsidP="0077003E">
      <w:pPr>
        <w:pStyle w:val="Standard"/>
        <w:widowControl/>
        <w:shd w:val="clear" w:color="auto" w:fill="FFFFFF"/>
        <w:tabs>
          <w:tab w:val="left" w:pos="0"/>
          <w:tab w:val="left" w:pos="360"/>
        </w:tabs>
        <w:spacing w:line="276" w:lineRule="auto"/>
        <w:ind w:right="-1"/>
        <w:jc w:val="center"/>
        <w:rPr>
          <w:rFonts w:asciiTheme="minorHAnsi" w:eastAsia="Calibri" w:hAnsiTheme="minorHAnsi" w:cstheme="minorHAnsi"/>
          <w:b/>
          <w:color w:val="000000"/>
          <w:sz w:val="22"/>
          <w:szCs w:val="22"/>
        </w:rPr>
      </w:pPr>
      <w:r w:rsidRPr="0077003E">
        <w:rPr>
          <w:rFonts w:asciiTheme="minorHAnsi" w:eastAsia="Calibri" w:hAnsiTheme="minorHAnsi" w:cstheme="minorHAnsi"/>
          <w:b/>
          <w:color w:val="000000"/>
          <w:sz w:val="22"/>
          <w:szCs w:val="22"/>
        </w:rPr>
        <w:t xml:space="preserve">Článek </w:t>
      </w:r>
      <w:r w:rsidR="004A58EB">
        <w:rPr>
          <w:rFonts w:asciiTheme="minorHAnsi" w:eastAsia="Calibri" w:hAnsiTheme="minorHAnsi" w:cstheme="minorHAnsi"/>
          <w:b/>
          <w:color w:val="000000"/>
          <w:sz w:val="22"/>
          <w:szCs w:val="22"/>
        </w:rPr>
        <w:t>5</w:t>
      </w:r>
      <w:r w:rsidRPr="0077003E">
        <w:rPr>
          <w:rFonts w:asciiTheme="minorHAnsi" w:eastAsia="Calibri" w:hAnsiTheme="minorHAnsi" w:cstheme="minorHAnsi"/>
          <w:b/>
          <w:color w:val="000000"/>
          <w:sz w:val="22"/>
          <w:szCs w:val="22"/>
        </w:rPr>
        <w:t>. – Závěrečná ujednání</w:t>
      </w:r>
    </w:p>
    <w:p w14:paraId="5C7145D7" w14:textId="77777777" w:rsidR="00E72A1B" w:rsidRDefault="00E72A1B" w:rsidP="0077003E">
      <w:pPr>
        <w:pStyle w:val="Standard"/>
        <w:shd w:val="clear" w:color="auto" w:fill="FFFFFF"/>
        <w:tabs>
          <w:tab w:val="left" w:pos="0"/>
          <w:tab w:val="left" w:pos="360"/>
        </w:tabs>
        <w:spacing w:line="276" w:lineRule="auto"/>
        <w:jc w:val="center"/>
        <w:rPr>
          <w:rFonts w:asciiTheme="minorHAnsi" w:eastAsia="Calibri" w:hAnsiTheme="minorHAnsi" w:cstheme="minorHAnsi"/>
          <w:b/>
          <w:color w:val="000000"/>
          <w:sz w:val="22"/>
          <w:szCs w:val="22"/>
        </w:rPr>
      </w:pPr>
    </w:p>
    <w:p w14:paraId="00911F81" w14:textId="77777777" w:rsidR="00E72A1B" w:rsidRPr="00E72A1B" w:rsidRDefault="00E72A1B" w:rsidP="0077003E">
      <w:pPr>
        <w:pStyle w:val="Odstavecseseznamem"/>
        <w:widowControl w:val="0"/>
        <w:numPr>
          <w:ilvl w:val="0"/>
          <w:numId w:val="17"/>
        </w:numPr>
        <w:shd w:val="clear" w:color="auto" w:fill="FFFFFF"/>
        <w:tabs>
          <w:tab w:val="left" w:pos="426"/>
        </w:tabs>
        <w:spacing w:line="276" w:lineRule="auto"/>
        <w:contextualSpacing w:val="0"/>
        <w:jc w:val="both"/>
        <w:rPr>
          <w:rFonts w:asciiTheme="minorHAnsi" w:eastAsia="Calibri" w:hAnsiTheme="minorHAnsi" w:cstheme="minorHAnsi"/>
          <w:vanish/>
          <w:color w:val="000000"/>
          <w:sz w:val="22"/>
          <w:szCs w:val="22"/>
        </w:rPr>
      </w:pPr>
    </w:p>
    <w:p w14:paraId="5A723589" w14:textId="77777777" w:rsidR="00E72A1B" w:rsidRDefault="00E72A1B"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E72A1B">
        <w:rPr>
          <w:rFonts w:asciiTheme="minorHAnsi" w:eastAsia="Calibri" w:hAnsiTheme="minorHAnsi" w:cstheme="minorHAnsi"/>
          <w:color w:val="000000"/>
          <w:sz w:val="22"/>
          <w:szCs w:val="22"/>
        </w:rPr>
        <w:t>Tato smlouva se uzavírá na dobu neurčitou a může být písemně vypovězena každou ze smluvních stran s účinky ke konci kalendářního měsíce následujícího po měsíci doručení výpovědi.</w:t>
      </w:r>
    </w:p>
    <w:p w14:paraId="6A7C9FE9" w14:textId="77777777" w:rsidR="00E72A1B" w:rsidRDefault="00DC337B"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Tato smlouva</w:t>
      </w:r>
      <w:r w:rsidR="00E72A1B" w:rsidRPr="00E72A1B">
        <w:rPr>
          <w:rFonts w:asciiTheme="minorHAnsi" w:eastAsia="Calibri" w:hAnsiTheme="minorHAnsi" w:cstheme="minorHAnsi"/>
          <w:color w:val="000000"/>
          <w:sz w:val="22"/>
          <w:szCs w:val="22"/>
        </w:rPr>
        <w:t xml:space="preserve"> se řídí českým právem, zejména občanským zákoníkem.</w:t>
      </w:r>
    </w:p>
    <w:p w14:paraId="2736D8FB" w14:textId="77777777" w:rsidR="004A58EB" w:rsidRDefault="004A58EB" w:rsidP="004A58EB">
      <w:pPr>
        <w:pStyle w:val="Standard"/>
        <w:shd w:val="clear" w:color="auto" w:fill="FFFFFF"/>
        <w:tabs>
          <w:tab w:val="left" w:pos="426"/>
        </w:tabs>
        <w:spacing w:line="276" w:lineRule="auto"/>
        <w:ind w:left="360"/>
        <w:jc w:val="both"/>
        <w:rPr>
          <w:rFonts w:asciiTheme="minorHAnsi" w:eastAsia="Calibri" w:hAnsiTheme="minorHAnsi" w:cstheme="minorHAnsi"/>
          <w:color w:val="000000"/>
          <w:sz w:val="22"/>
          <w:szCs w:val="22"/>
        </w:rPr>
      </w:pPr>
    </w:p>
    <w:p w14:paraId="4A0F9C77" w14:textId="77777777" w:rsidR="00E72A1B" w:rsidRDefault="00E72A1B"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E72A1B">
        <w:rPr>
          <w:rFonts w:asciiTheme="minorHAnsi" w:eastAsia="Calibri" w:hAnsiTheme="minorHAnsi" w:cstheme="minorHAnsi"/>
          <w:color w:val="000000"/>
          <w:sz w:val="22"/>
          <w:szCs w:val="22"/>
        </w:rPr>
        <w:lastRenderedPageBreak/>
        <w:t xml:space="preserve">Tato smlouva může být měněna výlučně písemnými a číslovanými dodatky podepsanými oběma smluvními stranami.  </w:t>
      </w:r>
    </w:p>
    <w:p w14:paraId="53F24D82" w14:textId="77777777" w:rsidR="00E72A1B" w:rsidRDefault="00E72A1B"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E72A1B">
        <w:rPr>
          <w:rFonts w:asciiTheme="minorHAnsi" w:eastAsia="Calibri" w:hAnsiTheme="minorHAnsi" w:cstheme="minorHAnsi"/>
          <w:color w:val="000000"/>
          <w:sz w:val="22"/>
          <w:szCs w:val="22"/>
        </w:rPr>
        <w:t>Tato smlouva je sepsána ve dvou (2) vyhotoveních s platností originálu, z toho jedn</w:t>
      </w:r>
      <w:r w:rsidR="00DC337B">
        <w:rPr>
          <w:rFonts w:asciiTheme="minorHAnsi" w:eastAsia="Calibri" w:hAnsiTheme="minorHAnsi" w:cstheme="minorHAnsi"/>
          <w:color w:val="000000"/>
          <w:sz w:val="22"/>
          <w:szCs w:val="22"/>
        </w:rPr>
        <w:t>o vyhotovení</w:t>
      </w:r>
      <w:r w:rsidRPr="00E72A1B">
        <w:rPr>
          <w:rFonts w:asciiTheme="minorHAnsi" w:eastAsia="Calibri" w:hAnsiTheme="minorHAnsi" w:cstheme="minorHAnsi"/>
          <w:color w:val="000000"/>
          <w:sz w:val="22"/>
          <w:szCs w:val="22"/>
        </w:rPr>
        <w:t xml:space="preserve"> obdrží komitent a jedn</w:t>
      </w:r>
      <w:r w:rsidR="00DC337B">
        <w:rPr>
          <w:rFonts w:asciiTheme="minorHAnsi" w:eastAsia="Calibri" w:hAnsiTheme="minorHAnsi" w:cstheme="minorHAnsi"/>
          <w:color w:val="000000"/>
          <w:sz w:val="22"/>
          <w:szCs w:val="22"/>
        </w:rPr>
        <w:t>o</w:t>
      </w:r>
      <w:r w:rsidRPr="00E72A1B">
        <w:rPr>
          <w:rFonts w:asciiTheme="minorHAnsi" w:eastAsia="Calibri" w:hAnsiTheme="minorHAnsi" w:cstheme="minorHAnsi"/>
          <w:color w:val="000000"/>
          <w:sz w:val="22"/>
          <w:szCs w:val="22"/>
        </w:rPr>
        <w:t xml:space="preserve"> komisionář</w:t>
      </w:r>
      <w:r w:rsidR="00DC337B">
        <w:rPr>
          <w:rFonts w:asciiTheme="minorHAnsi" w:eastAsia="Calibri" w:hAnsiTheme="minorHAnsi" w:cstheme="minorHAnsi"/>
          <w:color w:val="000000"/>
          <w:sz w:val="22"/>
          <w:szCs w:val="22"/>
        </w:rPr>
        <w:t>.</w:t>
      </w:r>
    </w:p>
    <w:p w14:paraId="11944A9F" w14:textId="77777777" w:rsidR="00E72A1B" w:rsidRDefault="00E72A1B"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E72A1B">
        <w:rPr>
          <w:rFonts w:asciiTheme="minorHAnsi" w:eastAsia="Calibri" w:hAnsiTheme="minorHAnsi" w:cstheme="minorHAnsi"/>
          <w:color w:val="000000"/>
          <w:sz w:val="22"/>
          <w:szCs w:val="22"/>
        </w:rPr>
        <w:t>Komi</w:t>
      </w:r>
      <w:r w:rsidR="000016DA">
        <w:rPr>
          <w:rFonts w:asciiTheme="minorHAnsi" w:eastAsia="Calibri" w:hAnsiTheme="minorHAnsi" w:cstheme="minorHAnsi"/>
          <w:color w:val="000000"/>
          <w:sz w:val="22"/>
          <w:szCs w:val="22"/>
        </w:rPr>
        <w:t>sionář</w:t>
      </w:r>
      <w:r w:rsidRPr="00E72A1B">
        <w:rPr>
          <w:rFonts w:asciiTheme="minorHAnsi" w:eastAsia="Calibri" w:hAnsiTheme="minorHAnsi" w:cstheme="minorHAnsi"/>
          <w:color w:val="000000"/>
          <w:sz w:val="22"/>
          <w:szCs w:val="22"/>
        </w:rPr>
        <w:t xml:space="preserve"> jako správce osobních údajů dle zákona č. 101/2000 Sb., o ochraně osobních údajů a o změně některých zákonů, ve znění pozdějších předpisů a nařízení Evropského parlamentu a rady (EU) č. 2016/679 ze dne 27. dubna 2016, o ochraně fyzických osob v souvislosti se zpracováním osobních údajů a o volném pohybu těchto údajů a o zrušení směrnice 95/46/ES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komi</w:t>
      </w:r>
      <w:r w:rsidR="000016DA">
        <w:rPr>
          <w:rFonts w:asciiTheme="minorHAnsi" w:eastAsia="Calibri" w:hAnsiTheme="minorHAnsi" w:cstheme="minorHAnsi"/>
          <w:color w:val="000000"/>
          <w:sz w:val="22"/>
          <w:szCs w:val="22"/>
        </w:rPr>
        <w:t>sionář</w:t>
      </w:r>
      <w:r w:rsidRPr="00E72A1B">
        <w:rPr>
          <w:rFonts w:asciiTheme="minorHAnsi" w:eastAsia="Calibri" w:hAnsiTheme="minorHAnsi" w:cstheme="minorHAnsi"/>
          <w:color w:val="000000"/>
          <w:sz w:val="22"/>
          <w:szCs w:val="22"/>
        </w:rPr>
        <w:t xml:space="preserve"> zavazuje dodržovat po celou dobu trvání skartační lhůty ve smyslu § 2 písm. s) zákona č. 499/2004 Sb. o archivnictví a spisové službě a o změně některých zákonů, ve znění pozdějších předpisů.</w:t>
      </w:r>
    </w:p>
    <w:p w14:paraId="00FF79CD" w14:textId="605DA711" w:rsidR="00E72A1B" w:rsidRDefault="00E72A1B" w:rsidP="0077003E">
      <w:pPr>
        <w:pStyle w:val="Standard"/>
        <w:numPr>
          <w:ilvl w:val="1"/>
          <w:numId w:val="17"/>
        </w:numPr>
        <w:shd w:val="clear" w:color="auto" w:fill="FFFFFF"/>
        <w:tabs>
          <w:tab w:val="left" w:pos="426"/>
        </w:tabs>
        <w:spacing w:line="276" w:lineRule="auto"/>
        <w:jc w:val="both"/>
        <w:rPr>
          <w:rFonts w:asciiTheme="minorHAnsi" w:eastAsia="Calibri" w:hAnsiTheme="minorHAnsi" w:cstheme="minorHAnsi"/>
          <w:color w:val="000000"/>
          <w:sz w:val="22"/>
          <w:szCs w:val="22"/>
        </w:rPr>
      </w:pPr>
      <w:r w:rsidRPr="00E72A1B">
        <w:rPr>
          <w:rFonts w:asciiTheme="minorHAnsi" w:eastAsia="Calibri" w:hAnsiTheme="minorHAnsi" w:cstheme="minorHAnsi"/>
          <w:color w:val="000000"/>
          <w:sz w:val="22"/>
          <w:szCs w:val="22"/>
        </w:rPr>
        <w:t xml:space="preserve">Tato smlouva nabývá platnosti </w:t>
      </w:r>
      <w:r w:rsidR="001E2C8B">
        <w:rPr>
          <w:rFonts w:asciiTheme="minorHAnsi" w:eastAsia="Calibri" w:hAnsiTheme="minorHAnsi" w:cstheme="minorHAnsi"/>
          <w:color w:val="000000"/>
          <w:sz w:val="22"/>
          <w:szCs w:val="22"/>
        </w:rPr>
        <w:t xml:space="preserve">a účinnosti </w:t>
      </w:r>
      <w:r w:rsidRPr="00E72A1B">
        <w:rPr>
          <w:rFonts w:asciiTheme="minorHAnsi" w:eastAsia="Calibri" w:hAnsiTheme="minorHAnsi" w:cstheme="minorHAnsi"/>
          <w:color w:val="000000"/>
          <w:sz w:val="22"/>
          <w:szCs w:val="22"/>
        </w:rPr>
        <w:t>dnem p</w:t>
      </w:r>
      <w:r w:rsidR="001E2C8B">
        <w:rPr>
          <w:rFonts w:asciiTheme="minorHAnsi" w:eastAsia="Calibri" w:hAnsiTheme="minorHAnsi" w:cstheme="minorHAnsi"/>
          <w:color w:val="000000"/>
          <w:sz w:val="22"/>
          <w:szCs w:val="22"/>
        </w:rPr>
        <w:t>odpisu oběma smluvními stranami.</w:t>
      </w:r>
    </w:p>
    <w:p w14:paraId="175CA09C" w14:textId="77777777" w:rsidR="00EE3E89" w:rsidRPr="0077003E" w:rsidRDefault="00EE3E89" w:rsidP="0077003E">
      <w:pPr>
        <w:pStyle w:val="Standard"/>
        <w:widowControl/>
        <w:shd w:val="clear" w:color="auto" w:fill="FFFFFF"/>
        <w:tabs>
          <w:tab w:val="left" w:pos="426"/>
        </w:tabs>
        <w:spacing w:line="276" w:lineRule="auto"/>
        <w:ind w:right="-1"/>
        <w:jc w:val="both"/>
        <w:rPr>
          <w:rFonts w:asciiTheme="minorHAnsi" w:eastAsia="Calibri" w:hAnsiTheme="minorHAnsi" w:cstheme="minorHAnsi"/>
          <w:color w:val="000000"/>
          <w:sz w:val="22"/>
          <w:szCs w:val="22"/>
        </w:rPr>
      </w:pPr>
    </w:p>
    <w:p w14:paraId="578A3A11" w14:textId="77777777" w:rsidR="00EE3E89" w:rsidRPr="0077003E" w:rsidRDefault="00EE3E89" w:rsidP="0077003E">
      <w:pPr>
        <w:pStyle w:val="Standard"/>
        <w:widowControl/>
        <w:shd w:val="clear" w:color="auto" w:fill="FFFFFF"/>
        <w:tabs>
          <w:tab w:val="left" w:pos="426"/>
        </w:tabs>
        <w:spacing w:line="276" w:lineRule="auto"/>
        <w:ind w:right="-1"/>
        <w:jc w:val="both"/>
        <w:rPr>
          <w:rFonts w:asciiTheme="minorHAnsi" w:eastAsia="Calibri" w:hAnsiTheme="minorHAnsi" w:cstheme="minorHAnsi"/>
          <w:color w:val="000000"/>
          <w:sz w:val="22"/>
          <w:szCs w:val="22"/>
        </w:rPr>
      </w:pPr>
    </w:p>
    <w:p w14:paraId="6CE27D42" w14:textId="77777777" w:rsidR="00EE3E89" w:rsidRPr="0077003E" w:rsidRDefault="00EE3E89" w:rsidP="0077003E">
      <w:pPr>
        <w:pStyle w:val="Standard"/>
        <w:widowControl/>
        <w:shd w:val="clear" w:color="auto" w:fill="FFFFFF"/>
        <w:tabs>
          <w:tab w:val="left" w:pos="0"/>
          <w:tab w:val="left" w:pos="360"/>
        </w:tabs>
        <w:spacing w:line="276" w:lineRule="auto"/>
        <w:ind w:right="-1"/>
        <w:jc w:val="both"/>
        <w:rPr>
          <w:rFonts w:asciiTheme="minorHAnsi" w:hAnsiTheme="minorHAnsi" w:cstheme="minorHAnsi"/>
          <w:sz w:val="22"/>
          <w:szCs w:val="22"/>
        </w:rPr>
      </w:pPr>
      <w:r w:rsidRPr="0077003E">
        <w:rPr>
          <w:rFonts w:asciiTheme="minorHAnsi" w:eastAsia="Calibri" w:hAnsiTheme="minorHAnsi" w:cstheme="minorHAnsi"/>
          <w:color w:val="000000"/>
          <w:sz w:val="22"/>
          <w:szCs w:val="22"/>
        </w:rPr>
        <w:t>V Brně, dne:</w:t>
      </w:r>
    </w:p>
    <w:tbl>
      <w:tblPr>
        <w:tblW w:w="9855" w:type="dxa"/>
        <w:tblInd w:w="-108" w:type="dxa"/>
        <w:tblLayout w:type="fixed"/>
        <w:tblCellMar>
          <w:left w:w="10" w:type="dxa"/>
          <w:right w:w="10" w:type="dxa"/>
        </w:tblCellMar>
        <w:tblLook w:val="04A0" w:firstRow="1" w:lastRow="0" w:firstColumn="1" w:lastColumn="0" w:noHBand="0" w:noVBand="1"/>
      </w:tblPr>
      <w:tblGrid>
        <w:gridCol w:w="4927"/>
        <w:gridCol w:w="4928"/>
      </w:tblGrid>
      <w:tr w:rsidR="00EE3E89" w:rsidRPr="007D0511" w14:paraId="2D2AA201" w14:textId="77777777" w:rsidTr="00EE3E89">
        <w:trPr>
          <w:trHeight w:val="1300"/>
        </w:trPr>
        <w:tc>
          <w:tcPr>
            <w:tcW w:w="4927" w:type="dxa"/>
            <w:tcMar>
              <w:top w:w="0" w:type="dxa"/>
              <w:left w:w="108" w:type="dxa"/>
              <w:bottom w:w="0" w:type="dxa"/>
              <w:right w:w="108" w:type="dxa"/>
            </w:tcMar>
          </w:tcPr>
          <w:p w14:paraId="47EC3A12" w14:textId="77777777" w:rsidR="00EE3E89" w:rsidRPr="0077003E" w:rsidRDefault="00EE3E89" w:rsidP="0077003E">
            <w:pPr>
              <w:pStyle w:val="Standard"/>
              <w:widowControl/>
              <w:shd w:val="clear" w:color="auto" w:fill="FFFFFF"/>
              <w:tabs>
                <w:tab w:val="left" w:pos="0"/>
                <w:tab w:val="left" w:pos="360"/>
              </w:tabs>
              <w:spacing w:line="276" w:lineRule="auto"/>
              <w:ind w:right="-1"/>
              <w:rPr>
                <w:rFonts w:asciiTheme="minorHAnsi" w:eastAsia="Calibri" w:hAnsiTheme="minorHAnsi" w:cstheme="minorHAnsi"/>
                <w:color w:val="000000"/>
                <w:sz w:val="22"/>
                <w:szCs w:val="22"/>
              </w:rPr>
            </w:pPr>
          </w:p>
          <w:p w14:paraId="4C7CB05C" w14:textId="77777777" w:rsidR="00EE3E89" w:rsidRPr="0077003E" w:rsidRDefault="000406C2" w:rsidP="0077003E">
            <w:pPr>
              <w:pStyle w:val="Standard"/>
              <w:widowControl/>
              <w:shd w:val="clear" w:color="auto" w:fill="FFFFFF"/>
              <w:tabs>
                <w:tab w:val="left" w:pos="0"/>
                <w:tab w:val="left" w:pos="360"/>
              </w:tabs>
              <w:spacing w:line="276" w:lineRule="auto"/>
              <w:ind w:right="-1"/>
              <w:rPr>
                <w:rFonts w:asciiTheme="minorHAnsi" w:hAnsiTheme="minorHAnsi" w:cstheme="minorHAnsi"/>
                <w:sz w:val="22"/>
                <w:szCs w:val="22"/>
              </w:rPr>
            </w:pPr>
            <w:r w:rsidRPr="0077003E">
              <w:rPr>
                <w:rFonts w:asciiTheme="minorHAnsi" w:eastAsia="Calibri" w:hAnsiTheme="minorHAnsi" w:cstheme="minorHAnsi"/>
                <w:b/>
                <w:color w:val="000000"/>
                <w:sz w:val="22"/>
                <w:szCs w:val="22"/>
              </w:rPr>
              <w:t>komitent</w:t>
            </w:r>
            <w:r w:rsidRPr="0077003E">
              <w:rPr>
                <w:rFonts w:asciiTheme="minorHAnsi" w:eastAsia="Calibri" w:hAnsiTheme="minorHAnsi" w:cstheme="minorHAnsi"/>
                <w:color w:val="000000"/>
                <w:sz w:val="22"/>
                <w:szCs w:val="22"/>
              </w:rPr>
              <w:t xml:space="preserve">:                                                                  </w:t>
            </w:r>
          </w:p>
          <w:p w14:paraId="6686A1DF" w14:textId="77777777" w:rsidR="00EE3E89" w:rsidRPr="0077003E" w:rsidRDefault="00EE3E89" w:rsidP="0077003E">
            <w:pPr>
              <w:pStyle w:val="Standard"/>
              <w:widowControl/>
              <w:shd w:val="clear" w:color="auto" w:fill="FFFFFF"/>
              <w:tabs>
                <w:tab w:val="left" w:pos="0"/>
                <w:tab w:val="left" w:pos="360"/>
              </w:tabs>
              <w:spacing w:line="276" w:lineRule="auto"/>
              <w:ind w:right="-1"/>
              <w:jc w:val="center"/>
              <w:rPr>
                <w:rFonts w:asciiTheme="minorHAnsi" w:eastAsia="Calibri" w:hAnsiTheme="minorHAnsi" w:cstheme="minorHAnsi"/>
                <w:color w:val="000000"/>
                <w:sz w:val="22"/>
                <w:szCs w:val="22"/>
              </w:rPr>
            </w:pPr>
          </w:p>
          <w:p w14:paraId="55FCC9CB" w14:textId="77777777" w:rsidR="00EE3E89" w:rsidRPr="0077003E" w:rsidRDefault="00EE3E89" w:rsidP="0077003E">
            <w:pPr>
              <w:pStyle w:val="Standard"/>
              <w:widowControl/>
              <w:shd w:val="clear" w:color="auto" w:fill="FFFFFF"/>
              <w:tabs>
                <w:tab w:val="left" w:pos="0"/>
                <w:tab w:val="left" w:pos="360"/>
              </w:tabs>
              <w:spacing w:line="276" w:lineRule="auto"/>
              <w:ind w:right="-1"/>
              <w:jc w:val="center"/>
              <w:rPr>
                <w:rFonts w:asciiTheme="minorHAnsi" w:eastAsia="Calibri" w:hAnsiTheme="minorHAnsi" w:cstheme="minorHAnsi"/>
                <w:color w:val="000000"/>
                <w:sz w:val="22"/>
                <w:szCs w:val="22"/>
              </w:rPr>
            </w:pPr>
          </w:p>
          <w:p w14:paraId="5DD64C28" w14:textId="77777777" w:rsidR="00EE3E89" w:rsidRPr="0077003E" w:rsidRDefault="00EE3E89" w:rsidP="0077003E">
            <w:pPr>
              <w:pStyle w:val="Standard"/>
              <w:widowControl/>
              <w:shd w:val="clear" w:color="auto" w:fill="FFFFFF"/>
              <w:tabs>
                <w:tab w:val="left" w:pos="0"/>
                <w:tab w:val="left" w:pos="360"/>
              </w:tabs>
              <w:spacing w:line="276" w:lineRule="auto"/>
              <w:ind w:right="-1"/>
              <w:jc w:val="center"/>
              <w:rPr>
                <w:rFonts w:asciiTheme="minorHAnsi" w:eastAsia="Calibri" w:hAnsiTheme="minorHAnsi" w:cstheme="minorHAnsi"/>
                <w:color w:val="000000"/>
                <w:sz w:val="22"/>
                <w:szCs w:val="22"/>
              </w:rPr>
            </w:pPr>
          </w:p>
          <w:p w14:paraId="01348B74" w14:textId="77777777" w:rsidR="00EE3E89" w:rsidRPr="0077003E" w:rsidRDefault="00EE3E89" w:rsidP="0077003E">
            <w:pPr>
              <w:pStyle w:val="Standard"/>
              <w:widowControl/>
              <w:shd w:val="clear" w:color="auto" w:fill="FFFFFF"/>
              <w:tabs>
                <w:tab w:val="left" w:pos="0"/>
                <w:tab w:val="left" w:pos="360"/>
              </w:tabs>
              <w:spacing w:line="276" w:lineRule="auto"/>
              <w:ind w:right="-1"/>
              <w:jc w:val="center"/>
              <w:rPr>
                <w:rFonts w:asciiTheme="minorHAnsi" w:hAnsiTheme="minorHAnsi" w:cstheme="minorHAnsi"/>
                <w:sz w:val="22"/>
                <w:szCs w:val="22"/>
              </w:rPr>
            </w:pPr>
            <w:r w:rsidRPr="0077003E">
              <w:rPr>
                <w:rFonts w:asciiTheme="minorHAnsi" w:eastAsia="Calibri" w:hAnsiTheme="minorHAnsi" w:cstheme="minorHAnsi"/>
                <w:color w:val="000000"/>
                <w:sz w:val="22"/>
                <w:szCs w:val="22"/>
              </w:rPr>
              <w:t>………………………………………………………………</w:t>
            </w:r>
          </w:p>
          <w:p w14:paraId="1FBE896E" w14:textId="77777777" w:rsidR="00462864" w:rsidRDefault="005F4F01" w:rsidP="0077003E">
            <w:pPr>
              <w:pStyle w:val="Standard"/>
              <w:widowControl/>
              <w:shd w:val="clear" w:color="auto" w:fill="FFFFFF"/>
              <w:tabs>
                <w:tab w:val="left" w:pos="0"/>
                <w:tab w:val="left" w:pos="360"/>
              </w:tabs>
              <w:spacing w:line="276" w:lineRule="auto"/>
              <w:ind w:right="-1"/>
              <w:jc w:val="center"/>
              <w:rPr>
                <w:rFonts w:asciiTheme="minorHAnsi" w:hAnsiTheme="minorHAnsi" w:cstheme="minorHAnsi"/>
                <w:b/>
                <w:sz w:val="22"/>
                <w:szCs w:val="22"/>
              </w:rPr>
            </w:pPr>
            <w:r w:rsidRPr="005F4F01">
              <w:rPr>
                <w:rFonts w:asciiTheme="minorHAnsi" w:hAnsiTheme="minorHAnsi" w:cstheme="minorHAnsi"/>
                <w:b/>
                <w:sz w:val="22"/>
                <w:szCs w:val="22"/>
              </w:rPr>
              <w:t>Lukáš Jabůrek s.r.o.</w:t>
            </w:r>
          </w:p>
          <w:p w14:paraId="57D68A5A" w14:textId="6BAAF110" w:rsidR="005F4F01" w:rsidRPr="005F4F01" w:rsidRDefault="005F4F01" w:rsidP="0077003E">
            <w:pPr>
              <w:pStyle w:val="Standard"/>
              <w:widowControl/>
              <w:shd w:val="clear" w:color="auto" w:fill="FFFFFF"/>
              <w:tabs>
                <w:tab w:val="left" w:pos="0"/>
                <w:tab w:val="left" w:pos="360"/>
              </w:tabs>
              <w:spacing w:line="276" w:lineRule="auto"/>
              <w:ind w:right="-1"/>
              <w:jc w:val="center"/>
              <w:rPr>
                <w:rFonts w:asciiTheme="minorHAnsi" w:hAnsiTheme="minorHAnsi" w:cstheme="minorHAnsi"/>
                <w:sz w:val="22"/>
                <w:szCs w:val="22"/>
              </w:rPr>
            </w:pPr>
            <w:r w:rsidRPr="005F4F01">
              <w:rPr>
                <w:rFonts w:asciiTheme="minorHAnsi" w:hAnsiTheme="minorHAnsi" w:cstheme="minorHAnsi"/>
                <w:sz w:val="22"/>
                <w:szCs w:val="22"/>
              </w:rPr>
              <w:t>Lukáš Jabůrek, jednatel</w:t>
            </w:r>
          </w:p>
        </w:tc>
        <w:tc>
          <w:tcPr>
            <w:tcW w:w="4927" w:type="dxa"/>
            <w:tcMar>
              <w:top w:w="0" w:type="dxa"/>
              <w:left w:w="108" w:type="dxa"/>
              <w:bottom w:w="0" w:type="dxa"/>
              <w:right w:w="108" w:type="dxa"/>
            </w:tcMar>
          </w:tcPr>
          <w:p w14:paraId="5C8674CA" w14:textId="77777777" w:rsidR="00EE3E89" w:rsidRPr="0077003E" w:rsidRDefault="00EE3E89" w:rsidP="0077003E">
            <w:pPr>
              <w:pStyle w:val="Standard"/>
              <w:widowControl/>
              <w:shd w:val="clear" w:color="auto" w:fill="FFFFFF"/>
              <w:tabs>
                <w:tab w:val="left" w:pos="0"/>
                <w:tab w:val="left" w:pos="360"/>
              </w:tabs>
              <w:spacing w:line="276" w:lineRule="auto"/>
              <w:ind w:right="-1"/>
              <w:rPr>
                <w:rFonts w:asciiTheme="minorHAnsi" w:eastAsia="Calibri" w:hAnsiTheme="minorHAnsi" w:cstheme="minorHAnsi"/>
                <w:color w:val="000000"/>
                <w:sz w:val="22"/>
                <w:szCs w:val="22"/>
              </w:rPr>
            </w:pPr>
          </w:p>
          <w:p w14:paraId="2D3B4360" w14:textId="77777777" w:rsidR="00EE3E89" w:rsidRPr="0077003E" w:rsidRDefault="000406C2" w:rsidP="0077003E">
            <w:pPr>
              <w:pStyle w:val="Standard"/>
              <w:widowControl/>
              <w:shd w:val="clear" w:color="auto" w:fill="FFFFFF"/>
              <w:tabs>
                <w:tab w:val="left" w:pos="0"/>
                <w:tab w:val="left" w:pos="360"/>
              </w:tabs>
              <w:spacing w:line="276" w:lineRule="auto"/>
              <w:ind w:right="-1"/>
              <w:rPr>
                <w:rFonts w:asciiTheme="minorHAnsi" w:eastAsia="Calibri" w:hAnsiTheme="minorHAnsi" w:cstheme="minorHAnsi"/>
                <w:color w:val="000000"/>
                <w:sz w:val="22"/>
                <w:szCs w:val="22"/>
              </w:rPr>
            </w:pPr>
            <w:r w:rsidRPr="0077003E">
              <w:rPr>
                <w:rFonts w:asciiTheme="minorHAnsi" w:eastAsia="Calibri" w:hAnsiTheme="minorHAnsi" w:cstheme="minorHAnsi"/>
                <w:b/>
                <w:color w:val="000000"/>
                <w:sz w:val="22"/>
                <w:szCs w:val="22"/>
              </w:rPr>
              <w:t>komisionář</w:t>
            </w:r>
            <w:r w:rsidRPr="0077003E">
              <w:rPr>
                <w:rFonts w:asciiTheme="minorHAnsi" w:eastAsia="Calibri" w:hAnsiTheme="minorHAnsi" w:cstheme="minorHAnsi"/>
                <w:color w:val="000000"/>
                <w:sz w:val="22"/>
                <w:szCs w:val="22"/>
              </w:rPr>
              <w:t>:</w:t>
            </w:r>
          </w:p>
          <w:p w14:paraId="5594731F" w14:textId="77777777" w:rsidR="00EE3E89" w:rsidRPr="0077003E" w:rsidRDefault="00EE3E89" w:rsidP="0077003E">
            <w:pPr>
              <w:pStyle w:val="Standard"/>
              <w:widowControl/>
              <w:shd w:val="clear" w:color="auto" w:fill="FFFFFF"/>
              <w:tabs>
                <w:tab w:val="left" w:pos="0"/>
                <w:tab w:val="left" w:pos="360"/>
              </w:tabs>
              <w:spacing w:line="276" w:lineRule="auto"/>
              <w:ind w:right="-1"/>
              <w:jc w:val="center"/>
              <w:rPr>
                <w:rFonts w:asciiTheme="minorHAnsi" w:eastAsia="Calibri" w:hAnsiTheme="minorHAnsi" w:cstheme="minorHAnsi"/>
                <w:color w:val="000000"/>
                <w:sz w:val="22"/>
                <w:szCs w:val="22"/>
              </w:rPr>
            </w:pPr>
          </w:p>
          <w:p w14:paraId="3B113D69" w14:textId="77777777" w:rsidR="000406C2" w:rsidRPr="0077003E" w:rsidRDefault="000406C2" w:rsidP="0077003E">
            <w:pPr>
              <w:pStyle w:val="Standard"/>
              <w:widowControl/>
              <w:shd w:val="clear" w:color="auto" w:fill="FFFFFF"/>
              <w:tabs>
                <w:tab w:val="left" w:pos="0"/>
                <w:tab w:val="left" w:pos="360"/>
              </w:tabs>
              <w:spacing w:line="276" w:lineRule="auto"/>
              <w:ind w:right="-1"/>
              <w:jc w:val="center"/>
              <w:rPr>
                <w:rFonts w:asciiTheme="minorHAnsi" w:eastAsia="Calibri" w:hAnsiTheme="minorHAnsi" w:cstheme="minorHAnsi"/>
                <w:color w:val="000000"/>
                <w:sz w:val="22"/>
                <w:szCs w:val="22"/>
              </w:rPr>
            </w:pPr>
          </w:p>
          <w:p w14:paraId="1F6DB41F" w14:textId="77777777" w:rsidR="00EE3E89" w:rsidRPr="0077003E" w:rsidRDefault="00EE3E89" w:rsidP="0077003E">
            <w:pPr>
              <w:pStyle w:val="Standard"/>
              <w:widowControl/>
              <w:shd w:val="clear" w:color="auto" w:fill="FFFFFF"/>
              <w:tabs>
                <w:tab w:val="left" w:pos="0"/>
                <w:tab w:val="left" w:pos="360"/>
              </w:tabs>
              <w:spacing w:line="276" w:lineRule="auto"/>
              <w:ind w:right="-1"/>
              <w:jc w:val="center"/>
              <w:rPr>
                <w:rFonts w:asciiTheme="minorHAnsi" w:eastAsia="Calibri" w:hAnsiTheme="minorHAnsi" w:cstheme="minorHAnsi"/>
                <w:color w:val="000000"/>
                <w:sz w:val="22"/>
                <w:szCs w:val="22"/>
              </w:rPr>
            </w:pPr>
          </w:p>
          <w:p w14:paraId="4EA3CDF8" w14:textId="77777777" w:rsidR="00EE3E89" w:rsidRPr="0077003E" w:rsidRDefault="00EE3E89" w:rsidP="0077003E">
            <w:pPr>
              <w:pStyle w:val="Standard"/>
              <w:widowControl/>
              <w:shd w:val="clear" w:color="auto" w:fill="FFFFFF"/>
              <w:tabs>
                <w:tab w:val="left" w:pos="0"/>
                <w:tab w:val="left" w:pos="360"/>
              </w:tabs>
              <w:spacing w:line="276" w:lineRule="auto"/>
              <w:ind w:right="-1"/>
              <w:jc w:val="center"/>
              <w:rPr>
                <w:rFonts w:asciiTheme="minorHAnsi" w:hAnsiTheme="minorHAnsi" w:cstheme="minorHAnsi"/>
                <w:sz w:val="22"/>
                <w:szCs w:val="22"/>
              </w:rPr>
            </w:pPr>
            <w:r w:rsidRPr="0077003E">
              <w:rPr>
                <w:rFonts w:asciiTheme="minorHAnsi" w:eastAsia="Calibri" w:hAnsiTheme="minorHAnsi" w:cstheme="minorHAnsi"/>
                <w:color w:val="000000"/>
                <w:sz w:val="22"/>
                <w:szCs w:val="22"/>
              </w:rPr>
              <w:t>………………………………………………………………</w:t>
            </w:r>
          </w:p>
          <w:p w14:paraId="7D219295" w14:textId="77777777" w:rsidR="000016DA" w:rsidRPr="007C1E52" w:rsidRDefault="000016DA" w:rsidP="000016DA">
            <w:pPr>
              <w:pStyle w:val="Standard"/>
              <w:shd w:val="clear" w:color="auto" w:fill="FFFFFF"/>
              <w:tabs>
                <w:tab w:val="left" w:pos="1701"/>
              </w:tabs>
              <w:spacing w:line="276" w:lineRule="auto"/>
              <w:ind w:right="-1"/>
              <w:jc w:val="center"/>
              <w:rPr>
                <w:rFonts w:asciiTheme="minorHAnsi" w:hAnsiTheme="minorHAnsi" w:cstheme="minorHAnsi"/>
                <w:sz w:val="22"/>
                <w:szCs w:val="22"/>
              </w:rPr>
            </w:pPr>
            <w:r w:rsidRPr="007C1E52">
              <w:rPr>
                <w:rFonts w:asciiTheme="minorHAnsi" w:eastAsia="Calibri" w:hAnsiTheme="minorHAnsi" w:cstheme="minorHAnsi"/>
                <w:b/>
                <w:color w:val="000000"/>
                <w:sz w:val="22"/>
                <w:szCs w:val="22"/>
              </w:rPr>
              <w:t>Moravská galerie v Brně</w:t>
            </w:r>
          </w:p>
          <w:p w14:paraId="0C016920" w14:textId="77777777" w:rsidR="00EE3E89" w:rsidRPr="0077003E" w:rsidRDefault="000016DA" w:rsidP="0077003E">
            <w:pPr>
              <w:pStyle w:val="Standard"/>
              <w:widowControl/>
              <w:shd w:val="clear" w:color="auto" w:fill="FFFFFF"/>
              <w:tabs>
                <w:tab w:val="left" w:pos="0"/>
                <w:tab w:val="left" w:pos="360"/>
              </w:tabs>
              <w:spacing w:line="276" w:lineRule="auto"/>
              <w:ind w:right="-1"/>
              <w:jc w:val="center"/>
              <w:rPr>
                <w:rFonts w:asciiTheme="minorHAnsi" w:eastAsia="Calibri" w:hAnsiTheme="minorHAnsi" w:cstheme="minorHAnsi"/>
                <w:color w:val="000000"/>
                <w:sz w:val="22"/>
                <w:szCs w:val="22"/>
              </w:rPr>
            </w:pPr>
            <w:r w:rsidRPr="007C1E52">
              <w:rPr>
                <w:rFonts w:asciiTheme="minorHAnsi" w:eastAsia="Calibri" w:hAnsiTheme="minorHAnsi" w:cstheme="minorHAnsi"/>
                <w:color w:val="000000"/>
                <w:sz w:val="22"/>
                <w:szCs w:val="22"/>
              </w:rPr>
              <w:t xml:space="preserve">Mgr. Jan Press, ředitel                                  </w:t>
            </w:r>
          </w:p>
        </w:tc>
      </w:tr>
    </w:tbl>
    <w:p w14:paraId="5795CEBD" w14:textId="77777777" w:rsidR="00234436" w:rsidRPr="0077003E" w:rsidRDefault="00234436" w:rsidP="0077003E">
      <w:pPr>
        <w:spacing w:line="276" w:lineRule="auto"/>
        <w:rPr>
          <w:rFonts w:asciiTheme="minorHAnsi" w:hAnsiTheme="minorHAnsi" w:cstheme="minorHAnsi"/>
          <w:sz w:val="22"/>
          <w:szCs w:val="22"/>
        </w:rPr>
      </w:pPr>
    </w:p>
    <w:sectPr w:rsidR="00234436" w:rsidRPr="0077003E" w:rsidSect="004A58E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D9C"/>
    <w:multiLevelType w:val="multilevel"/>
    <w:tmpl w:val="CFF6859E"/>
    <w:lvl w:ilvl="0">
      <w:start w:val="2"/>
      <w:numFmt w:val="decimal"/>
      <w:lvlText w:val="%1"/>
      <w:lvlJc w:val="left"/>
      <w:pPr>
        <w:ind w:left="360" w:hanging="360"/>
      </w:pPr>
      <w:rPr>
        <w:rFonts w:eastAsia="Calibri" w:hint="default"/>
        <w:b/>
        <w:color w:val="000000"/>
      </w:rPr>
    </w:lvl>
    <w:lvl w:ilvl="1">
      <w:start w:val="1"/>
      <w:numFmt w:val="decimal"/>
      <w:lvlText w:val="%1.%2"/>
      <w:lvlJc w:val="left"/>
      <w:pPr>
        <w:ind w:left="360" w:hanging="360"/>
      </w:pPr>
      <w:rPr>
        <w:rFonts w:eastAsia="Calibri" w:hint="default"/>
        <w:b/>
        <w:color w:val="00000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b/>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440" w:hanging="1440"/>
      </w:pPr>
      <w:rPr>
        <w:rFonts w:eastAsia="Calibri" w:hint="default"/>
        <w:b/>
        <w:color w:val="000000"/>
      </w:rPr>
    </w:lvl>
  </w:abstractNum>
  <w:abstractNum w:abstractNumId="1">
    <w:nsid w:val="020109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8D58D9"/>
    <w:multiLevelType w:val="multilevel"/>
    <w:tmpl w:val="8AC0832C"/>
    <w:lvl w:ilvl="0">
      <w:start w:val="1"/>
      <w:numFmt w:val="decimal"/>
      <w:lvlText w:val="%1"/>
      <w:lvlJc w:val="left"/>
      <w:pPr>
        <w:ind w:left="432" w:hanging="432"/>
      </w:pPr>
      <w:rPr>
        <w:rFonts w:eastAsia="Calibri" w:hint="default"/>
        <w:b/>
        <w:color w:val="000000"/>
      </w:rPr>
    </w:lvl>
    <w:lvl w:ilvl="1">
      <w:start w:val="1"/>
      <w:numFmt w:val="decimal"/>
      <w:lvlText w:val="%1.%2"/>
      <w:lvlJc w:val="left"/>
      <w:pPr>
        <w:ind w:left="432" w:hanging="432"/>
      </w:pPr>
      <w:rPr>
        <w:rFonts w:eastAsia="Calibri" w:hint="default"/>
        <w:b/>
        <w:color w:val="00000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b/>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440" w:hanging="1440"/>
      </w:pPr>
      <w:rPr>
        <w:rFonts w:eastAsia="Calibri" w:hint="default"/>
        <w:b/>
        <w:color w:val="000000"/>
      </w:rPr>
    </w:lvl>
  </w:abstractNum>
  <w:abstractNum w:abstractNumId="3">
    <w:nsid w:val="040A33AF"/>
    <w:multiLevelType w:val="multilevel"/>
    <w:tmpl w:val="CFF6859E"/>
    <w:lvl w:ilvl="0">
      <w:start w:val="2"/>
      <w:numFmt w:val="decimal"/>
      <w:lvlText w:val="%1"/>
      <w:lvlJc w:val="left"/>
      <w:pPr>
        <w:ind w:left="360" w:hanging="360"/>
      </w:pPr>
      <w:rPr>
        <w:rFonts w:eastAsia="Calibri" w:hint="default"/>
        <w:b/>
        <w:color w:val="000000"/>
      </w:rPr>
    </w:lvl>
    <w:lvl w:ilvl="1">
      <w:start w:val="1"/>
      <w:numFmt w:val="decimal"/>
      <w:lvlText w:val="%1.%2"/>
      <w:lvlJc w:val="left"/>
      <w:pPr>
        <w:ind w:left="360" w:hanging="360"/>
      </w:pPr>
      <w:rPr>
        <w:rFonts w:eastAsia="Calibri" w:hint="default"/>
        <w:b/>
        <w:color w:val="00000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b/>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440" w:hanging="1440"/>
      </w:pPr>
      <w:rPr>
        <w:rFonts w:eastAsia="Calibri" w:hint="default"/>
        <w:b/>
        <w:color w:val="000000"/>
      </w:rPr>
    </w:lvl>
  </w:abstractNum>
  <w:abstractNum w:abstractNumId="4">
    <w:nsid w:val="15383E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784253"/>
    <w:multiLevelType w:val="multilevel"/>
    <w:tmpl w:val="CFF6859E"/>
    <w:lvl w:ilvl="0">
      <w:start w:val="2"/>
      <w:numFmt w:val="decimal"/>
      <w:lvlText w:val="%1"/>
      <w:lvlJc w:val="left"/>
      <w:pPr>
        <w:ind w:left="360" w:hanging="360"/>
      </w:pPr>
      <w:rPr>
        <w:rFonts w:eastAsia="Calibri" w:hint="default"/>
        <w:b/>
        <w:color w:val="000000"/>
      </w:rPr>
    </w:lvl>
    <w:lvl w:ilvl="1">
      <w:start w:val="1"/>
      <w:numFmt w:val="decimal"/>
      <w:lvlText w:val="%1.%2"/>
      <w:lvlJc w:val="left"/>
      <w:pPr>
        <w:ind w:left="360" w:hanging="360"/>
      </w:pPr>
      <w:rPr>
        <w:rFonts w:eastAsia="Calibri" w:hint="default"/>
        <w:b/>
        <w:color w:val="00000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b/>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440" w:hanging="1440"/>
      </w:pPr>
      <w:rPr>
        <w:rFonts w:eastAsia="Calibri" w:hint="default"/>
        <w:b/>
        <w:color w:val="000000"/>
      </w:rPr>
    </w:lvl>
  </w:abstractNum>
  <w:abstractNum w:abstractNumId="6">
    <w:nsid w:val="1A957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DC42C9"/>
    <w:multiLevelType w:val="multilevel"/>
    <w:tmpl w:val="CFF6859E"/>
    <w:lvl w:ilvl="0">
      <w:start w:val="2"/>
      <w:numFmt w:val="decimal"/>
      <w:lvlText w:val="%1"/>
      <w:lvlJc w:val="left"/>
      <w:pPr>
        <w:ind w:left="360" w:hanging="360"/>
      </w:pPr>
      <w:rPr>
        <w:rFonts w:eastAsia="Calibri" w:hint="default"/>
        <w:b/>
        <w:color w:val="000000"/>
      </w:rPr>
    </w:lvl>
    <w:lvl w:ilvl="1">
      <w:start w:val="1"/>
      <w:numFmt w:val="decimal"/>
      <w:lvlText w:val="%1.%2"/>
      <w:lvlJc w:val="left"/>
      <w:pPr>
        <w:ind w:left="360" w:hanging="360"/>
      </w:pPr>
      <w:rPr>
        <w:rFonts w:eastAsia="Calibri" w:hint="default"/>
        <w:b/>
        <w:color w:val="00000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b/>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440" w:hanging="1440"/>
      </w:pPr>
      <w:rPr>
        <w:rFonts w:eastAsia="Calibri" w:hint="default"/>
        <w:b/>
        <w:color w:val="000000"/>
      </w:rPr>
    </w:lvl>
  </w:abstractNum>
  <w:abstractNum w:abstractNumId="8">
    <w:nsid w:val="23A36531"/>
    <w:multiLevelType w:val="hybridMultilevel"/>
    <w:tmpl w:val="95CC4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2A22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3108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BA28A2"/>
    <w:multiLevelType w:val="multilevel"/>
    <w:tmpl w:val="04F2F794"/>
    <w:styleLink w:val="WWNum5"/>
    <w:lvl w:ilvl="0">
      <w:start w:val="1"/>
      <w:numFmt w:val="lowerLetter"/>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12">
    <w:nsid w:val="33B9704C"/>
    <w:multiLevelType w:val="multilevel"/>
    <w:tmpl w:val="CFF6859E"/>
    <w:lvl w:ilvl="0">
      <w:start w:val="2"/>
      <w:numFmt w:val="decimal"/>
      <w:lvlText w:val="%1"/>
      <w:lvlJc w:val="left"/>
      <w:pPr>
        <w:ind w:left="360" w:hanging="360"/>
      </w:pPr>
      <w:rPr>
        <w:rFonts w:eastAsia="Calibri" w:hint="default"/>
        <w:b/>
        <w:color w:val="000000"/>
      </w:rPr>
    </w:lvl>
    <w:lvl w:ilvl="1">
      <w:start w:val="1"/>
      <w:numFmt w:val="decimal"/>
      <w:lvlText w:val="%1.%2"/>
      <w:lvlJc w:val="left"/>
      <w:pPr>
        <w:ind w:left="360" w:hanging="360"/>
      </w:pPr>
      <w:rPr>
        <w:rFonts w:eastAsia="Calibri" w:hint="default"/>
        <w:b/>
        <w:color w:val="00000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b/>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440" w:hanging="1440"/>
      </w:pPr>
      <w:rPr>
        <w:rFonts w:eastAsia="Calibri" w:hint="default"/>
        <w:b/>
        <w:color w:val="000000"/>
      </w:rPr>
    </w:lvl>
  </w:abstractNum>
  <w:abstractNum w:abstractNumId="13">
    <w:nsid w:val="3747608B"/>
    <w:multiLevelType w:val="multilevel"/>
    <w:tmpl w:val="E94232D4"/>
    <w:styleLink w:val="WWNum4"/>
    <w:lvl w:ilvl="0">
      <w:start w:val="1"/>
      <w:numFmt w:val="lowerLetter"/>
      <w:lvlText w:val="%1)"/>
      <w:lvlJc w:val="left"/>
      <w:rPr>
        <w:rFonts w:eastAsia="Calibri" w:cs="Calibri"/>
        <w:b w:val="0"/>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14">
    <w:nsid w:val="38EC6B8D"/>
    <w:multiLevelType w:val="multilevel"/>
    <w:tmpl w:val="819EF2AE"/>
    <w:styleLink w:val="WWNum2"/>
    <w:lvl w:ilvl="0">
      <w:start w:val="1"/>
      <w:numFmt w:val="lowerLetter"/>
      <w:lvlText w:val="%1)"/>
      <w:lvlJc w:val="left"/>
      <w:rPr>
        <w:rFonts w:eastAsia="Calibri" w:cs="Calibri"/>
        <w:b w:val="0"/>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15">
    <w:nsid w:val="3B351C42"/>
    <w:multiLevelType w:val="multilevel"/>
    <w:tmpl w:val="CFF6859E"/>
    <w:lvl w:ilvl="0">
      <w:start w:val="2"/>
      <w:numFmt w:val="decimal"/>
      <w:lvlText w:val="%1"/>
      <w:lvlJc w:val="left"/>
      <w:pPr>
        <w:ind w:left="360" w:hanging="360"/>
      </w:pPr>
      <w:rPr>
        <w:rFonts w:eastAsia="Calibri" w:hint="default"/>
        <w:b/>
        <w:color w:val="000000"/>
      </w:rPr>
    </w:lvl>
    <w:lvl w:ilvl="1">
      <w:start w:val="1"/>
      <w:numFmt w:val="decimal"/>
      <w:lvlText w:val="%1.%2"/>
      <w:lvlJc w:val="left"/>
      <w:pPr>
        <w:ind w:left="360" w:hanging="360"/>
      </w:pPr>
      <w:rPr>
        <w:rFonts w:eastAsia="Calibri" w:hint="default"/>
        <w:b/>
        <w:color w:val="00000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b/>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440" w:hanging="1440"/>
      </w:pPr>
      <w:rPr>
        <w:rFonts w:eastAsia="Calibri" w:hint="default"/>
        <w:b/>
        <w:color w:val="000000"/>
      </w:rPr>
    </w:lvl>
  </w:abstractNum>
  <w:abstractNum w:abstractNumId="16">
    <w:nsid w:val="4A032062"/>
    <w:multiLevelType w:val="multilevel"/>
    <w:tmpl w:val="CFF6859E"/>
    <w:lvl w:ilvl="0">
      <w:start w:val="2"/>
      <w:numFmt w:val="decimal"/>
      <w:lvlText w:val="%1"/>
      <w:lvlJc w:val="left"/>
      <w:pPr>
        <w:ind w:left="360" w:hanging="360"/>
      </w:pPr>
      <w:rPr>
        <w:rFonts w:eastAsia="Calibri" w:hint="default"/>
        <w:b/>
        <w:color w:val="000000"/>
      </w:rPr>
    </w:lvl>
    <w:lvl w:ilvl="1">
      <w:start w:val="1"/>
      <w:numFmt w:val="decimal"/>
      <w:lvlText w:val="%1.%2"/>
      <w:lvlJc w:val="left"/>
      <w:pPr>
        <w:ind w:left="360" w:hanging="360"/>
      </w:pPr>
      <w:rPr>
        <w:rFonts w:eastAsia="Calibri" w:hint="default"/>
        <w:b/>
        <w:color w:val="00000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b/>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440" w:hanging="1440"/>
      </w:pPr>
      <w:rPr>
        <w:rFonts w:eastAsia="Calibri" w:hint="default"/>
        <w:b/>
        <w:color w:val="000000"/>
      </w:rPr>
    </w:lvl>
  </w:abstractNum>
  <w:abstractNum w:abstractNumId="17">
    <w:nsid w:val="4A5E471C"/>
    <w:multiLevelType w:val="multilevel"/>
    <w:tmpl w:val="6950AB26"/>
    <w:styleLink w:val="WWNum3"/>
    <w:lvl w:ilvl="0">
      <w:start w:val="1"/>
      <w:numFmt w:val="lowerLetter"/>
      <w:lvlText w:val="%1)"/>
      <w:lvlJc w:val="left"/>
      <w:rPr>
        <w:rFonts w:eastAsia="Calibri" w:cs="Calibri"/>
        <w:b w:val="0"/>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18">
    <w:nsid w:val="4E391E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19638F2"/>
    <w:multiLevelType w:val="hybridMultilevel"/>
    <w:tmpl w:val="A82AF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1D94ABF"/>
    <w:multiLevelType w:val="multilevel"/>
    <w:tmpl w:val="670489B6"/>
    <w:lvl w:ilvl="0">
      <w:start w:val="4"/>
      <w:numFmt w:val="decimal"/>
      <w:lvlText w:val="%1"/>
      <w:lvlJc w:val="left"/>
      <w:pPr>
        <w:ind w:left="360" w:hanging="360"/>
      </w:pPr>
      <w:rPr>
        <w:rFonts w:ascii="Calibri" w:eastAsia="Calibri" w:hAnsi="Calibri" w:cs="Calibri" w:hint="default"/>
        <w:b/>
        <w:color w:val="000000"/>
        <w:sz w:val="22"/>
      </w:rPr>
    </w:lvl>
    <w:lvl w:ilvl="1">
      <w:start w:val="1"/>
      <w:numFmt w:val="decimal"/>
      <w:lvlText w:val="%1.%2"/>
      <w:lvlJc w:val="left"/>
      <w:pPr>
        <w:ind w:left="360" w:hanging="360"/>
      </w:pPr>
      <w:rPr>
        <w:rFonts w:ascii="Calibri" w:eastAsia="Calibri" w:hAnsi="Calibri" w:cs="Calibri" w:hint="default"/>
        <w:b/>
        <w:color w:val="000000"/>
        <w:sz w:val="22"/>
      </w:rPr>
    </w:lvl>
    <w:lvl w:ilvl="2">
      <w:start w:val="1"/>
      <w:numFmt w:val="decimal"/>
      <w:lvlText w:val="%1.%2.%3"/>
      <w:lvlJc w:val="left"/>
      <w:pPr>
        <w:ind w:left="720" w:hanging="720"/>
      </w:pPr>
      <w:rPr>
        <w:rFonts w:ascii="Calibri" w:eastAsia="Calibri" w:hAnsi="Calibri" w:cs="Calibri" w:hint="default"/>
        <w:b/>
        <w:color w:val="000000"/>
        <w:sz w:val="22"/>
      </w:rPr>
    </w:lvl>
    <w:lvl w:ilvl="3">
      <w:start w:val="1"/>
      <w:numFmt w:val="decimal"/>
      <w:lvlText w:val="%1.%2.%3.%4"/>
      <w:lvlJc w:val="left"/>
      <w:pPr>
        <w:ind w:left="720" w:hanging="720"/>
      </w:pPr>
      <w:rPr>
        <w:rFonts w:ascii="Calibri" w:eastAsia="Calibri" w:hAnsi="Calibri" w:cs="Calibri" w:hint="default"/>
        <w:b/>
        <w:color w:val="000000"/>
        <w:sz w:val="22"/>
      </w:rPr>
    </w:lvl>
    <w:lvl w:ilvl="4">
      <w:start w:val="1"/>
      <w:numFmt w:val="decimal"/>
      <w:lvlText w:val="%1.%2.%3.%4.%5"/>
      <w:lvlJc w:val="left"/>
      <w:pPr>
        <w:ind w:left="1080" w:hanging="1080"/>
      </w:pPr>
      <w:rPr>
        <w:rFonts w:ascii="Calibri" w:eastAsia="Calibri" w:hAnsi="Calibri" w:cs="Calibri" w:hint="default"/>
        <w:b/>
        <w:color w:val="000000"/>
        <w:sz w:val="22"/>
      </w:rPr>
    </w:lvl>
    <w:lvl w:ilvl="5">
      <w:start w:val="1"/>
      <w:numFmt w:val="decimal"/>
      <w:lvlText w:val="%1.%2.%3.%4.%5.%6"/>
      <w:lvlJc w:val="left"/>
      <w:pPr>
        <w:ind w:left="1080" w:hanging="1080"/>
      </w:pPr>
      <w:rPr>
        <w:rFonts w:ascii="Calibri" w:eastAsia="Calibri" w:hAnsi="Calibri" w:cs="Calibri" w:hint="default"/>
        <w:b/>
        <w:color w:val="000000"/>
        <w:sz w:val="22"/>
      </w:rPr>
    </w:lvl>
    <w:lvl w:ilvl="6">
      <w:start w:val="1"/>
      <w:numFmt w:val="decimal"/>
      <w:lvlText w:val="%1.%2.%3.%4.%5.%6.%7"/>
      <w:lvlJc w:val="left"/>
      <w:pPr>
        <w:ind w:left="1440" w:hanging="1440"/>
      </w:pPr>
      <w:rPr>
        <w:rFonts w:ascii="Calibri" w:eastAsia="Calibri" w:hAnsi="Calibri" w:cs="Calibri" w:hint="default"/>
        <w:b/>
        <w:color w:val="000000"/>
        <w:sz w:val="22"/>
      </w:rPr>
    </w:lvl>
    <w:lvl w:ilvl="7">
      <w:start w:val="1"/>
      <w:numFmt w:val="decimal"/>
      <w:lvlText w:val="%1.%2.%3.%4.%5.%6.%7.%8"/>
      <w:lvlJc w:val="left"/>
      <w:pPr>
        <w:ind w:left="1440" w:hanging="1440"/>
      </w:pPr>
      <w:rPr>
        <w:rFonts w:ascii="Calibri" w:eastAsia="Calibri" w:hAnsi="Calibri" w:cs="Calibri" w:hint="default"/>
        <w:b/>
        <w:color w:val="000000"/>
        <w:sz w:val="22"/>
      </w:rPr>
    </w:lvl>
    <w:lvl w:ilvl="8">
      <w:start w:val="1"/>
      <w:numFmt w:val="decimal"/>
      <w:lvlText w:val="%1.%2.%3.%4.%5.%6.%7.%8.%9"/>
      <w:lvlJc w:val="left"/>
      <w:pPr>
        <w:ind w:left="1800" w:hanging="1800"/>
      </w:pPr>
      <w:rPr>
        <w:rFonts w:ascii="Calibri" w:eastAsia="Calibri" w:hAnsi="Calibri" w:cs="Calibri" w:hint="default"/>
        <w:b/>
        <w:color w:val="000000"/>
        <w:sz w:val="22"/>
      </w:rPr>
    </w:lvl>
  </w:abstractNum>
  <w:abstractNum w:abstractNumId="21">
    <w:nsid w:val="57D13C41"/>
    <w:multiLevelType w:val="multilevel"/>
    <w:tmpl w:val="B54CB5E6"/>
    <w:styleLink w:val="WWNum6"/>
    <w:lvl w:ilvl="0">
      <w:start w:val="7"/>
      <w:numFmt w:val="lowerLetter"/>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22">
    <w:nsid w:val="5C376DF7"/>
    <w:multiLevelType w:val="multilevel"/>
    <w:tmpl w:val="CFF6859E"/>
    <w:lvl w:ilvl="0">
      <w:start w:val="2"/>
      <w:numFmt w:val="decimal"/>
      <w:lvlText w:val="%1"/>
      <w:lvlJc w:val="left"/>
      <w:pPr>
        <w:ind w:left="360" w:hanging="360"/>
      </w:pPr>
      <w:rPr>
        <w:rFonts w:eastAsia="Calibri" w:hint="default"/>
        <w:b/>
        <w:color w:val="000000"/>
      </w:rPr>
    </w:lvl>
    <w:lvl w:ilvl="1">
      <w:start w:val="1"/>
      <w:numFmt w:val="decimal"/>
      <w:lvlText w:val="%1.%2"/>
      <w:lvlJc w:val="left"/>
      <w:pPr>
        <w:ind w:left="360" w:hanging="360"/>
      </w:pPr>
      <w:rPr>
        <w:rFonts w:eastAsia="Calibri" w:hint="default"/>
        <w:b/>
        <w:color w:val="00000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b/>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440" w:hanging="1440"/>
      </w:pPr>
      <w:rPr>
        <w:rFonts w:eastAsia="Calibri" w:hint="default"/>
        <w:b/>
        <w:color w:val="000000"/>
      </w:rPr>
    </w:lvl>
  </w:abstractNum>
  <w:abstractNum w:abstractNumId="23">
    <w:nsid w:val="5C637E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917D00"/>
    <w:multiLevelType w:val="hybridMultilevel"/>
    <w:tmpl w:val="70E0B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1A948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EB60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9FF72A7"/>
    <w:multiLevelType w:val="multilevel"/>
    <w:tmpl w:val="929A985C"/>
    <w:styleLink w:val="WWNum1"/>
    <w:lvl w:ilvl="0">
      <w:start w:val="1"/>
      <w:numFmt w:val="lowerLetter"/>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28">
    <w:nsid w:val="7B1226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14"/>
  </w:num>
  <w:num w:numId="3">
    <w:abstractNumId w:val="17"/>
  </w:num>
  <w:num w:numId="4">
    <w:abstractNumId w:val="13"/>
  </w:num>
  <w:num w:numId="5">
    <w:abstractNumId w:val="11"/>
  </w:num>
  <w:num w:numId="6">
    <w:abstractNumId w:val="21"/>
  </w:num>
  <w:num w:numId="7">
    <w:abstractNumId w:val="17"/>
    <w:lvlOverride w:ilvl="0">
      <w:startOverride w:val="1"/>
    </w:lvlOverride>
  </w:num>
  <w:num w:numId="8">
    <w:abstractNumId w:val="21"/>
    <w:lvlOverride w:ilvl="0">
      <w:startOverride w:val="7"/>
    </w:lvlOverride>
  </w:num>
  <w:num w:numId="9">
    <w:abstractNumId w:val="13"/>
    <w:lvlOverride w:ilvl="0">
      <w:startOverride w:val="1"/>
    </w:lvlOverride>
  </w:num>
  <w:num w:numId="10">
    <w:abstractNumId w:val="27"/>
    <w:lvlOverride w:ilvl="0">
      <w:startOverride w:val="1"/>
    </w:lvlOverride>
  </w:num>
  <w:num w:numId="11">
    <w:abstractNumId w:val="14"/>
    <w:lvlOverride w:ilvl="0">
      <w:startOverride w:val="1"/>
    </w:lvlOverride>
  </w:num>
  <w:num w:numId="12">
    <w:abstractNumId w:val="11"/>
    <w:lvlOverride w:ilvl="0">
      <w:startOverride w:val="1"/>
    </w:lvlOverride>
  </w:num>
  <w:num w:numId="13">
    <w:abstractNumId w:val="20"/>
  </w:num>
  <w:num w:numId="14">
    <w:abstractNumId w:val="24"/>
  </w:num>
  <w:num w:numId="15">
    <w:abstractNumId w:val="2"/>
  </w:num>
  <w:num w:numId="16">
    <w:abstractNumId w:val="19"/>
  </w:num>
  <w:num w:numId="17">
    <w:abstractNumId w:val="12"/>
  </w:num>
  <w:num w:numId="18">
    <w:abstractNumId w:val="15"/>
  </w:num>
  <w:num w:numId="19">
    <w:abstractNumId w:val="7"/>
  </w:num>
  <w:num w:numId="20">
    <w:abstractNumId w:val="22"/>
  </w:num>
  <w:num w:numId="21">
    <w:abstractNumId w:val="0"/>
  </w:num>
  <w:num w:numId="22">
    <w:abstractNumId w:val="5"/>
  </w:num>
  <w:num w:numId="23">
    <w:abstractNumId w:val="3"/>
  </w:num>
  <w:num w:numId="24">
    <w:abstractNumId w:val="16"/>
  </w:num>
  <w:num w:numId="25">
    <w:abstractNumId w:val="8"/>
  </w:num>
  <w:num w:numId="26">
    <w:abstractNumId w:val="28"/>
  </w:num>
  <w:num w:numId="27">
    <w:abstractNumId w:val="9"/>
  </w:num>
  <w:num w:numId="28">
    <w:abstractNumId w:val="10"/>
  </w:num>
  <w:num w:numId="29">
    <w:abstractNumId w:val="4"/>
  </w:num>
  <w:num w:numId="30">
    <w:abstractNumId w:val="23"/>
  </w:num>
  <w:num w:numId="31">
    <w:abstractNumId w:val="1"/>
  </w:num>
  <w:num w:numId="32">
    <w:abstractNumId w:val="25"/>
  </w:num>
  <w:num w:numId="33">
    <w:abstractNumId w:val="6"/>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89"/>
    <w:rsid w:val="000016DA"/>
    <w:rsid w:val="00023367"/>
    <w:rsid w:val="000406C2"/>
    <w:rsid w:val="00086A8C"/>
    <w:rsid w:val="000F0305"/>
    <w:rsid w:val="000F4172"/>
    <w:rsid w:val="00133591"/>
    <w:rsid w:val="0015625D"/>
    <w:rsid w:val="001A0615"/>
    <w:rsid w:val="001A2AE2"/>
    <w:rsid w:val="001E2C8B"/>
    <w:rsid w:val="00234436"/>
    <w:rsid w:val="00237F4A"/>
    <w:rsid w:val="003A68F5"/>
    <w:rsid w:val="003F2E02"/>
    <w:rsid w:val="004475E5"/>
    <w:rsid w:val="00462864"/>
    <w:rsid w:val="004A58EB"/>
    <w:rsid w:val="004A7B50"/>
    <w:rsid w:val="004E67B9"/>
    <w:rsid w:val="004F2C99"/>
    <w:rsid w:val="005816BB"/>
    <w:rsid w:val="005F4F01"/>
    <w:rsid w:val="0064593E"/>
    <w:rsid w:val="006A5397"/>
    <w:rsid w:val="006E3C2B"/>
    <w:rsid w:val="0077003E"/>
    <w:rsid w:val="007A3F34"/>
    <w:rsid w:val="007B16D3"/>
    <w:rsid w:val="007D0511"/>
    <w:rsid w:val="00802E8F"/>
    <w:rsid w:val="008670EC"/>
    <w:rsid w:val="00A97CE9"/>
    <w:rsid w:val="00AD7F50"/>
    <w:rsid w:val="00D20340"/>
    <w:rsid w:val="00D834C3"/>
    <w:rsid w:val="00DC337B"/>
    <w:rsid w:val="00E15D33"/>
    <w:rsid w:val="00E72A1B"/>
    <w:rsid w:val="00ED1617"/>
    <w:rsid w:val="00EE3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E3E89"/>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E3E89"/>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numbering" w:customStyle="1" w:styleId="WWNum1">
    <w:name w:val="WWNum1"/>
    <w:basedOn w:val="Bezseznamu"/>
    <w:rsid w:val="00EE3E89"/>
    <w:pPr>
      <w:numPr>
        <w:numId w:val="1"/>
      </w:numPr>
    </w:pPr>
  </w:style>
  <w:style w:type="numbering" w:customStyle="1" w:styleId="WWNum2">
    <w:name w:val="WWNum2"/>
    <w:basedOn w:val="Bezseznamu"/>
    <w:rsid w:val="00EE3E89"/>
    <w:pPr>
      <w:numPr>
        <w:numId w:val="2"/>
      </w:numPr>
    </w:pPr>
  </w:style>
  <w:style w:type="numbering" w:customStyle="1" w:styleId="WWNum3">
    <w:name w:val="WWNum3"/>
    <w:basedOn w:val="Bezseznamu"/>
    <w:rsid w:val="00EE3E89"/>
    <w:pPr>
      <w:numPr>
        <w:numId w:val="3"/>
      </w:numPr>
    </w:pPr>
  </w:style>
  <w:style w:type="numbering" w:customStyle="1" w:styleId="WWNum4">
    <w:name w:val="WWNum4"/>
    <w:basedOn w:val="Bezseznamu"/>
    <w:rsid w:val="00EE3E89"/>
    <w:pPr>
      <w:numPr>
        <w:numId w:val="4"/>
      </w:numPr>
    </w:pPr>
  </w:style>
  <w:style w:type="numbering" w:customStyle="1" w:styleId="WWNum5">
    <w:name w:val="WWNum5"/>
    <w:basedOn w:val="Bezseznamu"/>
    <w:rsid w:val="00EE3E89"/>
    <w:pPr>
      <w:numPr>
        <w:numId w:val="5"/>
      </w:numPr>
    </w:pPr>
  </w:style>
  <w:style w:type="numbering" w:customStyle="1" w:styleId="WWNum6">
    <w:name w:val="WWNum6"/>
    <w:basedOn w:val="Bezseznamu"/>
    <w:rsid w:val="00EE3E89"/>
    <w:pPr>
      <w:numPr>
        <w:numId w:val="6"/>
      </w:numPr>
    </w:pPr>
  </w:style>
  <w:style w:type="character" w:styleId="Hypertextovodkaz">
    <w:name w:val="Hyperlink"/>
    <w:basedOn w:val="Standardnpsmoodstavce"/>
    <w:uiPriority w:val="99"/>
    <w:unhideWhenUsed/>
    <w:rsid w:val="00EE3E89"/>
    <w:rPr>
      <w:color w:val="0000FF" w:themeColor="hyperlink"/>
      <w:u w:val="single"/>
    </w:rPr>
  </w:style>
  <w:style w:type="character" w:customStyle="1" w:styleId="tsubjname">
    <w:name w:val="tsubjname"/>
    <w:basedOn w:val="Standardnpsmoodstavce"/>
    <w:rsid w:val="00023367"/>
  </w:style>
  <w:style w:type="paragraph" w:styleId="Odstavecseseznamem">
    <w:name w:val="List Paragraph"/>
    <w:basedOn w:val="Normln"/>
    <w:uiPriority w:val="34"/>
    <w:qFormat/>
    <w:rsid w:val="00133591"/>
    <w:pPr>
      <w:ind w:left="720"/>
      <w:contextualSpacing/>
    </w:pPr>
    <w:rPr>
      <w:rFonts w:cs="Mangal"/>
      <w:szCs w:val="21"/>
    </w:rPr>
  </w:style>
  <w:style w:type="paragraph" w:styleId="Textbubliny">
    <w:name w:val="Balloon Text"/>
    <w:basedOn w:val="Normln"/>
    <w:link w:val="TextbublinyChar"/>
    <w:uiPriority w:val="99"/>
    <w:semiHidden/>
    <w:unhideWhenUsed/>
    <w:rsid w:val="0077003E"/>
    <w:rPr>
      <w:rFonts w:ascii="Segoe UI" w:hAnsi="Segoe UI" w:cs="Mangal"/>
      <w:sz w:val="18"/>
      <w:szCs w:val="16"/>
    </w:rPr>
  </w:style>
  <w:style w:type="character" w:customStyle="1" w:styleId="TextbublinyChar">
    <w:name w:val="Text bubliny Char"/>
    <w:basedOn w:val="Standardnpsmoodstavce"/>
    <w:link w:val="Textbubliny"/>
    <w:uiPriority w:val="99"/>
    <w:semiHidden/>
    <w:rsid w:val="0077003E"/>
    <w:rPr>
      <w:rFonts w:ascii="Segoe UI" w:eastAsia="Arial Unicode MS" w:hAnsi="Segoe UI" w:cs="Mangal"/>
      <w:kern w:val="3"/>
      <w:sz w:val="18"/>
      <w:szCs w:val="1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E3E89"/>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E3E89"/>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numbering" w:customStyle="1" w:styleId="WWNum1">
    <w:name w:val="WWNum1"/>
    <w:basedOn w:val="Bezseznamu"/>
    <w:rsid w:val="00EE3E89"/>
    <w:pPr>
      <w:numPr>
        <w:numId w:val="1"/>
      </w:numPr>
    </w:pPr>
  </w:style>
  <w:style w:type="numbering" w:customStyle="1" w:styleId="WWNum2">
    <w:name w:val="WWNum2"/>
    <w:basedOn w:val="Bezseznamu"/>
    <w:rsid w:val="00EE3E89"/>
    <w:pPr>
      <w:numPr>
        <w:numId w:val="2"/>
      </w:numPr>
    </w:pPr>
  </w:style>
  <w:style w:type="numbering" w:customStyle="1" w:styleId="WWNum3">
    <w:name w:val="WWNum3"/>
    <w:basedOn w:val="Bezseznamu"/>
    <w:rsid w:val="00EE3E89"/>
    <w:pPr>
      <w:numPr>
        <w:numId w:val="3"/>
      </w:numPr>
    </w:pPr>
  </w:style>
  <w:style w:type="numbering" w:customStyle="1" w:styleId="WWNum4">
    <w:name w:val="WWNum4"/>
    <w:basedOn w:val="Bezseznamu"/>
    <w:rsid w:val="00EE3E89"/>
    <w:pPr>
      <w:numPr>
        <w:numId w:val="4"/>
      </w:numPr>
    </w:pPr>
  </w:style>
  <w:style w:type="numbering" w:customStyle="1" w:styleId="WWNum5">
    <w:name w:val="WWNum5"/>
    <w:basedOn w:val="Bezseznamu"/>
    <w:rsid w:val="00EE3E89"/>
    <w:pPr>
      <w:numPr>
        <w:numId w:val="5"/>
      </w:numPr>
    </w:pPr>
  </w:style>
  <w:style w:type="numbering" w:customStyle="1" w:styleId="WWNum6">
    <w:name w:val="WWNum6"/>
    <w:basedOn w:val="Bezseznamu"/>
    <w:rsid w:val="00EE3E89"/>
    <w:pPr>
      <w:numPr>
        <w:numId w:val="6"/>
      </w:numPr>
    </w:pPr>
  </w:style>
  <w:style w:type="character" w:styleId="Hypertextovodkaz">
    <w:name w:val="Hyperlink"/>
    <w:basedOn w:val="Standardnpsmoodstavce"/>
    <w:uiPriority w:val="99"/>
    <w:unhideWhenUsed/>
    <w:rsid w:val="00EE3E89"/>
    <w:rPr>
      <w:color w:val="0000FF" w:themeColor="hyperlink"/>
      <w:u w:val="single"/>
    </w:rPr>
  </w:style>
  <w:style w:type="character" w:customStyle="1" w:styleId="tsubjname">
    <w:name w:val="tsubjname"/>
    <w:basedOn w:val="Standardnpsmoodstavce"/>
    <w:rsid w:val="00023367"/>
  </w:style>
  <w:style w:type="paragraph" w:styleId="Odstavecseseznamem">
    <w:name w:val="List Paragraph"/>
    <w:basedOn w:val="Normln"/>
    <w:uiPriority w:val="34"/>
    <w:qFormat/>
    <w:rsid w:val="00133591"/>
    <w:pPr>
      <w:ind w:left="720"/>
      <w:contextualSpacing/>
    </w:pPr>
    <w:rPr>
      <w:rFonts w:cs="Mangal"/>
      <w:szCs w:val="21"/>
    </w:rPr>
  </w:style>
  <w:style w:type="paragraph" w:styleId="Textbubliny">
    <w:name w:val="Balloon Text"/>
    <w:basedOn w:val="Normln"/>
    <w:link w:val="TextbublinyChar"/>
    <w:uiPriority w:val="99"/>
    <w:semiHidden/>
    <w:unhideWhenUsed/>
    <w:rsid w:val="0077003E"/>
    <w:rPr>
      <w:rFonts w:ascii="Segoe UI" w:hAnsi="Segoe UI" w:cs="Mangal"/>
      <w:sz w:val="18"/>
      <w:szCs w:val="16"/>
    </w:rPr>
  </w:style>
  <w:style w:type="character" w:customStyle="1" w:styleId="TextbublinyChar">
    <w:name w:val="Text bubliny Char"/>
    <w:basedOn w:val="Standardnpsmoodstavce"/>
    <w:link w:val="Textbubliny"/>
    <w:uiPriority w:val="99"/>
    <w:semiHidden/>
    <w:rsid w:val="0077003E"/>
    <w:rPr>
      <w:rFonts w:ascii="Segoe UI" w:eastAsia="Arial Unicode MS"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5452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Kapustová</dc:creator>
  <cp:lastModifiedBy>Dosoudilová Pavla</cp:lastModifiedBy>
  <cp:revision>2</cp:revision>
  <cp:lastPrinted>2021-11-05T15:37:00Z</cp:lastPrinted>
  <dcterms:created xsi:type="dcterms:W3CDTF">2021-12-10T11:24:00Z</dcterms:created>
  <dcterms:modified xsi:type="dcterms:W3CDTF">2021-12-10T11:24:00Z</dcterms:modified>
</cp:coreProperties>
</file>