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2021-V21-</w:t>
      </w:r>
      <w:r>
        <w:rPr sz="20" baseline="0" dirty="0">
          <w:jc w:val="left"/>
          <w:rFonts w:ascii="Arial" w:hAnsi="Arial" w:cs="Arial"/>
          <w:color w:val="000000"/>
          <w:spacing w:val="-14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285" w:space="0"/>
          </w:cols>
          <w:docGrid w:linePitch="360"/>
        </w:sectPr>
        <w:spacing w:before="127" w:after="0" w:line="240" w:lineRule="auto"/>
        <w:ind w:left="0" w:right="0" w:firstLine="1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-18288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-21844</wp:posOffset>
            </wp:positionV>
            <wp:extent cx="50291" cy="34361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-21844</wp:posOffset>
            </wp:positionV>
            <wp:extent cx="48259" cy="320446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989703</wp:posOffset>
            </wp:positionV>
            <wp:extent cx="465002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1785481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paragraph">
              <wp:posOffset>1446827</wp:posOffset>
            </wp:positionV>
            <wp:extent cx="1125060" cy="19606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242605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0" w:tblpY="-10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815"/>
        <w:gridCol w:w="721"/>
        <w:gridCol w:w="378"/>
        <w:gridCol w:w="496"/>
        <w:gridCol w:w="3048"/>
        <w:gridCol w:w="998"/>
        <w:gridCol w:w="1129"/>
        <w:gridCol w:w="412"/>
        <w:gridCol w:w="2948"/>
      </w:tblGrid>
      <w:tr>
        <w:trPr>
          <w:trHeight w:val="74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" w:after="0" w:line="254" w:lineRule="exact"/>
              <w:ind w:left="203" w:right="358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54" w:lineRule="exact"/>
              <w:ind w:left="188" w:right="452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840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6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MMN,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1" w:after="0" w:line="254" w:lineRule="exact"/>
              <w:ind w:left="1367" w:right="2344" w:hanging="974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šova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3160" w:right="640" w:hanging="316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je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apsána v OR u KS v Hradci Králové, spisová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na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br w:type="textWrapping" w:clear="all"/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K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3" w:after="0" w:line="254" w:lineRule="exact"/>
              <w:ind w:left="188" w:right="626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36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0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63983524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CZ63983524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51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644" w:type="dxa"/>
            <w:gridSpan w:val="4"/>
            <w:vMerge/>
            <w:tcBorders>
              <w:top w:val="nil"/>
              <w:left w:val="nil"/>
              <w:bottom w:val="nil"/>
            </w:tcBorders>
          </w:tcPr>
          <w:p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A.M.I.-Anal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tical Medical Instruments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32" w:after="0" w:line="254" w:lineRule="exact"/>
              <w:ind w:left="181" w:right="2538" w:firstLine="0"/>
              <w:jc w:val="both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Letohradská 3/369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170 0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66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Praha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63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WWW stránk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hyperlink r:id="rId110" w:history="1">
              <w:r>
                <w:rPr sz="16" baseline="0" dirty="0">
                  <w:jc w:val="left"/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16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	</w:t>
            </w:r>
            <w:hyperlink r:id="rId111" w:history="1"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203" w:right="693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752" w:right="112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Komer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banka a.s.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188" w:right="356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271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9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 spojení:	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12"/>
                <w:sz w:val="16"/>
                <w:szCs w:val="16"/>
              </w:rPr>
              <w:t>1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15-3453310267/0100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/>
        </w:tc>
      </w:tr>
      <w:tr>
        <w:trPr>
          <w:trHeight w:val="215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40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objednávk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84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18.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6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54" w:lineRule="exact"/>
              <w:ind w:left="203" w:right="315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doprav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 ur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8" w:after="0" w:line="240" w:lineRule="auto"/>
              <w:ind w:left="37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sklad SZM 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379"/>
              </w:tabs>
              <w:spacing w:before="333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odeslání:	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18.</w:t>
            </w:r>
            <w:r>
              <w:rPr sz="20" baseline="1" dirty="0">
                <w:jc w:val="left"/>
                <w:rFonts w:ascii="Arial" w:hAnsi="Arial" w:cs="Arial"/>
                <w:color w:val="000000"/>
                <w:spacing w:val="-14"/>
                <w:position w:val="1"/>
                <w:sz w:val="20"/>
                <w:szCs w:val="20"/>
              </w:rPr>
              <w:t>1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039"/>
              </w:tabs>
              <w:spacing w:before="47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úhrad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evodní 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  <w:tab w:val="left" w:pos="8680"/>
          <w:tab w:val="left" w:pos="9460"/>
          <w:tab w:val="left" w:pos="10108"/>
        </w:tabs>
        <w:spacing w:before="0" w:after="0" w:line="285" w:lineRule="exact"/>
        <w:ind w:left="434" w:right="567" w:hanging="242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1965451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5309107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205504</wp:posOffset>
            </wp:positionV>
            <wp:extent cx="69341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200424</wp:posOffset>
            </wp:positionV>
            <wp:extent cx="46736" cy="199136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9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204995</wp:posOffset>
            </wp:positionV>
            <wp:extent cx="39115" cy="1945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200424</wp:posOffset>
            </wp:positionV>
            <wp:extent cx="48259" cy="199136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223792</wp:posOffset>
            </wp:positionV>
            <wp:extent cx="466343" cy="13258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204995</wp:posOffset>
            </wp:positionV>
            <wp:extent cx="39116" cy="194564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204995</wp:posOffset>
            </wp:positionV>
            <wp:extent cx="39115" cy="194564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223792</wp:posOffset>
            </wp:positionV>
            <wp:extent cx="1237487" cy="13258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	Název materiálu	Množství		MJ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HA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M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-02-7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Balí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ek pro nastrojení k ventilátoru s Flow		40,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9371"/>
          <w:tab w:val="left" w:pos="9460"/>
        </w:tabs>
        <w:spacing w:before="0" w:after="0" w:line="271" w:lineRule="exact"/>
        <w:ind w:left="434" w:right="567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1161</wp:posOffset>
            </wp:positionV>
            <wp:extent cx="46736" cy="199135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5733</wp:posOffset>
            </wp:positionV>
            <wp:extent cx="39115" cy="194564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1161</wp:posOffset>
            </wp:positionV>
            <wp:extent cx="48259" cy="199135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24529</wp:posOffset>
            </wp:positionV>
            <wp:extent cx="466343" cy="13258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5733</wp:posOffset>
            </wp:positionV>
            <wp:extent cx="39116" cy="194564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5733</wp:posOffset>
            </wp:positionV>
            <wp:extent cx="39115" cy="194564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24529</wp:posOffset>
            </wp:positionV>
            <wp:extent cx="1237487" cy="13258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173373</wp:posOffset>
            </wp:positionV>
            <wp:extent cx="46736" cy="199135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177945</wp:posOffset>
            </wp:positionV>
            <wp:extent cx="39115" cy="194564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196741</wp:posOffset>
            </wp:positionV>
            <wp:extent cx="466343" cy="13258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177945</wp:posOffset>
            </wp:positionV>
            <wp:extent cx="39116" cy="194564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177945</wp:posOffset>
            </wp:positionV>
            <wp:extent cx="39115" cy="194564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173373</wp:posOffset>
            </wp:positionV>
            <wp:extent cx="48259" cy="199135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196741</wp:posOffset>
            </wp:positionV>
            <wp:extent cx="1237487" cy="13258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345585</wp:posOffset>
            </wp:positionV>
            <wp:extent cx="46736" cy="199135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350157</wp:posOffset>
            </wp:positionV>
            <wp:extent cx="39115" cy="194564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368953</wp:posOffset>
            </wp:positionV>
            <wp:extent cx="466343" cy="13258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350157</wp:posOffset>
            </wp:positionV>
            <wp:extent cx="39116" cy="194564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350157</wp:posOffset>
            </wp:positionV>
            <wp:extent cx="39115" cy="194564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345585</wp:posOffset>
            </wp:positionV>
            <wp:extent cx="48259" cy="199135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368953</wp:posOffset>
            </wp:positionV>
            <wp:extent cx="1237487" cy="13258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7217663</wp:posOffset>
            </wp:positionH>
            <wp:positionV relativeFrom="paragraph">
              <wp:posOffset>541165</wp:posOffset>
            </wp:positionV>
            <wp:extent cx="180" cy="161543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541165</wp:posOffset>
            </wp:positionV>
            <wp:extent cx="180" cy="161543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1988819</wp:posOffset>
            </wp:positionH>
            <wp:positionV relativeFrom="paragraph">
              <wp:posOffset>541165</wp:posOffset>
            </wp:positionV>
            <wp:extent cx="180" cy="161543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5332475</wp:posOffset>
            </wp:positionH>
            <wp:positionV relativeFrom="paragraph">
              <wp:posOffset>541165</wp:posOffset>
            </wp:positionV>
            <wp:extent cx="180" cy="161543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541165</wp:posOffset>
            </wp:positionV>
            <wp:extent cx="180" cy="161543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541165</wp:posOffset>
            </wp:positionV>
            <wp:extent cx="466343" cy="13258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541165</wp:posOffset>
            </wp:positionV>
            <wp:extent cx="1237487" cy="13258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6121905</wp:posOffset>
            </wp:positionH>
            <wp:positionV relativeFrom="paragraph">
              <wp:posOffset>568442</wp:posOffset>
            </wp:positionV>
            <wp:extent cx="770350" cy="208749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21905" y="4913471"/>
                      <a:ext cx="65605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1 000,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2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NU4040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Nano-ut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rka, 40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x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40cm		20,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3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038-41-355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Filtr pro dosp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lé s HME a portem	200,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4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032-10-101w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Nosní brýle pro dosp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lé	100,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5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40-0005-044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Kr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ní úvaz 52cm (5ks/bal)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49" w:right="0" w:firstLine="0"/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-8608</wp:posOffset>
            </wp:positionV>
            <wp:extent cx="6943343" cy="18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-13688</wp:posOffset>
            </wp:positionV>
            <wp:extent cx="46736" cy="168655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-13688</wp:posOffset>
            </wp:positionV>
            <wp:extent cx="46735" cy="16865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55.210,- bez 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0" w:after="0" w:line="240" w:lineRule="auto"/>
        <w:ind w:left="104" w:right="0" w:firstLine="0"/>
      </w:pPr>
      <w:r>
        <w:drawing>
          <wp:anchor simplePos="0" relativeHeight="251658429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-70339</wp:posOffset>
            </wp:positionV>
            <wp:extent cx="6943343" cy="18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-52051</wp:posOffset>
            </wp:positionV>
            <wp:extent cx="6934199" cy="18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-75419</wp:posOffset>
            </wp:positionV>
            <wp:extent cx="46736" cy="206755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-75419</wp:posOffset>
            </wp:positionV>
            <wp:extent cx="48259" cy="206755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6675119</wp:posOffset>
            </wp:positionH>
            <wp:positionV relativeFrom="paragraph">
              <wp:posOffset>-23095</wp:posOffset>
            </wp:positionV>
            <wp:extent cx="152399" cy="13258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Objednávka celkem	0,00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04" w:right="0" w:firstLine="45"/>
      </w:pPr>
      <w:r>
        <w:drawing>
          <wp:anchor simplePos="0" relativeHeight="251658441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-8608</wp:posOffset>
            </wp:positionV>
            <wp:extent cx="6952487" cy="18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-13689</wp:posOffset>
            </wp:positionV>
            <wp:extent cx="46736" cy="168655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-13689</wp:posOffset>
            </wp:positionV>
            <wp:extent cx="48259" cy="168655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F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1011</wp:posOffset>
            </wp:positionV>
            <wp:extent cx="48768" cy="319028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1011</wp:posOffset>
            </wp:positionV>
            <wp:extent cx="54355" cy="319028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355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57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-56233</wp:posOffset>
            </wp:positionV>
            <wp:extent cx="6954011" cy="18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477" behindDoc="0" locked="0" layoutInCell="1" allowOverlap="1">
            <wp:simplePos x="0" y="0"/>
            <wp:positionH relativeFrom="page">
              <wp:posOffset>3456429</wp:posOffset>
            </wp:positionH>
            <wp:positionV relativeFrom="paragraph">
              <wp:posOffset>46685</wp:posOffset>
            </wp:positionV>
            <wp:extent cx="1342057" cy="201153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42057" cy="201153"/>
                    </a:xfrm>
                    <a:custGeom>
                      <a:rect l="l" t="t" r="r" b="b"/>
                      <a:pathLst>
                        <a:path w="1342057" h="201153">
                          <a:moveTo>
                            <a:pt x="0" y="201153"/>
                          </a:moveTo>
                          <a:lnTo>
                            <a:pt x="1342057" y="201153"/>
                          </a:lnTo>
                          <a:lnTo>
                            <a:pt x="134205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88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56" w:lineRule="exact"/>
              <w:ind w:left="71" w:right="417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72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-50952</wp:posOffset>
            </wp:positionV>
            <wp:extent cx="3277616" cy="34544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70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hyperlink" TargetMode="External" Target="http://www.nemjil.cz"/><Relationship Id="rId111" Type="http://schemas.openxmlformats.org/officeDocument/2006/relationships/hyperlink" TargetMode="External" Target="mailto:fakturace@nemjil.cz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70" Type="http://schemas.openxmlformats.org/officeDocument/2006/relationships/hyperlink" TargetMode="External" Target="http://www.saul-is.cz"/><Relationship Id="rId171" Type="http://schemas.openxmlformats.org/officeDocument/2006/relationships/image" Target="media/image1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2021-12-10T10:40:41Z</dcterms:created>
  <dcterms:modified xsi:type="dcterms:W3CDTF">2021-12-10T10:40:41Z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