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B38" w:rsidRDefault="00244CC1">
      <w:pPr>
        <w:pStyle w:val="Nadpis10"/>
        <w:keepNext/>
        <w:keepLines/>
      </w:pPr>
      <w:bookmarkStart w:id="0" w:name="bookmark0"/>
      <w:r>
        <w:t>Kupní smlouva č. 1911</w:t>
      </w:r>
      <w:bookmarkEnd w:id="0"/>
    </w:p>
    <w:p w:rsidR="00713B38" w:rsidRDefault="00244CC1">
      <w:pPr>
        <w:pStyle w:val="Zkladntext1"/>
        <w:jc w:val="center"/>
      </w:pPr>
      <w:r>
        <w:t>uzavřená podle ustanovení § 2079 a násl. zákona č. 89/2012 Sb., občanský zákoník,</w:t>
      </w:r>
      <w:r>
        <w:br/>
        <w:t>ve znění pozdějších předpisů (dále jen „smlouva“)</w:t>
      </w:r>
    </w:p>
    <w:p w:rsidR="00713B38" w:rsidRDefault="00244CC1">
      <w:pPr>
        <w:pStyle w:val="Titulektabulky0"/>
        <w:ind w:left="91"/>
        <w:rPr>
          <w:sz w:val="22"/>
          <w:szCs w:val="22"/>
        </w:rPr>
      </w:pPr>
      <w:r>
        <w:rPr>
          <w:rFonts w:ascii="Arial" w:eastAsia="Arial" w:hAnsi="Arial" w:cs="Arial"/>
          <w:b/>
          <w:bCs/>
          <w:i w:val="0"/>
          <w:iCs w:val="0"/>
          <w:sz w:val="22"/>
          <w:szCs w:val="22"/>
        </w:rPr>
        <w:t>1. Smluvní strany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3"/>
        <w:gridCol w:w="6192"/>
      </w:tblGrid>
      <w:tr w:rsidR="00713B38">
        <w:tblPrEx>
          <w:tblCellMar>
            <w:top w:w="0" w:type="dxa"/>
            <w:bottom w:w="0" w:type="dxa"/>
          </w:tblCellMar>
        </w:tblPrEx>
        <w:trPr>
          <w:trHeight w:hRule="exact" w:val="245"/>
          <w:jc w:val="center"/>
        </w:trPr>
        <w:tc>
          <w:tcPr>
            <w:tcW w:w="2453" w:type="dxa"/>
            <w:shd w:val="clear" w:color="auto" w:fill="auto"/>
          </w:tcPr>
          <w:p w:rsidR="00713B38" w:rsidRDefault="00244CC1">
            <w:pPr>
              <w:pStyle w:val="Jin0"/>
              <w:spacing w:after="0"/>
            </w:pPr>
            <w:r>
              <w:rPr>
                <w:b/>
                <w:bCs/>
              </w:rPr>
              <w:t>Kupující:</w:t>
            </w:r>
          </w:p>
        </w:tc>
        <w:tc>
          <w:tcPr>
            <w:tcW w:w="6192" w:type="dxa"/>
            <w:shd w:val="clear" w:color="auto" w:fill="auto"/>
          </w:tcPr>
          <w:p w:rsidR="00713B38" w:rsidRDefault="00244CC1">
            <w:pPr>
              <w:pStyle w:val="Jin0"/>
              <w:spacing w:after="0"/>
            </w:pPr>
            <w:r>
              <w:rPr>
                <w:b/>
                <w:bCs/>
              </w:rPr>
              <w:t>Ostravská univerzita</w:t>
            </w:r>
          </w:p>
        </w:tc>
      </w:tr>
      <w:tr w:rsidR="00713B38">
        <w:tblPrEx>
          <w:tblCellMar>
            <w:top w:w="0" w:type="dxa"/>
            <w:bottom w:w="0" w:type="dxa"/>
          </w:tblCellMar>
        </w:tblPrEx>
        <w:trPr>
          <w:trHeight w:hRule="exact" w:val="240"/>
          <w:jc w:val="center"/>
        </w:trPr>
        <w:tc>
          <w:tcPr>
            <w:tcW w:w="2453" w:type="dxa"/>
            <w:shd w:val="clear" w:color="auto" w:fill="auto"/>
            <w:vAlign w:val="bottom"/>
          </w:tcPr>
          <w:p w:rsidR="00713B38" w:rsidRDefault="00244CC1">
            <w:pPr>
              <w:pStyle w:val="Jin0"/>
              <w:spacing w:after="0"/>
            </w:pPr>
            <w:r>
              <w:t>sídlo:</w:t>
            </w:r>
          </w:p>
        </w:tc>
        <w:tc>
          <w:tcPr>
            <w:tcW w:w="6192" w:type="dxa"/>
            <w:shd w:val="clear" w:color="auto" w:fill="auto"/>
            <w:vAlign w:val="bottom"/>
          </w:tcPr>
          <w:p w:rsidR="00713B38" w:rsidRDefault="00244CC1">
            <w:pPr>
              <w:pStyle w:val="Jin0"/>
              <w:spacing w:after="0"/>
            </w:pPr>
            <w:r>
              <w:t>Dvořákova 7, 701 03 Ostrava</w:t>
            </w:r>
          </w:p>
        </w:tc>
      </w:tr>
      <w:tr w:rsidR="00713B38">
        <w:tblPrEx>
          <w:tblCellMar>
            <w:top w:w="0" w:type="dxa"/>
            <w:bottom w:w="0" w:type="dxa"/>
          </w:tblCellMar>
        </w:tblPrEx>
        <w:trPr>
          <w:trHeight w:hRule="exact" w:val="269"/>
          <w:jc w:val="center"/>
        </w:trPr>
        <w:tc>
          <w:tcPr>
            <w:tcW w:w="2453" w:type="dxa"/>
            <w:shd w:val="clear" w:color="auto" w:fill="auto"/>
            <w:vAlign w:val="bottom"/>
          </w:tcPr>
          <w:p w:rsidR="00713B38" w:rsidRDefault="00244CC1">
            <w:pPr>
              <w:pStyle w:val="Jin0"/>
              <w:spacing w:after="0"/>
            </w:pPr>
            <w:r>
              <w:t>zastoupená:</w:t>
            </w:r>
          </w:p>
        </w:tc>
        <w:tc>
          <w:tcPr>
            <w:tcW w:w="6192" w:type="dxa"/>
            <w:shd w:val="clear" w:color="auto" w:fill="auto"/>
            <w:vAlign w:val="bottom"/>
          </w:tcPr>
          <w:p w:rsidR="00713B38" w:rsidRDefault="00244CC1">
            <w:pPr>
              <w:pStyle w:val="Jin0"/>
              <w:spacing w:after="0"/>
            </w:pPr>
            <w:r>
              <w:rPr>
                <w:b/>
                <w:bCs/>
              </w:rPr>
              <w:t xml:space="preserve">doc. RNDr. Martinem Štěpničkou, Ph.D. </w:t>
            </w:r>
            <w:r>
              <w:t>- ředitelem Ústavu</w:t>
            </w:r>
          </w:p>
        </w:tc>
      </w:tr>
      <w:tr w:rsidR="00713B38">
        <w:tblPrEx>
          <w:tblCellMar>
            <w:top w:w="0" w:type="dxa"/>
            <w:bottom w:w="0" w:type="dxa"/>
          </w:tblCellMar>
        </w:tblPrEx>
        <w:trPr>
          <w:trHeight w:hRule="exact" w:val="490"/>
          <w:jc w:val="center"/>
        </w:trPr>
        <w:tc>
          <w:tcPr>
            <w:tcW w:w="2453" w:type="dxa"/>
            <w:shd w:val="clear" w:color="auto" w:fill="auto"/>
            <w:vAlign w:val="bottom"/>
          </w:tcPr>
          <w:p w:rsidR="00713B38" w:rsidRDefault="00244CC1">
            <w:pPr>
              <w:pStyle w:val="Jin0"/>
              <w:spacing w:after="0"/>
            </w:pPr>
            <w:r>
              <w:t>IČ:                   61988987</w:t>
            </w:r>
          </w:p>
        </w:tc>
        <w:tc>
          <w:tcPr>
            <w:tcW w:w="6192" w:type="dxa"/>
            <w:shd w:val="clear" w:color="auto" w:fill="auto"/>
          </w:tcPr>
          <w:p w:rsidR="00713B38" w:rsidRDefault="00244CC1" w:rsidP="00244CC1">
            <w:pPr>
              <w:pStyle w:val="Jin0"/>
              <w:spacing w:after="0"/>
              <w:ind w:left="820" w:hanging="820"/>
            </w:pPr>
            <w:r>
              <w:t xml:space="preserve">pro výzkum a aplikace fuzzy modelování </w:t>
            </w:r>
          </w:p>
        </w:tc>
      </w:tr>
      <w:tr w:rsidR="00713B38">
        <w:tblPrEx>
          <w:tblCellMar>
            <w:top w:w="0" w:type="dxa"/>
            <w:bottom w:w="0" w:type="dxa"/>
          </w:tblCellMar>
        </w:tblPrEx>
        <w:trPr>
          <w:trHeight w:hRule="exact" w:val="254"/>
          <w:jc w:val="center"/>
        </w:trPr>
        <w:tc>
          <w:tcPr>
            <w:tcW w:w="2453" w:type="dxa"/>
            <w:shd w:val="clear" w:color="auto" w:fill="auto"/>
            <w:vAlign w:val="bottom"/>
          </w:tcPr>
          <w:p w:rsidR="00713B38" w:rsidRDefault="00244CC1">
            <w:pPr>
              <w:pStyle w:val="Jin0"/>
              <w:spacing w:after="0"/>
            </w:pPr>
            <w:r>
              <w:t>DIČ:</w:t>
            </w:r>
          </w:p>
        </w:tc>
        <w:tc>
          <w:tcPr>
            <w:tcW w:w="6192" w:type="dxa"/>
            <w:shd w:val="clear" w:color="auto" w:fill="auto"/>
            <w:vAlign w:val="bottom"/>
          </w:tcPr>
          <w:p w:rsidR="00713B38" w:rsidRDefault="00244CC1">
            <w:pPr>
              <w:pStyle w:val="Jin0"/>
              <w:spacing w:after="0"/>
            </w:pPr>
            <w:r>
              <w:t>CZ61988987</w:t>
            </w:r>
          </w:p>
        </w:tc>
      </w:tr>
      <w:tr w:rsidR="00713B38">
        <w:tblPrEx>
          <w:tblCellMar>
            <w:top w:w="0" w:type="dxa"/>
            <w:bottom w:w="0" w:type="dxa"/>
          </w:tblCellMar>
        </w:tblPrEx>
        <w:trPr>
          <w:trHeight w:hRule="exact" w:val="264"/>
          <w:jc w:val="center"/>
        </w:trPr>
        <w:tc>
          <w:tcPr>
            <w:tcW w:w="2453" w:type="dxa"/>
            <w:shd w:val="clear" w:color="auto" w:fill="auto"/>
            <w:vAlign w:val="bottom"/>
          </w:tcPr>
          <w:p w:rsidR="00713B38" w:rsidRDefault="00244CC1">
            <w:pPr>
              <w:pStyle w:val="Jin0"/>
              <w:spacing w:after="0"/>
            </w:pPr>
            <w:r>
              <w:t>bankovní spojení:</w:t>
            </w:r>
          </w:p>
        </w:tc>
        <w:tc>
          <w:tcPr>
            <w:tcW w:w="6192" w:type="dxa"/>
            <w:shd w:val="clear" w:color="auto" w:fill="auto"/>
            <w:vAlign w:val="bottom"/>
          </w:tcPr>
          <w:p w:rsidR="00713B38" w:rsidRDefault="00244CC1">
            <w:pPr>
              <w:pStyle w:val="Jin0"/>
              <w:spacing w:after="0"/>
            </w:pPr>
            <w:r>
              <w:t>ČNB Ostrava</w:t>
            </w:r>
          </w:p>
        </w:tc>
      </w:tr>
      <w:tr w:rsidR="00713B38">
        <w:tblPrEx>
          <w:tblCellMar>
            <w:top w:w="0" w:type="dxa"/>
            <w:bottom w:w="0" w:type="dxa"/>
          </w:tblCellMar>
        </w:tblPrEx>
        <w:trPr>
          <w:trHeight w:hRule="exact" w:val="245"/>
          <w:jc w:val="center"/>
        </w:trPr>
        <w:tc>
          <w:tcPr>
            <w:tcW w:w="2453" w:type="dxa"/>
            <w:shd w:val="clear" w:color="auto" w:fill="auto"/>
          </w:tcPr>
          <w:p w:rsidR="00713B38" w:rsidRDefault="00244CC1">
            <w:pPr>
              <w:pStyle w:val="Jin0"/>
              <w:spacing w:after="0"/>
            </w:pPr>
            <w:r>
              <w:t>č. účtu:</w:t>
            </w:r>
          </w:p>
        </w:tc>
        <w:tc>
          <w:tcPr>
            <w:tcW w:w="6192" w:type="dxa"/>
            <w:shd w:val="clear" w:color="auto" w:fill="auto"/>
          </w:tcPr>
          <w:p w:rsidR="00713B38" w:rsidRDefault="00244CC1">
            <w:pPr>
              <w:pStyle w:val="Jin0"/>
              <w:spacing w:after="0"/>
            </w:pPr>
            <w:r>
              <w:t>931761/0710</w:t>
            </w:r>
          </w:p>
        </w:tc>
      </w:tr>
      <w:tr w:rsidR="00713B38">
        <w:tblPrEx>
          <w:tblCellMar>
            <w:top w:w="0" w:type="dxa"/>
            <w:bottom w:w="0" w:type="dxa"/>
          </w:tblCellMar>
        </w:tblPrEx>
        <w:trPr>
          <w:trHeight w:hRule="exact" w:val="283"/>
          <w:jc w:val="center"/>
        </w:trPr>
        <w:tc>
          <w:tcPr>
            <w:tcW w:w="2453" w:type="dxa"/>
            <w:shd w:val="clear" w:color="auto" w:fill="auto"/>
            <w:vAlign w:val="bottom"/>
          </w:tcPr>
          <w:p w:rsidR="00713B38" w:rsidRDefault="00244CC1">
            <w:pPr>
              <w:pStyle w:val="Jin0"/>
              <w:spacing w:after="0"/>
            </w:pPr>
            <w:r>
              <w:t>(dále jen „kupující“ nebo</w:t>
            </w:r>
          </w:p>
        </w:tc>
        <w:tc>
          <w:tcPr>
            <w:tcW w:w="6192" w:type="dxa"/>
            <w:shd w:val="clear" w:color="auto" w:fill="auto"/>
            <w:vAlign w:val="bottom"/>
          </w:tcPr>
          <w:p w:rsidR="00713B38" w:rsidRDefault="00244CC1">
            <w:pPr>
              <w:pStyle w:val="Jin0"/>
              <w:spacing w:after="0"/>
            </w:pPr>
            <w:r>
              <w:t>„OU“ nebo „zadavatel“)</w:t>
            </w:r>
          </w:p>
        </w:tc>
      </w:tr>
    </w:tbl>
    <w:p w:rsidR="00713B38" w:rsidRDefault="00713B38">
      <w:pPr>
        <w:spacing w:after="23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69"/>
        <w:gridCol w:w="3758"/>
      </w:tblGrid>
      <w:tr w:rsidR="00713B38">
        <w:tblPrEx>
          <w:tblCellMar>
            <w:top w:w="0" w:type="dxa"/>
            <w:bottom w:w="0" w:type="dxa"/>
          </w:tblCellMar>
        </w:tblPrEx>
        <w:trPr>
          <w:trHeight w:hRule="exact" w:val="283"/>
        </w:trPr>
        <w:tc>
          <w:tcPr>
            <w:tcW w:w="2069" w:type="dxa"/>
            <w:shd w:val="clear" w:color="auto" w:fill="auto"/>
          </w:tcPr>
          <w:p w:rsidR="00713B38" w:rsidRDefault="00244CC1">
            <w:pPr>
              <w:pStyle w:val="Jin0"/>
              <w:spacing w:after="0"/>
              <w:rPr>
                <w:sz w:val="24"/>
                <w:szCs w:val="24"/>
              </w:rPr>
            </w:pPr>
            <w:r>
              <w:rPr>
                <w:b/>
                <w:bCs/>
                <w:sz w:val="24"/>
                <w:szCs w:val="24"/>
              </w:rPr>
              <w:t>Prodávající:</w:t>
            </w:r>
          </w:p>
        </w:tc>
        <w:tc>
          <w:tcPr>
            <w:tcW w:w="3758" w:type="dxa"/>
            <w:shd w:val="clear" w:color="auto" w:fill="auto"/>
          </w:tcPr>
          <w:p w:rsidR="00713B38" w:rsidRDefault="00244CC1">
            <w:pPr>
              <w:pStyle w:val="Jin0"/>
              <w:spacing w:after="0"/>
              <w:jc w:val="center"/>
              <w:rPr>
                <w:sz w:val="24"/>
                <w:szCs w:val="24"/>
              </w:rPr>
            </w:pPr>
            <w:r>
              <w:rPr>
                <w:b/>
                <w:bCs/>
                <w:sz w:val="24"/>
                <w:szCs w:val="24"/>
              </w:rPr>
              <w:t>DATA ELPOCOM s.r.o.</w:t>
            </w:r>
          </w:p>
        </w:tc>
      </w:tr>
    </w:tbl>
    <w:p w:rsidR="00713B38" w:rsidRDefault="00244CC1">
      <w:pPr>
        <w:pStyle w:val="Titulektabulky0"/>
        <w:tabs>
          <w:tab w:val="left" w:pos="2554"/>
        </w:tabs>
      </w:pPr>
      <w:r>
        <w:rPr>
          <w:rFonts w:ascii="Arial" w:eastAsia="Arial" w:hAnsi="Arial" w:cs="Arial"/>
          <w:i w:val="0"/>
          <w:iCs w:val="0"/>
        </w:rPr>
        <w:t>sídlo:</w:t>
      </w:r>
      <w:r>
        <w:rPr>
          <w:rFonts w:ascii="Arial" w:eastAsia="Arial" w:hAnsi="Arial" w:cs="Arial"/>
          <w:i w:val="0"/>
          <w:iCs w:val="0"/>
        </w:rPr>
        <w:tab/>
        <w:t>Přívozská 10, 702 00 Ostrava</w:t>
      </w:r>
    </w:p>
    <w:p w:rsidR="00713B38" w:rsidRDefault="00244CC1">
      <w:pPr>
        <w:pStyle w:val="Titulektabulky0"/>
      </w:pPr>
      <w:r>
        <w:rPr>
          <w:rFonts w:ascii="Arial" w:eastAsia="Arial" w:hAnsi="Arial" w:cs="Arial"/>
          <w:i w:val="0"/>
          <w:iCs w:val="0"/>
        </w:rPr>
        <w:t>zapsaná v obchodním rejstříku Krajského soudu v Ostravě</w:t>
      </w:r>
    </w:p>
    <w:tbl>
      <w:tblPr>
        <w:tblOverlap w:val="never"/>
        <w:tblW w:w="0" w:type="auto"/>
        <w:tblLayout w:type="fixed"/>
        <w:tblCellMar>
          <w:left w:w="10" w:type="dxa"/>
          <w:right w:w="10" w:type="dxa"/>
        </w:tblCellMar>
        <w:tblLook w:val="04A0" w:firstRow="1" w:lastRow="0" w:firstColumn="1" w:lastColumn="0" w:noHBand="0" w:noVBand="1"/>
      </w:tblPr>
      <w:tblGrid>
        <w:gridCol w:w="2069"/>
        <w:gridCol w:w="3763"/>
      </w:tblGrid>
      <w:tr w:rsidR="00713B38">
        <w:tblPrEx>
          <w:tblCellMar>
            <w:top w:w="0" w:type="dxa"/>
            <w:bottom w:w="0" w:type="dxa"/>
          </w:tblCellMar>
        </w:tblPrEx>
        <w:trPr>
          <w:trHeight w:hRule="exact" w:val="446"/>
        </w:trPr>
        <w:tc>
          <w:tcPr>
            <w:tcW w:w="2069" w:type="dxa"/>
            <w:shd w:val="clear" w:color="auto" w:fill="auto"/>
          </w:tcPr>
          <w:p w:rsidR="00244CC1" w:rsidRDefault="00244CC1">
            <w:pPr>
              <w:pStyle w:val="Jin0"/>
              <w:spacing w:after="0"/>
              <w:rPr>
                <w:sz w:val="20"/>
                <w:szCs w:val="20"/>
              </w:rPr>
            </w:pPr>
            <w:r>
              <w:rPr>
                <w:sz w:val="20"/>
                <w:szCs w:val="20"/>
              </w:rPr>
              <w:t xml:space="preserve">zastoupená: </w:t>
            </w:r>
          </w:p>
          <w:p w:rsidR="00713B38" w:rsidRDefault="00244CC1">
            <w:pPr>
              <w:pStyle w:val="Jin0"/>
              <w:spacing w:after="0"/>
              <w:rPr>
                <w:sz w:val="20"/>
                <w:szCs w:val="20"/>
              </w:rPr>
            </w:pPr>
            <w:r>
              <w:rPr>
                <w:sz w:val="20"/>
                <w:szCs w:val="20"/>
              </w:rPr>
              <w:t>IČ:</w:t>
            </w:r>
          </w:p>
        </w:tc>
        <w:tc>
          <w:tcPr>
            <w:tcW w:w="3763" w:type="dxa"/>
            <w:shd w:val="clear" w:color="auto" w:fill="auto"/>
          </w:tcPr>
          <w:p w:rsidR="00713B38" w:rsidRDefault="00244CC1">
            <w:pPr>
              <w:pStyle w:val="Jin0"/>
              <w:spacing w:after="0"/>
              <w:ind w:left="500"/>
              <w:rPr>
                <w:sz w:val="20"/>
                <w:szCs w:val="20"/>
              </w:rPr>
            </w:pPr>
            <w:r>
              <w:rPr>
                <w:sz w:val="20"/>
                <w:szCs w:val="20"/>
              </w:rPr>
              <w:t>Mgr. Nikosem Kiculisem, jednatelem 64618404</w:t>
            </w:r>
          </w:p>
        </w:tc>
      </w:tr>
      <w:tr w:rsidR="00713B38">
        <w:tblPrEx>
          <w:tblCellMar>
            <w:top w:w="0" w:type="dxa"/>
            <w:bottom w:w="0" w:type="dxa"/>
          </w:tblCellMar>
        </w:tblPrEx>
        <w:trPr>
          <w:trHeight w:hRule="exact" w:val="230"/>
        </w:trPr>
        <w:tc>
          <w:tcPr>
            <w:tcW w:w="2069" w:type="dxa"/>
            <w:shd w:val="clear" w:color="auto" w:fill="auto"/>
            <w:vAlign w:val="bottom"/>
          </w:tcPr>
          <w:p w:rsidR="00713B38" w:rsidRDefault="00244CC1">
            <w:pPr>
              <w:pStyle w:val="Jin0"/>
              <w:spacing w:after="0"/>
              <w:rPr>
                <w:sz w:val="20"/>
                <w:szCs w:val="20"/>
              </w:rPr>
            </w:pPr>
            <w:r>
              <w:rPr>
                <w:sz w:val="20"/>
                <w:szCs w:val="20"/>
              </w:rPr>
              <w:t>DIČ:</w:t>
            </w:r>
          </w:p>
        </w:tc>
        <w:tc>
          <w:tcPr>
            <w:tcW w:w="3763" w:type="dxa"/>
            <w:shd w:val="clear" w:color="auto" w:fill="auto"/>
            <w:vAlign w:val="bottom"/>
          </w:tcPr>
          <w:p w:rsidR="00713B38" w:rsidRDefault="00244CC1">
            <w:pPr>
              <w:pStyle w:val="Jin0"/>
              <w:spacing w:after="0"/>
              <w:ind w:firstLine="500"/>
              <w:rPr>
                <w:sz w:val="20"/>
                <w:szCs w:val="20"/>
              </w:rPr>
            </w:pPr>
            <w:r>
              <w:rPr>
                <w:sz w:val="20"/>
                <w:szCs w:val="20"/>
              </w:rPr>
              <w:t>CZ64618404</w:t>
            </w:r>
          </w:p>
        </w:tc>
      </w:tr>
      <w:tr w:rsidR="00713B38">
        <w:tblPrEx>
          <w:tblCellMar>
            <w:top w:w="0" w:type="dxa"/>
            <w:bottom w:w="0" w:type="dxa"/>
          </w:tblCellMar>
        </w:tblPrEx>
        <w:trPr>
          <w:trHeight w:hRule="exact" w:val="240"/>
        </w:trPr>
        <w:tc>
          <w:tcPr>
            <w:tcW w:w="2069" w:type="dxa"/>
            <w:shd w:val="clear" w:color="auto" w:fill="auto"/>
            <w:vAlign w:val="bottom"/>
          </w:tcPr>
          <w:p w:rsidR="00713B38" w:rsidRDefault="00244CC1">
            <w:pPr>
              <w:pStyle w:val="Jin0"/>
              <w:spacing w:after="0"/>
              <w:rPr>
                <w:sz w:val="20"/>
                <w:szCs w:val="20"/>
              </w:rPr>
            </w:pPr>
            <w:r>
              <w:rPr>
                <w:sz w:val="20"/>
                <w:szCs w:val="20"/>
              </w:rPr>
              <w:t>bankovní spojení:</w:t>
            </w:r>
          </w:p>
        </w:tc>
        <w:tc>
          <w:tcPr>
            <w:tcW w:w="3763" w:type="dxa"/>
            <w:shd w:val="clear" w:color="auto" w:fill="auto"/>
            <w:vAlign w:val="bottom"/>
          </w:tcPr>
          <w:p w:rsidR="00713B38" w:rsidRDefault="00244CC1">
            <w:pPr>
              <w:pStyle w:val="Jin0"/>
              <w:spacing w:after="0"/>
              <w:ind w:firstLine="500"/>
              <w:rPr>
                <w:sz w:val="20"/>
                <w:szCs w:val="20"/>
              </w:rPr>
            </w:pPr>
            <w:r>
              <w:rPr>
                <w:sz w:val="20"/>
                <w:szCs w:val="20"/>
              </w:rPr>
              <w:t>KB Ostrava</w:t>
            </w:r>
          </w:p>
        </w:tc>
      </w:tr>
      <w:tr w:rsidR="00713B38">
        <w:tblPrEx>
          <w:tblCellMar>
            <w:top w:w="0" w:type="dxa"/>
            <w:bottom w:w="0" w:type="dxa"/>
          </w:tblCellMar>
        </w:tblPrEx>
        <w:trPr>
          <w:trHeight w:hRule="exact" w:val="259"/>
        </w:trPr>
        <w:tc>
          <w:tcPr>
            <w:tcW w:w="2069" w:type="dxa"/>
            <w:shd w:val="clear" w:color="auto" w:fill="auto"/>
            <w:vAlign w:val="bottom"/>
          </w:tcPr>
          <w:p w:rsidR="00713B38" w:rsidRDefault="00244CC1">
            <w:pPr>
              <w:pStyle w:val="Jin0"/>
              <w:spacing w:after="0"/>
              <w:rPr>
                <w:sz w:val="20"/>
                <w:szCs w:val="20"/>
              </w:rPr>
            </w:pPr>
            <w:r>
              <w:rPr>
                <w:sz w:val="20"/>
                <w:szCs w:val="20"/>
              </w:rPr>
              <w:t>č. účtu:</w:t>
            </w:r>
          </w:p>
        </w:tc>
        <w:tc>
          <w:tcPr>
            <w:tcW w:w="3763" w:type="dxa"/>
            <w:shd w:val="clear" w:color="auto" w:fill="auto"/>
            <w:vAlign w:val="bottom"/>
          </w:tcPr>
          <w:p w:rsidR="00713B38" w:rsidRDefault="00244CC1">
            <w:pPr>
              <w:pStyle w:val="Jin0"/>
              <w:spacing w:after="0"/>
              <w:ind w:firstLine="500"/>
            </w:pPr>
            <w:r>
              <w:rPr>
                <w:rFonts w:ascii="Calibri" w:eastAsia="Calibri" w:hAnsi="Calibri" w:cs="Calibri"/>
              </w:rPr>
              <w:t>19-6370540247/0100</w:t>
            </w:r>
          </w:p>
        </w:tc>
      </w:tr>
    </w:tbl>
    <w:p w:rsidR="00713B38" w:rsidRDefault="00713B38">
      <w:pPr>
        <w:spacing w:after="239" w:line="1" w:lineRule="exact"/>
      </w:pPr>
    </w:p>
    <w:p w:rsidR="00713B38" w:rsidRDefault="00244CC1">
      <w:pPr>
        <w:pStyle w:val="Nadpis30"/>
        <w:keepNext/>
        <w:keepLines/>
        <w:numPr>
          <w:ilvl w:val="0"/>
          <w:numId w:val="1"/>
        </w:numPr>
        <w:tabs>
          <w:tab w:val="left" w:pos="360"/>
        </w:tabs>
        <w:jc w:val="both"/>
      </w:pPr>
      <w:bookmarkStart w:id="1" w:name="bookmark2"/>
      <w:r>
        <w:t>Základní ustanovení</w:t>
      </w:r>
      <w:bookmarkEnd w:id="1"/>
    </w:p>
    <w:p w:rsidR="00713B38" w:rsidRDefault="00244CC1">
      <w:pPr>
        <w:pStyle w:val="Zkladntext1"/>
        <w:numPr>
          <w:ilvl w:val="1"/>
          <w:numId w:val="1"/>
        </w:numPr>
        <w:tabs>
          <w:tab w:val="left" w:pos="1163"/>
          <w:tab w:val="left" w:pos="3546"/>
          <w:tab w:val="left" w:pos="5326"/>
          <w:tab w:val="left" w:pos="7088"/>
          <w:tab w:val="left" w:pos="8350"/>
        </w:tabs>
        <w:spacing w:after="0"/>
        <w:ind w:left="1160" w:hanging="720"/>
        <w:jc w:val="both"/>
      </w:pPr>
      <w:r>
        <w:t>Tato smlouva je uzavřena na základě zadávacího řízení na veřejnou zakázku „Nákup IT techniky pro CE IT4I II.“, částečně financovanou z prostředků projektu OP VVV „Centrum pro výzkum a vývoj metod umělé inteligence v automobilovém</w:t>
      </w:r>
      <w:r>
        <w:tab/>
        <w:t>průmyslu</w:t>
      </w:r>
      <w:r>
        <w:tab/>
        <w:t>regionu“,</w:t>
      </w:r>
      <w:r>
        <w:tab/>
        <w:t>reg.</w:t>
      </w:r>
      <w:r>
        <w:tab/>
        <w:t>číslo</w:t>
      </w:r>
    </w:p>
    <w:p w:rsidR="00713B38" w:rsidRDefault="00244CC1">
      <w:pPr>
        <w:pStyle w:val="Zkladntext1"/>
        <w:ind w:left="1160"/>
      </w:pPr>
      <w:r>
        <w:t>CZ.02.1.01/0.0/0.0/17_049/0008414.</w:t>
      </w:r>
    </w:p>
    <w:p w:rsidR="00713B38" w:rsidRDefault="00244CC1">
      <w:pPr>
        <w:pStyle w:val="Zkladntext1"/>
        <w:numPr>
          <w:ilvl w:val="1"/>
          <w:numId w:val="1"/>
        </w:numPr>
        <w:tabs>
          <w:tab w:val="left" w:pos="1163"/>
        </w:tabs>
        <w:ind w:left="1160" w:hanging="720"/>
        <w:jc w:val="both"/>
      </w:pPr>
      <w:r>
        <w:t>Smluvní strany prohlašují, že údaje v článku 1. této smlouvy a taktéž oprávnění k podnikání jsou v souladu s právní skutečností v době uzavření smlouvy. Smluvní strany se zavazují, že změny dotčených údajů oznámí bez prodlení druhé straně. Strany prohlašují, že osoby podepisující tuto smlouvu jsou k tomuto úkonu oprávněny.</w:t>
      </w:r>
    </w:p>
    <w:p w:rsidR="00713B38" w:rsidRDefault="00244CC1">
      <w:pPr>
        <w:pStyle w:val="Nadpis30"/>
        <w:keepNext/>
        <w:keepLines/>
        <w:numPr>
          <w:ilvl w:val="0"/>
          <w:numId w:val="1"/>
        </w:numPr>
        <w:tabs>
          <w:tab w:val="left" w:pos="360"/>
        </w:tabs>
        <w:jc w:val="both"/>
      </w:pPr>
      <w:bookmarkStart w:id="2" w:name="bookmark4"/>
      <w:r>
        <w:t>Předmět koupě</w:t>
      </w:r>
      <w:bookmarkEnd w:id="2"/>
    </w:p>
    <w:p w:rsidR="00713B38" w:rsidRDefault="00244CC1">
      <w:pPr>
        <w:pStyle w:val="Zkladntext1"/>
        <w:numPr>
          <w:ilvl w:val="1"/>
          <w:numId w:val="1"/>
        </w:numPr>
        <w:tabs>
          <w:tab w:val="left" w:pos="1163"/>
        </w:tabs>
        <w:spacing w:line="233" w:lineRule="auto"/>
        <w:ind w:left="1160" w:hanging="720"/>
        <w:jc w:val="both"/>
      </w:pPr>
      <w:r>
        <w:t>Předmětem této smlouvy je dodávka IT techniky pro Ústav pro výzkum a aplikace fuzzy modelování Ostravské univerzity, blíže specifikované v Příloze č. 1 této smlouvy (dále jen „zboží“).</w:t>
      </w:r>
    </w:p>
    <w:p w:rsidR="00713B38" w:rsidRDefault="00244CC1">
      <w:pPr>
        <w:pStyle w:val="Zkladntext1"/>
        <w:numPr>
          <w:ilvl w:val="1"/>
          <w:numId w:val="1"/>
        </w:numPr>
        <w:tabs>
          <w:tab w:val="left" w:pos="1163"/>
        </w:tabs>
        <w:spacing w:after="500"/>
        <w:ind w:left="1160" w:hanging="720"/>
        <w:jc w:val="both"/>
      </w:pPr>
      <w:r>
        <w:t>Prodávající se zavazuje odevzdat kupujícímu zboží specifikované v Příloze č. 1 této smlouvy a umožnit kupujícímu nabýt ke zboží vlastnické právo. Kupující se zavazuje zboží převzít a zaplatit prodávajícímu kupní cenu.</w:t>
      </w:r>
    </w:p>
    <w:p w:rsidR="00713B38" w:rsidRDefault="00244CC1">
      <w:pPr>
        <w:pStyle w:val="Zkladntext1"/>
        <w:numPr>
          <w:ilvl w:val="1"/>
          <w:numId w:val="1"/>
        </w:numPr>
        <w:tabs>
          <w:tab w:val="left" w:pos="1163"/>
        </w:tabs>
        <w:spacing w:line="226" w:lineRule="auto"/>
        <w:ind w:left="1160" w:hanging="720"/>
        <w:jc w:val="both"/>
      </w:pPr>
      <w:r>
        <w:t>V případě, že se zboží specifikované v Příloze č. 1 této smlouvy stane po podpisu smlouvy nedostupným, zavazuje se prodávající nahradit toto zboží zbožím stejných nebo lepších technických vlastností, pokud kupující s touto náhradou souhlasí.</w:t>
      </w:r>
    </w:p>
    <w:p w:rsidR="00713B38" w:rsidRDefault="00244CC1">
      <w:pPr>
        <w:pStyle w:val="Zkladntext1"/>
        <w:numPr>
          <w:ilvl w:val="1"/>
          <w:numId w:val="1"/>
        </w:numPr>
        <w:tabs>
          <w:tab w:val="left" w:pos="1171"/>
        </w:tabs>
        <w:spacing w:line="226" w:lineRule="auto"/>
        <w:ind w:left="1160" w:hanging="720"/>
        <w:jc w:val="both"/>
      </w:pPr>
      <w:r>
        <w:lastRenderedPageBreak/>
        <w:t>Jakost, provedení, vlastnosti a další specifikace zboží včetně jeho množství jsou uvedeny v Příloze č. 1 smlouvy.</w:t>
      </w:r>
    </w:p>
    <w:p w:rsidR="00713B38" w:rsidRDefault="00244CC1">
      <w:pPr>
        <w:pStyle w:val="Zkladntext1"/>
        <w:numPr>
          <w:ilvl w:val="1"/>
          <w:numId w:val="1"/>
        </w:numPr>
        <w:tabs>
          <w:tab w:val="left" w:pos="1171"/>
        </w:tabs>
        <w:spacing w:line="233" w:lineRule="auto"/>
        <w:ind w:left="1160" w:hanging="720"/>
        <w:jc w:val="both"/>
      </w:pPr>
      <w:r>
        <w:t>Závazek prodávajícího odevzdat zboží zahrnuje také dopravu zboží na místo odevzdání zboží, předání dokladů, které se ke zboží vztahují, včetně atestů, certifikátů, prohlášení o shodě apod.</w:t>
      </w:r>
    </w:p>
    <w:p w:rsidR="00713B38" w:rsidRDefault="00244CC1">
      <w:pPr>
        <w:pStyle w:val="Zkladntext1"/>
        <w:numPr>
          <w:ilvl w:val="1"/>
          <w:numId w:val="1"/>
        </w:numPr>
        <w:tabs>
          <w:tab w:val="left" w:pos="1171"/>
        </w:tabs>
        <w:spacing w:after="0" w:line="218" w:lineRule="auto"/>
        <w:ind w:firstLine="440"/>
        <w:jc w:val="both"/>
      </w:pPr>
      <w:r>
        <w:t>Prodávající prohlašuje, že:</w:t>
      </w:r>
    </w:p>
    <w:p w:rsidR="00713B38" w:rsidRDefault="00244CC1">
      <w:pPr>
        <w:pStyle w:val="Zkladntext1"/>
        <w:numPr>
          <w:ilvl w:val="2"/>
          <w:numId w:val="1"/>
        </w:numPr>
        <w:tabs>
          <w:tab w:val="left" w:pos="1486"/>
        </w:tabs>
        <w:spacing w:after="0"/>
        <w:ind w:left="1500" w:hanging="720"/>
        <w:jc w:val="both"/>
      </w:pPr>
      <w:r>
        <w:t>je výlučným vlastníkem zboží, které kupujícímu odevzdá,</w:t>
      </w:r>
    </w:p>
    <w:p w:rsidR="00713B38" w:rsidRDefault="00244CC1">
      <w:pPr>
        <w:pStyle w:val="Zkladntext1"/>
        <w:numPr>
          <w:ilvl w:val="2"/>
          <w:numId w:val="1"/>
        </w:numPr>
        <w:tabs>
          <w:tab w:val="left" w:pos="1486"/>
        </w:tabs>
        <w:spacing w:after="0"/>
        <w:ind w:left="1500" w:hanging="720"/>
        <w:jc w:val="both"/>
      </w:pPr>
      <w:r>
        <w:t>zboží je nové (tzn. nepoužité, ani repasované),</w:t>
      </w:r>
    </w:p>
    <w:p w:rsidR="00713B38" w:rsidRDefault="00244CC1">
      <w:pPr>
        <w:pStyle w:val="Zkladntext1"/>
        <w:numPr>
          <w:ilvl w:val="2"/>
          <w:numId w:val="1"/>
        </w:numPr>
        <w:tabs>
          <w:tab w:val="left" w:pos="1486"/>
        </w:tabs>
        <w:spacing w:after="0"/>
        <w:ind w:left="1500" w:hanging="720"/>
        <w:jc w:val="both"/>
      </w:pPr>
      <w:r>
        <w:t>zboží má vlastnosti, které si smluvní strany ujednaly a není-li takového ujednání, takové vlastnosti, které prodávající nebo výrobce popsal nebo které kupující očekával s ohledem na povahu zboží,</w:t>
      </w:r>
    </w:p>
    <w:p w:rsidR="00713B38" w:rsidRDefault="00244CC1">
      <w:pPr>
        <w:pStyle w:val="Zkladntext1"/>
        <w:numPr>
          <w:ilvl w:val="2"/>
          <w:numId w:val="1"/>
        </w:numPr>
        <w:tabs>
          <w:tab w:val="left" w:pos="1486"/>
        </w:tabs>
        <w:spacing w:after="0"/>
        <w:ind w:firstLine="780"/>
        <w:jc w:val="both"/>
      </w:pPr>
      <w:r>
        <w:t>zboží se hodí k účelu, který vyplývá zejm. z této smlouvy,</w:t>
      </w:r>
    </w:p>
    <w:p w:rsidR="00713B38" w:rsidRDefault="00244CC1">
      <w:pPr>
        <w:pStyle w:val="Zkladntext1"/>
        <w:numPr>
          <w:ilvl w:val="2"/>
          <w:numId w:val="1"/>
        </w:numPr>
        <w:tabs>
          <w:tab w:val="left" w:pos="1486"/>
        </w:tabs>
        <w:spacing w:after="0"/>
        <w:ind w:firstLine="780"/>
        <w:jc w:val="both"/>
      </w:pPr>
      <w:r>
        <w:t>zboží vyhovuje požadavkům právních předpisů,</w:t>
      </w:r>
    </w:p>
    <w:p w:rsidR="00713B38" w:rsidRDefault="00244CC1">
      <w:pPr>
        <w:pStyle w:val="Zkladntext1"/>
        <w:numPr>
          <w:ilvl w:val="2"/>
          <w:numId w:val="1"/>
        </w:numPr>
        <w:tabs>
          <w:tab w:val="left" w:pos="1486"/>
        </w:tabs>
        <w:ind w:firstLine="780"/>
        <w:jc w:val="both"/>
      </w:pPr>
      <w:r>
        <w:t>zboží je bez jakýchkoli jiných vad, a to i právních.</w:t>
      </w:r>
    </w:p>
    <w:p w:rsidR="00713B38" w:rsidRDefault="00244CC1">
      <w:pPr>
        <w:pStyle w:val="Zkladntext1"/>
        <w:numPr>
          <w:ilvl w:val="1"/>
          <w:numId w:val="1"/>
        </w:numPr>
        <w:tabs>
          <w:tab w:val="left" w:pos="1171"/>
        </w:tabs>
        <w:spacing w:line="233" w:lineRule="auto"/>
        <w:ind w:left="1160" w:hanging="720"/>
        <w:jc w:val="both"/>
      </w:pPr>
      <w:r>
        <w:t>Prodávající je při realizaci předmětu plnění veřejné zakázky povinen minimalizovat množství obalového materiálu a veškeré použité obaly budou šetrné k životnímu prostředí, tedy budou recyklované nebo recyklovatelné.</w:t>
      </w:r>
    </w:p>
    <w:p w:rsidR="00713B38" w:rsidRDefault="00244CC1">
      <w:pPr>
        <w:pStyle w:val="Nadpis30"/>
        <w:keepNext/>
        <w:keepLines/>
        <w:numPr>
          <w:ilvl w:val="0"/>
          <w:numId w:val="1"/>
        </w:numPr>
        <w:tabs>
          <w:tab w:val="left" w:pos="360"/>
        </w:tabs>
        <w:jc w:val="both"/>
      </w:pPr>
      <w:bookmarkStart w:id="3" w:name="bookmark6"/>
      <w:r>
        <w:t>Lhůta, místo a způsob odevzdání zboží</w:t>
      </w:r>
      <w:bookmarkEnd w:id="3"/>
    </w:p>
    <w:p w:rsidR="00713B38" w:rsidRDefault="00244CC1">
      <w:pPr>
        <w:pStyle w:val="Zkladntext1"/>
        <w:numPr>
          <w:ilvl w:val="1"/>
          <w:numId w:val="1"/>
        </w:numPr>
        <w:tabs>
          <w:tab w:val="left" w:pos="1171"/>
        </w:tabs>
        <w:spacing w:line="230" w:lineRule="auto"/>
        <w:ind w:left="1160" w:hanging="720"/>
        <w:jc w:val="both"/>
      </w:pPr>
      <w:r>
        <w:t>Prodávající je povinen odevzdat předmět koupě do 30 dnů od účinnosti této smlouvy.</w:t>
      </w:r>
    </w:p>
    <w:p w:rsidR="00713B38" w:rsidRDefault="00244CC1">
      <w:pPr>
        <w:pStyle w:val="Zkladntext1"/>
        <w:numPr>
          <w:ilvl w:val="1"/>
          <w:numId w:val="1"/>
        </w:numPr>
        <w:tabs>
          <w:tab w:val="left" w:pos="1171"/>
        </w:tabs>
        <w:spacing w:line="230" w:lineRule="auto"/>
        <w:ind w:left="1160" w:hanging="720"/>
        <w:jc w:val="both"/>
      </w:pPr>
      <w:r>
        <w:t>Místem odevzdání zboží je Centrum excelence IT4Inovations, divize OU, Ústav pro výzkum a aplikace fuzzy modelování, 30. dubna 22, 701 03 Ostrava.</w:t>
      </w:r>
    </w:p>
    <w:p w:rsidR="00713B38" w:rsidRDefault="00244CC1">
      <w:pPr>
        <w:pStyle w:val="Zkladntext1"/>
        <w:numPr>
          <w:ilvl w:val="1"/>
          <w:numId w:val="1"/>
        </w:numPr>
        <w:tabs>
          <w:tab w:val="left" w:pos="1171"/>
        </w:tabs>
        <w:spacing w:after="500" w:line="230" w:lineRule="auto"/>
        <w:ind w:left="1160" w:hanging="720"/>
        <w:jc w:val="both"/>
      </w:pPr>
      <w:r>
        <w:t xml:space="preserve">Osobou oprávněnou za prodávajícího je Ing. Zdeněk Kravčík, </w:t>
      </w:r>
      <w:hyperlink r:id="rId7" w:history="1">
        <w:r w:rsidR="00192248">
          <w:t>XXX</w:t>
        </w:r>
      </w:hyperlink>
      <w:r>
        <w:t xml:space="preserve">, </w:t>
      </w:r>
      <w:r w:rsidR="00192248">
        <w:t>XXX</w:t>
      </w:r>
    </w:p>
    <w:p w:rsidR="00713B38" w:rsidRDefault="00244CC1">
      <w:pPr>
        <w:pStyle w:val="Zkladntext1"/>
        <w:numPr>
          <w:ilvl w:val="1"/>
          <w:numId w:val="1"/>
        </w:numPr>
        <w:tabs>
          <w:tab w:val="left" w:pos="1171"/>
        </w:tabs>
        <w:spacing w:after="280" w:line="230" w:lineRule="auto"/>
        <w:ind w:left="1160" w:hanging="720"/>
        <w:jc w:val="both"/>
      </w:pPr>
      <w:r>
        <w:t xml:space="preserve">Osobou oprávněnou k převzetí zboží za kupujícího je Pavel Brzeska, tel.: </w:t>
      </w:r>
      <w:r w:rsidR="00192248">
        <w:t>XXX</w:t>
      </w:r>
      <w:r>
        <w:t xml:space="preserve">, </w:t>
      </w:r>
      <w:r>
        <w:rPr>
          <w:lang w:val="en-US" w:eastAsia="en-US" w:bidi="en-US"/>
        </w:rPr>
        <w:t>e-mail:</w:t>
      </w:r>
      <w:hyperlink r:id="rId8" w:history="1">
        <w:r>
          <w:rPr>
            <w:lang w:val="en-US" w:eastAsia="en-US" w:bidi="en-US"/>
          </w:rPr>
          <w:t xml:space="preserve"> </w:t>
        </w:r>
        <w:r w:rsidR="00192248">
          <w:rPr>
            <w:color w:val="0000FF"/>
            <w:u w:val="single"/>
            <w:lang w:val="en-US" w:eastAsia="en-US" w:bidi="en-US"/>
          </w:rPr>
          <w:t>XXX</w:t>
        </w:r>
      </w:hyperlink>
    </w:p>
    <w:p w:rsidR="00713B38" w:rsidRDefault="00244CC1">
      <w:pPr>
        <w:pStyle w:val="Zkladntext1"/>
        <w:numPr>
          <w:ilvl w:val="1"/>
          <w:numId w:val="1"/>
        </w:numPr>
        <w:tabs>
          <w:tab w:val="left" w:pos="1171"/>
        </w:tabs>
        <w:spacing w:line="266" w:lineRule="auto"/>
        <w:ind w:left="1160" w:hanging="720"/>
        <w:jc w:val="both"/>
      </w:pPr>
      <w:r>
        <w:t xml:space="preserve">Prodávající </w:t>
      </w:r>
      <w:r>
        <w:rPr>
          <w:lang w:val="en-US" w:eastAsia="en-US" w:bidi="en-US"/>
        </w:rPr>
        <w:t xml:space="preserve">se zavazuje </w:t>
      </w:r>
      <w:r>
        <w:t xml:space="preserve">viditelně </w:t>
      </w:r>
      <w:r>
        <w:rPr>
          <w:lang w:val="en-US" w:eastAsia="en-US" w:bidi="en-US"/>
        </w:rPr>
        <w:t xml:space="preserve">a </w:t>
      </w:r>
      <w:r>
        <w:t xml:space="preserve">čitelně označit každou </w:t>
      </w:r>
      <w:r>
        <w:rPr>
          <w:lang w:val="en-US" w:eastAsia="en-US" w:bidi="en-US"/>
        </w:rPr>
        <w:t xml:space="preserve">odevzdanou </w:t>
      </w:r>
      <w:r>
        <w:t xml:space="preserve">položku jejím číslem </w:t>
      </w:r>
      <w:r>
        <w:rPr>
          <w:lang w:val="en-US" w:eastAsia="en-US" w:bidi="en-US"/>
        </w:rPr>
        <w:t xml:space="preserve">a </w:t>
      </w:r>
      <w:r>
        <w:t xml:space="preserve">názvem uvedeným </w:t>
      </w:r>
      <w:r>
        <w:rPr>
          <w:lang w:val="en-US" w:eastAsia="en-US" w:bidi="en-US"/>
        </w:rPr>
        <w:t xml:space="preserve">v </w:t>
      </w:r>
      <w:r>
        <w:t xml:space="preserve">Příloze č. </w:t>
      </w:r>
      <w:r>
        <w:rPr>
          <w:lang w:val="en-US" w:eastAsia="en-US" w:bidi="en-US"/>
        </w:rPr>
        <w:t xml:space="preserve">1 </w:t>
      </w:r>
      <w:r>
        <w:t xml:space="preserve">této </w:t>
      </w:r>
      <w:r>
        <w:rPr>
          <w:lang w:val="en-US" w:eastAsia="en-US" w:bidi="en-US"/>
        </w:rPr>
        <w:t>smlouvy.</w:t>
      </w:r>
    </w:p>
    <w:p w:rsidR="00713B38" w:rsidRDefault="00244CC1">
      <w:pPr>
        <w:pStyle w:val="Zkladntext1"/>
        <w:numPr>
          <w:ilvl w:val="1"/>
          <w:numId w:val="1"/>
        </w:numPr>
        <w:tabs>
          <w:tab w:val="left" w:pos="1171"/>
        </w:tabs>
        <w:spacing w:line="226" w:lineRule="auto"/>
        <w:ind w:left="1160" w:hanging="720"/>
        <w:jc w:val="both"/>
      </w:pPr>
      <w:r>
        <w:t xml:space="preserve">Odevzdání zboží </w:t>
      </w:r>
      <w:r>
        <w:rPr>
          <w:lang w:val="en-US" w:eastAsia="en-US" w:bidi="en-US"/>
        </w:rPr>
        <w:t xml:space="preserve">bude potvrzeno podpisem </w:t>
      </w:r>
      <w:r>
        <w:t xml:space="preserve">oprávněných </w:t>
      </w:r>
      <w:r>
        <w:rPr>
          <w:lang w:val="en-US" w:eastAsia="en-US" w:bidi="en-US"/>
        </w:rPr>
        <w:t xml:space="preserve">osob </w:t>
      </w:r>
      <w:r>
        <w:t xml:space="preserve">prodávajícího </w:t>
      </w:r>
      <w:r>
        <w:rPr>
          <w:lang w:val="en-US" w:eastAsia="en-US" w:bidi="en-US"/>
        </w:rPr>
        <w:t xml:space="preserve">a </w:t>
      </w:r>
      <w:r>
        <w:t xml:space="preserve">kupujícího </w:t>
      </w:r>
      <w:r>
        <w:rPr>
          <w:lang w:val="en-US" w:eastAsia="en-US" w:bidi="en-US"/>
        </w:rPr>
        <w:t xml:space="preserve">na protokolu o </w:t>
      </w:r>
      <w:r>
        <w:t xml:space="preserve">odevzdání zboží </w:t>
      </w:r>
      <w:r>
        <w:rPr>
          <w:lang w:val="en-US" w:eastAsia="en-US" w:bidi="en-US"/>
        </w:rPr>
        <w:t xml:space="preserve">s </w:t>
      </w:r>
      <w:r>
        <w:t xml:space="preserve">uvedením </w:t>
      </w:r>
      <w:r>
        <w:rPr>
          <w:lang w:val="en-US" w:eastAsia="en-US" w:bidi="en-US"/>
        </w:rPr>
        <w:t xml:space="preserve">data </w:t>
      </w:r>
      <w:r>
        <w:t>odevzdání zboží.</w:t>
      </w:r>
    </w:p>
    <w:p w:rsidR="00713B38" w:rsidRDefault="00244CC1">
      <w:pPr>
        <w:pStyle w:val="Zkladntext1"/>
        <w:numPr>
          <w:ilvl w:val="1"/>
          <w:numId w:val="1"/>
        </w:numPr>
        <w:tabs>
          <w:tab w:val="left" w:pos="1171"/>
        </w:tabs>
        <w:ind w:left="1160" w:hanging="720"/>
        <w:jc w:val="both"/>
      </w:pPr>
      <w:r>
        <w:t xml:space="preserve">Kupující </w:t>
      </w:r>
      <w:r>
        <w:rPr>
          <w:lang w:val="en-US" w:eastAsia="en-US" w:bidi="en-US"/>
        </w:rPr>
        <w:t xml:space="preserve">po </w:t>
      </w:r>
      <w:r>
        <w:t xml:space="preserve">odevzdání zboží </w:t>
      </w:r>
      <w:r>
        <w:rPr>
          <w:lang w:val="en-US" w:eastAsia="en-US" w:bidi="en-US"/>
        </w:rPr>
        <w:t xml:space="preserve">provede kontrolu </w:t>
      </w:r>
      <w:r>
        <w:t xml:space="preserve">zjevných </w:t>
      </w:r>
      <w:r>
        <w:rPr>
          <w:lang w:val="en-US" w:eastAsia="en-US" w:bidi="en-US"/>
        </w:rPr>
        <w:t xml:space="preserve">vad. </w:t>
      </w:r>
      <w:r>
        <w:t xml:space="preserve">Zjistí-li kupující, že zboží má </w:t>
      </w:r>
      <w:r>
        <w:rPr>
          <w:lang w:val="en-US" w:eastAsia="en-US" w:bidi="en-US"/>
        </w:rPr>
        <w:t xml:space="preserve">vady, </w:t>
      </w:r>
      <w:r>
        <w:t xml:space="preserve">oznámí </w:t>
      </w:r>
      <w:r>
        <w:rPr>
          <w:lang w:val="en-US" w:eastAsia="en-US" w:bidi="en-US"/>
        </w:rPr>
        <w:t xml:space="preserve">to </w:t>
      </w:r>
      <w:r>
        <w:t xml:space="preserve">prodávajícímu nejpozději </w:t>
      </w:r>
      <w:r>
        <w:rPr>
          <w:lang w:val="en-US" w:eastAsia="en-US" w:bidi="en-US"/>
        </w:rPr>
        <w:t xml:space="preserve">do 5 </w:t>
      </w:r>
      <w:r>
        <w:t xml:space="preserve">pracovních dnů </w:t>
      </w:r>
      <w:r>
        <w:rPr>
          <w:lang w:val="en-US" w:eastAsia="en-US" w:bidi="en-US"/>
        </w:rPr>
        <w:t xml:space="preserve">ode dne </w:t>
      </w:r>
      <w:r>
        <w:t xml:space="preserve">odevzdání zboží. Má </w:t>
      </w:r>
      <w:r>
        <w:rPr>
          <w:lang w:val="en-US" w:eastAsia="en-US" w:bidi="en-US"/>
        </w:rPr>
        <w:t xml:space="preserve">se za to, </w:t>
      </w:r>
      <w:r>
        <w:t xml:space="preserve">že </w:t>
      </w:r>
      <w:r>
        <w:rPr>
          <w:lang w:val="en-US" w:eastAsia="en-US" w:bidi="en-US"/>
        </w:rPr>
        <w:t xml:space="preserve">dnem </w:t>
      </w:r>
      <w:r>
        <w:t xml:space="preserve">následujícím </w:t>
      </w:r>
      <w:r>
        <w:rPr>
          <w:lang w:val="en-US" w:eastAsia="en-US" w:bidi="en-US"/>
        </w:rPr>
        <w:t xml:space="preserve">po </w:t>
      </w:r>
      <w:r>
        <w:t xml:space="preserve">uplynutí </w:t>
      </w:r>
      <w:r>
        <w:rPr>
          <w:lang w:val="en-US" w:eastAsia="en-US" w:bidi="en-US"/>
        </w:rPr>
        <w:t xml:space="preserve">5 </w:t>
      </w:r>
      <w:r>
        <w:t xml:space="preserve">pracovních dnů </w:t>
      </w:r>
      <w:r>
        <w:rPr>
          <w:lang w:val="en-US" w:eastAsia="en-US" w:bidi="en-US"/>
        </w:rPr>
        <w:t xml:space="preserve">ode dne </w:t>
      </w:r>
      <w:r>
        <w:t xml:space="preserve">odevzdání zboží, aniž </w:t>
      </w:r>
      <w:r>
        <w:rPr>
          <w:lang w:val="en-US" w:eastAsia="en-US" w:bidi="en-US"/>
        </w:rPr>
        <w:t xml:space="preserve">by </w:t>
      </w:r>
      <w:r>
        <w:t xml:space="preserve">kupující oznámil prodávajícímu </w:t>
      </w:r>
      <w:r>
        <w:rPr>
          <w:lang w:val="en-US" w:eastAsia="en-US" w:bidi="en-US"/>
        </w:rPr>
        <w:t xml:space="preserve">existenci vad, </w:t>
      </w:r>
      <w:r>
        <w:t>kupující zboží převzal.</w:t>
      </w:r>
    </w:p>
    <w:p w:rsidR="00713B38" w:rsidRDefault="00244CC1">
      <w:pPr>
        <w:pStyle w:val="Zkladntext1"/>
        <w:numPr>
          <w:ilvl w:val="1"/>
          <w:numId w:val="1"/>
        </w:numPr>
        <w:tabs>
          <w:tab w:val="left" w:pos="1171"/>
        </w:tabs>
        <w:ind w:left="1160" w:hanging="720"/>
        <w:jc w:val="both"/>
      </w:pPr>
      <w:r>
        <w:t xml:space="preserve">Kupující není </w:t>
      </w:r>
      <w:r>
        <w:rPr>
          <w:lang w:val="en-US" w:eastAsia="en-US" w:bidi="en-US"/>
        </w:rPr>
        <w:t xml:space="preserve">povinen </w:t>
      </w:r>
      <w:r>
        <w:t xml:space="preserve">převzít zboží, které </w:t>
      </w:r>
      <w:r>
        <w:rPr>
          <w:lang w:val="en-US" w:eastAsia="en-US" w:bidi="en-US"/>
        </w:rPr>
        <w:t xml:space="preserve">vykazuje vady, </w:t>
      </w:r>
      <w:r>
        <w:t xml:space="preserve">přestože </w:t>
      </w:r>
      <w:r>
        <w:rPr>
          <w:lang w:val="en-US" w:eastAsia="en-US" w:bidi="en-US"/>
        </w:rPr>
        <w:t xml:space="preserve">by samy o </w:t>
      </w:r>
      <w:r>
        <w:t xml:space="preserve">sobě </w:t>
      </w:r>
      <w:r>
        <w:rPr>
          <w:lang w:val="en-US" w:eastAsia="en-US" w:bidi="en-US"/>
        </w:rPr>
        <w:t xml:space="preserve">ani ve </w:t>
      </w:r>
      <w:r>
        <w:t xml:space="preserve">spojení </w:t>
      </w:r>
      <w:r>
        <w:rPr>
          <w:lang w:val="en-US" w:eastAsia="en-US" w:bidi="en-US"/>
        </w:rPr>
        <w:t xml:space="preserve">s </w:t>
      </w:r>
      <w:r>
        <w:t xml:space="preserve">jinými nebránily řádnému užívání zboží </w:t>
      </w:r>
      <w:r>
        <w:rPr>
          <w:lang w:val="en-US" w:eastAsia="en-US" w:bidi="en-US"/>
        </w:rPr>
        <w:t xml:space="preserve">nebo jeho </w:t>
      </w:r>
      <w:r>
        <w:t xml:space="preserve">užívání podstatným způsobem </w:t>
      </w:r>
      <w:r>
        <w:rPr>
          <w:lang w:val="en-US" w:eastAsia="en-US" w:bidi="en-US"/>
        </w:rPr>
        <w:t xml:space="preserve">neomezovaly. </w:t>
      </w:r>
      <w:r>
        <w:t xml:space="preserve">Nepřevezme-li kupující zboží </w:t>
      </w:r>
      <w:r>
        <w:rPr>
          <w:lang w:val="en-US" w:eastAsia="en-US" w:bidi="en-US"/>
        </w:rPr>
        <w:t xml:space="preserve">z tohoto </w:t>
      </w:r>
      <w:r>
        <w:t xml:space="preserve">důvodu, hledí </w:t>
      </w:r>
      <w:r>
        <w:rPr>
          <w:lang w:val="en-US" w:eastAsia="en-US" w:bidi="en-US"/>
        </w:rPr>
        <w:t xml:space="preserve">se na </w:t>
      </w:r>
      <w:r>
        <w:t xml:space="preserve">ně, </w:t>
      </w:r>
      <w:r>
        <w:rPr>
          <w:lang w:val="en-US" w:eastAsia="en-US" w:bidi="en-US"/>
        </w:rPr>
        <w:t xml:space="preserve">jako by </w:t>
      </w:r>
      <w:r>
        <w:t xml:space="preserve">prodávajícím </w:t>
      </w:r>
      <w:r>
        <w:rPr>
          <w:lang w:val="en-US" w:eastAsia="en-US" w:bidi="en-US"/>
        </w:rPr>
        <w:t xml:space="preserve">nebylo </w:t>
      </w:r>
      <w:r>
        <w:t xml:space="preserve">odevzdáno </w:t>
      </w:r>
      <w:r>
        <w:rPr>
          <w:lang w:val="en-US" w:eastAsia="en-US" w:bidi="en-US"/>
        </w:rPr>
        <w:t xml:space="preserve">a </w:t>
      </w:r>
      <w:r>
        <w:t>prodávající je v prodlení oproti lhůtě dle čl. 4.1. smlouvy se všemi důsledky, které jsou s tím spojeny.</w:t>
      </w:r>
    </w:p>
    <w:p w:rsidR="00713B38" w:rsidRDefault="00244CC1">
      <w:pPr>
        <w:pStyle w:val="Zkladntext1"/>
        <w:numPr>
          <w:ilvl w:val="1"/>
          <w:numId w:val="1"/>
        </w:numPr>
        <w:tabs>
          <w:tab w:val="left" w:pos="1162"/>
        </w:tabs>
        <w:ind w:left="1140" w:hanging="700"/>
        <w:jc w:val="both"/>
      </w:pPr>
      <w:r>
        <w:t xml:space="preserve">Pokud věc vykazuje vady, popř. pokud prodávající neodevzdal kupujícímu některou z více kusů jedné položky zboží ve smluvené lhůtě, přičemž mělo být </w:t>
      </w:r>
      <w:r>
        <w:lastRenderedPageBreak/>
        <w:t>na základě této smlouvy odevzdáno více kusů jedné položky zboží, a kupující se přesto rozhodne odevzdané zboží od prodávajícího převzít, má se za to, že prodávající splnil závazek odevzdat věc vadně. Prodávající v takovém případě není v prodlení s odevzdáním věci. Při oznamování a odstraňování vad věci dle tohoto článku postupují smluvní strany přiměřeně v souladu s ustanoveními o reklamaci vad věci uvedenými v čl. 8 této smlouvy. Takto oznámené vady se prodávající zavazuje odstranit v souladu s uplatněným právem kupujícího bezodkladně, nejpozději však do 10 dnů ode dne jejich oznámení prodávajícímu.</w:t>
      </w:r>
    </w:p>
    <w:p w:rsidR="00713B38" w:rsidRDefault="00244CC1">
      <w:pPr>
        <w:pStyle w:val="Nadpis30"/>
        <w:keepNext/>
        <w:keepLines/>
        <w:numPr>
          <w:ilvl w:val="0"/>
          <w:numId w:val="1"/>
        </w:numPr>
        <w:tabs>
          <w:tab w:val="left" w:pos="360"/>
        </w:tabs>
        <w:jc w:val="both"/>
      </w:pPr>
      <w:bookmarkStart w:id="4" w:name="bookmark8"/>
      <w:r>
        <w:t>Cena a platební podmínky</w:t>
      </w:r>
      <w:bookmarkEnd w:id="4"/>
    </w:p>
    <w:p w:rsidR="00713B38" w:rsidRDefault="00244CC1">
      <w:pPr>
        <w:pStyle w:val="Zkladntext1"/>
        <w:numPr>
          <w:ilvl w:val="1"/>
          <w:numId w:val="1"/>
        </w:numPr>
        <w:tabs>
          <w:tab w:val="left" w:pos="1162"/>
        </w:tabs>
        <w:spacing w:after="120" w:line="226" w:lineRule="auto"/>
        <w:ind w:left="1140" w:hanging="700"/>
        <w:jc w:val="both"/>
      </w:pPr>
      <w:r>
        <w:t>Celková kupní cena za zboží dle čl. 3 této smlouvy byla dohodou smluvních stran stanovena ve výši:</w:t>
      </w:r>
    </w:p>
    <w:p w:rsidR="00713B38" w:rsidRDefault="00244CC1">
      <w:pPr>
        <w:pStyle w:val="Zkladntext1"/>
        <w:spacing w:after="120"/>
        <w:ind w:left="1140"/>
      </w:pPr>
      <w:r>
        <w:rPr>
          <w:b/>
          <w:bCs/>
        </w:rPr>
        <w:t>bez DPH 139 990,00 Kč</w:t>
      </w:r>
    </w:p>
    <w:p w:rsidR="00713B38" w:rsidRDefault="00244CC1">
      <w:pPr>
        <w:pStyle w:val="Zkladntext1"/>
        <w:tabs>
          <w:tab w:val="left" w:pos="2345"/>
        </w:tabs>
        <w:spacing w:after="120"/>
        <w:ind w:left="1140"/>
      </w:pPr>
      <w:r>
        <w:rPr>
          <w:b/>
          <w:bCs/>
        </w:rPr>
        <w:t>DPH</w:t>
      </w:r>
      <w:r>
        <w:rPr>
          <w:b/>
          <w:bCs/>
        </w:rPr>
        <w:tab/>
        <w:t>29397,90 Kč</w:t>
      </w:r>
    </w:p>
    <w:p w:rsidR="00713B38" w:rsidRDefault="00244CC1">
      <w:pPr>
        <w:pStyle w:val="Zkladntext1"/>
        <w:tabs>
          <w:tab w:val="left" w:pos="2345"/>
        </w:tabs>
        <w:spacing w:after="500"/>
        <w:ind w:left="1140"/>
      </w:pPr>
      <w:r>
        <w:rPr>
          <w:b/>
          <w:bCs/>
        </w:rPr>
        <w:t>s DPH</w:t>
      </w:r>
      <w:r>
        <w:rPr>
          <w:b/>
          <w:bCs/>
        </w:rPr>
        <w:tab/>
        <w:t>169387,90Kč</w:t>
      </w:r>
    </w:p>
    <w:p w:rsidR="00713B38" w:rsidRDefault="00244CC1">
      <w:pPr>
        <w:pStyle w:val="Zkladntext1"/>
        <w:numPr>
          <w:ilvl w:val="1"/>
          <w:numId w:val="1"/>
        </w:numPr>
        <w:tabs>
          <w:tab w:val="left" w:pos="1162"/>
        </w:tabs>
        <w:spacing w:line="230" w:lineRule="auto"/>
        <w:ind w:left="1140" w:hanging="700"/>
        <w:jc w:val="both"/>
      </w:pPr>
      <w:r>
        <w:t>Položkový rozpočet celkové kupní ceny je součástí Přílohy č. 2 - Nabídkový list této smlouvy.</w:t>
      </w:r>
    </w:p>
    <w:p w:rsidR="00713B38" w:rsidRDefault="00244CC1">
      <w:pPr>
        <w:pStyle w:val="Zkladntext1"/>
        <w:numPr>
          <w:ilvl w:val="1"/>
          <w:numId w:val="1"/>
        </w:numPr>
        <w:tabs>
          <w:tab w:val="left" w:pos="1162"/>
        </w:tabs>
        <w:ind w:left="1140" w:hanging="700"/>
        <w:jc w:val="both"/>
      </w:pPr>
      <w:r>
        <w:t>Sjednaná kupní cena je konečná a není možné ji překročit. Prodávající prohlašuje, že kupní cena obsahuje jeho veškeré nutné náklady spojené s řádným a včasným splněním závazků dle této smlouvy, zejm. s řádným odevzdáním zboží kupujícímu.</w:t>
      </w:r>
    </w:p>
    <w:p w:rsidR="00713B38" w:rsidRDefault="00244CC1">
      <w:pPr>
        <w:pStyle w:val="Zkladntext1"/>
        <w:numPr>
          <w:ilvl w:val="1"/>
          <w:numId w:val="1"/>
        </w:numPr>
        <w:tabs>
          <w:tab w:val="left" w:pos="1162"/>
        </w:tabs>
        <w:ind w:left="1140" w:hanging="700"/>
        <w:jc w:val="both"/>
      </w:pPr>
      <w:r>
        <w:t xml:space="preserve">Platba bude uskutečněna na základě dvou daňových dokladů (pro každý soubor zboží zvlášť, dle členění v Příloze č. 1) vystavených prodávajícím po převzetí zboží kupujícím se splatností do 30 dnů ode dne doručení daňového dokladu kupujícímu. Daňový doklad (faktura) bude obsahovat náležitosti daňového a účetního dokladu podle zákona č. 563/1991 Sb., o účetnictví, ve znění pozdějších předpisů a zákona č. 235/2004 Sb., o dani z přidané hodnoty, ve znění pozdějších předpisů. Daňový doklad pro soubor zboží č. 2 bude dále obsahovat </w:t>
      </w:r>
      <w:r>
        <w:rPr>
          <w:b/>
          <w:bCs/>
        </w:rPr>
        <w:t xml:space="preserve">údaj, že zboží bude hrazeno z projektu OP VVV „Centrum pro výzkum a vývoj metod umělé inteligence v automobilovém průmyslu regionu.“, reg. číslo CZ.02.1.01/0.0/0.0/17_049/0008414. </w:t>
      </w:r>
      <w:r>
        <w:t>Daňový doklad nesplňující předepsané náležitosti bude kupujícím vrácen do dne splatnosti daňového dokladu k opravě, lhůta splatnosti počíná běžet znovu ode dne doručení opraveného či nově vystaveného daňového dokladu.</w:t>
      </w:r>
    </w:p>
    <w:p w:rsidR="00713B38" w:rsidRDefault="00244CC1">
      <w:pPr>
        <w:pStyle w:val="Zkladntext1"/>
        <w:numPr>
          <w:ilvl w:val="1"/>
          <w:numId w:val="1"/>
        </w:numPr>
        <w:tabs>
          <w:tab w:val="left" w:pos="1162"/>
        </w:tabs>
        <w:spacing w:line="226" w:lineRule="auto"/>
        <w:ind w:left="1140" w:hanging="700"/>
        <w:jc w:val="both"/>
      </w:pPr>
      <w:r>
        <w:t xml:space="preserve">Prodávající je povinen zasílat faktury elektronickými prostředky na adresu </w:t>
      </w:r>
      <w:hyperlink r:id="rId9" w:history="1">
        <w:r>
          <w:t>financni.uctarna@osu.cz</w:t>
        </w:r>
      </w:hyperlink>
      <w:r>
        <w:t>.</w:t>
      </w:r>
    </w:p>
    <w:p w:rsidR="00713B38" w:rsidRDefault="00244CC1">
      <w:pPr>
        <w:pStyle w:val="Zkladntext1"/>
        <w:numPr>
          <w:ilvl w:val="1"/>
          <w:numId w:val="1"/>
        </w:numPr>
        <w:tabs>
          <w:tab w:val="left" w:pos="1162"/>
        </w:tabs>
        <w:spacing w:line="226" w:lineRule="auto"/>
        <w:ind w:left="1140" w:hanging="700"/>
        <w:jc w:val="both"/>
      </w:pPr>
      <w:r>
        <w:t>Povinnost kupujícího uhradit fakturu je splněna dnem připsání příslušné částky na účet prodávajícího.</w:t>
      </w:r>
    </w:p>
    <w:p w:rsidR="00713B38" w:rsidRDefault="00244CC1">
      <w:pPr>
        <w:pStyle w:val="Zkladntext1"/>
        <w:numPr>
          <w:ilvl w:val="1"/>
          <w:numId w:val="1"/>
        </w:numPr>
        <w:tabs>
          <w:tab w:val="left" w:pos="1157"/>
        </w:tabs>
        <w:ind w:left="1160" w:hanging="720"/>
        <w:jc w:val="both"/>
      </w:pPr>
      <w:r>
        <w:t>Prodávající přebírá nebezpečí změny okolností ve smyslu § 1765 odst. 2 zákona č. 89/2012 Sb., občanský zákoník, ve znění pozdějších předpisů (dále jen „občanský zákoník“).</w:t>
      </w:r>
    </w:p>
    <w:p w:rsidR="00713B38" w:rsidRDefault="00244CC1">
      <w:pPr>
        <w:pStyle w:val="Zkladntext1"/>
        <w:numPr>
          <w:ilvl w:val="1"/>
          <w:numId w:val="1"/>
        </w:numPr>
        <w:tabs>
          <w:tab w:val="left" w:pos="1157"/>
        </w:tabs>
        <w:spacing w:line="218" w:lineRule="auto"/>
        <w:ind w:firstLine="440"/>
        <w:jc w:val="both"/>
      </w:pPr>
      <w:r>
        <w:t>Kupující neposkytne prodávajícímu žádnou zálohu.</w:t>
      </w:r>
    </w:p>
    <w:p w:rsidR="00713B38" w:rsidRDefault="00244CC1">
      <w:pPr>
        <w:pStyle w:val="Nadpis30"/>
        <w:keepNext/>
        <w:keepLines/>
        <w:numPr>
          <w:ilvl w:val="0"/>
          <w:numId w:val="1"/>
        </w:numPr>
        <w:tabs>
          <w:tab w:val="left" w:pos="360"/>
        </w:tabs>
        <w:jc w:val="both"/>
      </w:pPr>
      <w:bookmarkStart w:id="5" w:name="bookmark10"/>
      <w:r>
        <w:t>Smluvní pokuty</w:t>
      </w:r>
      <w:bookmarkEnd w:id="5"/>
    </w:p>
    <w:p w:rsidR="00713B38" w:rsidRDefault="00244CC1">
      <w:pPr>
        <w:pStyle w:val="Zkladntext1"/>
        <w:numPr>
          <w:ilvl w:val="1"/>
          <w:numId w:val="1"/>
        </w:numPr>
        <w:tabs>
          <w:tab w:val="left" w:pos="1157"/>
        </w:tabs>
        <w:ind w:left="1160" w:hanging="720"/>
        <w:jc w:val="both"/>
      </w:pPr>
      <w:r>
        <w:t xml:space="preserve">V případě prodlení prodávajícího s odevzdáním zboží kupujícímu oproti lhůtě </w:t>
      </w:r>
      <w:r>
        <w:lastRenderedPageBreak/>
        <w:t>stanovené v čl. 4.1 je kupující oprávněn požadovat na prodávajícím smluvní pokutu ve výši 0,2 % z ceny nedodaného zboží (včetně DPH) za každý i započatý den prodlení.</w:t>
      </w:r>
    </w:p>
    <w:p w:rsidR="00713B38" w:rsidRDefault="00244CC1">
      <w:pPr>
        <w:pStyle w:val="Zkladntext1"/>
        <w:numPr>
          <w:ilvl w:val="1"/>
          <w:numId w:val="1"/>
        </w:numPr>
        <w:tabs>
          <w:tab w:val="left" w:pos="1157"/>
        </w:tabs>
        <w:spacing w:line="233" w:lineRule="auto"/>
        <w:ind w:left="1160" w:hanging="720"/>
        <w:jc w:val="both"/>
      </w:pPr>
      <w:r>
        <w:t>V případě prodlení prodávajícího s plněním povinností stanovených v čl. 8.12. této smlouvy je prodávající povinen zaplatit kupujícímu smluvní pokutu ve výši 300,-- Kč za každý i započatý den prodlení.</w:t>
      </w:r>
    </w:p>
    <w:p w:rsidR="00713B38" w:rsidRDefault="00244CC1">
      <w:pPr>
        <w:pStyle w:val="Zkladntext1"/>
        <w:numPr>
          <w:ilvl w:val="1"/>
          <w:numId w:val="1"/>
        </w:numPr>
        <w:tabs>
          <w:tab w:val="left" w:pos="1157"/>
        </w:tabs>
        <w:spacing w:line="233" w:lineRule="auto"/>
        <w:ind w:left="1160" w:hanging="720"/>
        <w:jc w:val="both"/>
      </w:pPr>
      <w:r>
        <w:t>V případě prodlení kupujícího s úhradou faktury proti sjednanému termínu je prodávající oprávněn požadovat na kupujícím smluvní pokutu ve výši 0,2 % z dlužné částky za každý i započatý den prodlení.</w:t>
      </w:r>
    </w:p>
    <w:p w:rsidR="00713B38" w:rsidRDefault="00244CC1">
      <w:pPr>
        <w:pStyle w:val="Zkladntext1"/>
        <w:numPr>
          <w:ilvl w:val="1"/>
          <w:numId w:val="1"/>
        </w:numPr>
        <w:tabs>
          <w:tab w:val="left" w:pos="1157"/>
        </w:tabs>
        <w:ind w:left="1160" w:hanging="720"/>
        <w:jc w:val="both"/>
      </w:pPr>
      <w:r>
        <w:t>Uplatněním nároku na smluvní pokutu není dotčeno oprávnění kupujícího požadovat náhradu škody způsobenou porušením povinnosti ze strany prodávajícího, které je zajištěno smluvní pokutou. To platí i tehdy, bude-li smluvní pokuta snížena rozhodnutím soudu.</w:t>
      </w:r>
    </w:p>
    <w:p w:rsidR="00713B38" w:rsidRDefault="00244CC1">
      <w:pPr>
        <w:pStyle w:val="Nadpis30"/>
        <w:keepNext/>
        <w:keepLines/>
        <w:numPr>
          <w:ilvl w:val="0"/>
          <w:numId w:val="1"/>
        </w:numPr>
        <w:tabs>
          <w:tab w:val="left" w:pos="360"/>
        </w:tabs>
        <w:jc w:val="both"/>
      </w:pPr>
      <w:bookmarkStart w:id="6" w:name="bookmark12"/>
      <w:r>
        <w:t>Nebezpečí škody na zboží a přechod vlastnictví</w:t>
      </w:r>
      <w:bookmarkEnd w:id="6"/>
    </w:p>
    <w:p w:rsidR="00713B38" w:rsidRDefault="00244CC1">
      <w:pPr>
        <w:pStyle w:val="Zkladntext1"/>
        <w:numPr>
          <w:ilvl w:val="1"/>
          <w:numId w:val="1"/>
        </w:numPr>
        <w:tabs>
          <w:tab w:val="left" w:pos="1157"/>
        </w:tabs>
        <w:spacing w:line="226" w:lineRule="auto"/>
        <w:ind w:left="1160" w:hanging="720"/>
        <w:jc w:val="both"/>
      </w:pPr>
      <w:r>
        <w:t>Nebezpečí škody na zboží a vlastnické právo ke zboží přechází na kupujícího v okamžiku jeho převzetí kupujícím.</w:t>
      </w:r>
    </w:p>
    <w:p w:rsidR="00713B38" w:rsidRDefault="00244CC1">
      <w:pPr>
        <w:pStyle w:val="Nadpis30"/>
        <w:keepNext/>
        <w:keepLines/>
        <w:numPr>
          <w:ilvl w:val="0"/>
          <w:numId w:val="1"/>
        </w:numPr>
        <w:tabs>
          <w:tab w:val="left" w:pos="360"/>
        </w:tabs>
        <w:jc w:val="both"/>
      </w:pPr>
      <w:bookmarkStart w:id="7" w:name="bookmark14"/>
      <w:r>
        <w:t>Záruka za jakost, Práva z vadného plnění</w:t>
      </w:r>
      <w:bookmarkEnd w:id="7"/>
    </w:p>
    <w:p w:rsidR="00713B38" w:rsidRDefault="00244CC1">
      <w:pPr>
        <w:pStyle w:val="Zkladntext1"/>
        <w:numPr>
          <w:ilvl w:val="1"/>
          <w:numId w:val="1"/>
        </w:numPr>
        <w:tabs>
          <w:tab w:val="left" w:pos="1157"/>
        </w:tabs>
        <w:spacing w:line="218" w:lineRule="auto"/>
        <w:ind w:left="1160" w:hanging="720"/>
        <w:jc w:val="both"/>
      </w:pPr>
      <w:r>
        <w:t>Zboží je vadné, neodpovídá-li této smlouvě.</w:t>
      </w:r>
    </w:p>
    <w:p w:rsidR="00713B38" w:rsidRDefault="00244CC1">
      <w:pPr>
        <w:pStyle w:val="Zkladntext1"/>
        <w:numPr>
          <w:ilvl w:val="1"/>
          <w:numId w:val="1"/>
        </w:numPr>
        <w:tabs>
          <w:tab w:val="left" w:pos="1157"/>
        </w:tabs>
        <w:spacing w:line="233" w:lineRule="auto"/>
        <w:ind w:left="1160" w:hanging="720"/>
        <w:jc w:val="both"/>
      </w:pPr>
      <w:r>
        <w:t>Práva kupujícího z vadného plnění zakládá vada, kterou má zboží v době jeho odevzdání, v době mezi odevzdáním zboží a počátkem běhu záruční doby nebo v záruční době.</w:t>
      </w:r>
    </w:p>
    <w:p w:rsidR="00713B38" w:rsidRDefault="00244CC1">
      <w:pPr>
        <w:pStyle w:val="Zkladntext1"/>
        <w:numPr>
          <w:ilvl w:val="1"/>
          <w:numId w:val="1"/>
        </w:numPr>
        <w:tabs>
          <w:tab w:val="left" w:pos="1157"/>
        </w:tabs>
        <w:spacing w:line="226" w:lineRule="auto"/>
        <w:ind w:left="1160" w:hanging="720"/>
        <w:jc w:val="both"/>
      </w:pPr>
      <w:r>
        <w:t>Smluvní strany sjednávají, že zboží bude odpovídat této smlouvě i po smluvenou záruční dobu.</w:t>
      </w:r>
    </w:p>
    <w:p w:rsidR="00713B38" w:rsidRDefault="00244CC1">
      <w:pPr>
        <w:pStyle w:val="Zkladntext1"/>
        <w:numPr>
          <w:ilvl w:val="1"/>
          <w:numId w:val="1"/>
        </w:numPr>
        <w:tabs>
          <w:tab w:val="left" w:pos="1157"/>
        </w:tabs>
        <w:ind w:left="1160" w:hanging="720"/>
        <w:jc w:val="both"/>
      </w:pPr>
      <w:r>
        <w:t>Prodávající se zavazuje poskytnout na zboží záruku za jakost, přičemž záruční doba činí minimálně 24 měsíců ode dne převzetí zboží, není-li v záručním listu nebo v jiném prohlášení o záruce stanovena záruční doba delší. Prodávající má povinnosti z vadného plnění nejméně v takovém rozsahu, v jakém trvají povinnosti z vadného plnění výrobce zboží.</w:t>
      </w:r>
    </w:p>
    <w:p w:rsidR="00713B38" w:rsidRDefault="00244CC1">
      <w:pPr>
        <w:pStyle w:val="Zkladntext1"/>
        <w:numPr>
          <w:ilvl w:val="1"/>
          <w:numId w:val="1"/>
        </w:numPr>
        <w:tabs>
          <w:tab w:val="left" w:pos="1157"/>
        </w:tabs>
        <w:ind w:left="1160" w:hanging="720"/>
        <w:jc w:val="both"/>
      </w:pPr>
      <w:r>
        <w:t>Záruční doba začíná běžet ode dne převzetí zboží kupujícím. Je-li zboží kupujícím převzato s alespoň jednou vadou, počíná záruční doba běžet až dnem odstranění poslední vady. Podobně bylo-li zboží kupujícím převzato i přes to, že prodávající neodevzdal některou z položek zboží ve smluvené lhůtě, počíná záruční doba běžet až dnem odevzdání chybějící položky zboží.</w:t>
      </w:r>
    </w:p>
    <w:p w:rsidR="00713B38" w:rsidRDefault="00244CC1">
      <w:pPr>
        <w:pStyle w:val="Zkladntext1"/>
        <w:numPr>
          <w:ilvl w:val="1"/>
          <w:numId w:val="1"/>
        </w:numPr>
        <w:tabs>
          <w:tab w:val="left" w:pos="1157"/>
        </w:tabs>
        <w:spacing w:line="233" w:lineRule="auto"/>
        <w:ind w:left="1160" w:hanging="720"/>
        <w:jc w:val="both"/>
      </w:pPr>
      <w:r>
        <w:t>Záruční doba dle předchozího odstavce neběží po dobu, po kterou kupující nemůže zboží užívat pro vady, za které odpovídá prodávající, tedy i z důvodu jejich řešení.</w:t>
      </w:r>
    </w:p>
    <w:p w:rsidR="00713B38" w:rsidRDefault="00244CC1">
      <w:pPr>
        <w:pStyle w:val="Zkladntext1"/>
        <w:numPr>
          <w:ilvl w:val="1"/>
          <w:numId w:val="1"/>
        </w:numPr>
        <w:tabs>
          <w:tab w:val="left" w:pos="1151"/>
          <w:tab w:val="left" w:pos="1155"/>
        </w:tabs>
        <w:spacing w:after="0" w:line="221" w:lineRule="auto"/>
        <w:ind w:firstLine="440"/>
        <w:jc w:val="both"/>
      </w:pPr>
      <w:r>
        <w:t>Má-li zboží vadu (vady) má kupující právo:</w:t>
      </w:r>
    </w:p>
    <w:p w:rsidR="00713B38" w:rsidRDefault="00244CC1">
      <w:pPr>
        <w:pStyle w:val="Zkladntext1"/>
        <w:numPr>
          <w:ilvl w:val="2"/>
          <w:numId w:val="1"/>
        </w:numPr>
        <w:tabs>
          <w:tab w:val="left" w:pos="2017"/>
        </w:tabs>
        <w:spacing w:after="0"/>
        <w:ind w:left="1280"/>
        <w:jc w:val="both"/>
      </w:pPr>
      <w:r>
        <w:t>na odstranění vady dodáním nového zboží bez vady,</w:t>
      </w:r>
    </w:p>
    <w:p w:rsidR="00713B38" w:rsidRDefault="00244CC1">
      <w:pPr>
        <w:pStyle w:val="Zkladntext1"/>
        <w:numPr>
          <w:ilvl w:val="2"/>
          <w:numId w:val="1"/>
        </w:numPr>
        <w:tabs>
          <w:tab w:val="left" w:pos="2017"/>
        </w:tabs>
        <w:spacing w:after="0"/>
        <w:ind w:left="1280"/>
        <w:jc w:val="both"/>
      </w:pPr>
      <w:r>
        <w:t>na odstranění vady dodáním chybějícího zboží,</w:t>
      </w:r>
    </w:p>
    <w:p w:rsidR="00713B38" w:rsidRDefault="00244CC1">
      <w:pPr>
        <w:pStyle w:val="Zkladntext1"/>
        <w:numPr>
          <w:ilvl w:val="2"/>
          <w:numId w:val="1"/>
        </w:numPr>
        <w:tabs>
          <w:tab w:val="left" w:pos="2017"/>
        </w:tabs>
        <w:spacing w:after="0"/>
        <w:ind w:left="1280"/>
        <w:jc w:val="both"/>
      </w:pPr>
      <w:r>
        <w:t>na odstranění vady opravou zboží (je-li vada opravou odstranitelná),</w:t>
      </w:r>
    </w:p>
    <w:p w:rsidR="00713B38" w:rsidRDefault="00244CC1">
      <w:pPr>
        <w:pStyle w:val="Zkladntext1"/>
        <w:numPr>
          <w:ilvl w:val="2"/>
          <w:numId w:val="1"/>
        </w:numPr>
        <w:tabs>
          <w:tab w:val="left" w:pos="2017"/>
        </w:tabs>
        <w:spacing w:after="0"/>
        <w:ind w:left="1280"/>
        <w:jc w:val="both"/>
      </w:pPr>
      <w:r>
        <w:t>na přiměřenou slevu z kupní ceny, nebo</w:t>
      </w:r>
    </w:p>
    <w:p w:rsidR="00713B38" w:rsidRDefault="00244CC1">
      <w:pPr>
        <w:pStyle w:val="Zkladntext1"/>
        <w:numPr>
          <w:ilvl w:val="2"/>
          <w:numId w:val="1"/>
        </w:numPr>
        <w:tabs>
          <w:tab w:val="left" w:pos="2017"/>
        </w:tabs>
        <w:ind w:left="1280"/>
        <w:jc w:val="both"/>
      </w:pPr>
      <w:r>
        <w:t>odstoupit od smlouvy.</w:t>
      </w:r>
    </w:p>
    <w:p w:rsidR="00713B38" w:rsidRDefault="00244CC1">
      <w:pPr>
        <w:pStyle w:val="Zkladntext1"/>
        <w:ind w:left="1160"/>
        <w:jc w:val="both"/>
      </w:pPr>
      <w:r>
        <w:t xml:space="preserve">Kupující je oprávněn si zvolit a uplatnit kterékoli z výše uvedených práv dle svého uvážení a s přihlédnutím k charakteru vady, příp. zvolit a uplatnit </w:t>
      </w:r>
      <w:r>
        <w:lastRenderedPageBreak/>
        <w:t>kombinaci těchto práv. Kupující sdělí prodávajícímu, jaké právo si zvolil zároveň s oznámením vady nebo bez zbytečného odkladu po oznámení vady.</w:t>
      </w:r>
    </w:p>
    <w:p w:rsidR="00713B38" w:rsidRDefault="00244CC1">
      <w:pPr>
        <w:pStyle w:val="Zkladntext1"/>
        <w:numPr>
          <w:ilvl w:val="1"/>
          <w:numId w:val="1"/>
        </w:numPr>
        <w:tabs>
          <w:tab w:val="left" w:pos="1151"/>
        </w:tabs>
        <w:ind w:left="1160" w:hanging="720"/>
        <w:jc w:val="both"/>
      </w:pPr>
      <w:r>
        <w:t>Požadavek na odstranění vad kupující uplatní u prodávajícího nejpozději poslední den záruční doby, a to oznámením kontaktní osobě prodávajícího v písemné podobě nebo elektronicky na e-mail kontaktní osoby (dále také jen „reklamace“). I reklamace odeslaná kupujícím poslední den záruční doby se považuje za včas uplatněnou. V reklamaci kupující uvede alespoň popis vady a/nebo informaci o tom, jak se vada projevuje, a způsob, jakým požaduje vadu odstranit.</w:t>
      </w:r>
    </w:p>
    <w:p w:rsidR="00713B38" w:rsidRDefault="00244CC1">
      <w:pPr>
        <w:pStyle w:val="Zkladntext1"/>
        <w:numPr>
          <w:ilvl w:val="1"/>
          <w:numId w:val="1"/>
        </w:numPr>
        <w:tabs>
          <w:tab w:val="left" w:pos="1151"/>
        </w:tabs>
        <w:ind w:left="1160" w:hanging="720"/>
        <w:jc w:val="both"/>
      </w:pPr>
      <w:r>
        <w:t>Prodávající se zavazuje prověřit reklamaci a do 3 pracovních dnů ode dne jejího doručení oznámit kupujícímu, zda reklamaci uznává. Pokud tak prodávající v uvedené lhůtě neučiní, má se za to, že reklamaci uznává a že vadu odstraní v souladu s touto smlouvou.</w:t>
      </w:r>
    </w:p>
    <w:p w:rsidR="00713B38" w:rsidRDefault="00244CC1">
      <w:pPr>
        <w:pStyle w:val="Zkladntext1"/>
        <w:numPr>
          <w:ilvl w:val="1"/>
          <w:numId w:val="1"/>
        </w:numPr>
        <w:tabs>
          <w:tab w:val="left" w:pos="1151"/>
        </w:tabs>
        <w:ind w:left="1160" w:hanging="720"/>
        <w:jc w:val="both"/>
      </w:pPr>
      <w:r>
        <w:t>I v případech, kdy prodávající reklamaci neuzná, je povinen vadu odstranit. V takovém případě prodávající kupujícího písemně upozorní, že se vzhledem k neuznání reklamace bude domáhat úhrady nákladů na odstranění vady od kupujícího.</w:t>
      </w:r>
    </w:p>
    <w:p w:rsidR="00713B38" w:rsidRDefault="00244CC1">
      <w:pPr>
        <w:pStyle w:val="Zkladntext1"/>
        <w:numPr>
          <w:ilvl w:val="1"/>
          <w:numId w:val="1"/>
        </w:numPr>
        <w:tabs>
          <w:tab w:val="left" w:pos="1151"/>
        </w:tabs>
        <w:ind w:left="1160" w:hanging="720"/>
        <w:jc w:val="both"/>
      </w:pPr>
      <w:r>
        <w:t>Pokud prodávající reklamaci neuzná, může být její oprávněnost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povinen uhradit prodávajícímu prokazatelně a účelně vynaložené náklady na odstranění vady.</w:t>
      </w:r>
    </w:p>
    <w:p w:rsidR="00713B38" w:rsidRDefault="00244CC1">
      <w:pPr>
        <w:pStyle w:val="Zkladntext1"/>
        <w:numPr>
          <w:ilvl w:val="1"/>
          <w:numId w:val="1"/>
        </w:numPr>
        <w:tabs>
          <w:tab w:val="left" w:pos="1151"/>
        </w:tabs>
        <w:ind w:left="1160" w:hanging="720"/>
        <w:jc w:val="both"/>
      </w:pPr>
      <w:r>
        <w:t>Reklamované vady se prodávající zavazuje odstranit v souladu s uplatněným právem kupujícího bezodkladně, nejpozději však do 30 dnů ode dne doručení reklamace, a to i v případě, že odstraňování vady provede prodávající třetí osobou, pokud nebude smluvními stranami písemně dohodnuto jinak. V případě opravy proběhne její zahájení nejpozději do 3 pracovních dnů od nahlášení závady.</w:t>
      </w:r>
    </w:p>
    <w:p w:rsidR="00713B38" w:rsidRDefault="00244CC1">
      <w:pPr>
        <w:pStyle w:val="Zkladntext1"/>
        <w:numPr>
          <w:ilvl w:val="1"/>
          <w:numId w:val="1"/>
        </w:numPr>
        <w:tabs>
          <w:tab w:val="left" w:pos="1151"/>
        </w:tabs>
        <w:spacing w:after="0" w:line="233" w:lineRule="auto"/>
        <w:ind w:left="1160" w:hanging="720"/>
        <w:jc w:val="both"/>
      </w:pPr>
      <w:r>
        <w:t>Smluvní strany se zavazují poskytovat si navzájem při odstraňování vad zboží veškerou potřebnou součinnost tak, aby byly vady řádně a včas odstraněny. Prodávající je povinen zejm.:</w:t>
      </w:r>
    </w:p>
    <w:p w:rsidR="00713B38" w:rsidRDefault="00244CC1">
      <w:pPr>
        <w:pStyle w:val="Zkladntext1"/>
        <w:numPr>
          <w:ilvl w:val="2"/>
          <w:numId w:val="1"/>
        </w:numPr>
        <w:tabs>
          <w:tab w:val="left" w:pos="2063"/>
        </w:tabs>
        <w:ind w:left="2140" w:hanging="860"/>
        <w:jc w:val="both"/>
      </w:pPr>
      <w:r>
        <w:t>v případě odstranění vady dodáním nového zboží dodat nové zboží na tutéž adresu, kde bylo kupujícímu odevzdáno nahrazované zboží, a</w:t>
      </w:r>
    </w:p>
    <w:p w:rsidR="00713B38" w:rsidRDefault="00244CC1">
      <w:pPr>
        <w:pStyle w:val="Zkladntext1"/>
        <w:numPr>
          <w:ilvl w:val="2"/>
          <w:numId w:val="1"/>
        </w:numPr>
        <w:tabs>
          <w:tab w:val="left" w:pos="2045"/>
        </w:tabs>
        <w:spacing w:after="0"/>
        <w:ind w:left="2060" w:hanging="860"/>
        <w:jc w:val="both"/>
      </w:pPr>
      <w:r>
        <w:t>převzít zboží, jehož vada má být odstraněna opravou, k opravě v místě, kde bylo kupujícímu odevzdáno, a po provedení opravy opravené zboží opět v tomto místě předat kupujícímu.</w:t>
      </w:r>
    </w:p>
    <w:p w:rsidR="00713B38" w:rsidRDefault="00244CC1">
      <w:pPr>
        <w:pStyle w:val="Zkladntext1"/>
        <w:ind w:left="1200"/>
        <w:jc w:val="both"/>
      </w:pPr>
      <w:r>
        <w:t>Převzetí zboží k odstranění vad a následné předání zboží po odstranění vad proběhne vždy v pracovní dny v době od 9:00 do 16:00 hod., nebude-li mezi prodávajícím a kupujícím dohodnuto jinak.</w:t>
      </w:r>
    </w:p>
    <w:p w:rsidR="00713B38" w:rsidRDefault="00244CC1">
      <w:pPr>
        <w:pStyle w:val="Zkladntext1"/>
        <w:numPr>
          <w:ilvl w:val="1"/>
          <w:numId w:val="1"/>
        </w:numPr>
        <w:tabs>
          <w:tab w:val="left" w:pos="1081"/>
        </w:tabs>
        <w:ind w:left="1080" w:hanging="720"/>
        <w:jc w:val="both"/>
      </w:pPr>
      <w:r>
        <w:t xml:space="preserve">V případě, že prodávající neodstraní vadu ve lhůtě dle čl. 8.12. smlouvy, nebo pokud prodávající odmítne vadu odstranit, je kupující oprávněn vadu odstranit na své náklady a prodávající je povinen kupujícímu uhradit náklady vynaložené na odstranění vady, a to do 10 dnů ode dne jejich písemného uplatnění u prodávajícího. V případech, kdy ze záručních podmínek vyplývá, že záruční </w:t>
      </w:r>
      <w:r>
        <w:lastRenderedPageBreak/>
        <w:t>opravy může provádět pouze autorizovaná osoba nebo kdy neautorizovaný zásah je spojen se ztrátou práv ze záruky, smí kupující vadu odstranit pouze využitím služeb autorizované osoby.</w:t>
      </w:r>
    </w:p>
    <w:p w:rsidR="00713B38" w:rsidRDefault="00244CC1">
      <w:pPr>
        <w:pStyle w:val="Zkladntext1"/>
        <w:numPr>
          <w:ilvl w:val="1"/>
          <w:numId w:val="1"/>
        </w:numPr>
        <w:tabs>
          <w:tab w:val="left" w:pos="1081"/>
        </w:tabs>
        <w:spacing w:line="233" w:lineRule="auto"/>
        <w:ind w:left="1080" w:hanging="720"/>
        <w:jc w:val="both"/>
      </w:pPr>
      <w:r>
        <w:t>Prodávající je povinen v průběhu záruční doby provádět bezplatně veškeré servisní úkony, jejichž provedením podmiňuje platnost záruky. Termíny servisních úkonů budou stanoveny dle provozních možností kupujícího.</w:t>
      </w:r>
    </w:p>
    <w:p w:rsidR="00713B38" w:rsidRDefault="00244CC1">
      <w:pPr>
        <w:pStyle w:val="Zkladntext1"/>
        <w:numPr>
          <w:ilvl w:val="1"/>
          <w:numId w:val="1"/>
        </w:numPr>
        <w:tabs>
          <w:tab w:val="left" w:pos="1081"/>
        </w:tabs>
        <w:ind w:left="1080" w:hanging="720"/>
        <w:jc w:val="both"/>
      </w:pPr>
      <w:r>
        <w:t>Uplatnění práv z vadného plnění kupujícím, jakož i plnění jim odpovídajících povinností prodávajícího není podmíněno ani jinak spojeno s poskytnutím jakékoli další úplaty kupujícího prodávajícímu, příp. jiné osobě.</w:t>
      </w:r>
    </w:p>
    <w:p w:rsidR="00713B38" w:rsidRDefault="00244CC1">
      <w:pPr>
        <w:pStyle w:val="Nadpis30"/>
        <w:keepNext/>
        <w:keepLines/>
        <w:numPr>
          <w:ilvl w:val="0"/>
          <w:numId w:val="1"/>
        </w:numPr>
        <w:tabs>
          <w:tab w:val="left" w:pos="360"/>
        </w:tabs>
        <w:jc w:val="both"/>
      </w:pPr>
      <w:bookmarkStart w:id="8" w:name="bookmark16"/>
      <w:r>
        <w:t>Ostatní ujednání</w:t>
      </w:r>
      <w:bookmarkEnd w:id="8"/>
    </w:p>
    <w:p w:rsidR="00713B38" w:rsidRDefault="00244CC1">
      <w:pPr>
        <w:pStyle w:val="Zkladntext1"/>
        <w:numPr>
          <w:ilvl w:val="1"/>
          <w:numId w:val="1"/>
        </w:numPr>
        <w:tabs>
          <w:tab w:val="left" w:pos="1081"/>
        </w:tabs>
        <w:ind w:left="1080" w:hanging="720"/>
        <w:jc w:val="both"/>
      </w:pPr>
      <w:r>
        <w:t>Kupující je povinným subjektem dle zákona č. 340/2015 Sb., o registru smluv (dále jen “zákon o registru smluv“). Prodávající bere na vědomí a výslovně souhlasí s tím, že tato smlouva včetně všech jejích změn a dodatků podléhá uveřejnění v Registru smluv (informační systém veřejné správy, jehož správcem je Ministerstvo vnitra). Kupující se zavazuje, že provede uveřejnění této smlouvy dle příslušného zákona o registru smluv.</w:t>
      </w:r>
    </w:p>
    <w:p w:rsidR="00713B38" w:rsidRDefault="00244CC1">
      <w:pPr>
        <w:pStyle w:val="Zkladntext1"/>
        <w:numPr>
          <w:ilvl w:val="1"/>
          <w:numId w:val="1"/>
        </w:numPr>
        <w:tabs>
          <w:tab w:val="left" w:pos="1081"/>
        </w:tabs>
        <w:ind w:left="1080" w:hanging="720"/>
        <w:jc w:val="both"/>
      </w:pPr>
      <w:r>
        <w:t>V souladu s ustanovením § 219 zákona č. 134/2016 Sb., o zadávání veřejných zakázek, Kupující uveřejní na svém profilu zadavatele v případě, že celková kupní cena je vyšší než 500 000 Kč, Smlouvu včetně všech jejích změn a dodatků a výši skutečně uhrazené ceny za plnění této Smlouvy.</w:t>
      </w:r>
    </w:p>
    <w:p w:rsidR="00713B38" w:rsidRDefault="00244CC1">
      <w:pPr>
        <w:pStyle w:val="Zkladntext1"/>
        <w:numPr>
          <w:ilvl w:val="1"/>
          <w:numId w:val="1"/>
        </w:numPr>
        <w:tabs>
          <w:tab w:val="left" w:pos="1081"/>
        </w:tabs>
        <w:ind w:left="1080" w:hanging="720"/>
        <w:jc w:val="both"/>
      </w:pPr>
      <w:r>
        <w:t>Kupující zveřejní smlouvu včetně všech jejich změn a dodatků dle odstavce 9.1. a 9.2. tohoto článku v plném znění. V případě, že smlouva nebo dodatek obsahuje utajované informace, obchodní tajemství dle § 504 obč. zákoníku, osobní/citlivé údaje, práva duševního vlastnictví či jiné informace, které nelze poskytnout při postupu podle předpisů upravujících svobodný přístup k informacím (dále jen „chráněné informace“), je prodávající povinen nejpozději v den uzavření smlouvy tuto skutečnost sdělit kupujícímu, tyto informace přesně identifikovat a kvalifikovat právní důvod jejich ochrany. Tyto části smlouvy (chráněné informace) pak kupujícím nebudou uveřejněny. V opačném případě je prodávající seznámen se skutečností, že zveřejnění smlouvy v plném znění dle citovaných zákonů se nepovažuje za porušení obchodního tajemství a že smlouva neobsahuje ani jiné chráněné informace a prodávající s jejím zveřejněním výslovně souhlasí.</w:t>
      </w:r>
    </w:p>
    <w:p w:rsidR="00713B38" w:rsidRDefault="00244CC1">
      <w:pPr>
        <w:pStyle w:val="Zkladntext1"/>
        <w:numPr>
          <w:ilvl w:val="1"/>
          <w:numId w:val="1"/>
        </w:numPr>
        <w:tabs>
          <w:tab w:val="left" w:pos="1081"/>
        </w:tabs>
        <w:ind w:left="1080" w:hanging="720"/>
        <w:jc w:val="both"/>
      </w:pPr>
      <w:r>
        <w:t>Tato smlouva v případě, že celková kupní cena je vyšší než 50 000 Kč, nabývá platnosti dnem jejího uzavření a účinnosti dnem uveřejnění smlouvy v Registru smluv. V případě, že celková kupní cena je nižší než 50 000 Kč, smlouva nabývá platnosti a účinnosti dnem jejího uzavření. O této skutečnosti kupující prodávajícího uvědomí.</w:t>
      </w:r>
    </w:p>
    <w:p w:rsidR="00713B38" w:rsidRDefault="00244CC1">
      <w:pPr>
        <w:pStyle w:val="Zkladntext1"/>
        <w:numPr>
          <w:ilvl w:val="1"/>
          <w:numId w:val="1"/>
        </w:numPr>
        <w:tabs>
          <w:tab w:val="left" w:pos="1085"/>
        </w:tabs>
        <w:spacing w:line="233" w:lineRule="auto"/>
        <w:ind w:left="1080" w:hanging="720"/>
        <w:jc w:val="both"/>
      </w:pPr>
      <w:r>
        <w:t>Prodávající je dle ustanovení § 2 písm. e) zákona č. 320/2001 Sb., o finanční kontrole ve veřejné správě, v platném znění, osobou povinnou spolupůsobit při výkonu finanční kontroly.</w:t>
      </w:r>
    </w:p>
    <w:p w:rsidR="00713B38" w:rsidRDefault="00244CC1">
      <w:pPr>
        <w:pStyle w:val="Zkladntext1"/>
        <w:numPr>
          <w:ilvl w:val="1"/>
          <w:numId w:val="1"/>
        </w:numPr>
        <w:tabs>
          <w:tab w:val="left" w:pos="1085"/>
        </w:tabs>
        <w:ind w:left="1080" w:hanging="720"/>
        <w:jc w:val="both"/>
      </w:pPr>
      <w:r>
        <w:t xml:space="preserve">Prodávající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Tyto doklady budou uchovávány způsobem stanoveným platnými právními předpisy. Subjekty oprávněné k výkonu kontroly </w:t>
      </w:r>
      <w:r>
        <w:lastRenderedPageBreak/>
        <w:t>mají právo přístupu i k těm částem nabídek, smluv a souvisejících dokumentů, které podléhají ochraně podle zvláštních právních předpisů (např. jako obchodní tajemství, utajované skutečnosti) za předpokladu, že budou splněny požadavky kladené právními předpisy (např. zákonem č. 255/2012 Sb., o kontrole (kontrolní řád), v platném znění). Oprávnění kontroly dle předchozí věty se vztahuje i na případné subdodavatele prodávajícího.</w:t>
      </w:r>
    </w:p>
    <w:p w:rsidR="00713B38" w:rsidRDefault="00244CC1">
      <w:pPr>
        <w:pStyle w:val="Zkladntext1"/>
        <w:numPr>
          <w:ilvl w:val="1"/>
          <w:numId w:val="1"/>
        </w:numPr>
        <w:tabs>
          <w:tab w:val="left" w:pos="1085"/>
        </w:tabs>
        <w:ind w:left="1080" w:hanging="720"/>
        <w:jc w:val="both"/>
      </w:pPr>
      <w:r>
        <w:t>Prodávající se zavazuje zajistit při plnění smlouvy pro Kupujícího dodržování pracovněprávních předpisů (zejména zákon č. 262/2006 Sb., zákoník práce, v platném znění a zákon č. 435/2004 Sb., o zaměstnanosti, v platném znění) a z nich vyplývajících povinností, zejména to, že neumožní výkon nelegální práce vymezené v ust. § 5 písm. e) zákona č. 435/2004 Sb., o zaměstnanosti, v platném znění. Prodávající se zavazuje zajistit tuto povinnost při plnění smlouvy pro Kupujícího v celém svém dodavatelském řetězci s tím, že povinnosti vymezené pracovněprávními předpisy České republiky budou adekvátně nahrazeny právními předpisy zemí, ve kterých se plnění specifikované v Příloze č. 1 této smlouvy vyrábí.</w:t>
      </w:r>
    </w:p>
    <w:p w:rsidR="00713B38" w:rsidRDefault="00244CC1">
      <w:pPr>
        <w:pStyle w:val="Zkladntext1"/>
        <w:numPr>
          <w:ilvl w:val="1"/>
          <w:numId w:val="1"/>
        </w:numPr>
        <w:tabs>
          <w:tab w:val="left" w:pos="1085"/>
        </w:tabs>
        <w:ind w:left="1080" w:hanging="720"/>
        <w:jc w:val="both"/>
      </w:pPr>
      <w:r>
        <w:t>Ve věcech touto smlouvou výslovně neupravených se bude tento smluvní vztah řídit ustanoveními obecně závazných právních předpisů, zejména občanským zákoníkem a předpisy souvisejícími.</w:t>
      </w:r>
    </w:p>
    <w:p w:rsidR="00713B38" w:rsidRDefault="00244CC1">
      <w:pPr>
        <w:pStyle w:val="Zkladntext1"/>
        <w:numPr>
          <w:ilvl w:val="1"/>
          <w:numId w:val="1"/>
        </w:numPr>
        <w:tabs>
          <w:tab w:val="left" w:pos="1085"/>
        </w:tabs>
        <w:spacing w:line="233" w:lineRule="auto"/>
        <w:ind w:left="1080" w:hanging="720"/>
        <w:jc w:val="both"/>
      </w:pPr>
      <w:r>
        <w:t>Smlouva je vyhotovena ve dvou stejnopisech s platností originálu a každá ze smluvních stran obdrží po jejich podpisu jedno vyhotovení, pokud je uzavřena v listinné podobě.</w:t>
      </w:r>
    </w:p>
    <w:p w:rsidR="00713B38" w:rsidRDefault="00244CC1">
      <w:pPr>
        <w:pStyle w:val="Zkladntext1"/>
        <w:numPr>
          <w:ilvl w:val="1"/>
          <w:numId w:val="1"/>
        </w:numPr>
        <w:tabs>
          <w:tab w:val="left" w:pos="1085"/>
        </w:tabs>
        <w:spacing w:line="233" w:lineRule="auto"/>
        <w:ind w:left="1080" w:hanging="720"/>
        <w:jc w:val="both"/>
      </w:pPr>
      <w:r>
        <w:t>Tato smlouva může být měněna nebo doplňována pouze písemnými číslovanými dodatky podepsanými oprávněnými zástupci obou smluvních stran.</w:t>
      </w:r>
    </w:p>
    <w:p w:rsidR="00713B38" w:rsidRDefault="00244CC1">
      <w:pPr>
        <w:pStyle w:val="Zkladntext1"/>
        <w:numPr>
          <w:ilvl w:val="1"/>
          <w:numId w:val="1"/>
        </w:numPr>
        <w:tabs>
          <w:tab w:val="left" w:pos="1085"/>
        </w:tabs>
        <w:ind w:left="1080" w:hanging="720"/>
        <w:jc w:val="both"/>
      </w:pPr>
      <w:r>
        <w:t>Kupující je oprávněn odstoupit od smlouvy anebo jen částečně odstoupit od smlouvy především v případě, že nebude uvolněna platba poskytovatele finančních prostředků (např. MŠMT) kupujícímu, nebo kupující nebude disponovat dostatečnými finančními prostředky, nebo že výdaje, které by kupujícímu na základě smlouvy měly vzniknout, budou kontrolním subjektem, označeny za nezpůsobilé. V takovém případě prodávající nebude uplatňovat nárok na náhradu škody a případné prodlení s placením daňových dokladů z tohoto důvodu.</w:t>
      </w:r>
    </w:p>
    <w:p w:rsidR="00713B38" w:rsidRDefault="00244CC1">
      <w:pPr>
        <w:pStyle w:val="Zkladntext1"/>
        <w:numPr>
          <w:ilvl w:val="1"/>
          <w:numId w:val="1"/>
        </w:numPr>
        <w:tabs>
          <w:tab w:val="left" w:pos="1085"/>
        </w:tabs>
        <w:spacing w:line="226" w:lineRule="auto"/>
        <w:ind w:left="1080" w:hanging="720"/>
        <w:jc w:val="both"/>
      </w:pPr>
      <w:r>
        <w:t>Prodávající se zavazuje, že na fakturu uvede vždy takové bankovní spojení, které bude do tuzemské banky, a které bude mít v době vystavení a splatnosti faktury zveřejněno finančním úřadem na internetu, tak, jak to vyžaduje zákon č. 235/2004 Sb., o dani z přidané hodnoty, ve znění pozdějších předpisů (dále jen „zákon o DPH“), aby se kupující nedostal do pozice ručitele za odvod DPH za prodávajícího z důvodu platby na nezveřejněný či na zahraniční bankovní účet.</w:t>
      </w:r>
    </w:p>
    <w:p w:rsidR="00713B38" w:rsidRDefault="00244CC1">
      <w:pPr>
        <w:pStyle w:val="Zkladntext1"/>
        <w:numPr>
          <w:ilvl w:val="1"/>
          <w:numId w:val="1"/>
        </w:numPr>
        <w:tabs>
          <w:tab w:val="left" w:pos="1085"/>
        </w:tabs>
        <w:ind w:left="1080" w:hanging="720"/>
        <w:jc w:val="both"/>
      </w:pPr>
      <w:r>
        <w:t>Pokud se prodávající do data splatnosti faktury stane tzv. nespolehlivým plátcem DPH ve smyslu ustanoven § 106 a zákona o DPH a kupující se tak dostane do pozice, kdy dle zákona o DPH ručí za odvod DPH ze strany prodávajícího, je prodávající povinen o této skutečnosti kupujícího bezodkladně informovat.</w:t>
      </w:r>
    </w:p>
    <w:p w:rsidR="00713B38" w:rsidRDefault="00244CC1">
      <w:pPr>
        <w:pStyle w:val="Zkladntext1"/>
        <w:numPr>
          <w:ilvl w:val="1"/>
          <w:numId w:val="1"/>
        </w:numPr>
        <w:tabs>
          <w:tab w:val="left" w:pos="1085"/>
        </w:tabs>
        <w:ind w:left="1080" w:hanging="720"/>
        <w:jc w:val="both"/>
      </w:pPr>
      <w:r>
        <w:t xml:space="preserve">Pokud se kupující dostane do pozice, kdy ze zákona ručí za odvod DPH za prodávajícího (např. z důvodů popsaných v bodě 9.12. nebo 9.13. tohoto článku), je kupující oprávněn uhradit prodávajícímu hodnotu faktury pouze ve výši bez DPH a DPH odvést na účet místně příslušného finančního úřadu prodávajícího a prodávající s tímto postupem souhlasí. Dále v případě, že nastanou skutečnosti uvedené v bodě 9.12. tohoto článku, má kupující také právo pozastavit platbu </w:t>
      </w:r>
      <w:r>
        <w:lastRenderedPageBreak/>
        <w:t>celé částky závazku, a to do doby, než mu prodávající sdělí číslo takového bankovního účtu, který je veden v české bance a je zveřejněn finančním úřadem. Závazek se tím v obou případech považuje za splněný řádně a včas a kupující se nedostává do prodlení s úhradou. Prodávající pro tento případ prohlašuje, že jeho místně příslušným finančním úřadem pro DPH je FU Ostrava , Jurečkova a že v případě změny místně příslušného finančního úřadu bude kupujícího o této skutečnosti neprodleně informovat, jinak prodávající ponese případné náklady plynoucí ze skutečnosti, že částka DPH nebyla včas poukázána správnému finančnímu úřadu.</w:t>
      </w:r>
    </w:p>
    <w:p w:rsidR="00713B38" w:rsidRDefault="00244CC1">
      <w:pPr>
        <w:pStyle w:val="Zkladntext1"/>
        <w:numPr>
          <w:ilvl w:val="1"/>
          <w:numId w:val="1"/>
        </w:numPr>
        <w:tabs>
          <w:tab w:val="left" w:pos="1085"/>
        </w:tabs>
        <w:spacing w:line="230" w:lineRule="auto"/>
        <w:ind w:left="1080" w:hanging="720"/>
        <w:jc w:val="both"/>
      </w:pPr>
      <w:r>
        <w:t>Ustanovení 9.12. až 9.14. se týkají prodávajícího, kterému je přiděleno české DIČ.</w:t>
      </w:r>
    </w:p>
    <w:p w:rsidR="00713B38" w:rsidRDefault="00244CC1">
      <w:pPr>
        <w:pStyle w:val="Zkladntext1"/>
        <w:numPr>
          <w:ilvl w:val="1"/>
          <w:numId w:val="1"/>
        </w:numPr>
        <w:tabs>
          <w:tab w:val="left" w:pos="1085"/>
        </w:tabs>
        <w:ind w:left="1080" w:hanging="720"/>
        <w:jc w:val="both"/>
      </w:pPr>
      <w:r>
        <w:t>Prodávající je povinen kupujícímu uhradit veškerou škodu, která mu vznikne nedodržením povinností uvedených výše v tomto článku, a navíc je kupující oprávněn odstoupit od této smlouvy. Odstoupení se stává účinným dnem jeho doručení prodávajícímu.</w:t>
      </w:r>
    </w:p>
    <w:p w:rsidR="00713B38" w:rsidRDefault="00244CC1">
      <w:pPr>
        <w:pStyle w:val="Zkladntext1"/>
        <w:numPr>
          <w:ilvl w:val="1"/>
          <w:numId w:val="1"/>
        </w:numPr>
        <w:tabs>
          <w:tab w:val="left" w:pos="1085"/>
        </w:tabs>
        <w:ind w:left="1080" w:hanging="720"/>
        <w:jc w:val="both"/>
        <w:sectPr w:rsidR="00713B38">
          <w:pgSz w:w="11900" w:h="16840"/>
          <w:pgMar w:top="1417" w:right="1370" w:bottom="1318" w:left="1688" w:header="989" w:footer="890" w:gutter="0"/>
          <w:pgNumType w:start="1"/>
          <w:cols w:space="720"/>
          <w:noEndnote/>
          <w:docGrid w:linePitch="360"/>
        </w:sectPr>
      </w:pPr>
      <w:r>
        <w:t>Smluvní strany po přečtení smlouvy potvrzují, že obsahu smlouvy porozuměly, že smlouva vyjadřuje jejich pravou, svobodnou a vážnou vůli, nebyla uzavřena v tísni či za nápadně nevýhodných podmínek a na důkaz této skutečnosti ji podepisují.</w:t>
      </w:r>
    </w:p>
    <w:p w:rsidR="00713B38" w:rsidRDefault="00244CC1">
      <w:pPr>
        <w:pStyle w:val="Zkladntext1"/>
        <w:spacing w:after="0"/>
      </w:pPr>
      <w:r>
        <w:rPr>
          <w:u w:val="single"/>
        </w:rPr>
        <w:lastRenderedPageBreak/>
        <w:t>Přílohy:</w:t>
      </w:r>
    </w:p>
    <w:p w:rsidR="00713B38" w:rsidRDefault="00244CC1">
      <w:pPr>
        <w:pStyle w:val="Zkladntext1"/>
        <w:spacing w:after="0"/>
      </w:pPr>
      <w:r>
        <w:t>Příloha č. 1 - Technická specifikace předmětu plnění</w:t>
      </w:r>
    </w:p>
    <w:p w:rsidR="00713B38" w:rsidRDefault="00244CC1">
      <w:pPr>
        <w:pStyle w:val="Zkladntext1"/>
        <w:spacing w:after="0"/>
      </w:pPr>
      <w:r>
        <w:t>Příloha č. 2 - Nabídkový list</w:t>
      </w:r>
    </w:p>
    <w:p w:rsidR="00713B38" w:rsidRDefault="00244CC1">
      <w:pPr>
        <w:spacing w:line="1" w:lineRule="exact"/>
        <w:sectPr w:rsidR="00713B38">
          <w:pgSz w:w="11900" w:h="16840"/>
          <w:pgMar w:top="1417" w:right="1382" w:bottom="4251" w:left="1752" w:header="989" w:footer="3823" w:gutter="0"/>
          <w:cols w:space="720"/>
          <w:noEndnote/>
          <w:docGrid w:linePitch="360"/>
        </w:sectPr>
      </w:pPr>
      <w:r>
        <w:rPr>
          <w:noProof/>
          <w:lang w:bidi="ar-SA"/>
        </w:rPr>
        <mc:AlternateContent>
          <mc:Choice Requires="wps">
            <w:drawing>
              <wp:anchor distT="4927600" distB="695325" distL="0" distR="0" simplePos="0" relativeHeight="125829378" behindDoc="0" locked="0" layoutInCell="1" allowOverlap="1">
                <wp:simplePos x="0" y="0"/>
                <wp:positionH relativeFrom="page">
                  <wp:posOffset>1515110</wp:posOffset>
                </wp:positionH>
                <wp:positionV relativeFrom="paragraph">
                  <wp:posOffset>4927600</wp:posOffset>
                </wp:positionV>
                <wp:extent cx="1804670" cy="17653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804670" cy="176530"/>
                        </a:xfrm>
                        <a:prstGeom prst="rect">
                          <a:avLst/>
                        </a:prstGeom>
                        <a:noFill/>
                      </wps:spPr>
                      <wps:txbx>
                        <w:txbxContent>
                          <w:p w:rsidR="00244CC1" w:rsidRDefault="00244CC1">
                            <w:pPr>
                              <w:pStyle w:val="Zkladntext1"/>
                              <w:tabs>
                                <w:tab w:val="left" w:leader="dot" w:pos="2784"/>
                              </w:tabs>
                              <w:spacing w:after="0"/>
                            </w:pPr>
                            <w:r>
                              <w:t>Za kupujícího dne</w:t>
                            </w:r>
                            <w:r>
                              <w:tab/>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19.3pt;margin-top:388pt;width:142.1pt;height:13.9pt;z-index:125829378;visibility:visible;mso-wrap-style:none;mso-wrap-distance-left:0;mso-wrap-distance-top:388pt;mso-wrap-distance-right:0;mso-wrap-distance-bottom:54.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" filled="f" stroked="f">
                <v:textbox inset="0,0,0,0">
                  <w:txbxContent>
                    <w:p w:rsidR="00244CC1" w:rsidRDefault="00244CC1">
                      <w:pPr>
                        <w:pStyle w:val="Zkladntext1"/>
                        <w:tabs>
                          <w:tab w:val="left" w:leader="dot" w:pos="2784"/>
                        </w:tabs>
                        <w:spacing w:after="0"/>
                      </w:pPr>
                      <w:r>
                        <w:t>Za kupujícího dne</w:t>
                      </w:r>
                      <w:r>
                        <w:tab/>
                      </w:r>
                    </w:p>
                  </w:txbxContent>
                </v:textbox>
                <w10:wrap type="topAndBottom" anchorx="page"/>
              </v:shape>
            </w:pict>
          </mc:Fallback>
        </mc:AlternateContent>
      </w:r>
      <w:r>
        <w:rPr>
          <w:noProof/>
          <w:lang w:bidi="ar-SA"/>
        </w:rPr>
        <mc:AlternateContent>
          <mc:Choice Requires="wps">
            <w:drawing>
              <wp:anchor distT="4927600" distB="695325" distL="0" distR="0" simplePos="0" relativeHeight="125829380" behindDoc="0" locked="0" layoutInCell="1" allowOverlap="1">
                <wp:simplePos x="0" y="0"/>
                <wp:positionH relativeFrom="page">
                  <wp:posOffset>4273550</wp:posOffset>
                </wp:positionH>
                <wp:positionV relativeFrom="paragraph">
                  <wp:posOffset>4927600</wp:posOffset>
                </wp:positionV>
                <wp:extent cx="2145665" cy="17653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145665" cy="176530"/>
                        </a:xfrm>
                        <a:prstGeom prst="rect">
                          <a:avLst/>
                        </a:prstGeom>
                        <a:noFill/>
                      </wps:spPr>
                      <wps:txbx>
                        <w:txbxContent>
                          <w:p w:rsidR="00244CC1" w:rsidRDefault="00244CC1">
                            <w:pPr>
                              <w:pStyle w:val="Zkladntext1"/>
                              <w:tabs>
                                <w:tab w:val="left" w:leader="dot" w:pos="3322"/>
                              </w:tabs>
                              <w:spacing w:after="0"/>
                            </w:pPr>
                            <w:r>
                              <w:t>Za prodávajícího dne</w:t>
                            </w:r>
                            <w:r>
                              <w:tab/>
                            </w:r>
                          </w:p>
                        </w:txbxContent>
                      </wps:txbx>
                      <wps:bodyPr wrap="none" lIns="0" tIns="0" rIns="0" bIns="0"/>
                    </wps:wsp>
                  </a:graphicData>
                </a:graphic>
              </wp:anchor>
            </w:drawing>
          </mc:Choice>
          <mc:Fallback>
            <w:pict>
              <v:shape id="Shape 3" o:spid="_x0000_s1027" type="#_x0000_t202" style="position:absolute;margin-left:336.5pt;margin-top:388pt;width:168.95pt;height:13.9pt;z-index:125829380;visibility:visible;mso-wrap-style:none;mso-wrap-distance-left:0;mso-wrap-distance-top:388pt;mso-wrap-distance-right:0;mso-wrap-distance-bottom:54.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" filled="f" stroked="f">
                <v:textbox inset="0,0,0,0">
                  <w:txbxContent>
                    <w:p w:rsidR="00244CC1" w:rsidRDefault="00244CC1">
                      <w:pPr>
                        <w:pStyle w:val="Zkladntext1"/>
                        <w:tabs>
                          <w:tab w:val="left" w:leader="dot" w:pos="3322"/>
                        </w:tabs>
                        <w:spacing w:after="0"/>
                      </w:pPr>
                      <w:r>
                        <w:t>Za prodávajícího dne</w:t>
                      </w:r>
                      <w:r>
                        <w:tab/>
                      </w:r>
                    </w:p>
                  </w:txbxContent>
                </v:textbox>
                <w10:wrap type="topAndBottom" anchorx="page"/>
              </v:shape>
            </w:pict>
          </mc:Fallback>
        </mc:AlternateContent>
      </w:r>
      <w:r>
        <w:rPr>
          <w:noProof/>
          <w:lang w:bidi="ar-SA"/>
        </w:rPr>
        <mc:AlternateContent>
          <mc:Choice Requires="wps">
            <w:drawing>
              <wp:anchor distT="5259705" distB="36830" distL="0" distR="0" simplePos="0" relativeHeight="125829382" behindDoc="0" locked="0" layoutInCell="1" allowOverlap="1">
                <wp:simplePos x="0" y="0"/>
                <wp:positionH relativeFrom="page">
                  <wp:posOffset>1521460</wp:posOffset>
                </wp:positionH>
                <wp:positionV relativeFrom="paragraph">
                  <wp:posOffset>5259705</wp:posOffset>
                </wp:positionV>
                <wp:extent cx="905510" cy="50292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905510" cy="502920"/>
                        </a:xfrm>
                        <a:prstGeom prst="rect">
                          <a:avLst/>
                        </a:prstGeom>
                        <a:noFill/>
                      </wps:spPr>
                      <wps:txbx>
                        <w:txbxContent>
                          <w:p w:rsidR="00244CC1" w:rsidRDefault="00244CC1">
                            <w:pPr>
                              <w:pStyle w:val="Jin0"/>
                              <w:spacing w:after="0"/>
                              <w:rPr>
                                <w:sz w:val="19"/>
                                <w:szCs w:val="19"/>
                              </w:rPr>
                            </w:pPr>
                            <w:r>
                              <w:rPr>
                                <w:sz w:val="19"/>
                                <w:szCs w:val="19"/>
                              </w:rPr>
                              <w:t>doc. RNDr.</w:t>
                            </w:r>
                          </w:p>
                          <w:p w:rsidR="00244CC1" w:rsidRDefault="00244CC1">
                            <w:pPr>
                              <w:pStyle w:val="Jin0"/>
                              <w:spacing w:after="0"/>
                              <w:rPr>
                                <w:sz w:val="19"/>
                                <w:szCs w:val="19"/>
                              </w:rPr>
                            </w:pPr>
                            <w:r>
                              <w:rPr>
                                <w:sz w:val="19"/>
                                <w:szCs w:val="19"/>
                              </w:rPr>
                              <w:t>Martin</w:t>
                            </w:r>
                          </w:p>
                          <w:p w:rsidR="00244CC1" w:rsidRDefault="00244CC1">
                            <w:pPr>
                              <w:pStyle w:val="Jin0"/>
                              <w:spacing w:after="0"/>
                              <w:rPr>
                                <w:sz w:val="19"/>
                                <w:szCs w:val="19"/>
                              </w:rPr>
                            </w:pPr>
                            <w:r>
                              <w:rPr>
                                <w:sz w:val="19"/>
                                <w:szCs w:val="19"/>
                              </w:rPr>
                              <w:t>Štěpnička Ph.D.</w:t>
                            </w:r>
                          </w:p>
                        </w:txbxContent>
                      </wps:txbx>
                      <wps:bodyPr lIns="0" tIns="0" rIns="0" bIns="0"/>
                    </wps:wsp>
                  </a:graphicData>
                </a:graphic>
              </wp:anchor>
            </w:drawing>
          </mc:Choice>
          <mc:Fallback>
            <w:pict>
              <v:shape id="Shape 5" o:spid="_x0000_s1028" type="#_x0000_t202" style="position:absolute;margin-left:119.8pt;margin-top:414.15pt;width:71.3pt;height:39.6pt;z-index:125829382;visibility:visible;mso-wrap-style:square;mso-wrap-distance-left:0;mso-wrap-distance-top:414.15pt;mso-wrap-distance-right:0;mso-wrap-distance-bottom: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" filled="f" stroked="f">
                <v:textbox inset="0,0,0,0">
                  <w:txbxContent>
                    <w:p w:rsidR="00244CC1" w:rsidRDefault="00244CC1">
                      <w:pPr>
                        <w:pStyle w:val="Jin0"/>
                        <w:spacing w:after="0"/>
                        <w:rPr>
                          <w:sz w:val="19"/>
                          <w:szCs w:val="19"/>
                        </w:rPr>
                      </w:pPr>
                      <w:r>
                        <w:rPr>
                          <w:sz w:val="19"/>
                          <w:szCs w:val="19"/>
                        </w:rPr>
                        <w:t>doc. RNDr.</w:t>
                      </w:r>
                    </w:p>
                    <w:p w:rsidR="00244CC1" w:rsidRDefault="00244CC1">
                      <w:pPr>
                        <w:pStyle w:val="Jin0"/>
                        <w:spacing w:after="0"/>
                        <w:rPr>
                          <w:sz w:val="19"/>
                          <w:szCs w:val="19"/>
                        </w:rPr>
                      </w:pPr>
                      <w:r>
                        <w:rPr>
                          <w:sz w:val="19"/>
                          <w:szCs w:val="19"/>
                        </w:rPr>
                        <w:t>Martin</w:t>
                      </w:r>
                    </w:p>
                    <w:p w:rsidR="00244CC1" w:rsidRDefault="00244CC1">
                      <w:pPr>
                        <w:pStyle w:val="Jin0"/>
                        <w:spacing w:after="0"/>
                        <w:rPr>
                          <w:sz w:val="19"/>
                          <w:szCs w:val="19"/>
                        </w:rPr>
                      </w:pPr>
                      <w:r>
                        <w:rPr>
                          <w:sz w:val="19"/>
                          <w:szCs w:val="19"/>
                        </w:rPr>
                        <w:t>Štěpnička Ph.D.</w:t>
                      </w:r>
                    </w:p>
                  </w:txbxContent>
                </v:textbox>
                <w10:wrap type="topAndBottom" anchorx="page"/>
              </v:shape>
            </w:pict>
          </mc:Fallback>
        </mc:AlternateContent>
      </w:r>
      <w:r>
        <w:rPr>
          <w:noProof/>
          <w:lang w:bidi="ar-SA"/>
        </w:rPr>
        <mc:AlternateContent>
          <mc:Choice Requires="wps">
            <w:drawing>
              <wp:anchor distT="5250815" distB="0" distL="0" distR="0" simplePos="0" relativeHeight="125829384" behindDoc="0" locked="0" layoutInCell="1" allowOverlap="1">
                <wp:simplePos x="0" y="0"/>
                <wp:positionH relativeFrom="page">
                  <wp:posOffset>2435860</wp:posOffset>
                </wp:positionH>
                <wp:positionV relativeFrom="paragraph">
                  <wp:posOffset>5250815</wp:posOffset>
                </wp:positionV>
                <wp:extent cx="877570" cy="54864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77570" cy="548640"/>
                        </a:xfrm>
                        <a:prstGeom prst="rect">
                          <a:avLst/>
                        </a:prstGeom>
                        <a:noFill/>
                      </wps:spPr>
                      <wps:txbx>
                        <w:txbxContent>
                          <w:p w:rsidR="00244CC1" w:rsidRDefault="00244CC1">
                            <w:pPr>
                              <w:pStyle w:val="Jin0"/>
                              <w:spacing w:after="0" w:line="293" w:lineRule="auto"/>
                              <w:rPr>
                                <w:sz w:val="12"/>
                                <w:szCs w:val="12"/>
                              </w:rPr>
                            </w:pPr>
                            <w:r>
                              <w:rPr>
                                <w:sz w:val="12"/>
                                <w:szCs w:val="12"/>
                              </w:rPr>
                              <w:t>Digitálně podepsal doc. RNDr. Martin Štěpnička Ph.D.</w:t>
                            </w:r>
                          </w:p>
                          <w:p w:rsidR="00244CC1" w:rsidRDefault="00244CC1">
                            <w:pPr>
                              <w:pStyle w:val="Jin0"/>
                              <w:spacing w:after="0" w:line="293" w:lineRule="auto"/>
                              <w:rPr>
                                <w:sz w:val="12"/>
                                <w:szCs w:val="12"/>
                              </w:rPr>
                            </w:pPr>
                            <w:r>
                              <w:rPr>
                                <w:sz w:val="12"/>
                                <w:szCs w:val="12"/>
                              </w:rPr>
                              <w:t>Datum: 2021.12.10</w:t>
                            </w:r>
                          </w:p>
                          <w:p w:rsidR="00244CC1" w:rsidRDefault="00244CC1">
                            <w:pPr>
                              <w:pStyle w:val="Jin0"/>
                              <w:spacing w:after="0" w:line="293" w:lineRule="auto"/>
                              <w:rPr>
                                <w:sz w:val="12"/>
                                <w:szCs w:val="12"/>
                              </w:rPr>
                            </w:pPr>
                            <w:r>
                              <w:rPr>
                                <w:sz w:val="12"/>
                                <w:szCs w:val="12"/>
                              </w:rPr>
                              <w:t>08:58:44 +01'00'</w:t>
                            </w:r>
                          </w:p>
                        </w:txbxContent>
                      </wps:txbx>
                      <wps:bodyPr lIns="0" tIns="0" rIns="0" bIns="0"/>
                    </wps:wsp>
                  </a:graphicData>
                </a:graphic>
              </wp:anchor>
            </w:drawing>
          </mc:Choice>
          <mc:Fallback>
            <w:pict>
              <v:shape id="Shape 7" o:spid="_x0000_s1029" type="#_x0000_t202" style="position:absolute;margin-left:191.8pt;margin-top:413.45pt;width:69.1pt;height:43.2pt;z-index:125829384;visibility:visible;mso-wrap-style:square;mso-wrap-distance-left:0;mso-wrap-distance-top:413.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" filled="f" stroked="f">
                <v:textbox inset="0,0,0,0">
                  <w:txbxContent>
                    <w:p w:rsidR="00244CC1" w:rsidRDefault="00244CC1">
                      <w:pPr>
                        <w:pStyle w:val="Jin0"/>
                        <w:spacing w:after="0" w:line="293" w:lineRule="auto"/>
                        <w:rPr>
                          <w:sz w:val="12"/>
                          <w:szCs w:val="12"/>
                        </w:rPr>
                      </w:pPr>
                      <w:r>
                        <w:rPr>
                          <w:sz w:val="12"/>
                          <w:szCs w:val="12"/>
                        </w:rPr>
                        <w:t>Digitálně podepsal doc. RNDr. Martin Štěpnička Ph.D.</w:t>
                      </w:r>
                    </w:p>
                    <w:p w:rsidR="00244CC1" w:rsidRDefault="00244CC1">
                      <w:pPr>
                        <w:pStyle w:val="Jin0"/>
                        <w:spacing w:after="0" w:line="293" w:lineRule="auto"/>
                        <w:rPr>
                          <w:sz w:val="12"/>
                          <w:szCs w:val="12"/>
                        </w:rPr>
                      </w:pPr>
                      <w:r>
                        <w:rPr>
                          <w:sz w:val="12"/>
                          <w:szCs w:val="12"/>
                        </w:rPr>
                        <w:t>Datum: 2021.12.10</w:t>
                      </w:r>
                    </w:p>
                    <w:p w:rsidR="00244CC1" w:rsidRDefault="00244CC1">
                      <w:pPr>
                        <w:pStyle w:val="Jin0"/>
                        <w:spacing w:after="0" w:line="293" w:lineRule="auto"/>
                        <w:rPr>
                          <w:sz w:val="12"/>
                          <w:szCs w:val="12"/>
                        </w:rPr>
                      </w:pPr>
                      <w:r>
                        <w:rPr>
                          <w:sz w:val="12"/>
                          <w:szCs w:val="12"/>
                        </w:rPr>
                        <w:t>08:58:44 +01'00'</w:t>
                      </w:r>
                    </w:p>
                  </w:txbxContent>
                </v:textbox>
                <w10:wrap type="topAndBottom" anchorx="page"/>
              </v:shape>
            </w:pict>
          </mc:Fallback>
        </mc:AlternateContent>
      </w:r>
      <w:r>
        <w:rPr>
          <w:noProof/>
          <w:lang w:bidi="ar-SA"/>
        </w:rPr>
        <mc:AlternateContent>
          <mc:Choice Requires="wps">
            <w:drawing>
              <wp:anchor distT="5332730" distB="24765" distL="0" distR="0" simplePos="0" relativeHeight="125829386" behindDoc="0" locked="0" layoutInCell="1" allowOverlap="1">
                <wp:simplePos x="0" y="0"/>
                <wp:positionH relativeFrom="page">
                  <wp:posOffset>5059680</wp:posOffset>
                </wp:positionH>
                <wp:positionV relativeFrom="paragraph">
                  <wp:posOffset>5332730</wp:posOffset>
                </wp:positionV>
                <wp:extent cx="328930" cy="44196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328930" cy="441960"/>
                        </a:xfrm>
                        <a:prstGeom prst="rect">
                          <a:avLst/>
                        </a:prstGeom>
                        <a:noFill/>
                      </wps:spPr>
                      <wps:txbx>
                        <w:txbxContent>
                          <w:p w:rsidR="00244CC1" w:rsidRDefault="00244CC1">
                            <w:pPr>
                              <w:pStyle w:val="Jin0"/>
                              <w:spacing w:after="0" w:line="271" w:lineRule="auto"/>
                              <w:rPr>
                                <w:sz w:val="17"/>
                                <w:szCs w:val="17"/>
                              </w:rPr>
                            </w:pPr>
                            <w:r>
                              <w:rPr>
                                <w:sz w:val="17"/>
                                <w:szCs w:val="17"/>
                              </w:rPr>
                              <w:t xml:space="preserve">Mgr. </w:t>
                            </w:r>
                            <w:r>
                              <w:rPr>
                                <w:sz w:val="17"/>
                                <w:szCs w:val="17"/>
                                <w:lang w:val="en-US" w:eastAsia="en-US" w:bidi="en-US"/>
                              </w:rPr>
                              <w:t xml:space="preserve">Nikos </w:t>
                            </w:r>
                            <w:r>
                              <w:rPr>
                                <w:sz w:val="17"/>
                                <w:szCs w:val="17"/>
                              </w:rPr>
                              <w:t>Kiculis</w:t>
                            </w:r>
                          </w:p>
                        </w:txbxContent>
                      </wps:txbx>
                      <wps:bodyPr lIns="0" tIns="0" rIns="0" bIns="0"/>
                    </wps:wsp>
                  </a:graphicData>
                </a:graphic>
              </wp:anchor>
            </w:drawing>
          </mc:Choice>
          <mc:Fallback>
            <w:pict>
              <v:shape id="Shape 9" o:spid="_x0000_s1030" type="#_x0000_t202" style="position:absolute;margin-left:398.4pt;margin-top:419.9pt;width:25.9pt;height:34.8pt;z-index:125829386;visibility:visible;mso-wrap-style:square;mso-wrap-distance-left:0;mso-wrap-distance-top:419.9pt;mso-wrap-distance-right:0;mso-wrap-distance-bottom:1.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" filled="f" stroked="f">
                <v:textbox inset="0,0,0,0">
                  <w:txbxContent>
                    <w:p w:rsidR="00244CC1" w:rsidRDefault="00244CC1">
                      <w:pPr>
                        <w:pStyle w:val="Jin0"/>
                        <w:spacing w:after="0" w:line="271" w:lineRule="auto"/>
                        <w:rPr>
                          <w:sz w:val="17"/>
                          <w:szCs w:val="17"/>
                        </w:rPr>
                      </w:pPr>
                      <w:r>
                        <w:rPr>
                          <w:sz w:val="17"/>
                          <w:szCs w:val="17"/>
                        </w:rPr>
                        <w:t xml:space="preserve">Mgr. </w:t>
                      </w:r>
                      <w:r>
                        <w:rPr>
                          <w:sz w:val="17"/>
                          <w:szCs w:val="17"/>
                          <w:lang w:val="en-US" w:eastAsia="en-US" w:bidi="en-US"/>
                        </w:rPr>
                        <w:t xml:space="preserve">Nikos </w:t>
                      </w:r>
                      <w:r>
                        <w:rPr>
                          <w:sz w:val="17"/>
                          <w:szCs w:val="17"/>
                        </w:rPr>
                        <w:t>Kiculis</w:t>
                      </w:r>
                    </w:p>
                  </w:txbxContent>
                </v:textbox>
                <w10:wrap type="topAndBottom" anchorx="page"/>
              </v:shape>
            </w:pict>
          </mc:Fallback>
        </mc:AlternateContent>
      </w:r>
      <w:r>
        <w:rPr>
          <w:noProof/>
          <w:lang w:bidi="ar-SA"/>
        </w:rPr>
        <mc:AlternateContent>
          <mc:Choice Requires="wps">
            <w:drawing>
              <wp:anchor distT="5396865" distB="91440" distL="0" distR="0" simplePos="0" relativeHeight="125829388" behindDoc="0" locked="0" layoutInCell="1" allowOverlap="1">
                <wp:simplePos x="0" y="0"/>
                <wp:positionH relativeFrom="page">
                  <wp:posOffset>5560060</wp:posOffset>
                </wp:positionH>
                <wp:positionV relativeFrom="paragraph">
                  <wp:posOffset>5396865</wp:posOffset>
                </wp:positionV>
                <wp:extent cx="506095" cy="3111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506095" cy="311150"/>
                        </a:xfrm>
                        <a:prstGeom prst="rect">
                          <a:avLst/>
                        </a:prstGeom>
                        <a:noFill/>
                      </wps:spPr>
                      <wps:txbx>
                        <w:txbxContent>
                          <w:p w:rsidR="00244CC1" w:rsidRDefault="00244CC1">
                            <w:pPr>
                              <w:pStyle w:val="Jin0"/>
                              <w:spacing w:after="0" w:line="266" w:lineRule="auto"/>
                              <w:jc w:val="both"/>
                              <w:rPr>
                                <w:sz w:val="9"/>
                                <w:szCs w:val="9"/>
                              </w:rPr>
                            </w:pPr>
                            <w:r>
                              <w:rPr>
                                <w:sz w:val="9"/>
                                <w:szCs w:val="9"/>
                              </w:rPr>
                              <w:t xml:space="preserve">Digitálně podepsal </w:t>
                            </w:r>
                            <w:r>
                              <w:rPr>
                                <w:sz w:val="9"/>
                                <w:szCs w:val="9"/>
                                <w:lang w:val="en-US" w:eastAsia="en-US" w:bidi="en-US"/>
                              </w:rPr>
                              <w:t xml:space="preserve">Mgr. Nikos </w:t>
                            </w:r>
                            <w:r>
                              <w:rPr>
                                <w:sz w:val="9"/>
                                <w:szCs w:val="9"/>
                              </w:rPr>
                              <w:t>Kiculis Datum: 2021.11.19 15:57:03 +01'00'</w:t>
                            </w:r>
                          </w:p>
                        </w:txbxContent>
                      </wps:txbx>
                      <wps:bodyPr lIns="0" tIns="0" rIns="0" bIns="0"/>
                    </wps:wsp>
                  </a:graphicData>
                </a:graphic>
              </wp:anchor>
            </w:drawing>
          </mc:Choice>
          <mc:Fallback>
            <w:pict>
              <v:shape id="Shape 11" o:spid="_x0000_s1031" type="#_x0000_t202" style="position:absolute;margin-left:437.8pt;margin-top:424.95pt;width:39.85pt;height:24.5pt;z-index:125829388;visibility:visible;mso-wrap-style:square;mso-wrap-distance-left:0;mso-wrap-distance-top:424.95pt;mso-wrap-distance-right:0;mso-wrap-distance-bottom: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" filled="f" stroked="f">
                <v:textbox inset="0,0,0,0">
                  <w:txbxContent>
                    <w:p w:rsidR="00244CC1" w:rsidRDefault="00244CC1">
                      <w:pPr>
                        <w:pStyle w:val="Jin0"/>
                        <w:spacing w:after="0" w:line="266" w:lineRule="auto"/>
                        <w:jc w:val="both"/>
                        <w:rPr>
                          <w:sz w:val="9"/>
                          <w:szCs w:val="9"/>
                        </w:rPr>
                      </w:pPr>
                      <w:r>
                        <w:rPr>
                          <w:sz w:val="9"/>
                          <w:szCs w:val="9"/>
                        </w:rPr>
                        <w:t xml:space="preserve">Digitálně podepsal </w:t>
                      </w:r>
                      <w:r>
                        <w:rPr>
                          <w:sz w:val="9"/>
                          <w:szCs w:val="9"/>
                          <w:lang w:val="en-US" w:eastAsia="en-US" w:bidi="en-US"/>
                        </w:rPr>
                        <w:t xml:space="preserve">Mgr. Nikos </w:t>
                      </w:r>
                      <w:r>
                        <w:rPr>
                          <w:sz w:val="9"/>
                          <w:szCs w:val="9"/>
                        </w:rPr>
                        <w:t>Kiculis Datum: 2021.11.19 15:57:03 +01'00'</w:t>
                      </w:r>
                    </w:p>
                  </w:txbxContent>
                </v:textbox>
                <w10:wrap type="topAndBottom" anchorx="page"/>
              </v:shape>
            </w:pict>
          </mc:Fallback>
        </mc:AlternateContent>
      </w:r>
    </w:p>
    <w:p w:rsidR="00192248" w:rsidRDefault="00244CC1">
      <w:pPr>
        <w:pStyle w:val="Zkladntext1"/>
        <w:spacing w:after="0"/>
        <w:jc w:val="center"/>
      </w:pPr>
      <w:r>
        <w:rPr>
          <w:noProof/>
          <w:lang w:bidi="ar-SA"/>
        </w:rPr>
        <w:lastRenderedPageBreak/>
        <mc:AlternateContent>
          <mc:Choice Requires="wps">
            <w:drawing>
              <wp:anchor distT="0" distB="0" distL="114300" distR="114300" simplePos="0" relativeHeight="125829390" behindDoc="0" locked="0" layoutInCell="1" allowOverlap="1">
                <wp:simplePos x="0" y="0"/>
                <wp:positionH relativeFrom="page">
                  <wp:posOffset>4432300</wp:posOffset>
                </wp:positionH>
                <wp:positionV relativeFrom="paragraph">
                  <wp:posOffset>88900</wp:posOffset>
                </wp:positionV>
                <wp:extent cx="1852930" cy="17653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852930" cy="176530"/>
                        </a:xfrm>
                        <a:prstGeom prst="rect">
                          <a:avLst/>
                        </a:prstGeom>
                        <a:noFill/>
                      </wps:spPr>
                      <wps:txbx>
                        <w:txbxContent>
                          <w:p w:rsidR="00244CC1" w:rsidRDefault="00244CC1">
                            <w:pPr>
                              <w:pStyle w:val="Zkladntext1"/>
                              <w:spacing w:after="0"/>
                            </w:pPr>
                            <w:r>
                              <w:rPr>
                                <w:b/>
                                <w:bCs/>
                                <w:i/>
                                <w:iCs/>
                                <w:lang w:val="en-US" w:eastAsia="en-US" w:bidi="en-US"/>
                              </w:rPr>
                              <w:t xml:space="preserve">Mgr. Nikos </w:t>
                            </w:r>
                            <w:r>
                              <w:rPr>
                                <w:b/>
                                <w:bCs/>
                                <w:i/>
                                <w:iCs/>
                              </w:rPr>
                              <w:t>Kiculis, jednatel</w:t>
                            </w:r>
                          </w:p>
                        </w:txbxContent>
                      </wps:txbx>
                      <wps:bodyPr wrap="none" lIns="0" tIns="0" rIns="0" bIns="0"/>
                    </wps:wsp>
                  </a:graphicData>
                </a:graphic>
              </wp:anchor>
            </w:drawing>
          </mc:Choice>
          <mc:Fallback>
            <w:pict>
              <v:shape id="Shape 13" o:spid="_x0000_s1032" type="#_x0000_t202" style="position:absolute;left:0;text-align:left;margin-left:349pt;margin-top:7pt;width:145.9pt;height:13.9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" filled="f" stroked="f">
                <v:textbox inset="0,0,0,0">
                  <w:txbxContent>
                    <w:p w:rsidR="00244CC1" w:rsidRDefault="00244CC1">
                      <w:pPr>
                        <w:pStyle w:val="Zkladntext1"/>
                        <w:spacing w:after="0"/>
                      </w:pPr>
                      <w:r>
                        <w:rPr>
                          <w:b/>
                          <w:bCs/>
                          <w:i/>
                          <w:iCs/>
                          <w:lang w:val="en-US" w:eastAsia="en-US" w:bidi="en-US"/>
                        </w:rPr>
                        <w:t xml:space="preserve">Mgr. Nikos </w:t>
                      </w:r>
                      <w:r>
                        <w:rPr>
                          <w:b/>
                          <w:bCs/>
                          <w:i/>
                          <w:iCs/>
                        </w:rPr>
                        <w:t>Kiculis, jednatel</w:t>
                      </w:r>
                    </w:p>
                  </w:txbxContent>
                </v:textbox>
                <w10:wrap type="square" side="left" anchorx="page"/>
              </v:shape>
            </w:pict>
          </mc:Fallback>
        </mc:AlternateContent>
      </w:r>
      <w:r>
        <w:rPr>
          <w:b/>
          <w:bCs/>
        </w:rPr>
        <w:t>doc. RNDr. Martin Štěpnička, Ph.D.</w:t>
      </w:r>
      <w:r>
        <w:rPr>
          <w:b/>
          <w:bCs/>
        </w:rPr>
        <w:br/>
      </w:r>
      <w:r>
        <w:t>ředit</w:t>
      </w:r>
      <w:r w:rsidR="00192248">
        <w:t>el Ústavu pro výzkum a aplikace</w:t>
      </w:r>
    </w:p>
    <w:p w:rsidR="00713B38" w:rsidRDefault="00244CC1">
      <w:pPr>
        <w:pStyle w:val="Zkladntext1"/>
        <w:spacing w:after="0"/>
        <w:jc w:val="center"/>
      </w:pPr>
      <w:r>
        <w:t>fuzzy modelování</w:t>
      </w:r>
    </w:p>
    <w:p w:rsidR="00192248" w:rsidRDefault="00192248">
      <w:pPr>
        <w:pStyle w:val="Zkladntext30"/>
        <w:spacing w:after="260"/>
        <w:rPr>
          <w:b/>
          <w:bCs/>
          <w:i w:val="0"/>
          <w:iCs w:val="0"/>
          <w:sz w:val="24"/>
          <w:szCs w:val="24"/>
        </w:rPr>
      </w:pPr>
    </w:p>
    <w:p w:rsidR="00713B38" w:rsidRDefault="00244CC1">
      <w:pPr>
        <w:pStyle w:val="Zkladntext30"/>
        <w:spacing w:after="260"/>
        <w:rPr>
          <w:sz w:val="24"/>
          <w:szCs w:val="24"/>
        </w:rPr>
      </w:pPr>
      <w:r>
        <w:rPr>
          <w:b/>
          <w:bCs/>
          <w:i w:val="0"/>
          <w:iCs w:val="0"/>
          <w:sz w:val="24"/>
          <w:szCs w:val="24"/>
        </w:rPr>
        <w:lastRenderedPageBreak/>
        <w:t>Příloha č. 1 - Technická specifikace předmětu plnění</w:t>
      </w:r>
    </w:p>
    <w:p w:rsidR="00713B38" w:rsidRDefault="00244CC1">
      <w:pPr>
        <w:pStyle w:val="Zkladntext20"/>
      </w:pPr>
      <w:r>
        <w:t>Na základě novelizovaného § 6 Zákona č. 134/2016 Sb. o zadávání veřejných zakázek jsou součástí technické specifikace produktů požadavky environmentální udržitelnosti. Níže je uveden přehled těchto požadavků a způ</w:t>
      </w:r>
      <w:r>
        <w:softHyphen/>
        <w:t>sob, jakým je třeba je doložit.</w:t>
      </w:r>
    </w:p>
    <w:p w:rsidR="00713B38" w:rsidRDefault="00244CC1">
      <w:pPr>
        <w:pStyle w:val="Zkladntext20"/>
        <w:spacing w:after="0"/>
      </w:pPr>
      <w:r>
        <w:rPr>
          <w:b/>
          <w:bCs/>
        </w:rPr>
        <w:t>Pokud nabízené zařízení disponuje certifikátem TCO nebo EPEAT gold, splnění žádného z níže uvedených environmentálních požadavků není třeba dokládat.</w:t>
      </w:r>
    </w:p>
    <w:p w:rsidR="00713B38" w:rsidRDefault="00244CC1">
      <w:pPr>
        <w:pStyle w:val="Zkladntext20"/>
        <w:spacing w:after="0"/>
      </w:pPr>
      <w:r>
        <w:rPr>
          <w:i/>
          <w:iCs/>
        </w:rPr>
        <w:t>Účastník v tomto případě uvede pouze URL odkaz na záznam o certifikaci výrobku z databáze TCO nebo EPEAT. Adresy vyhledávačů jsou</w:t>
      </w:r>
      <w:hyperlink r:id="rId10" w:history="1">
        <w:r>
          <w:rPr>
            <w:i/>
            <w:iCs/>
          </w:rPr>
          <w:t xml:space="preserve"> </w:t>
        </w:r>
        <w:r>
          <w:rPr>
            <w:b/>
            <w:bCs/>
            <w:i/>
            <w:iCs/>
            <w:color w:val="0563C1"/>
            <w:u w:val="single"/>
            <w:lang w:val="en-US" w:eastAsia="en-US" w:bidi="en-US"/>
          </w:rPr>
          <w:t>https://tcocertified.com/product-finder/</w:t>
        </w:r>
        <w:r>
          <w:rPr>
            <w:b/>
            <w:bCs/>
            <w:i/>
            <w:iCs/>
            <w:color w:val="0563C1"/>
            <w:lang w:val="en-US" w:eastAsia="en-US" w:bidi="en-US"/>
          </w:rPr>
          <w:t xml:space="preserve"> </w:t>
        </w:r>
      </w:hyperlink>
      <w:r>
        <w:rPr>
          <w:i/>
          <w:iCs/>
        </w:rPr>
        <w:t>nebo</w:t>
      </w:r>
      <w:hyperlink r:id="rId11" w:history="1">
        <w:r>
          <w:rPr>
            <w:i/>
            <w:iCs/>
          </w:rPr>
          <w:t xml:space="preserve"> </w:t>
        </w:r>
        <w:r>
          <w:rPr>
            <w:b/>
            <w:bCs/>
            <w:i/>
            <w:iCs/>
            <w:color w:val="0563C1"/>
            <w:u w:val="single"/>
            <w:lang w:val="en-US" w:eastAsia="en-US" w:bidi="en-US"/>
          </w:rPr>
          <w:t>https://epeat.net/</w:t>
        </w:r>
        <w:r>
          <w:rPr>
            <w:b/>
            <w:bCs/>
            <w:i/>
            <w:iCs/>
            <w:color w:val="0563C1"/>
            <w:lang w:val="en-US" w:eastAsia="en-US" w:bidi="en-US"/>
          </w:rPr>
          <w:t xml:space="preserve"> </w:t>
        </w:r>
      </w:hyperlink>
      <w:r>
        <w:rPr>
          <w:i/>
          <w:iCs/>
        </w:rPr>
        <w:t>Jinou možností je předložení technické dokumentace (např. technického listu či zkušebního protokolu k nabízenému výrobku), ze které bude vyplývat, že výrobku byl přidělen některý z uvedených certifikátů.</w:t>
      </w:r>
    </w:p>
    <w:p w:rsidR="00713B38" w:rsidRDefault="00244CC1">
      <w:pPr>
        <w:pStyle w:val="Zkladntext20"/>
      </w:pPr>
      <w:r>
        <w:rPr>
          <w:b/>
          <w:bCs/>
        </w:rPr>
        <w:t>Pokud nabízené zařízení nedisponuje některým z výše uvedených certifikátů, účastník doloží splnění uvedených požadavků následujícím způsobem:</w:t>
      </w:r>
    </w:p>
    <w:p w:rsidR="00713B38" w:rsidRDefault="00244CC1">
      <w:pPr>
        <w:pStyle w:val="Zkladntext20"/>
      </w:pPr>
      <w:r>
        <w:rPr>
          <w:b/>
          <w:bCs/>
          <w:u w:val="single"/>
        </w:rPr>
        <w:t>Environmentální požadavky a způsoby jejich doložení</w:t>
      </w:r>
    </w:p>
    <w:p w:rsidR="00713B38" w:rsidRDefault="00244CC1">
      <w:pPr>
        <w:pStyle w:val="Zkladntext20"/>
        <w:numPr>
          <w:ilvl w:val="0"/>
          <w:numId w:val="2"/>
        </w:numPr>
        <w:tabs>
          <w:tab w:val="left" w:pos="274"/>
        </w:tabs>
        <w:spacing w:after="0"/>
      </w:pPr>
      <w:r>
        <w:rPr>
          <w:b/>
          <w:bCs/>
        </w:rPr>
        <w:t xml:space="preserve">Zařízení musí splňovat normy energetické účinnosti ENERGY STAR </w:t>
      </w:r>
      <w:r>
        <w:t>- týká se PC, NB, monitorů, tiská</w:t>
      </w:r>
      <w:r>
        <w:softHyphen/>
        <w:t>ren a tabletů.</w:t>
      </w:r>
    </w:p>
    <w:p w:rsidR="00713B38" w:rsidRDefault="00244CC1">
      <w:pPr>
        <w:pStyle w:val="Zkladntext20"/>
      </w:pPr>
      <w:r>
        <w:t xml:space="preserve">Tuto skutečnost účastník doloží URL odkazem na záznam o certifikaci výrobku z databáze ENERGY STAR. Adresa vyhledávače je </w:t>
      </w:r>
      <w:hyperlink r:id="rId12" w:history="1">
        <w:r>
          <w:t>https://www.energystar.gov</w:t>
        </w:r>
      </w:hyperlink>
      <w:r>
        <w:t>. Druhou možností je předložení dokumentu prokazujícího dosažení požadovaných hodnot ENERGY STAR pro energetický výkon - např. produktového listu, zkušebního protokolu nebo prohlášení o shodě.</w:t>
      </w:r>
    </w:p>
    <w:p w:rsidR="00713B38" w:rsidRDefault="00244CC1">
      <w:pPr>
        <w:pStyle w:val="Zkladntext20"/>
        <w:numPr>
          <w:ilvl w:val="0"/>
          <w:numId w:val="2"/>
        </w:numPr>
        <w:tabs>
          <w:tab w:val="left" w:pos="274"/>
        </w:tabs>
        <w:spacing w:after="0"/>
      </w:pPr>
      <w:r>
        <w:rPr>
          <w:b/>
          <w:bCs/>
        </w:rPr>
        <w:t>Zařízení musí mít paměť, kterou lze vyměnit nebo rozšířit</w:t>
      </w:r>
    </w:p>
    <w:p w:rsidR="00713B38" w:rsidRDefault="00244CC1">
      <w:pPr>
        <w:pStyle w:val="Zkladntext20"/>
      </w:pPr>
      <w:r>
        <w:t>Výměnou se rozumí taková výměna, která je možná buď přímo, nebo za pomoci běžných nástrojů - šroubováku, pinzety, páčidla, a to samotným uživatelem nebo v odborném servisu. Tuto skutečnost zadavatel ověří podle pro- duktového čísla, produktového listu nebo odkazu na produktový list, který uvede účastník v tabulce technické specifikace nabízeného zařízení. Druhou možností je čestné prohlášení o splnění tohoto požadavku. Nabízené tablety musí mít rozšířitelnou kapacitu uložiště (slot na paměťovou kartu).</w:t>
      </w:r>
    </w:p>
    <w:p w:rsidR="00713B38" w:rsidRDefault="00244CC1">
      <w:pPr>
        <w:pStyle w:val="Zkladntext20"/>
        <w:numPr>
          <w:ilvl w:val="0"/>
          <w:numId w:val="2"/>
        </w:numPr>
        <w:tabs>
          <w:tab w:val="left" w:pos="274"/>
        </w:tabs>
        <w:spacing w:after="0"/>
      </w:pPr>
      <w:r>
        <w:rPr>
          <w:b/>
          <w:bCs/>
        </w:rPr>
        <w:t xml:space="preserve">Zařízení musí mít pevný disk, který lze vyměnit nebo rozšířit </w:t>
      </w:r>
      <w:r>
        <w:t>- týká se PC a NB</w:t>
      </w:r>
    </w:p>
    <w:p w:rsidR="00713B38" w:rsidRDefault="00244CC1">
      <w:pPr>
        <w:pStyle w:val="Zkladntext20"/>
      </w:pPr>
      <w:r>
        <w:t>Výměnou se rozumí taková výměna, která je možná buď přímo, nebo za pomoci běžných nástrojů - šroubováku, pinzety, páčidla, a to samotným uživatelem nebo v odborném servisu. Tuto skutečnost zadavatel ověří podle pro- duktového čísla, produktového listu nebo odkazu na produktový list, který uvede účastník v tabulce technické specifikace nabízeného zařízení. Druhou možností je čestné prohlášení o splnění tohoto požadavku.</w:t>
      </w:r>
    </w:p>
    <w:p w:rsidR="00713B38" w:rsidRDefault="00244CC1">
      <w:pPr>
        <w:pStyle w:val="Zkladntext20"/>
        <w:numPr>
          <w:ilvl w:val="0"/>
          <w:numId w:val="2"/>
        </w:numPr>
        <w:tabs>
          <w:tab w:val="left" w:pos="274"/>
        </w:tabs>
        <w:spacing w:after="0"/>
      </w:pPr>
      <w:r>
        <w:rPr>
          <w:b/>
          <w:bCs/>
        </w:rPr>
        <w:t xml:space="preserve">Zařízení musí mít vyměnitelnou baterii </w:t>
      </w:r>
      <w:r>
        <w:t>- týká se NB</w:t>
      </w:r>
    </w:p>
    <w:p w:rsidR="00713B38" w:rsidRDefault="00244CC1">
      <w:pPr>
        <w:pStyle w:val="Zkladntext20"/>
      </w:pPr>
      <w:r>
        <w:t>Výměnou se rozumí taková výměna, která je možná buď přímo, nebo za pomoci běžných nástrojů - šroubováku, pinzety, páčidla, a to samotným uživatelem nebo v odborném servisu. Tuto skutečnost zadavatel ověří podle pro- duktového čísla, produktového listu nebo odkazu na produktový list, který uvede účastník v tabulce technické specifikace nabízeného zařízení. Druhou možností je čestné prohlášení o splnění tohoto požadavku.</w:t>
      </w:r>
    </w:p>
    <w:p w:rsidR="00713B38" w:rsidRDefault="00244CC1">
      <w:pPr>
        <w:pStyle w:val="Zkladntext20"/>
        <w:numPr>
          <w:ilvl w:val="0"/>
          <w:numId w:val="2"/>
        </w:numPr>
        <w:tabs>
          <w:tab w:val="left" w:pos="270"/>
        </w:tabs>
        <w:spacing w:after="0"/>
      </w:pPr>
      <w:r>
        <w:rPr>
          <w:b/>
          <w:bCs/>
        </w:rPr>
        <w:t xml:space="preserve">Zařízení musí mít LED podsvícení LCD panelu </w:t>
      </w:r>
      <w:r>
        <w:t>- týká se NB, monitorů a tabletů</w:t>
      </w:r>
    </w:p>
    <w:p w:rsidR="00713B38" w:rsidRDefault="00244CC1">
      <w:pPr>
        <w:pStyle w:val="Zkladntext20"/>
      </w:pPr>
      <w:r>
        <w:t>Tuto skutečnost zadavatel ověří podle produktového čísla, produktového listu nebo odkazu na produktový list, který uvede účastník v tabulce technické specifikace nabízeného zařízení.</w:t>
      </w:r>
    </w:p>
    <w:p w:rsidR="00713B38" w:rsidRDefault="00244CC1">
      <w:pPr>
        <w:pStyle w:val="Zkladntext20"/>
        <w:numPr>
          <w:ilvl w:val="0"/>
          <w:numId w:val="2"/>
        </w:numPr>
        <w:tabs>
          <w:tab w:val="left" w:pos="270"/>
        </w:tabs>
        <w:spacing w:after="0"/>
      </w:pPr>
      <w:r>
        <w:rPr>
          <w:b/>
          <w:bCs/>
        </w:rPr>
        <w:t xml:space="preserve">Zařízení musí mít možnost ekonomického tisku s úsporou tiskového materiálu </w:t>
      </w:r>
      <w:r>
        <w:t>- týká se tiskáren</w:t>
      </w:r>
    </w:p>
    <w:p w:rsidR="00713B38" w:rsidRDefault="00244CC1">
      <w:pPr>
        <w:pStyle w:val="Zkladntext20"/>
      </w:pPr>
      <w:r>
        <w:t>Tuto skutečnost doloží účastník produktovým listem nebo manuálem nebo URL odkazem na produktový list nebo manuál nebo webové stánky výrobce s touto informací.</w:t>
      </w:r>
    </w:p>
    <w:p w:rsidR="00713B38" w:rsidRDefault="00244CC1">
      <w:pPr>
        <w:pStyle w:val="Zkladntext20"/>
        <w:numPr>
          <w:ilvl w:val="0"/>
          <w:numId w:val="2"/>
        </w:numPr>
        <w:tabs>
          <w:tab w:val="left" w:pos="279"/>
        </w:tabs>
      </w:pPr>
      <w:r>
        <w:rPr>
          <w:b/>
          <w:bCs/>
        </w:rPr>
        <w:t xml:space="preserve">Zařízení musí mít zdroj, který splňuje normy certifikace min. 80 Plus Bronze </w:t>
      </w:r>
      <w:r>
        <w:t>- týká se skládaných PC bez certifikace Energy Star. Tuto skutečnost doloží účastník produktovým listem,URL odkazem na produktový list zdroje nebo webové stránky výrobce, kde je uvedeno, že zdroj splňuje požadavky uvedeného certifikátu</w:t>
      </w:r>
    </w:p>
    <w:p w:rsidR="00713B38" w:rsidRDefault="00244CC1">
      <w:pPr>
        <w:pStyle w:val="Zkladntext20"/>
        <w:numPr>
          <w:ilvl w:val="0"/>
          <w:numId w:val="2"/>
        </w:numPr>
        <w:tabs>
          <w:tab w:val="left" w:pos="270"/>
        </w:tabs>
      </w:pPr>
      <w:r>
        <w:rPr>
          <w:b/>
          <w:bCs/>
        </w:rPr>
        <w:t xml:space="preserve">Zařízení musí mít zdroj s funkcí tepelné regulace otáček </w:t>
      </w:r>
      <w:r>
        <w:t>- týká se skládaných PC bez certifikace Energy Star. Tuto skutečnost doloží účastník produktovým listem, URL odkazem na produktový list zdroje nebo webové stránky výrobce, kde je uvedeno, že zdroj splňuje tento požadavek</w:t>
      </w:r>
      <w:r>
        <w:br w:type="page"/>
      </w:r>
    </w:p>
    <w:p w:rsidR="00713B38" w:rsidRDefault="00244CC1">
      <w:pPr>
        <w:pStyle w:val="Nadpis20"/>
        <w:keepNext/>
        <w:keepLines/>
      </w:pPr>
      <w:bookmarkStart w:id="9" w:name="bookmark18"/>
      <w:r>
        <w:lastRenderedPageBreak/>
        <w:t>Soubor zboží č. 1</w:t>
      </w:r>
      <w:bookmarkEnd w:id="9"/>
    </w:p>
    <w:p w:rsidR="00713B38" w:rsidRDefault="00244CC1">
      <w:pPr>
        <w:pStyle w:val="Zkladntext30"/>
        <w:pBdr>
          <w:top w:val="single" w:sz="0" w:space="3" w:color="BFBFBF"/>
          <w:left w:val="single" w:sz="0" w:space="0" w:color="BFBFBF"/>
          <w:bottom w:val="single" w:sz="0" w:space="5" w:color="BFBFBF"/>
          <w:right w:val="single" w:sz="0" w:space="0" w:color="BFBFBF"/>
        </w:pBdr>
        <w:shd w:val="clear" w:color="auto" w:fill="BFBFBF"/>
        <w:spacing w:after="24"/>
        <w:jc w:val="both"/>
        <w:rPr>
          <w:sz w:val="24"/>
          <w:szCs w:val="24"/>
        </w:rPr>
      </w:pPr>
      <w:r>
        <w:rPr>
          <w:b/>
          <w:bCs/>
          <w:i w:val="0"/>
          <w:iCs w:val="0"/>
          <w:sz w:val="24"/>
          <w:szCs w:val="24"/>
        </w:rPr>
        <w:t>Položka č. 1.1 - Tablet 11“</w:t>
      </w:r>
    </w:p>
    <w:p w:rsidR="00713B38" w:rsidRDefault="00244CC1">
      <w:pPr>
        <w:pStyle w:val="Zkladntext30"/>
        <w:jc w:val="both"/>
      </w:pPr>
      <w:r>
        <w:rPr>
          <w:i w:val="0"/>
          <w:iCs w:val="0"/>
          <w:u w:val="single"/>
        </w:rPr>
        <w:t>Konečný příjemce techniky:</w:t>
      </w:r>
      <w:r>
        <w:rPr>
          <w:i w:val="0"/>
          <w:iCs w:val="0"/>
        </w:rPr>
        <w:t xml:space="preserve"> </w:t>
      </w:r>
      <w:r>
        <w:t>J. Kupka, ÚVAFM</w:t>
      </w:r>
    </w:p>
    <w:p w:rsidR="00713B38" w:rsidRDefault="00244CC1">
      <w:pPr>
        <w:pStyle w:val="Zkladntext30"/>
        <w:jc w:val="both"/>
      </w:pPr>
      <w:r>
        <w:rPr>
          <w:i w:val="0"/>
          <w:iCs w:val="0"/>
          <w:u w:val="single"/>
        </w:rPr>
        <w:t>Místo dodání, technik:</w:t>
      </w:r>
      <w:r>
        <w:rPr>
          <w:i w:val="0"/>
          <w:iCs w:val="0"/>
        </w:rPr>
        <w:t xml:space="preserve"> </w:t>
      </w:r>
      <w:r>
        <w:t>Bráfova 7, Pavel Brzeska (</w:t>
      </w:r>
      <w:r w:rsidR="00192248">
        <w:t>XXX</w:t>
      </w:r>
      <w:r>
        <w:t>)</w:t>
      </w:r>
    </w:p>
    <w:p w:rsidR="00713B38" w:rsidRDefault="00244CC1">
      <w:pPr>
        <w:pStyle w:val="Zkladntext30"/>
        <w:jc w:val="both"/>
      </w:pPr>
      <w:r>
        <w:rPr>
          <w:i w:val="0"/>
          <w:iCs w:val="0"/>
          <w:u w:val="single"/>
        </w:rPr>
        <w:t>Základní technická specifikace: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50"/>
        <w:gridCol w:w="2501"/>
        <w:gridCol w:w="1939"/>
        <w:gridCol w:w="230"/>
      </w:tblGrid>
      <w:tr w:rsidR="00713B38">
        <w:tblPrEx>
          <w:tblCellMar>
            <w:top w:w="0" w:type="dxa"/>
            <w:bottom w:w="0" w:type="dxa"/>
          </w:tblCellMar>
        </w:tblPrEx>
        <w:trPr>
          <w:trHeight w:hRule="exact" w:val="312"/>
          <w:jc w:val="center"/>
        </w:trPr>
        <w:tc>
          <w:tcPr>
            <w:tcW w:w="4450" w:type="dxa"/>
            <w:shd w:val="clear" w:color="auto" w:fill="auto"/>
          </w:tcPr>
          <w:p w:rsidR="00713B38" w:rsidRDefault="00713B38">
            <w:pPr>
              <w:rPr>
                <w:sz w:val="10"/>
                <w:szCs w:val="10"/>
              </w:rPr>
            </w:pPr>
          </w:p>
        </w:tc>
        <w:tc>
          <w:tcPr>
            <w:tcW w:w="4670" w:type="dxa"/>
            <w:gridSpan w:val="3"/>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rPr>
                <w:sz w:val="14"/>
                <w:szCs w:val="14"/>
              </w:rPr>
            </w:pPr>
            <w:r>
              <w:rPr>
                <w:rFonts w:ascii="Times New Roman" w:eastAsia="Times New Roman" w:hAnsi="Times New Roman" w:cs="Times New Roman"/>
              </w:rPr>
              <w:t xml:space="preserve">Nabídnutá specifikace </w:t>
            </w:r>
            <w:r>
              <w:rPr>
                <w:rFonts w:ascii="Times New Roman" w:eastAsia="Times New Roman" w:hAnsi="Times New Roman" w:cs="Times New Roman"/>
                <w:sz w:val="14"/>
                <w:szCs w:val="14"/>
              </w:rPr>
              <w:t>*</w:t>
            </w:r>
          </w:p>
        </w:tc>
      </w:tr>
      <w:tr w:rsidR="00713B38">
        <w:tblPrEx>
          <w:tblCellMar>
            <w:top w:w="0" w:type="dxa"/>
            <w:bottom w:w="0" w:type="dxa"/>
          </w:tblCellMar>
        </w:tblPrEx>
        <w:trPr>
          <w:trHeight w:hRule="exact" w:val="302"/>
          <w:jc w:val="center"/>
        </w:trPr>
        <w:tc>
          <w:tcPr>
            <w:tcW w:w="4450" w:type="dxa"/>
            <w:tcBorders>
              <w:top w:val="single" w:sz="4" w:space="0" w:color="auto"/>
              <w:lef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Výrobce</w:t>
            </w:r>
          </w:p>
        </w:tc>
        <w:tc>
          <w:tcPr>
            <w:tcW w:w="4670" w:type="dxa"/>
            <w:gridSpan w:val="3"/>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Apple</w:t>
            </w:r>
          </w:p>
        </w:tc>
      </w:tr>
      <w:tr w:rsidR="00713B38">
        <w:tblPrEx>
          <w:tblCellMar>
            <w:top w:w="0" w:type="dxa"/>
            <w:bottom w:w="0" w:type="dxa"/>
          </w:tblCellMar>
        </w:tblPrEx>
        <w:trPr>
          <w:trHeight w:hRule="exact" w:val="302"/>
          <w:jc w:val="center"/>
        </w:trPr>
        <w:tc>
          <w:tcPr>
            <w:tcW w:w="4450" w:type="dxa"/>
            <w:tcBorders>
              <w:top w:val="single" w:sz="4" w:space="0" w:color="auto"/>
              <w:lef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Značka a typ včetně produktového označení</w:t>
            </w:r>
          </w:p>
        </w:tc>
        <w:tc>
          <w:tcPr>
            <w:tcW w:w="4670" w:type="dxa"/>
            <w:gridSpan w:val="3"/>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 xml:space="preserve">11" M1 </w:t>
            </w:r>
            <w:r>
              <w:rPr>
                <w:rFonts w:ascii="Times New Roman" w:eastAsia="Times New Roman" w:hAnsi="Times New Roman" w:cs="Times New Roman"/>
                <w:lang w:val="en-US" w:eastAsia="en-US" w:bidi="en-US"/>
              </w:rPr>
              <w:t xml:space="preserve">iPad Pro Wi-Fi </w:t>
            </w:r>
            <w:r>
              <w:rPr>
                <w:rFonts w:ascii="Times New Roman" w:eastAsia="Times New Roman" w:hAnsi="Times New Roman" w:cs="Times New Roman"/>
              </w:rPr>
              <w:t>256GB</w:t>
            </w:r>
          </w:p>
        </w:tc>
      </w:tr>
      <w:tr w:rsidR="00713B38">
        <w:tblPrEx>
          <w:tblCellMar>
            <w:top w:w="0" w:type="dxa"/>
            <w:bottom w:w="0" w:type="dxa"/>
          </w:tblCellMar>
        </w:tblPrEx>
        <w:trPr>
          <w:trHeight w:hRule="exact" w:val="557"/>
          <w:jc w:val="center"/>
        </w:trPr>
        <w:tc>
          <w:tcPr>
            <w:tcW w:w="4450" w:type="dxa"/>
            <w:tcBorders>
              <w:top w:val="single" w:sz="4" w:space="0" w:color="auto"/>
              <w:lef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 xml:space="preserve">11“ </w:t>
            </w:r>
            <w:r>
              <w:rPr>
                <w:rFonts w:ascii="Times New Roman" w:eastAsia="Times New Roman" w:hAnsi="Times New Roman" w:cs="Times New Roman"/>
                <w:lang w:val="en-US" w:eastAsia="en-US" w:bidi="en-US"/>
              </w:rPr>
              <w:t xml:space="preserve">multi-touch liquid </w:t>
            </w:r>
            <w:r>
              <w:rPr>
                <w:rFonts w:ascii="Times New Roman" w:eastAsia="Times New Roman" w:hAnsi="Times New Roman" w:cs="Times New Roman"/>
              </w:rPr>
              <w:t xml:space="preserve">retina displej </w:t>
            </w:r>
            <w:r>
              <w:rPr>
                <w:rFonts w:ascii="Times New Roman" w:eastAsia="Times New Roman" w:hAnsi="Times New Roman" w:cs="Times New Roman"/>
                <w:lang w:val="en-US" w:eastAsia="en-US" w:bidi="en-US"/>
              </w:rPr>
              <w:t xml:space="preserve">IPS </w:t>
            </w:r>
            <w:r>
              <w:rPr>
                <w:rFonts w:ascii="Times New Roman" w:eastAsia="Times New Roman" w:hAnsi="Times New Roman" w:cs="Times New Roman"/>
              </w:rPr>
              <w:t>s LED podsvícením</w:t>
            </w:r>
          </w:p>
        </w:tc>
        <w:tc>
          <w:tcPr>
            <w:tcW w:w="4670" w:type="dxa"/>
            <w:gridSpan w:val="3"/>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 xml:space="preserve">11“ </w:t>
            </w:r>
            <w:r>
              <w:rPr>
                <w:rFonts w:ascii="Times New Roman" w:eastAsia="Times New Roman" w:hAnsi="Times New Roman" w:cs="Times New Roman"/>
                <w:lang w:val="en-US" w:eastAsia="en-US" w:bidi="en-US"/>
              </w:rPr>
              <w:t xml:space="preserve">multi-touch liquid </w:t>
            </w:r>
            <w:r>
              <w:rPr>
                <w:rFonts w:ascii="Times New Roman" w:eastAsia="Times New Roman" w:hAnsi="Times New Roman" w:cs="Times New Roman"/>
              </w:rPr>
              <w:t xml:space="preserve">retina displej </w:t>
            </w:r>
            <w:r>
              <w:rPr>
                <w:rFonts w:ascii="Times New Roman" w:eastAsia="Times New Roman" w:hAnsi="Times New Roman" w:cs="Times New Roman"/>
                <w:lang w:val="en-US" w:eastAsia="en-US" w:bidi="en-US"/>
              </w:rPr>
              <w:t xml:space="preserve">IPS </w:t>
            </w:r>
            <w:r>
              <w:rPr>
                <w:rFonts w:ascii="Times New Roman" w:eastAsia="Times New Roman" w:hAnsi="Times New Roman" w:cs="Times New Roman"/>
              </w:rPr>
              <w:t>s LED podsvícením</w:t>
            </w:r>
          </w:p>
        </w:tc>
      </w:tr>
      <w:tr w:rsidR="00713B38">
        <w:tblPrEx>
          <w:tblCellMar>
            <w:top w:w="0" w:type="dxa"/>
            <w:bottom w:w="0" w:type="dxa"/>
          </w:tblCellMar>
        </w:tblPrEx>
        <w:trPr>
          <w:trHeight w:hRule="exact" w:val="302"/>
          <w:jc w:val="center"/>
        </w:trPr>
        <w:tc>
          <w:tcPr>
            <w:tcW w:w="4450" w:type="dxa"/>
            <w:tcBorders>
              <w:top w:val="single" w:sz="4" w:space="0" w:color="auto"/>
              <w:lef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Rozlišení min. 2388 x 1668 px.</w:t>
            </w:r>
          </w:p>
        </w:tc>
        <w:tc>
          <w:tcPr>
            <w:tcW w:w="4670" w:type="dxa"/>
            <w:gridSpan w:val="3"/>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Rozlišení. 2388 x 1668 px.</w:t>
            </w:r>
          </w:p>
        </w:tc>
      </w:tr>
      <w:tr w:rsidR="00713B38">
        <w:tblPrEx>
          <w:tblCellMar>
            <w:top w:w="0" w:type="dxa"/>
            <w:bottom w:w="0" w:type="dxa"/>
          </w:tblCellMar>
        </w:tblPrEx>
        <w:trPr>
          <w:trHeight w:hRule="exact" w:val="302"/>
          <w:jc w:val="center"/>
        </w:trPr>
        <w:tc>
          <w:tcPr>
            <w:tcW w:w="4450" w:type="dxa"/>
            <w:tcBorders>
              <w:top w:val="single" w:sz="4" w:space="0" w:color="auto"/>
              <w:lef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Min. 8 jádrové M1 CPU</w:t>
            </w:r>
          </w:p>
        </w:tc>
        <w:tc>
          <w:tcPr>
            <w:tcW w:w="4670" w:type="dxa"/>
            <w:gridSpan w:val="3"/>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8 jádrové M1 CPU</w:t>
            </w:r>
          </w:p>
        </w:tc>
      </w:tr>
      <w:tr w:rsidR="00713B38">
        <w:tblPrEx>
          <w:tblCellMar>
            <w:top w:w="0" w:type="dxa"/>
            <w:bottom w:w="0" w:type="dxa"/>
          </w:tblCellMar>
        </w:tblPrEx>
        <w:trPr>
          <w:trHeight w:hRule="exact" w:val="302"/>
          <w:jc w:val="center"/>
        </w:trPr>
        <w:tc>
          <w:tcPr>
            <w:tcW w:w="4450" w:type="dxa"/>
            <w:tcBorders>
              <w:top w:val="single" w:sz="4" w:space="0" w:color="auto"/>
              <w:lef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 xml:space="preserve">Vnitřní paměť min. </w:t>
            </w:r>
            <w:r>
              <w:rPr>
                <w:rFonts w:ascii="Times New Roman" w:eastAsia="Times New Roman" w:hAnsi="Times New Roman" w:cs="Times New Roman"/>
                <w:b/>
                <w:bCs/>
              </w:rPr>
              <w:t xml:space="preserve">256 </w:t>
            </w:r>
            <w:r>
              <w:rPr>
                <w:rFonts w:ascii="Times New Roman" w:eastAsia="Times New Roman" w:hAnsi="Times New Roman" w:cs="Times New Roman"/>
              </w:rPr>
              <w:t>GB</w:t>
            </w:r>
          </w:p>
        </w:tc>
        <w:tc>
          <w:tcPr>
            <w:tcW w:w="4670" w:type="dxa"/>
            <w:gridSpan w:val="3"/>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 xml:space="preserve">Vnitřní paměť </w:t>
            </w:r>
            <w:r>
              <w:rPr>
                <w:rFonts w:ascii="Times New Roman" w:eastAsia="Times New Roman" w:hAnsi="Times New Roman" w:cs="Times New Roman"/>
                <w:b/>
                <w:bCs/>
              </w:rPr>
              <w:t xml:space="preserve">256 </w:t>
            </w:r>
            <w:r>
              <w:rPr>
                <w:rFonts w:ascii="Times New Roman" w:eastAsia="Times New Roman" w:hAnsi="Times New Roman" w:cs="Times New Roman"/>
              </w:rPr>
              <w:t>GB</w:t>
            </w:r>
          </w:p>
        </w:tc>
      </w:tr>
      <w:tr w:rsidR="00713B38">
        <w:tblPrEx>
          <w:tblCellMar>
            <w:top w:w="0" w:type="dxa"/>
            <w:bottom w:w="0" w:type="dxa"/>
          </w:tblCellMar>
        </w:tblPrEx>
        <w:trPr>
          <w:trHeight w:hRule="exact" w:val="307"/>
          <w:jc w:val="center"/>
        </w:trPr>
        <w:tc>
          <w:tcPr>
            <w:tcW w:w="4450"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Přední a zadní kamera</w:t>
            </w:r>
          </w:p>
        </w:tc>
        <w:tc>
          <w:tcPr>
            <w:tcW w:w="4670" w:type="dxa"/>
            <w:gridSpan w:val="3"/>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Přední a zadní kamera</w:t>
            </w:r>
          </w:p>
        </w:tc>
      </w:tr>
      <w:tr w:rsidR="00713B38">
        <w:tblPrEx>
          <w:tblCellMar>
            <w:top w:w="0" w:type="dxa"/>
            <w:bottom w:w="0" w:type="dxa"/>
          </w:tblCellMar>
        </w:tblPrEx>
        <w:trPr>
          <w:trHeight w:hRule="exact" w:val="298"/>
          <w:jc w:val="center"/>
        </w:trPr>
        <w:tc>
          <w:tcPr>
            <w:tcW w:w="4450" w:type="dxa"/>
            <w:tcBorders>
              <w:top w:val="single" w:sz="4" w:space="0" w:color="auto"/>
              <w:lef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 xml:space="preserve">Wi-Fi 6 802.11ax, </w:t>
            </w:r>
            <w:r>
              <w:rPr>
                <w:rFonts w:ascii="Times New Roman" w:eastAsia="Times New Roman" w:hAnsi="Times New Roman" w:cs="Times New Roman"/>
                <w:lang w:val="en-US" w:eastAsia="en-US" w:bidi="en-US"/>
              </w:rPr>
              <w:t>Bluetooth</w:t>
            </w:r>
          </w:p>
        </w:tc>
        <w:tc>
          <w:tcPr>
            <w:tcW w:w="4670" w:type="dxa"/>
            <w:gridSpan w:val="3"/>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 xml:space="preserve">Wi-Fi 6 802.11ax, </w:t>
            </w:r>
            <w:r>
              <w:rPr>
                <w:rFonts w:ascii="Times New Roman" w:eastAsia="Times New Roman" w:hAnsi="Times New Roman" w:cs="Times New Roman"/>
                <w:lang w:val="en-US" w:eastAsia="en-US" w:bidi="en-US"/>
              </w:rPr>
              <w:t>Bluetooth</w:t>
            </w:r>
          </w:p>
        </w:tc>
      </w:tr>
      <w:tr w:rsidR="00713B38">
        <w:tblPrEx>
          <w:tblCellMar>
            <w:top w:w="0" w:type="dxa"/>
            <w:bottom w:w="0" w:type="dxa"/>
          </w:tblCellMar>
        </w:tblPrEx>
        <w:trPr>
          <w:trHeight w:hRule="exact" w:val="307"/>
          <w:jc w:val="center"/>
        </w:trPr>
        <w:tc>
          <w:tcPr>
            <w:tcW w:w="4450" w:type="dxa"/>
            <w:tcBorders>
              <w:top w:val="single" w:sz="4" w:space="0" w:color="auto"/>
              <w:lef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Min. 1x port Thunderbolt/USB4</w:t>
            </w:r>
          </w:p>
        </w:tc>
        <w:tc>
          <w:tcPr>
            <w:tcW w:w="4670" w:type="dxa"/>
            <w:gridSpan w:val="3"/>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1x port Thunderbolt/USB4</w:t>
            </w:r>
          </w:p>
        </w:tc>
      </w:tr>
      <w:tr w:rsidR="00713B38">
        <w:tblPrEx>
          <w:tblCellMar>
            <w:top w:w="0" w:type="dxa"/>
            <w:bottom w:w="0" w:type="dxa"/>
          </w:tblCellMar>
        </w:tblPrEx>
        <w:trPr>
          <w:trHeight w:hRule="exact" w:val="806"/>
          <w:jc w:val="center"/>
        </w:trPr>
        <w:tc>
          <w:tcPr>
            <w:tcW w:w="4450"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Musí obsahovat digitální kompas, LiDAR skener, tříosý gyroskop, akcelerometr, barometr.</w:t>
            </w:r>
          </w:p>
        </w:tc>
        <w:tc>
          <w:tcPr>
            <w:tcW w:w="4670" w:type="dxa"/>
            <w:gridSpan w:val="3"/>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digitální kompas, LiDAR skener, tříosý gyroskop, akcelerometr, barometr.</w:t>
            </w:r>
          </w:p>
        </w:tc>
      </w:tr>
      <w:tr w:rsidR="00713B38">
        <w:tblPrEx>
          <w:tblCellMar>
            <w:top w:w="0" w:type="dxa"/>
            <w:bottom w:w="0" w:type="dxa"/>
          </w:tblCellMar>
        </w:tblPrEx>
        <w:trPr>
          <w:trHeight w:hRule="exact" w:val="302"/>
          <w:jc w:val="center"/>
        </w:trPr>
        <w:tc>
          <w:tcPr>
            <w:tcW w:w="4450" w:type="dxa"/>
            <w:tcBorders>
              <w:top w:val="single" w:sz="4" w:space="0" w:color="auto"/>
              <w:lef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 xml:space="preserve">Operační systém </w:t>
            </w:r>
            <w:r>
              <w:rPr>
                <w:rFonts w:ascii="Times New Roman" w:eastAsia="Times New Roman" w:hAnsi="Times New Roman" w:cs="Times New Roman"/>
                <w:lang w:val="en-US" w:eastAsia="en-US" w:bidi="en-US"/>
              </w:rPr>
              <w:t xml:space="preserve">iPad </w:t>
            </w:r>
            <w:r>
              <w:rPr>
                <w:rFonts w:ascii="Times New Roman" w:eastAsia="Times New Roman" w:hAnsi="Times New Roman" w:cs="Times New Roman"/>
              </w:rPr>
              <w:t>OS min. verze 14</w:t>
            </w:r>
          </w:p>
        </w:tc>
        <w:tc>
          <w:tcPr>
            <w:tcW w:w="4670" w:type="dxa"/>
            <w:gridSpan w:val="3"/>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 xml:space="preserve">Operační systém </w:t>
            </w:r>
            <w:r>
              <w:rPr>
                <w:rFonts w:ascii="Times New Roman" w:eastAsia="Times New Roman" w:hAnsi="Times New Roman" w:cs="Times New Roman"/>
                <w:lang w:val="en-US" w:eastAsia="en-US" w:bidi="en-US"/>
              </w:rPr>
              <w:t xml:space="preserve">iPad </w:t>
            </w:r>
            <w:r>
              <w:rPr>
                <w:rFonts w:ascii="Times New Roman" w:eastAsia="Times New Roman" w:hAnsi="Times New Roman" w:cs="Times New Roman"/>
              </w:rPr>
              <w:t>OS min. verze 14</w:t>
            </w:r>
          </w:p>
        </w:tc>
      </w:tr>
      <w:tr w:rsidR="00713B38">
        <w:tblPrEx>
          <w:tblCellMar>
            <w:top w:w="0" w:type="dxa"/>
            <w:bottom w:w="0" w:type="dxa"/>
          </w:tblCellMar>
        </w:tblPrEx>
        <w:trPr>
          <w:trHeight w:hRule="exact" w:val="571"/>
          <w:jc w:val="center"/>
        </w:trPr>
        <w:tc>
          <w:tcPr>
            <w:tcW w:w="4450" w:type="dxa"/>
            <w:tcBorders>
              <w:top w:val="single" w:sz="4" w:space="0" w:color="auto"/>
              <w:lef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u w:val="single"/>
              </w:rPr>
              <w:t>Příslušenství:</w:t>
            </w:r>
            <w:r>
              <w:rPr>
                <w:rFonts w:ascii="Times New Roman" w:eastAsia="Times New Roman" w:hAnsi="Times New Roman" w:cs="Times New Roman"/>
              </w:rPr>
              <w:t xml:space="preserve"> k tabletu dodat Apple </w:t>
            </w:r>
            <w:r>
              <w:rPr>
                <w:rFonts w:ascii="Times New Roman" w:eastAsia="Times New Roman" w:hAnsi="Times New Roman" w:cs="Times New Roman"/>
                <w:lang w:val="en-US" w:eastAsia="en-US" w:bidi="en-US"/>
              </w:rPr>
              <w:t xml:space="preserve">Pencil </w:t>
            </w:r>
            <w:r>
              <w:rPr>
                <w:rFonts w:ascii="Times New Roman" w:eastAsia="Times New Roman" w:hAnsi="Times New Roman" w:cs="Times New Roman"/>
              </w:rPr>
              <w:t>(gen.2)</w:t>
            </w:r>
          </w:p>
        </w:tc>
        <w:tc>
          <w:tcPr>
            <w:tcW w:w="4670" w:type="dxa"/>
            <w:gridSpan w:val="3"/>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u w:val="single"/>
              </w:rPr>
              <w:t>Příslušenství:</w:t>
            </w:r>
            <w:r>
              <w:rPr>
                <w:rFonts w:ascii="Times New Roman" w:eastAsia="Times New Roman" w:hAnsi="Times New Roman" w:cs="Times New Roman"/>
              </w:rPr>
              <w:t xml:space="preserve"> Apple </w:t>
            </w:r>
            <w:r>
              <w:rPr>
                <w:rFonts w:ascii="Times New Roman" w:eastAsia="Times New Roman" w:hAnsi="Times New Roman" w:cs="Times New Roman"/>
                <w:lang w:val="en-US" w:eastAsia="en-US" w:bidi="en-US"/>
              </w:rPr>
              <w:t xml:space="preserve">Pencil </w:t>
            </w:r>
            <w:r>
              <w:rPr>
                <w:rFonts w:ascii="Times New Roman" w:eastAsia="Times New Roman" w:hAnsi="Times New Roman" w:cs="Times New Roman"/>
              </w:rPr>
              <w:t>(gen.2)</w:t>
            </w:r>
          </w:p>
        </w:tc>
      </w:tr>
      <w:tr w:rsidR="00713B38">
        <w:tblPrEx>
          <w:tblCellMar>
            <w:top w:w="0" w:type="dxa"/>
            <w:bottom w:w="0" w:type="dxa"/>
          </w:tblCellMar>
        </w:tblPrEx>
        <w:trPr>
          <w:trHeight w:hRule="exact" w:val="283"/>
          <w:jc w:val="center"/>
        </w:trPr>
        <w:tc>
          <w:tcPr>
            <w:tcW w:w="4450" w:type="dxa"/>
            <w:tcBorders>
              <w:top w:val="single" w:sz="4" w:space="0" w:color="auto"/>
              <w:lef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Délka záruční doby v měsících (min. 24 měs.)</w:t>
            </w:r>
          </w:p>
        </w:tc>
        <w:tc>
          <w:tcPr>
            <w:tcW w:w="4670" w:type="dxa"/>
            <w:gridSpan w:val="3"/>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24</w:t>
            </w:r>
          </w:p>
        </w:tc>
      </w:tr>
      <w:tr w:rsidR="00713B38">
        <w:tblPrEx>
          <w:tblCellMar>
            <w:top w:w="0" w:type="dxa"/>
            <w:bottom w:w="0" w:type="dxa"/>
          </w:tblCellMar>
        </w:tblPrEx>
        <w:trPr>
          <w:trHeight w:hRule="exact" w:val="576"/>
          <w:jc w:val="center"/>
        </w:trPr>
        <w:tc>
          <w:tcPr>
            <w:tcW w:w="9120" w:type="dxa"/>
            <w:gridSpan w:val="4"/>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b/>
                <w:bCs/>
              </w:rPr>
              <w:t>Požadavky environmentální udržitelnosti:</w:t>
            </w:r>
          </w:p>
          <w:p w:rsidR="00713B38" w:rsidRDefault="00244CC1">
            <w:pPr>
              <w:pStyle w:val="Jin0"/>
              <w:spacing w:after="0"/>
            </w:pPr>
            <w:r>
              <w:rPr>
                <w:rFonts w:ascii="Times New Roman" w:eastAsia="Times New Roman" w:hAnsi="Times New Roman" w:cs="Times New Roman"/>
                <w:i/>
                <w:iCs/>
              </w:rPr>
              <w:t>Doložte podle pokynů na str. 1 Přílohy č. 1</w:t>
            </w:r>
          </w:p>
        </w:tc>
      </w:tr>
      <w:tr w:rsidR="00713B38">
        <w:tblPrEx>
          <w:tblCellMar>
            <w:top w:w="0" w:type="dxa"/>
            <w:bottom w:w="0" w:type="dxa"/>
          </w:tblCellMar>
        </w:tblPrEx>
        <w:trPr>
          <w:trHeight w:hRule="exact" w:val="1939"/>
          <w:jc w:val="center"/>
        </w:trPr>
        <w:tc>
          <w:tcPr>
            <w:tcW w:w="4450" w:type="dxa"/>
            <w:tcBorders>
              <w:top w:val="single" w:sz="4" w:space="0" w:color="auto"/>
              <w:left w:val="single" w:sz="4" w:space="0" w:color="auto"/>
            </w:tcBorders>
            <w:shd w:val="clear" w:color="auto" w:fill="auto"/>
            <w:vAlign w:val="bottom"/>
          </w:tcPr>
          <w:p w:rsidR="00713B38" w:rsidRDefault="00244CC1">
            <w:pPr>
              <w:pStyle w:val="Jin0"/>
              <w:spacing w:after="0" w:line="254" w:lineRule="auto"/>
            </w:pPr>
            <w:r>
              <w:rPr>
                <w:rFonts w:ascii="Times New Roman" w:eastAsia="Times New Roman" w:hAnsi="Times New Roman" w:cs="Times New Roman"/>
              </w:rPr>
              <w:t xml:space="preserve">Tablet má certifikát TCO nebo </w:t>
            </w:r>
            <w:r>
              <w:rPr>
                <w:rFonts w:ascii="Times New Roman" w:eastAsia="Times New Roman" w:hAnsi="Times New Roman" w:cs="Times New Roman"/>
                <w:lang w:val="en-US" w:eastAsia="en-US" w:bidi="en-US"/>
              </w:rPr>
              <w:t xml:space="preserve">EPEAT Gold </w:t>
            </w:r>
            <w:r>
              <w:rPr>
                <w:rFonts w:ascii="Times New Roman" w:eastAsia="Times New Roman" w:hAnsi="Times New Roman" w:cs="Times New Roman"/>
              </w:rPr>
              <w:t>- ANO/NE</w:t>
            </w:r>
          </w:p>
          <w:p w:rsidR="00713B38" w:rsidRDefault="00244CC1">
            <w:pPr>
              <w:pStyle w:val="Jin0"/>
              <w:spacing w:after="0" w:line="254" w:lineRule="auto"/>
            </w:pPr>
            <w:r>
              <w:rPr>
                <w:rFonts w:ascii="Times New Roman" w:eastAsia="Times New Roman" w:hAnsi="Times New Roman" w:cs="Times New Roman"/>
                <w:i/>
                <w:iCs/>
              </w:rPr>
              <w:t>Pokud ANO, uveďte URL odkaz na záznam o certifikaci nebo produktový list se záznamem o certifikaci a následující kritéria nevyplňujte. Pokud NE, doložte splnění následujících požadavků:</w:t>
            </w:r>
          </w:p>
        </w:tc>
        <w:tc>
          <w:tcPr>
            <w:tcW w:w="4670" w:type="dxa"/>
            <w:gridSpan w:val="3"/>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rPr>
                <w:sz w:val="24"/>
                <w:szCs w:val="24"/>
              </w:rPr>
            </w:pPr>
            <w:hyperlink r:id="rId13" w:history="1">
              <w:r>
                <w:rPr>
                  <w:rFonts w:ascii="Times New Roman" w:eastAsia="Times New Roman" w:hAnsi="Times New Roman" w:cs="Times New Roman"/>
                  <w:color w:val="0563C1"/>
                  <w:sz w:val="24"/>
                  <w:szCs w:val="24"/>
                  <w:u w:val="single"/>
                  <w:lang w:val="en-US" w:eastAsia="en-US" w:bidi="en-US"/>
                </w:rPr>
                <w:t xml:space="preserve">Computers </w:t>
              </w:r>
              <w:r>
                <w:rPr>
                  <w:rFonts w:ascii="Times New Roman" w:eastAsia="Times New Roman" w:hAnsi="Times New Roman" w:cs="Times New Roman"/>
                  <w:color w:val="0563C1"/>
                  <w:sz w:val="24"/>
                  <w:szCs w:val="24"/>
                  <w:u w:val="single"/>
                </w:rPr>
                <w:t xml:space="preserve">&amp; </w:t>
              </w:r>
              <w:r>
                <w:rPr>
                  <w:rFonts w:ascii="Times New Roman" w:eastAsia="Times New Roman" w:hAnsi="Times New Roman" w:cs="Times New Roman"/>
                  <w:color w:val="0563C1"/>
                  <w:sz w:val="24"/>
                  <w:szCs w:val="24"/>
                  <w:u w:val="single"/>
                  <w:lang w:val="en-US" w:eastAsia="en-US" w:bidi="en-US"/>
                </w:rPr>
                <w:t xml:space="preserve">Displays Searching </w:t>
              </w:r>
              <w:r>
                <w:rPr>
                  <w:rFonts w:ascii="Times New Roman" w:eastAsia="Times New Roman" w:hAnsi="Times New Roman" w:cs="Times New Roman"/>
                  <w:color w:val="0563C1"/>
                  <w:sz w:val="24"/>
                  <w:szCs w:val="24"/>
                  <w:u w:val="single"/>
                </w:rPr>
                <w:t xml:space="preserve">| </w:t>
              </w:r>
              <w:r>
                <w:rPr>
                  <w:rFonts w:ascii="Times New Roman" w:eastAsia="Times New Roman" w:hAnsi="Times New Roman" w:cs="Times New Roman"/>
                  <w:color w:val="0563C1"/>
                  <w:sz w:val="24"/>
                  <w:szCs w:val="24"/>
                  <w:u w:val="single"/>
                  <w:lang w:val="en-US" w:eastAsia="en-US" w:bidi="en-US"/>
                </w:rPr>
                <w:t>EPEAT</w:t>
              </w:r>
            </w:hyperlink>
            <w:r>
              <w:rPr>
                <w:rFonts w:ascii="Times New Roman" w:eastAsia="Times New Roman" w:hAnsi="Times New Roman" w:cs="Times New Roman"/>
                <w:color w:val="0563C1"/>
                <w:sz w:val="24"/>
                <w:szCs w:val="24"/>
                <w:u w:val="single"/>
                <w:lang w:val="en-US" w:eastAsia="en-US" w:bidi="en-US"/>
              </w:rPr>
              <w:t xml:space="preserve"> </w:t>
            </w:r>
            <w:hyperlink r:id="rId14" w:history="1">
              <w:r>
                <w:rPr>
                  <w:rFonts w:ascii="Times New Roman" w:eastAsia="Times New Roman" w:hAnsi="Times New Roman" w:cs="Times New Roman"/>
                  <w:color w:val="0563C1"/>
                  <w:sz w:val="24"/>
                  <w:szCs w:val="24"/>
                  <w:u w:val="single"/>
                </w:rPr>
                <w:t>Registry</w:t>
              </w:r>
            </w:hyperlink>
          </w:p>
        </w:tc>
      </w:tr>
      <w:tr w:rsidR="00713B38">
        <w:tblPrEx>
          <w:tblCellMar>
            <w:top w:w="0" w:type="dxa"/>
            <w:bottom w:w="0" w:type="dxa"/>
          </w:tblCellMar>
        </w:tblPrEx>
        <w:trPr>
          <w:trHeight w:hRule="exact" w:val="595"/>
          <w:jc w:val="center"/>
        </w:trPr>
        <w:tc>
          <w:tcPr>
            <w:tcW w:w="4450" w:type="dxa"/>
            <w:tcBorders>
              <w:top w:val="single" w:sz="4" w:space="0" w:color="auto"/>
              <w:left w:val="single" w:sz="4" w:space="0" w:color="auto"/>
            </w:tcBorders>
            <w:shd w:val="clear" w:color="auto" w:fill="auto"/>
            <w:vAlign w:val="center"/>
          </w:tcPr>
          <w:p w:rsidR="00713B38" w:rsidRDefault="00244CC1">
            <w:pPr>
              <w:pStyle w:val="Jin0"/>
              <w:spacing w:after="0" w:line="264" w:lineRule="auto"/>
            </w:pPr>
            <w:r>
              <w:rPr>
                <w:rFonts w:ascii="Times New Roman" w:eastAsia="Times New Roman" w:hAnsi="Times New Roman" w:cs="Times New Roman"/>
              </w:rPr>
              <w:t>Tablet musí splňovat normy energetické účinnosti ENERGY STAR</w:t>
            </w:r>
          </w:p>
        </w:tc>
        <w:tc>
          <w:tcPr>
            <w:tcW w:w="4670" w:type="dxa"/>
            <w:gridSpan w:val="3"/>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Ano</w:t>
            </w:r>
          </w:p>
        </w:tc>
      </w:tr>
      <w:tr w:rsidR="00713B38">
        <w:tblPrEx>
          <w:tblCellMar>
            <w:top w:w="0" w:type="dxa"/>
            <w:bottom w:w="0" w:type="dxa"/>
          </w:tblCellMar>
        </w:tblPrEx>
        <w:trPr>
          <w:trHeight w:hRule="exact" w:val="600"/>
          <w:jc w:val="center"/>
        </w:trPr>
        <w:tc>
          <w:tcPr>
            <w:tcW w:w="4450" w:type="dxa"/>
            <w:tcBorders>
              <w:top w:val="single" w:sz="4" w:space="0" w:color="auto"/>
              <w:left w:val="single" w:sz="4" w:space="0" w:color="auto"/>
            </w:tcBorders>
            <w:shd w:val="clear" w:color="auto" w:fill="auto"/>
            <w:vAlign w:val="bottom"/>
          </w:tcPr>
          <w:p w:rsidR="00713B38" w:rsidRDefault="00244CC1">
            <w:pPr>
              <w:pStyle w:val="Jin0"/>
              <w:spacing w:after="0" w:line="264" w:lineRule="auto"/>
            </w:pPr>
            <w:r>
              <w:rPr>
                <w:rFonts w:ascii="Times New Roman" w:eastAsia="Times New Roman" w:hAnsi="Times New Roman" w:cs="Times New Roman"/>
              </w:rPr>
              <w:t>Tablet musí mít rozšířitelnou kapacitu uložiště (slot na paměťovou kartu)</w:t>
            </w:r>
          </w:p>
        </w:tc>
        <w:tc>
          <w:tcPr>
            <w:tcW w:w="4670" w:type="dxa"/>
            <w:gridSpan w:val="3"/>
            <w:tcBorders>
              <w:top w:val="single" w:sz="4" w:space="0" w:color="auto"/>
              <w:left w:val="single" w:sz="4" w:space="0" w:color="auto"/>
              <w:right w:val="single" w:sz="4" w:space="0" w:color="auto"/>
            </w:tcBorders>
            <w:shd w:val="clear" w:color="auto" w:fill="auto"/>
          </w:tcPr>
          <w:p w:rsidR="00713B38" w:rsidRDefault="00713B38">
            <w:pPr>
              <w:rPr>
                <w:sz w:val="10"/>
                <w:szCs w:val="10"/>
              </w:rPr>
            </w:pPr>
          </w:p>
        </w:tc>
      </w:tr>
      <w:tr w:rsidR="00713B38">
        <w:tblPrEx>
          <w:tblCellMar>
            <w:top w:w="0" w:type="dxa"/>
            <w:bottom w:w="0" w:type="dxa"/>
          </w:tblCellMar>
        </w:tblPrEx>
        <w:trPr>
          <w:trHeight w:hRule="exact" w:val="427"/>
          <w:jc w:val="center"/>
        </w:trPr>
        <w:tc>
          <w:tcPr>
            <w:tcW w:w="4450"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Tablet musí mít LED podsvícení</w:t>
            </w:r>
          </w:p>
        </w:tc>
        <w:tc>
          <w:tcPr>
            <w:tcW w:w="4670" w:type="dxa"/>
            <w:gridSpan w:val="3"/>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Ano</w:t>
            </w:r>
          </w:p>
        </w:tc>
      </w:tr>
      <w:tr w:rsidR="00713B38">
        <w:tblPrEx>
          <w:tblCellMar>
            <w:top w:w="0" w:type="dxa"/>
            <w:bottom w:w="0" w:type="dxa"/>
          </w:tblCellMar>
        </w:tblPrEx>
        <w:trPr>
          <w:trHeight w:hRule="exact" w:val="322"/>
          <w:jc w:val="center"/>
        </w:trPr>
        <w:tc>
          <w:tcPr>
            <w:tcW w:w="4450" w:type="dxa"/>
            <w:tcBorders>
              <w:top w:val="single" w:sz="4" w:space="0" w:color="auto"/>
              <w:left w:val="single" w:sz="4" w:space="0" w:color="auto"/>
            </w:tcBorders>
            <w:shd w:val="clear" w:color="auto" w:fill="auto"/>
            <w:vAlign w:val="center"/>
          </w:tcPr>
          <w:p w:rsidR="00713B38" w:rsidRDefault="00244CC1">
            <w:pPr>
              <w:pStyle w:val="Jin0"/>
              <w:spacing w:after="0"/>
              <w:jc w:val="right"/>
            </w:pPr>
            <w:r>
              <w:rPr>
                <w:rFonts w:ascii="Times New Roman" w:eastAsia="Times New Roman" w:hAnsi="Times New Roman" w:cs="Times New Roman"/>
              </w:rPr>
              <w:t>Počet kusů</w:t>
            </w:r>
          </w:p>
        </w:tc>
        <w:tc>
          <w:tcPr>
            <w:tcW w:w="2501" w:type="dxa"/>
            <w:tcBorders>
              <w:top w:val="single" w:sz="4" w:space="0" w:color="auto"/>
              <w:left w:val="single" w:sz="4" w:space="0" w:color="auto"/>
            </w:tcBorders>
            <w:shd w:val="clear" w:color="auto" w:fill="auto"/>
            <w:vAlign w:val="center"/>
          </w:tcPr>
          <w:p w:rsidR="00713B38" w:rsidRDefault="00244CC1">
            <w:pPr>
              <w:pStyle w:val="Jin0"/>
              <w:spacing w:after="0"/>
              <w:jc w:val="right"/>
            </w:pPr>
            <w:r>
              <w:rPr>
                <w:rFonts w:ascii="Times New Roman" w:eastAsia="Times New Roman" w:hAnsi="Times New Roman" w:cs="Times New Roman"/>
                <w:b/>
                <w:bCs/>
              </w:rPr>
              <w:t>1</w:t>
            </w:r>
          </w:p>
        </w:tc>
        <w:tc>
          <w:tcPr>
            <w:tcW w:w="1939" w:type="dxa"/>
            <w:tcBorders>
              <w:top w:val="single" w:sz="4" w:space="0" w:color="auto"/>
              <w:left w:val="single" w:sz="4" w:space="0" w:color="auto"/>
            </w:tcBorders>
            <w:shd w:val="clear" w:color="auto" w:fill="auto"/>
          </w:tcPr>
          <w:p w:rsidR="00713B38" w:rsidRDefault="00713B38">
            <w:pPr>
              <w:rPr>
                <w:sz w:val="10"/>
                <w:szCs w:val="10"/>
              </w:rPr>
            </w:pPr>
          </w:p>
        </w:tc>
        <w:tc>
          <w:tcPr>
            <w:tcW w:w="230" w:type="dxa"/>
            <w:vMerge w:val="restart"/>
            <w:tcBorders>
              <w:top w:val="single" w:sz="4" w:space="0" w:color="auto"/>
              <w:left w:val="single" w:sz="4" w:space="0" w:color="auto"/>
            </w:tcBorders>
            <w:shd w:val="clear" w:color="auto" w:fill="auto"/>
          </w:tcPr>
          <w:p w:rsidR="00713B38" w:rsidRDefault="00713B38">
            <w:pPr>
              <w:rPr>
                <w:sz w:val="10"/>
                <w:szCs w:val="10"/>
              </w:rPr>
            </w:pPr>
          </w:p>
        </w:tc>
      </w:tr>
      <w:tr w:rsidR="00713B38">
        <w:tblPrEx>
          <w:tblCellMar>
            <w:top w:w="0" w:type="dxa"/>
            <w:bottom w:w="0" w:type="dxa"/>
          </w:tblCellMar>
        </w:tblPrEx>
        <w:trPr>
          <w:trHeight w:hRule="exact" w:val="341"/>
          <w:jc w:val="center"/>
        </w:trPr>
        <w:tc>
          <w:tcPr>
            <w:tcW w:w="4450" w:type="dxa"/>
            <w:tcBorders>
              <w:top w:val="single" w:sz="4" w:space="0" w:color="auto"/>
              <w:left w:val="single" w:sz="4" w:space="0" w:color="auto"/>
              <w:bottom w:val="single" w:sz="4" w:space="0" w:color="auto"/>
            </w:tcBorders>
            <w:shd w:val="clear" w:color="auto" w:fill="auto"/>
            <w:vAlign w:val="center"/>
          </w:tcPr>
          <w:p w:rsidR="00713B38" w:rsidRDefault="00244CC1">
            <w:pPr>
              <w:pStyle w:val="Jin0"/>
              <w:spacing w:after="0"/>
              <w:jc w:val="right"/>
            </w:pPr>
            <w:r>
              <w:rPr>
                <w:rFonts w:ascii="Times New Roman" w:eastAsia="Times New Roman" w:hAnsi="Times New Roman" w:cs="Times New Roman"/>
              </w:rPr>
              <w:t>Jednotková maximální cena</w:t>
            </w:r>
          </w:p>
        </w:tc>
        <w:tc>
          <w:tcPr>
            <w:tcW w:w="2501" w:type="dxa"/>
            <w:tcBorders>
              <w:top w:val="single" w:sz="4" w:space="0" w:color="auto"/>
              <w:left w:val="single" w:sz="4" w:space="0" w:color="auto"/>
              <w:bottom w:val="single" w:sz="4" w:space="0" w:color="auto"/>
            </w:tcBorders>
            <w:shd w:val="clear" w:color="auto" w:fill="auto"/>
            <w:vAlign w:val="center"/>
          </w:tcPr>
          <w:p w:rsidR="00713B38" w:rsidRDefault="00244CC1">
            <w:pPr>
              <w:pStyle w:val="Jin0"/>
              <w:spacing w:after="0"/>
              <w:jc w:val="right"/>
            </w:pPr>
            <w:r>
              <w:rPr>
                <w:rFonts w:ascii="Times New Roman" w:eastAsia="Times New Roman" w:hAnsi="Times New Roman" w:cs="Times New Roman"/>
                <w:b/>
                <w:bCs/>
              </w:rPr>
              <w:t>26.860,-</w:t>
            </w:r>
          </w:p>
        </w:tc>
        <w:tc>
          <w:tcPr>
            <w:tcW w:w="1939" w:type="dxa"/>
            <w:tcBorders>
              <w:top w:val="single" w:sz="4" w:space="0" w:color="auto"/>
              <w:left w:val="single" w:sz="4" w:space="0" w:color="auto"/>
              <w:bottom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Kč bez DPH</w:t>
            </w:r>
          </w:p>
        </w:tc>
        <w:tc>
          <w:tcPr>
            <w:tcW w:w="230" w:type="dxa"/>
            <w:vMerge/>
            <w:tcBorders>
              <w:left w:val="single" w:sz="4" w:space="0" w:color="auto"/>
            </w:tcBorders>
            <w:shd w:val="clear" w:color="auto" w:fill="auto"/>
          </w:tcPr>
          <w:p w:rsidR="00713B38" w:rsidRDefault="00713B38"/>
        </w:tc>
      </w:tr>
    </w:tbl>
    <w:p w:rsidR="00713B38" w:rsidRDefault="00244CC1">
      <w:pPr>
        <w:pStyle w:val="Titulektabulky0"/>
      </w:pPr>
      <w:r>
        <w:rPr>
          <w:rFonts w:ascii="Calibri" w:eastAsia="Calibri" w:hAnsi="Calibri" w:cs="Calibri"/>
          <w:i w:val="0"/>
          <w:iCs w:val="0"/>
          <w:sz w:val="14"/>
          <w:szCs w:val="14"/>
          <w:vertAlign w:val="superscript"/>
        </w:rPr>
        <w:t>*</w:t>
      </w:r>
      <w:r>
        <w:rPr>
          <w:rFonts w:ascii="Calibri" w:eastAsia="Calibri" w:hAnsi="Calibri" w:cs="Calibri"/>
          <w:i w:val="0"/>
          <w:iCs w:val="0"/>
          <w:sz w:val="14"/>
          <w:szCs w:val="14"/>
        </w:rPr>
        <w:t xml:space="preserve"> </w:t>
      </w:r>
      <w:r>
        <w:t>Doplní účastník veřejné zakázky a uvede přesnou specifikaci nabízeného zařízení.</w:t>
      </w:r>
    </w:p>
    <w:p w:rsidR="00713B38" w:rsidRDefault="00713B38">
      <w:pPr>
        <w:spacing w:after="199" w:line="1" w:lineRule="exact"/>
      </w:pPr>
    </w:p>
    <w:p w:rsidR="00713B38" w:rsidRDefault="00244CC1">
      <w:pPr>
        <w:pStyle w:val="Zkladntext30"/>
        <w:spacing w:after="62"/>
        <w:jc w:val="both"/>
      </w:pPr>
      <w:r>
        <w:rPr>
          <w:b/>
          <w:bCs/>
          <w:i w:val="0"/>
          <w:iCs w:val="0"/>
          <w:u w:val="single"/>
        </w:rPr>
        <w:t>Zdůvodnění nákupu výrobku konkrétní značky:</w:t>
      </w:r>
      <w:r>
        <w:rPr>
          <w:b/>
          <w:bCs/>
          <w:i w:val="0"/>
          <w:iCs w:val="0"/>
        </w:rPr>
        <w:t xml:space="preserve"> </w:t>
      </w:r>
      <w:r>
        <w:rPr>
          <w:i w:val="0"/>
          <w:iCs w:val="0"/>
          <w:color w:val="242424"/>
        </w:rPr>
        <w:t xml:space="preserve">Hlavním důvodem nákupu tohoto vybavení je nutná kompatibilita s již nakoupeným, trvale a dlouhodobě používaným software, který vyžaduje systém Mac </w:t>
      </w:r>
      <w:r>
        <w:rPr>
          <w:i w:val="0"/>
          <w:iCs w:val="0"/>
          <w:color w:val="242424"/>
          <w:lang w:val="en-US" w:eastAsia="en-US" w:bidi="en-US"/>
        </w:rPr>
        <w:t xml:space="preserve">OS. </w:t>
      </w:r>
      <w:r>
        <w:rPr>
          <w:i w:val="0"/>
          <w:iCs w:val="0"/>
          <w:color w:val="242424"/>
        </w:rPr>
        <w:t>V neposlední řadě se také jedná o veškerá stávající data uložená ve formátech tohoto operačního systému na předchozím zařízení, které již výkonově nevyhovuje.</w:t>
      </w:r>
      <w:r>
        <w:br w:type="page"/>
      </w:r>
    </w:p>
    <w:p w:rsidR="00713B38" w:rsidRDefault="00244CC1">
      <w:pPr>
        <w:pStyle w:val="Zkladntext30"/>
        <w:pBdr>
          <w:top w:val="single" w:sz="4" w:space="3" w:color="BFBFBF"/>
          <w:left w:val="single" w:sz="4" w:space="0" w:color="BFBFBF"/>
          <w:bottom w:val="single" w:sz="4" w:space="5" w:color="BFBFBF"/>
          <w:right w:val="single" w:sz="4" w:space="0" w:color="BFBFBF"/>
        </w:pBdr>
        <w:shd w:val="clear" w:color="auto" w:fill="BFBFBF"/>
        <w:spacing w:after="4"/>
        <w:rPr>
          <w:sz w:val="24"/>
          <w:szCs w:val="24"/>
        </w:rPr>
      </w:pPr>
      <w:r>
        <w:rPr>
          <w:b/>
          <w:bCs/>
          <w:i w:val="0"/>
          <w:iCs w:val="0"/>
          <w:sz w:val="24"/>
          <w:szCs w:val="24"/>
        </w:rPr>
        <w:lastRenderedPageBreak/>
        <w:t>Položka č. 1.2 - Výkonné PC pro vývoj aplikací</w:t>
      </w:r>
    </w:p>
    <w:p w:rsidR="00713B38" w:rsidRDefault="00244CC1">
      <w:pPr>
        <w:pStyle w:val="Zkladntext30"/>
        <w:spacing w:after="100"/>
      </w:pPr>
      <w:r>
        <w:rPr>
          <w:i w:val="0"/>
          <w:iCs w:val="0"/>
          <w:u w:val="single"/>
        </w:rPr>
        <w:t>Konečný příjemce techniky:</w:t>
      </w:r>
      <w:r>
        <w:rPr>
          <w:i w:val="0"/>
          <w:iCs w:val="0"/>
        </w:rPr>
        <w:t xml:space="preserve"> </w:t>
      </w:r>
      <w:r>
        <w:t>M. Burda, ÚVAFM</w:t>
      </w:r>
    </w:p>
    <w:p w:rsidR="00713B38" w:rsidRDefault="00244CC1">
      <w:pPr>
        <w:pStyle w:val="Zkladntext30"/>
        <w:spacing w:after="100"/>
      </w:pPr>
      <w:r>
        <w:rPr>
          <w:i w:val="0"/>
          <w:iCs w:val="0"/>
          <w:u w:val="single"/>
        </w:rPr>
        <w:t>Místo dodání, technik:</w:t>
      </w:r>
      <w:r>
        <w:rPr>
          <w:i w:val="0"/>
          <w:iCs w:val="0"/>
        </w:rPr>
        <w:t xml:space="preserve"> </w:t>
      </w:r>
      <w:r>
        <w:t>Bráfova 7, Pavel Brzeska (</w:t>
      </w:r>
      <w:r w:rsidR="00192248">
        <w:t>XXX</w:t>
      </w:r>
      <w:r>
        <w:t>)</w:t>
      </w:r>
    </w:p>
    <w:p w:rsidR="00713B38" w:rsidRDefault="00244CC1">
      <w:pPr>
        <w:pStyle w:val="Zkladntext30"/>
        <w:spacing w:after="100"/>
      </w:pPr>
      <w:r>
        <w:rPr>
          <w:i w:val="0"/>
          <w:iCs w:val="0"/>
          <w:u w:val="single"/>
        </w:rPr>
        <w:t>Základní technická specifikace: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46"/>
        <w:gridCol w:w="4546"/>
      </w:tblGrid>
      <w:tr w:rsidR="00713B38">
        <w:tblPrEx>
          <w:tblCellMar>
            <w:top w:w="0" w:type="dxa"/>
            <w:bottom w:w="0" w:type="dxa"/>
          </w:tblCellMar>
        </w:tblPrEx>
        <w:trPr>
          <w:trHeight w:hRule="exact" w:val="312"/>
          <w:jc w:val="center"/>
        </w:trPr>
        <w:tc>
          <w:tcPr>
            <w:tcW w:w="4546" w:type="dxa"/>
            <w:shd w:val="clear" w:color="auto" w:fill="auto"/>
          </w:tcPr>
          <w:p w:rsidR="00713B38" w:rsidRDefault="00713B38">
            <w:pPr>
              <w:rPr>
                <w:sz w:val="10"/>
                <w:szCs w:val="10"/>
              </w:rPr>
            </w:pPr>
          </w:p>
        </w:tc>
        <w:tc>
          <w:tcPr>
            <w:tcW w:w="4546" w:type="dxa"/>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rPr>
                <w:sz w:val="14"/>
                <w:szCs w:val="14"/>
              </w:rPr>
            </w:pPr>
            <w:r>
              <w:rPr>
                <w:rFonts w:ascii="Times New Roman" w:eastAsia="Times New Roman" w:hAnsi="Times New Roman" w:cs="Times New Roman"/>
              </w:rPr>
              <w:t xml:space="preserve">Nabídnutá specifikace </w:t>
            </w:r>
            <w:r>
              <w:rPr>
                <w:rFonts w:ascii="Times New Roman" w:eastAsia="Times New Roman" w:hAnsi="Times New Roman" w:cs="Times New Roman"/>
                <w:sz w:val="14"/>
                <w:szCs w:val="14"/>
              </w:rPr>
              <w:t>*</w:t>
            </w:r>
          </w:p>
        </w:tc>
      </w:tr>
      <w:tr w:rsidR="00713B38">
        <w:tblPrEx>
          <w:tblCellMar>
            <w:top w:w="0" w:type="dxa"/>
            <w:bottom w:w="0" w:type="dxa"/>
          </w:tblCellMar>
        </w:tblPrEx>
        <w:trPr>
          <w:trHeight w:hRule="exact" w:val="302"/>
          <w:jc w:val="center"/>
        </w:trPr>
        <w:tc>
          <w:tcPr>
            <w:tcW w:w="4546" w:type="dxa"/>
            <w:tcBorders>
              <w:top w:val="single" w:sz="4" w:space="0" w:color="auto"/>
              <w:left w:val="single" w:sz="4" w:space="0" w:color="auto"/>
            </w:tcBorders>
            <w:shd w:val="clear" w:color="auto" w:fill="auto"/>
            <w:vAlign w:val="bottom"/>
          </w:tcPr>
          <w:p w:rsidR="00713B38" w:rsidRDefault="00244CC1">
            <w:pPr>
              <w:pStyle w:val="Jin0"/>
              <w:spacing w:after="0"/>
              <w:jc w:val="both"/>
            </w:pPr>
            <w:r>
              <w:rPr>
                <w:rFonts w:ascii="Times New Roman" w:eastAsia="Times New Roman" w:hAnsi="Times New Roman" w:cs="Times New Roman"/>
              </w:rPr>
              <w:t>Výrobce</w:t>
            </w:r>
          </w:p>
        </w:tc>
        <w:tc>
          <w:tcPr>
            <w:tcW w:w="4546" w:type="dxa"/>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DELP</w:t>
            </w:r>
          </w:p>
        </w:tc>
      </w:tr>
      <w:tr w:rsidR="00713B38">
        <w:tblPrEx>
          <w:tblCellMar>
            <w:top w:w="0" w:type="dxa"/>
            <w:bottom w:w="0" w:type="dxa"/>
          </w:tblCellMar>
        </w:tblPrEx>
        <w:trPr>
          <w:trHeight w:hRule="exact" w:val="307"/>
          <w:jc w:val="center"/>
        </w:trPr>
        <w:tc>
          <w:tcPr>
            <w:tcW w:w="4546" w:type="dxa"/>
            <w:tcBorders>
              <w:top w:val="single" w:sz="4" w:space="0" w:color="auto"/>
              <w:left w:val="single" w:sz="4" w:space="0" w:color="auto"/>
            </w:tcBorders>
            <w:shd w:val="clear" w:color="auto" w:fill="auto"/>
            <w:vAlign w:val="bottom"/>
          </w:tcPr>
          <w:p w:rsidR="00713B38" w:rsidRDefault="00244CC1">
            <w:pPr>
              <w:pStyle w:val="Jin0"/>
              <w:spacing w:after="0"/>
              <w:jc w:val="both"/>
            </w:pPr>
            <w:r>
              <w:rPr>
                <w:rFonts w:ascii="Times New Roman" w:eastAsia="Times New Roman" w:hAnsi="Times New Roman" w:cs="Times New Roman"/>
              </w:rPr>
              <w:t>Značka a typ</w:t>
            </w:r>
          </w:p>
        </w:tc>
        <w:tc>
          <w:tcPr>
            <w:tcW w:w="4546" w:type="dxa"/>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DELP RYZEN</w:t>
            </w:r>
          </w:p>
        </w:tc>
      </w:tr>
      <w:tr w:rsidR="00713B38">
        <w:tblPrEx>
          <w:tblCellMar>
            <w:top w:w="0" w:type="dxa"/>
            <w:bottom w:w="0" w:type="dxa"/>
          </w:tblCellMar>
        </w:tblPrEx>
        <w:trPr>
          <w:trHeight w:hRule="exact" w:val="552"/>
          <w:jc w:val="center"/>
        </w:trPr>
        <w:tc>
          <w:tcPr>
            <w:tcW w:w="4546" w:type="dxa"/>
            <w:tcBorders>
              <w:top w:val="single" w:sz="4" w:space="0" w:color="auto"/>
              <w:left w:val="single" w:sz="4" w:space="0" w:color="auto"/>
            </w:tcBorders>
            <w:shd w:val="clear" w:color="auto" w:fill="auto"/>
            <w:vAlign w:val="center"/>
          </w:tcPr>
          <w:p w:rsidR="00713B38" w:rsidRDefault="00244CC1">
            <w:pPr>
              <w:pStyle w:val="Jin0"/>
              <w:spacing w:after="0"/>
              <w:jc w:val="both"/>
            </w:pPr>
            <w:r>
              <w:rPr>
                <w:rFonts w:ascii="Times New Roman" w:eastAsia="Times New Roman" w:hAnsi="Times New Roman" w:cs="Times New Roman"/>
              </w:rPr>
              <w:t xml:space="preserve">Minimálně 12 jádrový procesor s výkonem minimálně 3 8000 bodů </w:t>
            </w:r>
            <w:r>
              <w:rPr>
                <w:rFonts w:ascii="Times New Roman" w:eastAsia="Times New Roman" w:hAnsi="Times New Roman" w:cs="Times New Roman"/>
                <w:vertAlign w:val="superscript"/>
              </w:rPr>
              <w:t>1</w:t>
            </w:r>
          </w:p>
        </w:tc>
        <w:tc>
          <w:tcPr>
            <w:tcW w:w="4546"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AMD Ryzen 5900x /39516</w:t>
            </w:r>
          </w:p>
        </w:tc>
      </w:tr>
      <w:tr w:rsidR="00713B38">
        <w:tblPrEx>
          <w:tblCellMar>
            <w:top w:w="0" w:type="dxa"/>
            <w:bottom w:w="0" w:type="dxa"/>
          </w:tblCellMar>
        </w:tblPrEx>
        <w:trPr>
          <w:trHeight w:hRule="exact" w:val="1061"/>
          <w:jc w:val="center"/>
        </w:trPr>
        <w:tc>
          <w:tcPr>
            <w:tcW w:w="4546" w:type="dxa"/>
            <w:tcBorders>
              <w:top w:val="single" w:sz="4" w:space="0" w:color="auto"/>
              <w:left w:val="single" w:sz="4" w:space="0" w:color="auto"/>
            </w:tcBorders>
            <w:shd w:val="clear" w:color="auto" w:fill="auto"/>
            <w:vAlign w:val="bottom"/>
          </w:tcPr>
          <w:p w:rsidR="00713B38" w:rsidRDefault="00244CC1">
            <w:pPr>
              <w:pStyle w:val="Jin0"/>
              <w:spacing w:after="0"/>
              <w:jc w:val="both"/>
            </w:pPr>
            <w:r>
              <w:rPr>
                <w:rFonts w:ascii="Times New Roman" w:eastAsia="Times New Roman" w:hAnsi="Times New Roman" w:cs="Times New Roman"/>
              </w:rPr>
              <w:t>Základní deska s minimálně 4 x DDR4 slot a minimální podporou 128 GB RAM, rozhraní minimálně 1 x PCIex16, 6 x SATA 6 Gbit/s, 1 x M.2 NVMe, PCIe3.0x4 slot</w:t>
            </w:r>
          </w:p>
        </w:tc>
        <w:tc>
          <w:tcPr>
            <w:tcW w:w="4546"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Základní deska s 4 x DDR4 slot a podporou 128</w:t>
            </w:r>
          </w:p>
          <w:p w:rsidR="00713B38" w:rsidRDefault="00244CC1">
            <w:pPr>
              <w:pStyle w:val="Jin0"/>
              <w:spacing w:after="0"/>
            </w:pPr>
            <w:r>
              <w:rPr>
                <w:rFonts w:ascii="Times New Roman" w:eastAsia="Times New Roman" w:hAnsi="Times New Roman" w:cs="Times New Roman"/>
              </w:rPr>
              <w:t>GB RAM, rozhraní 1 x PCIex16, 6 x SATA 6</w:t>
            </w:r>
          </w:p>
          <w:p w:rsidR="00713B38" w:rsidRDefault="00244CC1">
            <w:pPr>
              <w:pStyle w:val="Jin0"/>
              <w:spacing w:after="0"/>
            </w:pPr>
            <w:r>
              <w:rPr>
                <w:rFonts w:ascii="Times New Roman" w:eastAsia="Times New Roman" w:hAnsi="Times New Roman" w:cs="Times New Roman"/>
              </w:rPr>
              <w:t>Gbit/s, 1 x M.2 NVMe, PCIe3.0x4 slot</w:t>
            </w:r>
          </w:p>
        </w:tc>
      </w:tr>
      <w:tr w:rsidR="00713B38">
        <w:tblPrEx>
          <w:tblCellMar>
            <w:top w:w="0" w:type="dxa"/>
            <w:bottom w:w="0" w:type="dxa"/>
          </w:tblCellMar>
        </w:tblPrEx>
        <w:trPr>
          <w:trHeight w:hRule="exact" w:val="557"/>
          <w:jc w:val="center"/>
        </w:trPr>
        <w:tc>
          <w:tcPr>
            <w:tcW w:w="4546" w:type="dxa"/>
            <w:tcBorders>
              <w:top w:val="single" w:sz="4" w:space="0" w:color="auto"/>
              <w:left w:val="single" w:sz="4" w:space="0" w:color="auto"/>
            </w:tcBorders>
            <w:shd w:val="clear" w:color="auto" w:fill="auto"/>
            <w:vAlign w:val="bottom"/>
          </w:tcPr>
          <w:p w:rsidR="00713B38" w:rsidRDefault="00244CC1">
            <w:pPr>
              <w:pStyle w:val="Jin0"/>
              <w:spacing w:after="0"/>
              <w:jc w:val="both"/>
            </w:pPr>
            <w:r>
              <w:rPr>
                <w:rFonts w:ascii="Times New Roman" w:eastAsia="Times New Roman" w:hAnsi="Times New Roman" w:cs="Times New Roman"/>
              </w:rPr>
              <w:t xml:space="preserve">Integrovaná síťová karta podporující minimálně 10/100/1000 </w:t>
            </w:r>
            <w:r>
              <w:rPr>
                <w:rFonts w:ascii="Times New Roman" w:eastAsia="Times New Roman" w:hAnsi="Times New Roman" w:cs="Times New Roman"/>
                <w:lang w:val="en-US" w:eastAsia="en-US" w:bidi="en-US"/>
              </w:rPr>
              <w:t xml:space="preserve">Mb/s (Gigabit </w:t>
            </w:r>
            <w:r>
              <w:rPr>
                <w:rFonts w:ascii="Times New Roman" w:eastAsia="Times New Roman" w:hAnsi="Times New Roman" w:cs="Times New Roman"/>
              </w:rPr>
              <w:t>Ethernet, RJ-45)</w:t>
            </w:r>
          </w:p>
        </w:tc>
        <w:tc>
          <w:tcPr>
            <w:tcW w:w="4546" w:type="dxa"/>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line="233" w:lineRule="auto"/>
            </w:pPr>
            <w:r>
              <w:rPr>
                <w:rFonts w:ascii="Times New Roman" w:eastAsia="Times New Roman" w:hAnsi="Times New Roman" w:cs="Times New Roman"/>
              </w:rPr>
              <w:t xml:space="preserve">Integrovaná síťová karta podporující 10/100/1000 </w:t>
            </w:r>
            <w:r>
              <w:rPr>
                <w:rFonts w:ascii="Times New Roman" w:eastAsia="Times New Roman" w:hAnsi="Times New Roman" w:cs="Times New Roman"/>
                <w:lang w:val="en-US" w:eastAsia="en-US" w:bidi="en-US"/>
              </w:rPr>
              <w:t xml:space="preserve">Mb/s (Gigabit </w:t>
            </w:r>
            <w:r>
              <w:rPr>
                <w:rFonts w:ascii="Times New Roman" w:eastAsia="Times New Roman" w:hAnsi="Times New Roman" w:cs="Times New Roman"/>
              </w:rPr>
              <w:t>Ethernet, RJ-45)</w:t>
            </w:r>
          </w:p>
        </w:tc>
      </w:tr>
      <w:tr w:rsidR="00713B38">
        <w:tblPrEx>
          <w:tblCellMar>
            <w:top w:w="0" w:type="dxa"/>
            <w:bottom w:w="0" w:type="dxa"/>
          </w:tblCellMar>
        </w:tblPrEx>
        <w:trPr>
          <w:trHeight w:hRule="exact" w:val="557"/>
          <w:jc w:val="center"/>
        </w:trPr>
        <w:tc>
          <w:tcPr>
            <w:tcW w:w="4546" w:type="dxa"/>
            <w:tcBorders>
              <w:top w:val="single" w:sz="4" w:space="0" w:color="auto"/>
              <w:left w:val="single" w:sz="4" w:space="0" w:color="auto"/>
            </w:tcBorders>
            <w:shd w:val="clear" w:color="auto" w:fill="auto"/>
            <w:vAlign w:val="bottom"/>
          </w:tcPr>
          <w:p w:rsidR="00713B38" w:rsidRDefault="00244CC1">
            <w:pPr>
              <w:pStyle w:val="Jin0"/>
              <w:spacing w:after="0"/>
              <w:jc w:val="both"/>
            </w:pPr>
            <w:r>
              <w:rPr>
                <w:rFonts w:ascii="Times New Roman" w:eastAsia="Times New Roman" w:hAnsi="Times New Roman" w:cs="Times New Roman"/>
              </w:rPr>
              <w:t>Minimálně 4 x USB 3.0/3.1/3.2 Type-A nebo jejich novější revize, min. 1 x USB 3.2 Type-C</w:t>
            </w:r>
          </w:p>
        </w:tc>
        <w:tc>
          <w:tcPr>
            <w:tcW w:w="4546" w:type="dxa"/>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ind w:firstLine="160"/>
            </w:pPr>
            <w:r>
              <w:rPr>
                <w:rFonts w:ascii="Times New Roman" w:eastAsia="Times New Roman" w:hAnsi="Times New Roman" w:cs="Times New Roman"/>
              </w:rPr>
              <w:t>4 x USB 3.0/3.1/3.2 Type-A nebo jejich novější revize, 1 x USB 3.2 Type-C</w:t>
            </w:r>
          </w:p>
        </w:tc>
      </w:tr>
      <w:tr w:rsidR="00713B38">
        <w:tblPrEx>
          <w:tblCellMar>
            <w:top w:w="0" w:type="dxa"/>
            <w:bottom w:w="0" w:type="dxa"/>
          </w:tblCellMar>
        </w:tblPrEx>
        <w:trPr>
          <w:trHeight w:hRule="exact" w:val="557"/>
          <w:jc w:val="center"/>
        </w:trPr>
        <w:tc>
          <w:tcPr>
            <w:tcW w:w="4546" w:type="dxa"/>
            <w:tcBorders>
              <w:top w:val="single" w:sz="4" w:space="0" w:color="auto"/>
              <w:left w:val="single" w:sz="4" w:space="0" w:color="auto"/>
            </w:tcBorders>
            <w:shd w:val="clear" w:color="auto" w:fill="auto"/>
            <w:vAlign w:val="bottom"/>
          </w:tcPr>
          <w:p w:rsidR="00713B38" w:rsidRDefault="00244CC1">
            <w:pPr>
              <w:pStyle w:val="Jin0"/>
              <w:spacing w:after="0"/>
              <w:jc w:val="both"/>
            </w:pPr>
            <w:r>
              <w:rPr>
                <w:rFonts w:ascii="Times New Roman" w:eastAsia="Times New Roman" w:hAnsi="Times New Roman" w:cs="Times New Roman"/>
              </w:rPr>
              <w:t>RAM minimálně 64 GB DDR4 (osazení slotů 2 x 32 GB), min. 3000MHz</w:t>
            </w:r>
          </w:p>
        </w:tc>
        <w:tc>
          <w:tcPr>
            <w:tcW w:w="4546" w:type="dxa"/>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RAM 64 GB DDR4 (osazení slotů 2 x 32 GB), 3000MHz</w:t>
            </w:r>
          </w:p>
        </w:tc>
      </w:tr>
      <w:tr w:rsidR="00713B38">
        <w:tblPrEx>
          <w:tblCellMar>
            <w:top w:w="0" w:type="dxa"/>
            <w:bottom w:w="0" w:type="dxa"/>
          </w:tblCellMar>
        </w:tblPrEx>
        <w:trPr>
          <w:trHeight w:hRule="exact" w:val="854"/>
          <w:jc w:val="center"/>
        </w:trPr>
        <w:tc>
          <w:tcPr>
            <w:tcW w:w="4546" w:type="dxa"/>
            <w:tcBorders>
              <w:top w:val="single" w:sz="4" w:space="0" w:color="auto"/>
              <w:left w:val="single" w:sz="4" w:space="0" w:color="auto"/>
            </w:tcBorders>
            <w:shd w:val="clear" w:color="auto" w:fill="auto"/>
            <w:vAlign w:val="center"/>
          </w:tcPr>
          <w:p w:rsidR="00713B38" w:rsidRDefault="00244CC1">
            <w:pPr>
              <w:pStyle w:val="Jin0"/>
              <w:spacing w:after="0"/>
              <w:jc w:val="both"/>
            </w:pPr>
            <w:r>
              <w:rPr>
                <w:rFonts w:ascii="Times New Roman" w:eastAsia="Times New Roman" w:hAnsi="Times New Roman" w:cs="Times New Roman"/>
              </w:rPr>
              <w:t xml:space="preserve">Disk SSD min. 1 TB, rychlost čtení/zápisu min. 3000/2000 MB/s, </w:t>
            </w:r>
            <w:r>
              <w:rPr>
                <w:rFonts w:ascii="Times New Roman" w:eastAsia="Times New Roman" w:hAnsi="Times New Roman" w:cs="Times New Roman"/>
                <w:lang w:val="en-US" w:eastAsia="en-US" w:bidi="en-US"/>
              </w:rPr>
              <w:t xml:space="preserve">do </w:t>
            </w:r>
            <w:r>
              <w:rPr>
                <w:rFonts w:ascii="Times New Roman" w:eastAsia="Times New Roman" w:hAnsi="Times New Roman" w:cs="Times New Roman"/>
              </w:rPr>
              <w:t>NVMe M.2 slotu.</w:t>
            </w:r>
          </w:p>
        </w:tc>
        <w:tc>
          <w:tcPr>
            <w:tcW w:w="4546"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Disk SSD 1 TB, rychlost čtení/zápisu min. 3000/2000 MB/s, do NVMe M.2 slotu.</w:t>
            </w:r>
          </w:p>
        </w:tc>
      </w:tr>
      <w:tr w:rsidR="00713B38">
        <w:tblPrEx>
          <w:tblCellMar>
            <w:top w:w="0" w:type="dxa"/>
            <w:bottom w:w="0" w:type="dxa"/>
          </w:tblCellMar>
        </w:tblPrEx>
        <w:trPr>
          <w:trHeight w:hRule="exact" w:val="1315"/>
          <w:jc w:val="center"/>
        </w:trPr>
        <w:tc>
          <w:tcPr>
            <w:tcW w:w="4546" w:type="dxa"/>
            <w:tcBorders>
              <w:top w:val="single" w:sz="4" w:space="0" w:color="auto"/>
              <w:left w:val="single" w:sz="4" w:space="0" w:color="auto"/>
            </w:tcBorders>
            <w:shd w:val="clear" w:color="auto" w:fill="auto"/>
            <w:vAlign w:val="bottom"/>
          </w:tcPr>
          <w:p w:rsidR="00713B38" w:rsidRDefault="00244CC1">
            <w:pPr>
              <w:pStyle w:val="Jin0"/>
              <w:spacing w:after="0"/>
              <w:jc w:val="both"/>
            </w:pPr>
            <w:r>
              <w:rPr>
                <w:rFonts w:ascii="Times New Roman" w:eastAsia="Times New Roman" w:hAnsi="Times New Roman" w:cs="Times New Roman"/>
                <w:lang w:val="en-US" w:eastAsia="en-US" w:bidi="en-US"/>
              </w:rPr>
              <w:t xml:space="preserve">MidiTower </w:t>
            </w:r>
            <w:r>
              <w:rPr>
                <w:rFonts w:ascii="Times New Roman" w:eastAsia="Times New Roman" w:hAnsi="Times New Roman" w:cs="Times New Roman"/>
              </w:rPr>
              <w:t>CASE - na čelním panelu minimálně 2 x USB 3.0 Type-A nebo jejich novější revize, minimálně konektory pro připojení sluchátek a mikrofonu (line-in/out), min. 1x předinstalovaný větrák 120mm s regulací otáček</w:t>
            </w:r>
          </w:p>
        </w:tc>
        <w:tc>
          <w:tcPr>
            <w:tcW w:w="4546" w:type="dxa"/>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lang w:val="en-US" w:eastAsia="en-US" w:bidi="en-US"/>
              </w:rPr>
              <w:t xml:space="preserve">MidiTower </w:t>
            </w:r>
            <w:r>
              <w:rPr>
                <w:rFonts w:ascii="Times New Roman" w:eastAsia="Times New Roman" w:hAnsi="Times New Roman" w:cs="Times New Roman"/>
              </w:rPr>
              <w:t>CASE - na čelním panelu 2 x USB 3.0 Type-A nebo jejich novější revize, konektory pro připojení sluchátek a mikrofonu (line-in/out),+ 1x předinstalovaný větrák 120mm s regulací otáček</w:t>
            </w:r>
          </w:p>
        </w:tc>
      </w:tr>
      <w:tr w:rsidR="00713B38">
        <w:tblPrEx>
          <w:tblCellMar>
            <w:top w:w="0" w:type="dxa"/>
            <w:bottom w:w="0" w:type="dxa"/>
          </w:tblCellMar>
        </w:tblPrEx>
        <w:trPr>
          <w:trHeight w:hRule="exact" w:val="1363"/>
          <w:jc w:val="center"/>
        </w:trPr>
        <w:tc>
          <w:tcPr>
            <w:tcW w:w="4546" w:type="dxa"/>
            <w:tcBorders>
              <w:top w:val="single" w:sz="4" w:space="0" w:color="auto"/>
              <w:left w:val="single" w:sz="4" w:space="0" w:color="auto"/>
            </w:tcBorders>
            <w:shd w:val="clear" w:color="auto" w:fill="auto"/>
            <w:vAlign w:val="center"/>
          </w:tcPr>
          <w:p w:rsidR="00713B38" w:rsidRDefault="00244CC1">
            <w:pPr>
              <w:pStyle w:val="Jin0"/>
              <w:spacing w:after="0"/>
              <w:jc w:val="both"/>
            </w:pPr>
            <w:r>
              <w:rPr>
                <w:rFonts w:ascii="Times New Roman" w:eastAsia="Times New Roman" w:hAnsi="Times New Roman" w:cs="Times New Roman"/>
              </w:rPr>
              <w:t xml:space="preserve">Zdroj minimálně 750W, aktivní PFC filtr, minimální certifikace 80 </w:t>
            </w:r>
            <w:r>
              <w:rPr>
                <w:rFonts w:ascii="Times New Roman" w:eastAsia="Times New Roman" w:hAnsi="Times New Roman" w:cs="Times New Roman"/>
                <w:lang w:val="en-US" w:eastAsia="en-US" w:bidi="en-US"/>
              </w:rPr>
              <w:t xml:space="preserve">Plus Gold, </w:t>
            </w:r>
            <w:r>
              <w:rPr>
                <w:rFonts w:ascii="Times New Roman" w:eastAsia="Times New Roman" w:hAnsi="Times New Roman" w:cs="Times New Roman"/>
              </w:rPr>
              <w:t>napájecí konektory dle kompatibility se základní deskou, minimálně polo-modulární kabeláž</w:t>
            </w:r>
          </w:p>
        </w:tc>
        <w:tc>
          <w:tcPr>
            <w:tcW w:w="4546" w:type="dxa"/>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rPr>
                <w:sz w:val="24"/>
                <w:szCs w:val="24"/>
              </w:rPr>
            </w:pPr>
            <w:hyperlink r:id="rId15" w:history="1">
              <w:r>
                <w:rPr>
                  <w:rFonts w:ascii="Times New Roman" w:eastAsia="Times New Roman" w:hAnsi="Times New Roman" w:cs="Times New Roman"/>
                  <w:color w:val="0563C1"/>
                  <w:sz w:val="24"/>
                  <w:szCs w:val="24"/>
                  <w:u w:val="single"/>
                </w:rPr>
                <w:t xml:space="preserve">P750GM </w:t>
              </w:r>
              <w:r>
                <w:rPr>
                  <w:rFonts w:ascii="Times New Roman" w:eastAsia="Times New Roman" w:hAnsi="Times New Roman" w:cs="Times New Roman"/>
                  <w:color w:val="0563C1"/>
                  <w:sz w:val="24"/>
                  <w:szCs w:val="24"/>
                  <w:u w:val="single"/>
                  <w:lang w:val="en-US" w:eastAsia="en-US" w:bidi="en-US"/>
                </w:rPr>
                <w:t xml:space="preserve">Key Features </w:t>
              </w:r>
              <w:r>
                <w:rPr>
                  <w:rFonts w:ascii="Times New Roman" w:eastAsia="Times New Roman" w:hAnsi="Times New Roman" w:cs="Times New Roman"/>
                  <w:color w:val="0563C1"/>
                  <w:sz w:val="24"/>
                  <w:szCs w:val="24"/>
                  <w:u w:val="single"/>
                </w:rPr>
                <w:t xml:space="preserve">| Power </w:t>
              </w:r>
              <w:r>
                <w:rPr>
                  <w:rFonts w:ascii="Times New Roman" w:eastAsia="Times New Roman" w:hAnsi="Times New Roman" w:cs="Times New Roman"/>
                  <w:color w:val="0563C1"/>
                  <w:sz w:val="24"/>
                  <w:szCs w:val="24"/>
                  <w:u w:val="single"/>
                  <w:lang w:val="en-US" w:eastAsia="en-US" w:bidi="en-US"/>
                </w:rPr>
                <w:t xml:space="preserve">Supply </w:t>
              </w:r>
              <w:r>
                <w:rPr>
                  <w:rFonts w:ascii="Times New Roman" w:eastAsia="Times New Roman" w:hAnsi="Times New Roman" w:cs="Times New Roman"/>
                  <w:color w:val="0563C1"/>
                  <w:sz w:val="24"/>
                  <w:szCs w:val="24"/>
                  <w:u w:val="single"/>
                </w:rPr>
                <w:t>-</w:t>
              </w:r>
            </w:hyperlink>
            <w:r>
              <w:rPr>
                <w:rFonts w:ascii="Times New Roman" w:eastAsia="Times New Roman" w:hAnsi="Times New Roman" w:cs="Times New Roman"/>
                <w:color w:val="0563C1"/>
                <w:sz w:val="24"/>
                <w:szCs w:val="24"/>
                <w:u w:val="single"/>
              </w:rPr>
              <w:t xml:space="preserve"> </w:t>
            </w:r>
            <w:hyperlink r:id="rId16" w:history="1">
              <w:r>
                <w:rPr>
                  <w:rFonts w:ascii="Times New Roman" w:eastAsia="Times New Roman" w:hAnsi="Times New Roman" w:cs="Times New Roman"/>
                  <w:color w:val="0563C1"/>
                  <w:sz w:val="24"/>
                  <w:szCs w:val="24"/>
                  <w:u w:val="single"/>
                  <w:lang w:val="en-US" w:eastAsia="en-US" w:bidi="en-US"/>
                </w:rPr>
                <w:t>GIGABYTE Czech Republic</w:t>
              </w:r>
            </w:hyperlink>
          </w:p>
          <w:p w:rsidR="00713B38" w:rsidRDefault="00244CC1">
            <w:pPr>
              <w:pStyle w:val="Jin0"/>
              <w:spacing w:after="0"/>
            </w:pPr>
            <w:r>
              <w:rPr>
                <w:rFonts w:ascii="Times New Roman" w:eastAsia="Times New Roman" w:hAnsi="Times New Roman" w:cs="Times New Roman"/>
                <w:lang w:val="en-US" w:eastAsia="en-US" w:bidi="en-US"/>
              </w:rPr>
              <w:t xml:space="preserve">750W, </w:t>
            </w:r>
            <w:r>
              <w:rPr>
                <w:rFonts w:ascii="Times New Roman" w:eastAsia="Times New Roman" w:hAnsi="Times New Roman" w:cs="Times New Roman"/>
              </w:rPr>
              <w:t xml:space="preserve">aktivní </w:t>
            </w:r>
            <w:r>
              <w:rPr>
                <w:rFonts w:ascii="Times New Roman" w:eastAsia="Times New Roman" w:hAnsi="Times New Roman" w:cs="Times New Roman"/>
                <w:lang w:val="en-US" w:eastAsia="en-US" w:bidi="en-US"/>
              </w:rPr>
              <w:t xml:space="preserve">PFC </w:t>
            </w:r>
            <w:r>
              <w:rPr>
                <w:rFonts w:ascii="Times New Roman" w:eastAsia="Times New Roman" w:hAnsi="Times New Roman" w:cs="Times New Roman"/>
              </w:rPr>
              <w:t xml:space="preserve">filtr, certifikace 80 </w:t>
            </w:r>
            <w:r>
              <w:rPr>
                <w:rFonts w:ascii="Times New Roman" w:eastAsia="Times New Roman" w:hAnsi="Times New Roman" w:cs="Times New Roman"/>
                <w:lang w:val="en-US" w:eastAsia="en-US" w:bidi="en-US"/>
              </w:rPr>
              <w:t xml:space="preserve">Plus Gold, </w:t>
            </w:r>
            <w:r>
              <w:rPr>
                <w:rFonts w:ascii="Times New Roman" w:eastAsia="Times New Roman" w:hAnsi="Times New Roman" w:cs="Times New Roman"/>
              </w:rPr>
              <w:t>napájecí konektory dle kompatibility se základní deskou, polo-modulární kabeláž</w:t>
            </w:r>
          </w:p>
        </w:tc>
      </w:tr>
      <w:tr w:rsidR="00713B38">
        <w:tblPrEx>
          <w:tblCellMar>
            <w:top w:w="0" w:type="dxa"/>
            <w:bottom w:w="0" w:type="dxa"/>
          </w:tblCellMar>
        </w:tblPrEx>
        <w:trPr>
          <w:trHeight w:hRule="exact" w:val="1330"/>
          <w:jc w:val="center"/>
        </w:trPr>
        <w:tc>
          <w:tcPr>
            <w:tcW w:w="4546" w:type="dxa"/>
            <w:tcBorders>
              <w:top w:val="single" w:sz="4" w:space="0" w:color="auto"/>
              <w:left w:val="single" w:sz="4" w:space="0" w:color="auto"/>
            </w:tcBorders>
            <w:shd w:val="clear" w:color="auto" w:fill="auto"/>
            <w:vAlign w:val="center"/>
          </w:tcPr>
          <w:p w:rsidR="00713B38" w:rsidRDefault="00244CC1">
            <w:pPr>
              <w:pStyle w:val="Jin0"/>
              <w:spacing w:after="0"/>
              <w:jc w:val="both"/>
            </w:pPr>
            <w:r>
              <w:rPr>
                <w:rFonts w:ascii="Times New Roman" w:eastAsia="Times New Roman" w:hAnsi="Times New Roman" w:cs="Times New Roman"/>
              </w:rPr>
              <w:t xml:space="preserve">Grafická karta s výkonem minimálně 2500 bodů </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min. 2GB GDDR5, min. 2x digitální grafický výstup (min. 1x </w:t>
            </w:r>
            <w:r>
              <w:rPr>
                <w:rFonts w:ascii="Times New Roman" w:eastAsia="Times New Roman" w:hAnsi="Times New Roman" w:cs="Times New Roman"/>
                <w:lang w:val="en-US" w:eastAsia="en-US" w:bidi="en-US"/>
              </w:rPr>
              <w:t xml:space="preserve">HDMI, </w:t>
            </w:r>
            <w:r>
              <w:rPr>
                <w:rFonts w:ascii="Times New Roman" w:eastAsia="Times New Roman" w:hAnsi="Times New Roman" w:cs="Times New Roman"/>
              </w:rPr>
              <w:t>1x DP).</w:t>
            </w:r>
          </w:p>
          <w:p w:rsidR="00713B38" w:rsidRDefault="00244CC1">
            <w:pPr>
              <w:pStyle w:val="Jin0"/>
              <w:spacing w:after="0"/>
              <w:jc w:val="both"/>
            </w:pPr>
            <w:r>
              <w:rPr>
                <w:rFonts w:ascii="Times New Roman" w:eastAsia="Times New Roman" w:hAnsi="Times New Roman" w:cs="Times New Roman"/>
              </w:rPr>
              <w:t>Karta musí podporovat zobrazení na 2 LCD o rozlišeních 2560x1440.</w:t>
            </w:r>
          </w:p>
        </w:tc>
        <w:tc>
          <w:tcPr>
            <w:tcW w:w="4546"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 xml:space="preserve">GT1030 Grafická karta s výkonem 2500 bodů </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2GB GDDR5, 2x digitální grafický výstup ( 1x </w:t>
            </w:r>
            <w:r>
              <w:rPr>
                <w:rFonts w:ascii="Times New Roman" w:eastAsia="Times New Roman" w:hAnsi="Times New Roman" w:cs="Times New Roman"/>
                <w:lang w:val="en-US" w:eastAsia="en-US" w:bidi="en-US"/>
              </w:rPr>
              <w:t xml:space="preserve">HDMI, </w:t>
            </w:r>
            <w:r>
              <w:rPr>
                <w:rFonts w:ascii="Times New Roman" w:eastAsia="Times New Roman" w:hAnsi="Times New Roman" w:cs="Times New Roman"/>
              </w:rPr>
              <w:t>1x DP).</w:t>
            </w:r>
          </w:p>
          <w:p w:rsidR="00713B38" w:rsidRDefault="00244CC1">
            <w:pPr>
              <w:pStyle w:val="Jin0"/>
              <w:spacing w:after="0"/>
            </w:pPr>
            <w:r>
              <w:rPr>
                <w:rFonts w:ascii="Times New Roman" w:eastAsia="Times New Roman" w:hAnsi="Times New Roman" w:cs="Times New Roman"/>
              </w:rPr>
              <w:t>Karta podporuje na 2 LCD rozlišení 2560x1440.</w:t>
            </w:r>
          </w:p>
        </w:tc>
      </w:tr>
      <w:tr w:rsidR="00713B38">
        <w:tblPrEx>
          <w:tblCellMar>
            <w:top w:w="0" w:type="dxa"/>
            <w:bottom w:w="0" w:type="dxa"/>
          </w:tblCellMar>
        </w:tblPrEx>
        <w:trPr>
          <w:trHeight w:hRule="exact" w:val="307"/>
          <w:jc w:val="center"/>
        </w:trPr>
        <w:tc>
          <w:tcPr>
            <w:tcW w:w="4546" w:type="dxa"/>
            <w:tcBorders>
              <w:top w:val="single" w:sz="4" w:space="0" w:color="auto"/>
              <w:left w:val="single" w:sz="4" w:space="0" w:color="auto"/>
            </w:tcBorders>
            <w:shd w:val="clear" w:color="auto" w:fill="auto"/>
            <w:vAlign w:val="bottom"/>
          </w:tcPr>
          <w:p w:rsidR="00713B38" w:rsidRDefault="00244CC1">
            <w:pPr>
              <w:pStyle w:val="Jin0"/>
              <w:spacing w:after="0"/>
              <w:jc w:val="both"/>
            </w:pPr>
            <w:r>
              <w:rPr>
                <w:rFonts w:ascii="Times New Roman" w:eastAsia="Times New Roman" w:hAnsi="Times New Roman" w:cs="Times New Roman"/>
              </w:rPr>
              <w:t>Set standardní klávesnice s myší USB</w:t>
            </w:r>
          </w:p>
        </w:tc>
        <w:tc>
          <w:tcPr>
            <w:tcW w:w="4546" w:type="dxa"/>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Set standardní klávesnice s myší USB</w:t>
            </w:r>
          </w:p>
        </w:tc>
      </w:tr>
      <w:tr w:rsidR="00713B38">
        <w:tblPrEx>
          <w:tblCellMar>
            <w:top w:w="0" w:type="dxa"/>
            <w:bottom w:w="0" w:type="dxa"/>
          </w:tblCellMar>
        </w:tblPrEx>
        <w:trPr>
          <w:trHeight w:hRule="exact" w:val="1526"/>
          <w:jc w:val="center"/>
        </w:trPr>
        <w:tc>
          <w:tcPr>
            <w:tcW w:w="4546" w:type="dxa"/>
            <w:tcBorders>
              <w:top w:val="single" w:sz="4" w:space="0" w:color="auto"/>
              <w:left w:val="single" w:sz="4" w:space="0" w:color="auto"/>
            </w:tcBorders>
            <w:shd w:val="clear" w:color="auto" w:fill="auto"/>
            <w:vAlign w:val="bottom"/>
          </w:tcPr>
          <w:p w:rsidR="00713B38" w:rsidRDefault="00244CC1">
            <w:pPr>
              <w:pStyle w:val="Jin0"/>
              <w:spacing w:after="0"/>
              <w:jc w:val="both"/>
            </w:pPr>
            <w:r>
              <w:rPr>
                <w:rFonts w:ascii="Times New Roman" w:eastAsia="Times New Roman" w:hAnsi="Times New Roman" w:cs="Times New Roman"/>
              </w:rPr>
              <w:t xml:space="preserve">PC musí být vybaveno vhodnou novou a nepoužitou minimální verzí operačního systému (OS) v české lokalizaci, ze které je možné provést upgrade na OS Windows v rámci programu </w:t>
            </w:r>
            <w:r>
              <w:rPr>
                <w:rFonts w:ascii="Times New Roman" w:eastAsia="Times New Roman" w:hAnsi="Times New Roman" w:cs="Times New Roman"/>
                <w:lang w:val="en-US" w:eastAsia="en-US" w:bidi="en-US"/>
              </w:rPr>
              <w:t xml:space="preserve">CAMPUS </w:t>
            </w:r>
            <w:r>
              <w:rPr>
                <w:rFonts w:ascii="Times New Roman" w:eastAsia="Times New Roman" w:hAnsi="Times New Roman" w:cs="Times New Roman"/>
              </w:rPr>
              <w:t>firmy Microsoft. Pravost OS musí být garantovaná a u výrobce ověřitelná.</w:t>
            </w:r>
          </w:p>
        </w:tc>
        <w:tc>
          <w:tcPr>
            <w:tcW w:w="4546"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WIN10</w:t>
            </w:r>
          </w:p>
        </w:tc>
      </w:tr>
      <w:tr w:rsidR="00713B38">
        <w:tblPrEx>
          <w:tblCellMar>
            <w:top w:w="0" w:type="dxa"/>
            <w:bottom w:w="0" w:type="dxa"/>
          </w:tblCellMar>
        </w:tblPrEx>
        <w:trPr>
          <w:trHeight w:hRule="exact" w:val="302"/>
          <w:jc w:val="center"/>
        </w:trPr>
        <w:tc>
          <w:tcPr>
            <w:tcW w:w="4546" w:type="dxa"/>
            <w:tcBorders>
              <w:top w:val="single" w:sz="4" w:space="0" w:color="auto"/>
              <w:lef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Délka záruční doby v měsících (min. 24 měs.)</w:t>
            </w:r>
          </w:p>
        </w:tc>
        <w:tc>
          <w:tcPr>
            <w:tcW w:w="4546" w:type="dxa"/>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25měs</w:t>
            </w:r>
          </w:p>
        </w:tc>
      </w:tr>
      <w:tr w:rsidR="00713B38">
        <w:tblPrEx>
          <w:tblCellMar>
            <w:top w:w="0" w:type="dxa"/>
            <w:bottom w:w="0" w:type="dxa"/>
          </w:tblCellMar>
        </w:tblPrEx>
        <w:trPr>
          <w:trHeight w:hRule="exact" w:val="581"/>
          <w:jc w:val="center"/>
        </w:trPr>
        <w:tc>
          <w:tcPr>
            <w:tcW w:w="9092" w:type="dxa"/>
            <w:gridSpan w:val="2"/>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b/>
                <w:bCs/>
              </w:rPr>
              <w:t>Požadavky environmentální udržitelnosti:</w:t>
            </w:r>
          </w:p>
          <w:p w:rsidR="00713B38" w:rsidRDefault="00244CC1">
            <w:pPr>
              <w:pStyle w:val="Jin0"/>
              <w:spacing w:after="0"/>
            </w:pPr>
            <w:r>
              <w:rPr>
                <w:rFonts w:ascii="Times New Roman" w:eastAsia="Times New Roman" w:hAnsi="Times New Roman" w:cs="Times New Roman"/>
                <w:i/>
                <w:iCs/>
              </w:rPr>
              <w:t>Doložte podle pokynů na str. 1 Přílohy č. 1</w:t>
            </w:r>
          </w:p>
        </w:tc>
      </w:tr>
      <w:tr w:rsidR="00713B38">
        <w:tblPrEx>
          <w:tblCellMar>
            <w:top w:w="0" w:type="dxa"/>
            <w:bottom w:w="0" w:type="dxa"/>
          </w:tblCellMar>
        </w:tblPrEx>
        <w:trPr>
          <w:trHeight w:hRule="exact" w:val="562"/>
          <w:jc w:val="center"/>
        </w:trPr>
        <w:tc>
          <w:tcPr>
            <w:tcW w:w="4546" w:type="dxa"/>
            <w:tcBorders>
              <w:top w:val="single" w:sz="4" w:space="0" w:color="auto"/>
              <w:left w:val="single" w:sz="4" w:space="0" w:color="auto"/>
              <w:bottom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 xml:space="preserve">PC má certifikát TCO nebo </w:t>
            </w:r>
            <w:r>
              <w:rPr>
                <w:rFonts w:ascii="Times New Roman" w:eastAsia="Times New Roman" w:hAnsi="Times New Roman" w:cs="Times New Roman"/>
                <w:lang w:val="en-US" w:eastAsia="en-US" w:bidi="en-US"/>
              </w:rPr>
              <w:t xml:space="preserve">EPEAT Gold </w:t>
            </w:r>
            <w:r>
              <w:rPr>
                <w:rFonts w:ascii="Times New Roman" w:eastAsia="Times New Roman" w:hAnsi="Times New Roman" w:cs="Times New Roman"/>
              </w:rPr>
              <w:t>- ANO/NE</w:t>
            </w:r>
          </w:p>
        </w:tc>
        <w:tc>
          <w:tcPr>
            <w:tcW w:w="4546" w:type="dxa"/>
            <w:tcBorders>
              <w:top w:val="single" w:sz="4" w:space="0" w:color="auto"/>
              <w:left w:val="single" w:sz="4" w:space="0" w:color="auto"/>
              <w:bottom w:val="single" w:sz="4" w:space="0" w:color="auto"/>
              <w:right w:val="single" w:sz="4" w:space="0" w:color="auto"/>
            </w:tcBorders>
            <w:shd w:val="clear" w:color="auto" w:fill="auto"/>
          </w:tcPr>
          <w:p w:rsidR="00713B38" w:rsidRDefault="00713B38">
            <w:pPr>
              <w:rPr>
                <w:sz w:val="10"/>
                <w:szCs w:val="10"/>
              </w:rPr>
            </w:pPr>
          </w:p>
        </w:tc>
      </w:tr>
    </w:tbl>
    <w:p w:rsidR="00713B38" w:rsidRDefault="00244CC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46"/>
        <w:gridCol w:w="2549"/>
        <w:gridCol w:w="1997"/>
      </w:tblGrid>
      <w:tr w:rsidR="00713B38">
        <w:tblPrEx>
          <w:tblCellMar>
            <w:top w:w="0" w:type="dxa"/>
            <w:bottom w:w="0" w:type="dxa"/>
          </w:tblCellMar>
        </w:tblPrEx>
        <w:trPr>
          <w:trHeight w:hRule="exact" w:val="1397"/>
          <w:jc w:val="center"/>
        </w:trPr>
        <w:tc>
          <w:tcPr>
            <w:tcW w:w="4546" w:type="dxa"/>
            <w:tcBorders>
              <w:top w:val="single" w:sz="4" w:space="0" w:color="auto"/>
              <w:left w:val="single" w:sz="4" w:space="0" w:color="auto"/>
            </w:tcBorders>
            <w:shd w:val="clear" w:color="auto" w:fill="auto"/>
            <w:vAlign w:val="bottom"/>
          </w:tcPr>
          <w:p w:rsidR="00713B38" w:rsidRDefault="00244CC1">
            <w:pPr>
              <w:pStyle w:val="Jin0"/>
              <w:spacing w:after="0" w:line="259" w:lineRule="auto"/>
            </w:pPr>
            <w:r>
              <w:rPr>
                <w:rFonts w:ascii="Times New Roman" w:eastAsia="Times New Roman" w:hAnsi="Times New Roman" w:cs="Times New Roman"/>
                <w:i/>
                <w:iCs/>
              </w:rPr>
              <w:lastRenderedPageBreak/>
              <w:t>Pokud ANO, uveďte URL odkaz na záznam o certifikaci nebo produktový list se záznamem o certifikaci a následující kritéria nevyplňujte. Pokud NE, doložte splnění následujících požadavků:</w:t>
            </w:r>
          </w:p>
        </w:tc>
        <w:tc>
          <w:tcPr>
            <w:tcW w:w="4546" w:type="dxa"/>
            <w:gridSpan w:val="2"/>
            <w:tcBorders>
              <w:top w:val="single" w:sz="4" w:space="0" w:color="auto"/>
              <w:left w:val="single" w:sz="4" w:space="0" w:color="auto"/>
              <w:right w:val="single" w:sz="4" w:space="0" w:color="auto"/>
            </w:tcBorders>
            <w:shd w:val="clear" w:color="auto" w:fill="auto"/>
          </w:tcPr>
          <w:p w:rsidR="00713B38" w:rsidRDefault="00713B38">
            <w:pPr>
              <w:rPr>
                <w:sz w:val="10"/>
                <w:szCs w:val="10"/>
              </w:rPr>
            </w:pPr>
          </w:p>
        </w:tc>
      </w:tr>
      <w:tr w:rsidR="00713B38">
        <w:tblPrEx>
          <w:tblCellMar>
            <w:top w:w="0" w:type="dxa"/>
            <w:bottom w:w="0" w:type="dxa"/>
          </w:tblCellMar>
        </w:tblPrEx>
        <w:trPr>
          <w:trHeight w:hRule="exact" w:val="600"/>
          <w:jc w:val="center"/>
        </w:trPr>
        <w:tc>
          <w:tcPr>
            <w:tcW w:w="4546" w:type="dxa"/>
            <w:tcBorders>
              <w:top w:val="single" w:sz="4" w:space="0" w:color="auto"/>
              <w:left w:val="single" w:sz="4" w:space="0" w:color="auto"/>
            </w:tcBorders>
            <w:shd w:val="clear" w:color="auto" w:fill="auto"/>
            <w:vAlign w:val="center"/>
          </w:tcPr>
          <w:p w:rsidR="00713B38" w:rsidRDefault="00244CC1">
            <w:pPr>
              <w:pStyle w:val="Jin0"/>
              <w:spacing w:after="0" w:line="259" w:lineRule="auto"/>
            </w:pPr>
            <w:r>
              <w:rPr>
                <w:rFonts w:ascii="Times New Roman" w:eastAsia="Times New Roman" w:hAnsi="Times New Roman" w:cs="Times New Roman"/>
              </w:rPr>
              <w:t>PC musí mít paměť, kterou lze vyměnit nebo rozšířit</w:t>
            </w: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Ano</w:t>
            </w:r>
          </w:p>
        </w:tc>
      </w:tr>
      <w:tr w:rsidR="00713B38">
        <w:tblPrEx>
          <w:tblCellMar>
            <w:top w:w="0" w:type="dxa"/>
            <w:bottom w:w="0" w:type="dxa"/>
          </w:tblCellMar>
        </w:tblPrEx>
        <w:trPr>
          <w:trHeight w:hRule="exact" w:val="595"/>
          <w:jc w:val="center"/>
        </w:trPr>
        <w:tc>
          <w:tcPr>
            <w:tcW w:w="4546" w:type="dxa"/>
            <w:tcBorders>
              <w:top w:val="single" w:sz="4" w:space="0" w:color="auto"/>
              <w:left w:val="single" w:sz="4" w:space="0" w:color="auto"/>
            </w:tcBorders>
            <w:shd w:val="clear" w:color="auto" w:fill="auto"/>
            <w:vAlign w:val="center"/>
          </w:tcPr>
          <w:p w:rsidR="00713B38" w:rsidRDefault="00244CC1">
            <w:pPr>
              <w:pStyle w:val="Jin0"/>
              <w:spacing w:after="0" w:line="259" w:lineRule="auto"/>
            </w:pPr>
            <w:r>
              <w:rPr>
                <w:rFonts w:ascii="Times New Roman" w:eastAsia="Times New Roman" w:hAnsi="Times New Roman" w:cs="Times New Roman"/>
              </w:rPr>
              <w:t>PC musí mít pevný disk, který lze vyměnit nebo rozšířit</w:t>
            </w: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Ano</w:t>
            </w:r>
          </w:p>
        </w:tc>
      </w:tr>
      <w:tr w:rsidR="00713B38">
        <w:tblPrEx>
          <w:tblCellMar>
            <w:top w:w="0" w:type="dxa"/>
            <w:bottom w:w="0" w:type="dxa"/>
          </w:tblCellMar>
        </w:tblPrEx>
        <w:trPr>
          <w:trHeight w:hRule="exact" w:val="610"/>
          <w:jc w:val="center"/>
        </w:trPr>
        <w:tc>
          <w:tcPr>
            <w:tcW w:w="4546" w:type="dxa"/>
            <w:tcBorders>
              <w:top w:val="single" w:sz="4" w:space="0" w:color="auto"/>
              <w:left w:val="single" w:sz="4" w:space="0" w:color="auto"/>
            </w:tcBorders>
            <w:shd w:val="clear" w:color="auto" w:fill="auto"/>
            <w:vAlign w:val="center"/>
          </w:tcPr>
          <w:p w:rsidR="00713B38" w:rsidRDefault="00244CC1">
            <w:pPr>
              <w:pStyle w:val="Jin0"/>
              <w:spacing w:after="0" w:line="254" w:lineRule="auto"/>
            </w:pPr>
            <w:r>
              <w:rPr>
                <w:rFonts w:ascii="Times New Roman" w:eastAsia="Times New Roman" w:hAnsi="Times New Roman" w:cs="Times New Roman"/>
              </w:rPr>
              <w:t>PC musí mít zdroj s funkcí tepelné regulace otáček</w:t>
            </w: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Ano</w:t>
            </w:r>
          </w:p>
        </w:tc>
      </w:tr>
      <w:tr w:rsidR="00713B38">
        <w:tblPrEx>
          <w:tblCellMar>
            <w:top w:w="0" w:type="dxa"/>
            <w:bottom w:w="0" w:type="dxa"/>
          </w:tblCellMar>
        </w:tblPrEx>
        <w:trPr>
          <w:trHeight w:hRule="exact" w:val="322"/>
          <w:jc w:val="center"/>
        </w:trPr>
        <w:tc>
          <w:tcPr>
            <w:tcW w:w="4546" w:type="dxa"/>
            <w:tcBorders>
              <w:top w:val="single" w:sz="4" w:space="0" w:color="auto"/>
              <w:left w:val="single" w:sz="4" w:space="0" w:color="auto"/>
            </w:tcBorders>
            <w:shd w:val="clear" w:color="auto" w:fill="auto"/>
            <w:vAlign w:val="center"/>
          </w:tcPr>
          <w:p w:rsidR="00713B38" w:rsidRDefault="00244CC1">
            <w:pPr>
              <w:pStyle w:val="Jin0"/>
              <w:spacing w:after="0"/>
              <w:jc w:val="right"/>
            </w:pPr>
            <w:r>
              <w:rPr>
                <w:rFonts w:ascii="Times New Roman" w:eastAsia="Times New Roman" w:hAnsi="Times New Roman" w:cs="Times New Roman"/>
              </w:rPr>
              <w:t>Počet kusů</w:t>
            </w:r>
          </w:p>
        </w:tc>
        <w:tc>
          <w:tcPr>
            <w:tcW w:w="2549" w:type="dxa"/>
            <w:tcBorders>
              <w:top w:val="single" w:sz="4" w:space="0" w:color="auto"/>
              <w:left w:val="single" w:sz="4" w:space="0" w:color="auto"/>
            </w:tcBorders>
            <w:shd w:val="clear" w:color="auto" w:fill="auto"/>
            <w:vAlign w:val="center"/>
          </w:tcPr>
          <w:p w:rsidR="00713B38" w:rsidRDefault="00244CC1">
            <w:pPr>
              <w:pStyle w:val="Jin0"/>
              <w:spacing w:after="0"/>
              <w:jc w:val="right"/>
            </w:pPr>
            <w:r>
              <w:rPr>
                <w:rFonts w:ascii="Times New Roman" w:eastAsia="Times New Roman" w:hAnsi="Times New Roman" w:cs="Times New Roman"/>
                <w:b/>
                <w:bCs/>
              </w:rPr>
              <w:t>1</w:t>
            </w:r>
          </w:p>
        </w:tc>
        <w:tc>
          <w:tcPr>
            <w:tcW w:w="1997" w:type="dxa"/>
            <w:tcBorders>
              <w:top w:val="single" w:sz="4" w:space="0" w:color="auto"/>
              <w:left w:val="single" w:sz="4" w:space="0" w:color="auto"/>
              <w:right w:val="single" w:sz="4" w:space="0" w:color="auto"/>
            </w:tcBorders>
            <w:shd w:val="clear" w:color="auto" w:fill="auto"/>
          </w:tcPr>
          <w:p w:rsidR="00713B38" w:rsidRDefault="00713B38">
            <w:pPr>
              <w:rPr>
                <w:sz w:val="10"/>
                <w:szCs w:val="10"/>
              </w:rPr>
            </w:pPr>
          </w:p>
        </w:tc>
      </w:tr>
      <w:tr w:rsidR="00713B38">
        <w:tblPrEx>
          <w:tblCellMar>
            <w:top w:w="0" w:type="dxa"/>
            <w:bottom w:w="0" w:type="dxa"/>
          </w:tblCellMar>
        </w:tblPrEx>
        <w:trPr>
          <w:trHeight w:hRule="exact" w:val="341"/>
          <w:jc w:val="center"/>
        </w:trPr>
        <w:tc>
          <w:tcPr>
            <w:tcW w:w="4546" w:type="dxa"/>
            <w:tcBorders>
              <w:top w:val="single" w:sz="4" w:space="0" w:color="auto"/>
              <w:left w:val="single" w:sz="4" w:space="0" w:color="auto"/>
              <w:bottom w:val="single" w:sz="4" w:space="0" w:color="auto"/>
            </w:tcBorders>
            <w:shd w:val="clear" w:color="auto" w:fill="auto"/>
            <w:vAlign w:val="center"/>
          </w:tcPr>
          <w:p w:rsidR="00713B38" w:rsidRDefault="00244CC1">
            <w:pPr>
              <w:pStyle w:val="Jin0"/>
              <w:spacing w:after="0"/>
              <w:jc w:val="right"/>
            </w:pPr>
            <w:r>
              <w:rPr>
                <w:rFonts w:ascii="Times New Roman" w:eastAsia="Times New Roman" w:hAnsi="Times New Roman" w:cs="Times New Roman"/>
              </w:rPr>
              <w:t>Jednotková maximální cena</w:t>
            </w:r>
          </w:p>
        </w:tc>
        <w:tc>
          <w:tcPr>
            <w:tcW w:w="2549" w:type="dxa"/>
            <w:tcBorders>
              <w:top w:val="single" w:sz="4" w:space="0" w:color="auto"/>
              <w:left w:val="single" w:sz="4" w:space="0" w:color="auto"/>
              <w:bottom w:val="single" w:sz="4" w:space="0" w:color="auto"/>
            </w:tcBorders>
            <w:shd w:val="clear" w:color="auto" w:fill="auto"/>
            <w:vAlign w:val="center"/>
          </w:tcPr>
          <w:p w:rsidR="00713B38" w:rsidRDefault="00244CC1">
            <w:pPr>
              <w:pStyle w:val="Jin0"/>
              <w:spacing w:after="0"/>
              <w:jc w:val="right"/>
            </w:pPr>
            <w:r>
              <w:rPr>
                <w:rFonts w:ascii="Times New Roman" w:eastAsia="Times New Roman" w:hAnsi="Times New Roman" w:cs="Times New Roman"/>
                <w:b/>
                <w:bCs/>
              </w:rPr>
              <w:t>32.231,-</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Kč bez DPH</w:t>
            </w:r>
          </w:p>
        </w:tc>
      </w:tr>
    </w:tbl>
    <w:p w:rsidR="00713B38" w:rsidRDefault="00244CC1">
      <w:pPr>
        <w:pStyle w:val="Titulektabulky0"/>
      </w:pPr>
      <w:r>
        <w:rPr>
          <w:i w:val="0"/>
          <w:iCs w:val="0"/>
          <w:vertAlign w:val="superscript"/>
        </w:rPr>
        <w:t>*</w:t>
      </w:r>
      <w:r>
        <w:rPr>
          <w:i w:val="0"/>
          <w:iCs w:val="0"/>
        </w:rPr>
        <w:t xml:space="preserve"> </w:t>
      </w:r>
      <w:r>
        <w:t>Doplní účastník veřejné zakázky a uvede přesnou specifikaci nabízeného zařízení. PC sestava musí být plně funkční včetně napájecího kabelu.</w:t>
      </w:r>
    </w:p>
    <w:p w:rsidR="00713B38" w:rsidRDefault="00244CC1">
      <w:pPr>
        <w:pStyle w:val="Titulektabulky0"/>
      </w:pPr>
      <w:r>
        <w:t xml:space="preserve">1) </w:t>
      </w:r>
      <w:r>
        <w:rPr>
          <w:lang w:val="en-US" w:eastAsia="en-US" w:bidi="en-US"/>
        </w:rPr>
        <w:t>CPU Mark:</w:t>
      </w:r>
      <w:hyperlink r:id="rId17" w:history="1">
        <w:r>
          <w:rPr>
            <w:lang w:val="en-US" w:eastAsia="en-US" w:bidi="en-US"/>
          </w:rPr>
          <w:t xml:space="preserve"> </w:t>
        </w:r>
        <w:r>
          <w:rPr>
            <w:color w:val="0000FF"/>
            <w:u w:val="single"/>
            <w:lang w:val="en-US" w:eastAsia="en-US" w:bidi="en-US"/>
          </w:rPr>
          <w:t>http://www. cpubenchmark. net/</w:t>
        </w:r>
      </w:hyperlink>
    </w:p>
    <w:p w:rsidR="00713B38" w:rsidRDefault="00713B38">
      <w:pPr>
        <w:spacing w:after="119" w:line="1" w:lineRule="exact"/>
      </w:pPr>
    </w:p>
    <w:p w:rsidR="00713B38" w:rsidRDefault="00244CC1">
      <w:pPr>
        <w:pStyle w:val="Zkladntext30"/>
        <w:spacing w:after="602"/>
        <w:rPr>
          <w:sz w:val="20"/>
          <w:szCs w:val="20"/>
        </w:rPr>
      </w:pPr>
      <w:r>
        <w:rPr>
          <w:sz w:val="20"/>
          <w:szCs w:val="20"/>
          <w:lang w:val="en-US" w:eastAsia="en-US" w:bidi="en-US"/>
        </w:rPr>
        <w:t>2) G3D Mark:</w:t>
      </w:r>
      <w:hyperlink r:id="rId18" w:history="1">
        <w:r>
          <w:rPr>
            <w:sz w:val="20"/>
            <w:szCs w:val="20"/>
            <w:lang w:val="en-US" w:eastAsia="en-US" w:bidi="en-US"/>
          </w:rPr>
          <w:t xml:space="preserve"> </w:t>
        </w:r>
        <w:r>
          <w:rPr>
            <w:color w:val="0000FF"/>
            <w:sz w:val="20"/>
            <w:szCs w:val="20"/>
            <w:u w:val="single"/>
            <w:lang w:val="en-US" w:eastAsia="en-US" w:bidi="en-US"/>
          </w:rPr>
          <w:t>http://www.videocardbenchmark.net/</w:t>
        </w:r>
      </w:hyperlink>
    </w:p>
    <w:p w:rsidR="00713B38" w:rsidRDefault="00244CC1">
      <w:pPr>
        <w:pStyle w:val="Zkladntext30"/>
        <w:pBdr>
          <w:top w:val="single" w:sz="0" w:space="3" w:color="BFBFBF"/>
          <w:left w:val="single" w:sz="0" w:space="0" w:color="BFBFBF"/>
          <w:bottom w:val="single" w:sz="0" w:space="5" w:color="BFBFBF"/>
          <w:right w:val="single" w:sz="0" w:space="0" w:color="BFBFBF"/>
        </w:pBdr>
        <w:shd w:val="clear" w:color="auto" w:fill="BFBFBF"/>
        <w:spacing w:after="19"/>
        <w:rPr>
          <w:sz w:val="24"/>
          <w:szCs w:val="24"/>
        </w:rPr>
      </w:pPr>
      <w:r>
        <w:rPr>
          <w:b/>
          <w:bCs/>
          <w:i w:val="0"/>
          <w:iCs w:val="0"/>
          <w:sz w:val="24"/>
          <w:szCs w:val="24"/>
        </w:rPr>
        <w:t xml:space="preserve">Položka č. </w:t>
      </w:r>
      <w:r>
        <w:rPr>
          <w:b/>
          <w:bCs/>
          <w:i w:val="0"/>
          <w:iCs w:val="0"/>
          <w:sz w:val="24"/>
          <w:szCs w:val="24"/>
          <w:lang w:val="en-US" w:eastAsia="en-US" w:bidi="en-US"/>
        </w:rPr>
        <w:t>1.3 - Notebook 13.3“</w:t>
      </w:r>
    </w:p>
    <w:p w:rsidR="00713B38" w:rsidRDefault="00244CC1">
      <w:pPr>
        <w:pStyle w:val="Zkladntext30"/>
      </w:pPr>
      <w:r>
        <w:rPr>
          <w:i w:val="0"/>
          <w:iCs w:val="0"/>
          <w:u w:val="single"/>
        </w:rPr>
        <w:t>Konečný příjemce techniky:</w:t>
      </w:r>
      <w:r>
        <w:rPr>
          <w:i w:val="0"/>
          <w:iCs w:val="0"/>
        </w:rPr>
        <w:t xml:space="preserve"> </w:t>
      </w:r>
      <w:r>
        <w:t>P. Hurtík, ÚVAFM</w:t>
      </w:r>
    </w:p>
    <w:p w:rsidR="00713B38" w:rsidRDefault="00244CC1">
      <w:pPr>
        <w:pStyle w:val="Zkladntext30"/>
      </w:pPr>
      <w:r>
        <w:rPr>
          <w:i w:val="0"/>
          <w:iCs w:val="0"/>
          <w:u w:val="single"/>
        </w:rPr>
        <w:t>Místo dodání, technik:</w:t>
      </w:r>
      <w:r>
        <w:rPr>
          <w:i w:val="0"/>
          <w:iCs w:val="0"/>
        </w:rPr>
        <w:t xml:space="preserve"> </w:t>
      </w:r>
      <w:r>
        <w:t>Bráfova 7, Pavel Brzeska (</w:t>
      </w:r>
      <w:r w:rsidR="00192248">
        <w:t>XXX</w:t>
      </w:r>
      <w:r>
        <w:t>)</w:t>
      </w:r>
    </w:p>
    <w:p w:rsidR="00713B38" w:rsidRDefault="00244CC1">
      <w:pPr>
        <w:pStyle w:val="Zkladntext30"/>
      </w:pPr>
      <w:r>
        <w:rPr>
          <w:i w:val="0"/>
          <w:iCs w:val="0"/>
          <w:u w:val="single"/>
        </w:rPr>
        <w:t>Základní technická specifikace: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78"/>
        <w:gridCol w:w="6264"/>
      </w:tblGrid>
      <w:tr w:rsidR="00713B38">
        <w:tblPrEx>
          <w:tblCellMar>
            <w:top w:w="0" w:type="dxa"/>
            <w:bottom w:w="0" w:type="dxa"/>
          </w:tblCellMar>
        </w:tblPrEx>
        <w:trPr>
          <w:trHeight w:hRule="exact" w:val="365"/>
          <w:jc w:val="center"/>
        </w:trPr>
        <w:tc>
          <w:tcPr>
            <w:tcW w:w="2578" w:type="dxa"/>
            <w:tcBorders>
              <w:top w:val="single" w:sz="4" w:space="0" w:color="auto"/>
              <w:left w:val="single" w:sz="4" w:space="0" w:color="auto"/>
            </w:tcBorders>
            <w:shd w:val="clear" w:color="auto" w:fill="auto"/>
          </w:tcPr>
          <w:p w:rsidR="00713B38" w:rsidRDefault="00713B38">
            <w:pPr>
              <w:rPr>
                <w:sz w:val="10"/>
                <w:szCs w:val="10"/>
              </w:rPr>
            </w:pPr>
          </w:p>
        </w:tc>
        <w:tc>
          <w:tcPr>
            <w:tcW w:w="6264"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rPr>
                <w:sz w:val="14"/>
                <w:szCs w:val="14"/>
              </w:rPr>
            </w:pPr>
            <w:r>
              <w:rPr>
                <w:rFonts w:ascii="Times New Roman" w:eastAsia="Times New Roman" w:hAnsi="Times New Roman" w:cs="Times New Roman"/>
              </w:rPr>
              <w:t xml:space="preserve">Nabídnutá specifikace </w:t>
            </w:r>
            <w:r>
              <w:rPr>
                <w:rFonts w:ascii="Calibri" w:eastAsia="Calibri" w:hAnsi="Calibri" w:cs="Calibri"/>
                <w:sz w:val="14"/>
                <w:szCs w:val="14"/>
              </w:rPr>
              <w:t>*</w:t>
            </w:r>
          </w:p>
        </w:tc>
      </w:tr>
      <w:tr w:rsidR="00713B38">
        <w:tblPrEx>
          <w:tblCellMar>
            <w:top w:w="0" w:type="dxa"/>
            <w:bottom w:w="0" w:type="dxa"/>
          </w:tblCellMar>
        </w:tblPrEx>
        <w:trPr>
          <w:trHeight w:hRule="exact" w:val="341"/>
          <w:jc w:val="center"/>
        </w:trPr>
        <w:tc>
          <w:tcPr>
            <w:tcW w:w="2578"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Výrobce</w:t>
            </w:r>
          </w:p>
        </w:tc>
        <w:tc>
          <w:tcPr>
            <w:tcW w:w="6264"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HP</w:t>
            </w:r>
          </w:p>
        </w:tc>
      </w:tr>
      <w:tr w:rsidR="00713B38">
        <w:tblPrEx>
          <w:tblCellMar>
            <w:top w:w="0" w:type="dxa"/>
            <w:bottom w:w="0" w:type="dxa"/>
          </w:tblCellMar>
        </w:tblPrEx>
        <w:trPr>
          <w:trHeight w:hRule="exact" w:val="341"/>
          <w:jc w:val="center"/>
        </w:trPr>
        <w:tc>
          <w:tcPr>
            <w:tcW w:w="2578"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Značka a typ</w:t>
            </w:r>
          </w:p>
        </w:tc>
        <w:tc>
          <w:tcPr>
            <w:tcW w:w="6264"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HP ProBook 430 G8 13,3</w:t>
            </w:r>
          </w:p>
        </w:tc>
      </w:tr>
      <w:tr w:rsidR="00713B38">
        <w:tblPrEx>
          <w:tblCellMar>
            <w:top w:w="0" w:type="dxa"/>
            <w:bottom w:w="0" w:type="dxa"/>
          </w:tblCellMar>
        </w:tblPrEx>
        <w:trPr>
          <w:trHeight w:hRule="exact" w:val="811"/>
          <w:jc w:val="center"/>
        </w:trPr>
        <w:tc>
          <w:tcPr>
            <w:tcW w:w="2578" w:type="dxa"/>
            <w:tcBorders>
              <w:top w:val="single" w:sz="4" w:space="0" w:color="auto"/>
              <w:lef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Produktové číslo, produktový list nebo URL odkaz na produktový list</w:t>
            </w:r>
          </w:p>
        </w:tc>
        <w:tc>
          <w:tcPr>
            <w:tcW w:w="6264"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3A5J3EA</w:t>
            </w:r>
          </w:p>
        </w:tc>
      </w:tr>
      <w:tr w:rsidR="00713B38">
        <w:tblPrEx>
          <w:tblCellMar>
            <w:top w:w="0" w:type="dxa"/>
            <w:bottom w:w="0" w:type="dxa"/>
          </w:tblCellMar>
        </w:tblPrEx>
        <w:trPr>
          <w:trHeight w:hRule="exact" w:val="1214"/>
          <w:jc w:val="center"/>
        </w:trPr>
        <w:tc>
          <w:tcPr>
            <w:tcW w:w="2578" w:type="dxa"/>
            <w:tcBorders>
              <w:top w:val="single" w:sz="4" w:space="0" w:color="auto"/>
              <w:left w:val="single" w:sz="4" w:space="0" w:color="auto"/>
            </w:tcBorders>
            <w:shd w:val="clear" w:color="auto" w:fill="auto"/>
            <w:vAlign w:val="center"/>
          </w:tcPr>
          <w:p w:rsidR="00713B38" w:rsidRDefault="00244CC1">
            <w:pPr>
              <w:pStyle w:val="Jin0"/>
              <w:spacing w:after="0" w:line="276" w:lineRule="auto"/>
              <w:rPr>
                <w:sz w:val="14"/>
                <w:szCs w:val="14"/>
              </w:rPr>
            </w:pPr>
            <w:r>
              <w:rPr>
                <w:rFonts w:ascii="Times New Roman" w:eastAsia="Times New Roman" w:hAnsi="Times New Roman" w:cs="Times New Roman"/>
              </w:rPr>
              <w:t xml:space="preserve">Procesor 4-jádrový s výkonem minimálně 10000 bodů PassMark - </w:t>
            </w:r>
            <w:r>
              <w:rPr>
                <w:rFonts w:ascii="Times New Roman" w:eastAsia="Times New Roman" w:hAnsi="Times New Roman" w:cs="Times New Roman"/>
                <w:lang w:val="en-US" w:eastAsia="en-US" w:bidi="en-US"/>
              </w:rPr>
              <w:t xml:space="preserve">CPU Mark. </w:t>
            </w:r>
            <w:r>
              <w:rPr>
                <w:rFonts w:ascii="Times New Roman" w:eastAsia="Times New Roman" w:hAnsi="Times New Roman" w:cs="Times New Roman"/>
                <w:sz w:val="14"/>
                <w:szCs w:val="14"/>
              </w:rPr>
              <w:t>**</w:t>
            </w:r>
          </w:p>
        </w:tc>
        <w:tc>
          <w:tcPr>
            <w:tcW w:w="6264"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 xml:space="preserve">Intel </w:t>
            </w:r>
            <w:r>
              <w:rPr>
                <w:rFonts w:ascii="Times New Roman" w:eastAsia="Times New Roman" w:hAnsi="Times New Roman" w:cs="Times New Roman"/>
                <w:lang w:val="en-US" w:eastAsia="en-US" w:bidi="en-US"/>
              </w:rPr>
              <w:t xml:space="preserve">Core </w:t>
            </w:r>
            <w:r>
              <w:rPr>
                <w:rFonts w:ascii="Times New Roman" w:eastAsia="Times New Roman" w:hAnsi="Times New Roman" w:cs="Times New Roman"/>
              </w:rPr>
              <w:t>i5-1135G7 @ 2.40GHz / 10172</w:t>
            </w:r>
          </w:p>
        </w:tc>
      </w:tr>
      <w:tr w:rsidR="00713B38">
        <w:tblPrEx>
          <w:tblCellMar>
            <w:top w:w="0" w:type="dxa"/>
            <w:bottom w:w="0" w:type="dxa"/>
          </w:tblCellMar>
        </w:tblPrEx>
        <w:trPr>
          <w:trHeight w:hRule="exact" w:val="922"/>
          <w:jc w:val="center"/>
        </w:trPr>
        <w:tc>
          <w:tcPr>
            <w:tcW w:w="2578" w:type="dxa"/>
            <w:tcBorders>
              <w:top w:val="single" w:sz="4" w:space="0" w:color="auto"/>
              <w:left w:val="single" w:sz="4" w:space="0" w:color="auto"/>
            </w:tcBorders>
            <w:shd w:val="clear" w:color="auto" w:fill="auto"/>
            <w:vAlign w:val="center"/>
          </w:tcPr>
          <w:p w:rsidR="00713B38" w:rsidRDefault="00244CC1">
            <w:pPr>
              <w:pStyle w:val="Jin0"/>
              <w:spacing w:after="0" w:line="276" w:lineRule="auto"/>
            </w:pPr>
            <w:r>
              <w:rPr>
                <w:rFonts w:ascii="Times New Roman" w:eastAsia="Times New Roman" w:hAnsi="Times New Roman" w:cs="Times New Roman"/>
              </w:rPr>
              <w:t xml:space="preserve">Displej 13.3” rozlišením min. 1920x1080, </w:t>
            </w:r>
            <w:r>
              <w:rPr>
                <w:rFonts w:ascii="Times New Roman" w:eastAsia="Times New Roman" w:hAnsi="Times New Roman" w:cs="Times New Roman"/>
                <w:lang w:val="en-US" w:eastAsia="en-US" w:bidi="en-US"/>
              </w:rPr>
              <w:t xml:space="preserve">IPS, </w:t>
            </w:r>
            <w:r>
              <w:rPr>
                <w:rFonts w:ascii="Times New Roman" w:eastAsia="Times New Roman" w:hAnsi="Times New Roman" w:cs="Times New Roman"/>
              </w:rPr>
              <w:t>matný nebo antireflexní</w:t>
            </w:r>
          </w:p>
        </w:tc>
        <w:tc>
          <w:tcPr>
            <w:tcW w:w="6264"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 xml:space="preserve">Displej 13.3” rozlišením. 1920x1080, </w:t>
            </w:r>
            <w:r>
              <w:rPr>
                <w:rFonts w:ascii="Times New Roman" w:eastAsia="Times New Roman" w:hAnsi="Times New Roman" w:cs="Times New Roman"/>
                <w:lang w:val="en-US" w:eastAsia="en-US" w:bidi="en-US"/>
              </w:rPr>
              <w:t xml:space="preserve">IPS, </w:t>
            </w:r>
            <w:r>
              <w:rPr>
                <w:rFonts w:ascii="Times New Roman" w:eastAsia="Times New Roman" w:hAnsi="Times New Roman" w:cs="Times New Roman"/>
              </w:rPr>
              <w:t>matný nebo antireflexní</w:t>
            </w:r>
          </w:p>
        </w:tc>
      </w:tr>
      <w:tr w:rsidR="00713B38">
        <w:tblPrEx>
          <w:tblCellMar>
            <w:top w:w="0" w:type="dxa"/>
            <w:bottom w:w="0" w:type="dxa"/>
          </w:tblCellMar>
        </w:tblPrEx>
        <w:trPr>
          <w:trHeight w:hRule="exact" w:val="341"/>
          <w:jc w:val="center"/>
        </w:trPr>
        <w:tc>
          <w:tcPr>
            <w:tcW w:w="2578"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Paměť RAM min. 8 GB</w:t>
            </w:r>
          </w:p>
        </w:tc>
        <w:tc>
          <w:tcPr>
            <w:tcW w:w="6264"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Paměť RAM 8 GB</w:t>
            </w:r>
          </w:p>
        </w:tc>
      </w:tr>
      <w:tr w:rsidR="00713B38">
        <w:tblPrEx>
          <w:tblCellMar>
            <w:top w:w="0" w:type="dxa"/>
            <w:bottom w:w="0" w:type="dxa"/>
          </w:tblCellMar>
        </w:tblPrEx>
        <w:trPr>
          <w:trHeight w:hRule="exact" w:val="341"/>
          <w:jc w:val="center"/>
        </w:trPr>
        <w:tc>
          <w:tcPr>
            <w:tcW w:w="2578"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Disk SSD min. 512 GB</w:t>
            </w:r>
          </w:p>
        </w:tc>
        <w:tc>
          <w:tcPr>
            <w:tcW w:w="6264"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Disk SSD 512 GB</w:t>
            </w:r>
          </w:p>
        </w:tc>
      </w:tr>
      <w:tr w:rsidR="00713B38">
        <w:tblPrEx>
          <w:tblCellMar>
            <w:top w:w="0" w:type="dxa"/>
            <w:bottom w:w="0" w:type="dxa"/>
          </w:tblCellMar>
        </w:tblPrEx>
        <w:trPr>
          <w:trHeight w:hRule="exact" w:val="341"/>
          <w:jc w:val="center"/>
        </w:trPr>
        <w:tc>
          <w:tcPr>
            <w:tcW w:w="2578"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Podsvícená klávesnice</w:t>
            </w:r>
          </w:p>
        </w:tc>
        <w:tc>
          <w:tcPr>
            <w:tcW w:w="6264"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Podsvícená klávesnice</w:t>
            </w:r>
          </w:p>
        </w:tc>
      </w:tr>
      <w:tr w:rsidR="00713B38">
        <w:tblPrEx>
          <w:tblCellMar>
            <w:top w:w="0" w:type="dxa"/>
            <w:bottom w:w="0" w:type="dxa"/>
          </w:tblCellMar>
        </w:tblPrEx>
        <w:trPr>
          <w:trHeight w:hRule="exact" w:val="341"/>
          <w:jc w:val="center"/>
        </w:trPr>
        <w:tc>
          <w:tcPr>
            <w:tcW w:w="2578"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Webkamera</w:t>
            </w:r>
          </w:p>
        </w:tc>
        <w:tc>
          <w:tcPr>
            <w:tcW w:w="6264"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Webkamera</w:t>
            </w:r>
          </w:p>
        </w:tc>
      </w:tr>
      <w:tr w:rsidR="00713B38">
        <w:tblPrEx>
          <w:tblCellMar>
            <w:top w:w="0" w:type="dxa"/>
            <w:bottom w:w="0" w:type="dxa"/>
          </w:tblCellMar>
        </w:tblPrEx>
        <w:trPr>
          <w:trHeight w:hRule="exact" w:val="1243"/>
          <w:jc w:val="center"/>
        </w:trPr>
        <w:tc>
          <w:tcPr>
            <w:tcW w:w="2578" w:type="dxa"/>
            <w:tcBorders>
              <w:top w:val="single" w:sz="4" w:space="0" w:color="auto"/>
              <w:left w:val="single" w:sz="4" w:space="0" w:color="auto"/>
              <w:bottom w:val="single" w:sz="4" w:space="0" w:color="auto"/>
            </w:tcBorders>
            <w:shd w:val="clear" w:color="auto" w:fill="auto"/>
            <w:vAlign w:val="center"/>
          </w:tcPr>
          <w:p w:rsidR="00713B38" w:rsidRDefault="00244CC1">
            <w:pPr>
              <w:pStyle w:val="Jin0"/>
              <w:spacing w:after="0" w:line="276" w:lineRule="auto"/>
            </w:pPr>
            <w:r>
              <w:rPr>
                <w:rFonts w:ascii="Times New Roman" w:eastAsia="Times New Roman" w:hAnsi="Times New Roman" w:cs="Times New Roman"/>
              </w:rPr>
              <w:t>Minimálně 2x USB - z toho min. 1x USB 3.1/3.2 nebo novější revize typ A a min. 1x</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rsidR="00713B38" w:rsidRDefault="00244CC1">
            <w:pPr>
              <w:pStyle w:val="Jin0"/>
              <w:spacing w:after="0" w:line="276" w:lineRule="auto"/>
            </w:pPr>
            <w:r>
              <w:rPr>
                <w:rFonts w:ascii="Times New Roman" w:eastAsia="Times New Roman" w:hAnsi="Times New Roman" w:cs="Times New Roman"/>
              </w:rPr>
              <w:t xml:space="preserve">2x </w:t>
            </w:r>
            <w:r>
              <w:rPr>
                <w:rFonts w:ascii="Times New Roman" w:eastAsia="Times New Roman" w:hAnsi="Times New Roman" w:cs="Times New Roman"/>
                <w:lang w:val="en-US" w:eastAsia="en-US" w:bidi="en-US"/>
              </w:rPr>
              <w:t xml:space="preserve">SuperSpeed </w:t>
            </w:r>
            <w:r>
              <w:rPr>
                <w:rFonts w:ascii="Times New Roman" w:eastAsia="Times New Roman" w:hAnsi="Times New Roman" w:cs="Times New Roman"/>
              </w:rPr>
              <w:t>USB Type-A s přenosovou rychlostí signálu 5 Gb/s (1x nabíjecí, 1x napájecí)</w:t>
            </w:r>
          </w:p>
          <w:p w:rsidR="00713B38" w:rsidRDefault="00244CC1">
            <w:pPr>
              <w:pStyle w:val="Jin0"/>
              <w:spacing w:after="0" w:line="276" w:lineRule="auto"/>
            </w:pPr>
            <w:r>
              <w:rPr>
                <w:rFonts w:ascii="Times New Roman" w:eastAsia="Times New Roman" w:hAnsi="Times New Roman" w:cs="Times New Roman"/>
              </w:rPr>
              <w:t xml:space="preserve">1x </w:t>
            </w:r>
            <w:r>
              <w:rPr>
                <w:rFonts w:ascii="Times New Roman" w:eastAsia="Times New Roman" w:hAnsi="Times New Roman" w:cs="Times New Roman"/>
                <w:lang w:val="en-US" w:eastAsia="en-US" w:bidi="en-US"/>
              </w:rPr>
              <w:t xml:space="preserve">SuperSpeed </w:t>
            </w:r>
            <w:r>
              <w:rPr>
                <w:rFonts w:ascii="Times New Roman" w:eastAsia="Times New Roman" w:hAnsi="Times New Roman" w:cs="Times New Roman"/>
              </w:rPr>
              <w:t xml:space="preserve">USB Type-C® s přenosovou rychlostí signálu 10 Gb/s (USB Power </w:t>
            </w:r>
            <w:r>
              <w:rPr>
                <w:rFonts w:ascii="Times New Roman" w:eastAsia="Times New Roman" w:hAnsi="Times New Roman" w:cs="Times New Roman"/>
                <w:lang w:val="en-US" w:eastAsia="en-US" w:bidi="en-US"/>
              </w:rPr>
              <w:t>Delivery, DisplayPort™)</w:t>
            </w:r>
          </w:p>
        </w:tc>
      </w:tr>
    </w:tbl>
    <w:p w:rsidR="00713B38" w:rsidRDefault="00244CC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3773"/>
        <w:gridCol w:w="2486"/>
      </w:tblGrid>
      <w:tr w:rsidR="00713B38">
        <w:tblPrEx>
          <w:tblCellMar>
            <w:top w:w="0" w:type="dxa"/>
            <w:bottom w:w="0" w:type="dxa"/>
          </w:tblCellMar>
        </w:tblPrEx>
        <w:trPr>
          <w:trHeight w:hRule="exact" w:val="629"/>
          <w:jc w:val="center"/>
        </w:trPr>
        <w:tc>
          <w:tcPr>
            <w:tcW w:w="2582" w:type="dxa"/>
            <w:tcBorders>
              <w:top w:val="single" w:sz="4" w:space="0" w:color="auto"/>
              <w:left w:val="single" w:sz="4" w:space="0" w:color="auto"/>
            </w:tcBorders>
            <w:shd w:val="clear" w:color="auto" w:fill="auto"/>
            <w:vAlign w:val="center"/>
          </w:tcPr>
          <w:p w:rsidR="00713B38" w:rsidRDefault="00244CC1">
            <w:pPr>
              <w:pStyle w:val="Jin0"/>
              <w:spacing w:after="0" w:line="276" w:lineRule="auto"/>
            </w:pPr>
            <w:r>
              <w:rPr>
                <w:rFonts w:ascii="Times New Roman" w:eastAsia="Times New Roman" w:hAnsi="Times New Roman" w:cs="Times New Roman"/>
              </w:rPr>
              <w:lastRenderedPageBreak/>
              <w:t>USB-C (nutná podpora PD!)</w:t>
            </w:r>
          </w:p>
        </w:tc>
        <w:tc>
          <w:tcPr>
            <w:tcW w:w="6259" w:type="dxa"/>
            <w:gridSpan w:val="2"/>
            <w:tcBorders>
              <w:top w:val="single" w:sz="4" w:space="0" w:color="auto"/>
              <w:left w:val="single" w:sz="4" w:space="0" w:color="auto"/>
              <w:right w:val="single" w:sz="4" w:space="0" w:color="auto"/>
            </w:tcBorders>
            <w:shd w:val="clear" w:color="auto" w:fill="auto"/>
          </w:tcPr>
          <w:p w:rsidR="00713B38" w:rsidRDefault="00713B38">
            <w:pPr>
              <w:rPr>
                <w:sz w:val="10"/>
                <w:szCs w:val="10"/>
              </w:rPr>
            </w:pPr>
          </w:p>
        </w:tc>
      </w:tr>
      <w:tr w:rsidR="00713B38">
        <w:tblPrEx>
          <w:tblCellMar>
            <w:top w:w="0" w:type="dxa"/>
            <w:bottom w:w="0" w:type="dxa"/>
          </w:tblCellMar>
        </w:tblPrEx>
        <w:trPr>
          <w:trHeight w:hRule="exact" w:val="456"/>
          <w:jc w:val="center"/>
        </w:trPr>
        <w:tc>
          <w:tcPr>
            <w:tcW w:w="2582"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HDMI konektor</w:t>
            </w:r>
          </w:p>
        </w:tc>
        <w:tc>
          <w:tcPr>
            <w:tcW w:w="6259"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1x</w:t>
            </w:r>
          </w:p>
        </w:tc>
      </w:tr>
      <w:tr w:rsidR="00713B38">
        <w:tblPrEx>
          <w:tblCellMar>
            <w:top w:w="0" w:type="dxa"/>
            <w:bottom w:w="0" w:type="dxa"/>
          </w:tblCellMar>
        </w:tblPrEx>
        <w:trPr>
          <w:trHeight w:hRule="exact" w:val="341"/>
          <w:jc w:val="center"/>
        </w:trPr>
        <w:tc>
          <w:tcPr>
            <w:tcW w:w="2582"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Hmotnost do 1,35 kg</w:t>
            </w:r>
          </w:p>
        </w:tc>
        <w:tc>
          <w:tcPr>
            <w:tcW w:w="6259"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1,3kg</w:t>
            </w:r>
          </w:p>
        </w:tc>
      </w:tr>
      <w:tr w:rsidR="00713B38">
        <w:tblPrEx>
          <w:tblCellMar>
            <w:top w:w="0" w:type="dxa"/>
            <w:bottom w:w="0" w:type="dxa"/>
          </w:tblCellMar>
        </w:tblPrEx>
        <w:trPr>
          <w:trHeight w:hRule="exact" w:val="3542"/>
          <w:jc w:val="center"/>
        </w:trPr>
        <w:tc>
          <w:tcPr>
            <w:tcW w:w="2582" w:type="dxa"/>
            <w:tcBorders>
              <w:top w:val="single" w:sz="4" w:space="0" w:color="auto"/>
              <w:left w:val="single" w:sz="4" w:space="0" w:color="auto"/>
            </w:tcBorders>
            <w:shd w:val="clear" w:color="auto" w:fill="auto"/>
            <w:vAlign w:val="center"/>
          </w:tcPr>
          <w:p w:rsidR="00713B38" w:rsidRDefault="00244CC1">
            <w:pPr>
              <w:pStyle w:val="Jin0"/>
              <w:spacing w:after="0" w:line="276" w:lineRule="auto"/>
            </w:pPr>
            <w:r>
              <w:rPr>
                <w:rFonts w:ascii="Times New Roman" w:eastAsia="Times New Roman" w:hAnsi="Times New Roman" w:cs="Times New Roman"/>
              </w:rPr>
              <w:t xml:space="preserve">Notebook musí být vybaven vhodnou novou a nepoužitou minimální verzí operačního systému (OS) v české lokalizaci, ze které je možné provést upgrade na OS Windows v rámci programu </w:t>
            </w:r>
            <w:r>
              <w:rPr>
                <w:rFonts w:ascii="Times New Roman" w:eastAsia="Times New Roman" w:hAnsi="Times New Roman" w:cs="Times New Roman"/>
                <w:lang w:val="en-US" w:eastAsia="en-US" w:bidi="en-US"/>
              </w:rPr>
              <w:t xml:space="preserve">CAMPUS </w:t>
            </w:r>
            <w:r>
              <w:rPr>
                <w:rFonts w:ascii="Times New Roman" w:eastAsia="Times New Roman" w:hAnsi="Times New Roman" w:cs="Times New Roman"/>
              </w:rPr>
              <w:t>firmy Microsoft. Pravost OS musí být garantovaná a u výrobce ověřitelná.</w:t>
            </w:r>
          </w:p>
        </w:tc>
        <w:tc>
          <w:tcPr>
            <w:tcW w:w="6259"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WIn10</w:t>
            </w:r>
          </w:p>
        </w:tc>
      </w:tr>
      <w:tr w:rsidR="00713B38">
        <w:tblPrEx>
          <w:tblCellMar>
            <w:top w:w="0" w:type="dxa"/>
            <w:bottom w:w="0" w:type="dxa"/>
          </w:tblCellMar>
        </w:tblPrEx>
        <w:trPr>
          <w:trHeight w:hRule="exact" w:val="634"/>
          <w:jc w:val="center"/>
        </w:trPr>
        <w:tc>
          <w:tcPr>
            <w:tcW w:w="2582" w:type="dxa"/>
            <w:tcBorders>
              <w:top w:val="single" w:sz="4" w:space="0" w:color="auto"/>
              <w:left w:val="single" w:sz="4" w:space="0" w:color="auto"/>
            </w:tcBorders>
            <w:shd w:val="clear" w:color="auto" w:fill="auto"/>
            <w:vAlign w:val="center"/>
          </w:tcPr>
          <w:p w:rsidR="00713B38" w:rsidRDefault="00244CC1">
            <w:pPr>
              <w:pStyle w:val="Jin0"/>
              <w:spacing w:after="0" w:line="276" w:lineRule="auto"/>
            </w:pPr>
            <w:r>
              <w:rPr>
                <w:rFonts w:ascii="Times New Roman" w:eastAsia="Times New Roman" w:hAnsi="Times New Roman" w:cs="Times New Roman"/>
              </w:rPr>
              <w:t>Délka záruční doby v měsících (min. 24 měs.)</w:t>
            </w:r>
          </w:p>
        </w:tc>
        <w:tc>
          <w:tcPr>
            <w:tcW w:w="6259"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24</w:t>
            </w:r>
          </w:p>
        </w:tc>
      </w:tr>
      <w:tr w:rsidR="00713B38">
        <w:tblPrEx>
          <w:tblCellMar>
            <w:top w:w="0" w:type="dxa"/>
            <w:bottom w:w="0" w:type="dxa"/>
          </w:tblCellMar>
        </w:tblPrEx>
        <w:trPr>
          <w:trHeight w:hRule="exact" w:val="648"/>
          <w:jc w:val="center"/>
        </w:trPr>
        <w:tc>
          <w:tcPr>
            <w:tcW w:w="8841" w:type="dxa"/>
            <w:gridSpan w:val="3"/>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40"/>
            </w:pPr>
            <w:r>
              <w:rPr>
                <w:rFonts w:ascii="Times New Roman" w:eastAsia="Times New Roman" w:hAnsi="Times New Roman" w:cs="Times New Roman"/>
                <w:b/>
                <w:bCs/>
              </w:rPr>
              <w:t>Požadavky environmentální udržitelnosti:</w:t>
            </w:r>
          </w:p>
          <w:p w:rsidR="00713B38" w:rsidRDefault="00244CC1">
            <w:pPr>
              <w:pStyle w:val="Jin0"/>
              <w:spacing w:after="0"/>
            </w:pPr>
            <w:r>
              <w:rPr>
                <w:rFonts w:ascii="Times New Roman" w:eastAsia="Times New Roman" w:hAnsi="Times New Roman" w:cs="Times New Roman"/>
                <w:i/>
                <w:iCs/>
              </w:rPr>
              <w:t>Doložte podle pokynů na str. 1 Přílohy č. 1</w:t>
            </w:r>
          </w:p>
        </w:tc>
      </w:tr>
      <w:tr w:rsidR="00713B38">
        <w:tblPrEx>
          <w:tblCellMar>
            <w:top w:w="0" w:type="dxa"/>
            <w:bottom w:w="0" w:type="dxa"/>
          </w:tblCellMar>
        </w:tblPrEx>
        <w:trPr>
          <w:trHeight w:hRule="exact" w:val="3110"/>
          <w:jc w:val="center"/>
        </w:trPr>
        <w:tc>
          <w:tcPr>
            <w:tcW w:w="2582" w:type="dxa"/>
            <w:tcBorders>
              <w:top w:val="single" w:sz="4" w:space="0" w:color="auto"/>
              <w:lef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 xml:space="preserve">NB má certifikát TCO nebo </w:t>
            </w:r>
            <w:r>
              <w:rPr>
                <w:rFonts w:ascii="Times New Roman" w:eastAsia="Times New Roman" w:hAnsi="Times New Roman" w:cs="Times New Roman"/>
                <w:lang w:val="en-US" w:eastAsia="en-US" w:bidi="en-US"/>
              </w:rPr>
              <w:t xml:space="preserve">EPEAT Gold </w:t>
            </w:r>
            <w:r>
              <w:rPr>
                <w:rFonts w:ascii="Times New Roman" w:eastAsia="Times New Roman" w:hAnsi="Times New Roman" w:cs="Times New Roman"/>
              </w:rPr>
              <w:t>- ANO/NE</w:t>
            </w:r>
          </w:p>
          <w:p w:rsidR="00713B38" w:rsidRDefault="00244CC1">
            <w:pPr>
              <w:pStyle w:val="Jin0"/>
              <w:spacing w:after="0"/>
            </w:pPr>
            <w:r>
              <w:rPr>
                <w:rFonts w:ascii="Times New Roman" w:eastAsia="Times New Roman" w:hAnsi="Times New Roman" w:cs="Times New Roman"/>
                <w:i/>
                <w:iCs/>
              </w:rPr>
              <w:t>Pokud ANO, uveďte URL odkaz na záznam o certifikaci nebo produktový list se záznamem o certifikaci a následující kritéria nevyplňujte. Pokud NE, doložte splnění následujících požadavků:</w:t>
            </w:r>
          </w:p>
        </w:tc>
        <w:tc>
          <w:tcPr>
            <w:tcW w:w="6259"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rPr>
                <w:sz w:val="24"/>
                <w:szCs w:val="24"/>
              </w:rPr>
            </w:pPr>
            <w:r>
              <w:rPr>
                <w:rFonts w:ascii="Times New Roman" w:eastAsia="Times New Roman" w:hAnsi="Times New Roman" w:cs="Times New Roman"/>
              </w:rPr>
              <w:t>Ano</w:t>
            </w:r>
            <w:hyperlink r:id="rId19" w:history="1">
              <w:r>
                <w:rPr>
                  <w:rFonts w:ascii="Times New Roman" w:eastAsia="Times New Roman" w:hAnsi="Times New Roman" w:cs="Times New Roman"/>
                </w:rPr>
                <w:t xml:space="preserve"> </w:t>
              </w:r>
              <w:r>
                <w:rPr>
                  <w:rFonts w:ascii="Times New Roman" w:eastAsia="Times New Roman" w:hAnsi="Times New Roman" w:cs="Times New Roman"/>
                  <w:color w:val="0563C1"/>
                  <w:sz w:val="24"/>
                  <w:szCs w:val="24"/>
                  <w:u w:val="single"/>
                </w:rPr>
                <w:t>HP ProBook 430 G8 Notebook PC ENERGY STAR |</w:t>
              </w:r>
            </w:hyperlink>
            <w:r>
              <w:rPr>
                <w:rFonts w:ascii="Times New Roman" w:eastAsia="Times New Roman" w:hAnsi="Times New Roman" w:cs="Times New Roman"/>
                <w:color w:val="0563C1"/>
                <w:sz w:val="24"/>
                <w:szCs w:val="24"/>
                <w:u w:val="single"/>
              </w:rPr>
              <w:t xml:space="preserve"> </w:t>
            </w:r>
            <w:hyperlink r:id="rId20" w:history="1">
              <w:r>
                <w:rPr>
                  <w:rFonts w:ascii="Times New Roman" w:eastAsia="Times New Roman" w:hAnsi="Times New Roman" w:cs="Times New Roman"/>
                  <w:color w:val="0563C1"/>
                  <w:sz w:val="24"/>
                  <w:szCs w:val="24"/>
                  <w:u w:val="single"/>
                </w:rPr>
                <w:t>EPEAT Registry</w:t>
              </w:r>
            </w:hyperlink>
          </w:p>
        </w:tc>
      </w:tr>
      <w:tr w:rsidR="00713B38">
        <w:tblPrEx>
          <w:tblCellMar>
            <w:top w:w="0" w:type="dxa"/>
            <w:bottom w:w="0" w:type="dxa"/>
          </w:tblCellMar>
        </w:tblPrEx>
        <w:trPr>
          <w:trHeight w:hRule="exact" w:val="811"/>
          <w:jc w:val="center"/>
        </w:trPr>
        <w:tc>
          <w:tcPr>
            <w:tcW w:w="2582"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NB musí splňovat normy energetické účinnosti ENERGY STAR</w:t>
            </w:r>
          </w:p>
        </w:tc>
        <w:tc>
          <w:tcPr>
            <w:tcW w:w="6259"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hyperlink r:id="rId21" w:history="1">
              <w:r>
                <w:rPr>
                  <w:rFonts w:ascii="Times New Roman" w:eastAsia="Times New Roman" w:hAnsi="Times New Roman" w:cs="Times New Roman"/>
                  <w:color w:val="0563C1"/>
                  <w:u w:val="single"/>
                </w:rPr>
                <w:t>Ano</w:t>
              </w:r>
            </w:hyperlink>
          </w:p>
        </w:tc>
      </w:tr>
      <w:tr w:rsidR="00713B38">
        <w:tblPrEx>
          <w:tblCellMar>
            <w:top w:w="0" w:type="dxa"/>
            <w:bottom w:w="0" w:type="dxa"/>
          </w:tblCellMar>
        </w:tblPrEx>
        <w:trPr>
          <w:trHeight w:hRule="exact" w:val="806"/>
          <w:jc w:val="center"/>
        </w:trPr>
        <w:tc>
          <w:tcPr>
            <w:tcW w:w="2582"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NB musí mít pevný disk, který lze vyměnit nebo rozšířit</w:t>
            </w:r>
          </w:p>
        </w:tc>
        <w:tc>
          <w:tcPr>
            <w:tcW w:w="6259"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Ano, čestně prohlašujeme</w:t>
            </w:r>
          </w:p>
        </w:tc>
      </w:tr>
      <w:tr w:rsidR="00713B38">
        <w:tblPrEx>
          <w:tblCellMar>
            <w:top w:w="0" w:type="dxa"/>
            <w:bottom w:w="0" w:type="dxa"/>
          </w:tblCellMar>
        </w:tblPrEx>
        <w:trPr>
          <w:trHeight w:hRule="exact" w:val="557"/>
          <w:jc w:val="center"/>
        </w:trPr>
        <w:tc>
          <w:tcPr>
            <w:tcW w:w="2582" w:type="dxa"/>
            <w:tcBorders>
              <w:top w:val="single" w:sz="4" w:space="0" w:color="auto"/>
              <w:left w:val="single" w:sz="4" w:space="0" w:color="auto"/>
            </w:tcBorders>
            <w:shd w:val="clear" w:color="auto" w:fill="auto"/>
            <w:vAlign w:val="bottom"/>
          </w:tcPr>
          <w:p w:rsidR="00713B38" w:rsidRDefault="00244CC1">
            <w:pPr>
              <w:pStyle w:val="Jin0"/>
              <w:spacing w:after="0" w:line="233" w:lineRule="auto"/>
            </w:pPr>
            <w:r>
              <w:rPr>
                <w:rFonts w:ascii="Times New Roman" w:eastAsia="Times New Roman" w:hAnsi="Times New Roman" w:cs="Times New Roman"/>
              </w:rPr>
              <w:t>NB musí mít vyměnitelnou baterii</w:t>
            </w:r>
          </w:p>
        </w:tc>
        <w:tc>
          <w:tcPr>
            <w:tcW w:w="6259"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Ano, čestně prohlašujeme</w:t>
            </w:r>
          </w:p>
        </w:tc>
      </w:tr>
      <w:tr w:rsidR="00713B38">
        <w:tblPrEx>
          <w:tblCellMar>
            <w:top w:w="0" w:type="dxa"/>
            <w:bottom w:w="0" w:type="dxa"/>
          </w:tblCellMar>
        </w:tblPrEx>
        <w:trPr>
          <w:trHeight w:hRule="exact" w:val="518"/>
          <w:jc w:val="center"/>
        </w:trPr>
        <w:tc>
          <w:tcPr>
            <w:tcW w:w="2582" w:type="dxa"/>
            <w:vMerge w:val="restart"/>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NB musí mít LED podsvícení LCD panelu</w:t>
            </w:r>
          </w:p>
        </w:tc>
        <w:tc>
          <w:tcPr>
            <w:tcW w:w="6259" w:type="dxa"/>
            <w:gridSpan w:val="2"/>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Ano</w:t>
            </w:r>
          </w:p>
          <w:p w:rsidR="00713B38" w:rsidRDefault="00244CC1">
            <w:pPr>
              <w:pStyle w:val="Jin0"/>
              <w:spacing w:after="0"/>
              <w:rPr>
                <w:sz w:val="24"/>
                <w:szCs w:val="24"/>
              </w:rPr>
            </w:pPr>
            <w:hyperlink r:id="rId22" w:history="1">
              <w:r>
                <w:rPr>
                  <w:rFonts w:ascii="Times New Roman" w:eastAsia="Times New Roman" w:hAnsi="Times New Roman" w:cs="Times New Roman"/>
                  <w:color w:val="0563C1"/>
                  <w:sz w:val="24"/>
                  <w:szCs w:val="24"/>
                  <w:lang w:val="en-US" w:eastAsia="en-US" w:bidi="en-US"/>
                </w:rPr>
                <w:t>https://h20195.www2.hp.com/v2/GetPDF.aspx/c06907845.pdf</w:t>
              </w:r>
            </w:hyperlink>
          </w:p>
        </w:tc>
      </w:tr>
      <w:tr w:rsidR="00713B38">
        <w:tblPrEx>
          <w:tblCellMar>
            <w:top w:w="0" w:type="dxa"/>
            <w:bottom w:w="0" w:type="dxa"/>
          </w:tblCellMar>
        </w:tblPrEx>
        <w:trPr>
          <w:trHeight w:hRule="exact" w:val="365"/>
          <w:jc w:val="center"/>
        </w:trPr>
        <w:tc>
          <w:tcPr>
            <w:tcW w:w="2582" w:type="dxa"/>
            <w:vMerge/>
            <w:tcBorders>
              <w:left w:val="single" w:sz="4" w:space="0" w:color="auto"/>
            </w:tcBorders>
            <w:shd w:val="clear" w:color="auto" w:fill="auto"/>
            <w:vAlign w:val="center"/>
          </w:tcPr>
          <w:p w:rsidR="00713B38" w:rsidRDefault="00713B38"/>
        </w:tc>
        <w:tc>
          <w:tcPr>
            <w:tcW w:w="6259" w:type="dxa"/>
            <w:gridSpan w:val="2"/>
            <w:tcBorders>
              <w:top w:val="single" w:sz="4" w:space="0" w:color="auto"/>
              <w:left w:val="single" w:sz="4" w:space="0" w:color="auto"/>
              <w:right w:val="single" w:sz="4" w:space="0" w:color="auto"/>
            </w:tcBorders>
            <w:shd w:val="clear" w:color="auto" w:fill="auto"/>
          </w:tcPr>
          <w:p w:rsidR="00713B38" w:rsidRDefault="00713B38">
            <w:pPr>
              <w:rPr>
                <w:sz w:val="10"/>
                <w:szCs w:val="10"/>
              </w:rPr>
            </w:pPr>
          </w:p>
        </w:tc>
      </w:tr>
      <w:tr w:rsidR="00713B38">
        <w:tblPrEx>
          <w:tblCellMar>
            <w:top w:w="0" w:type="dxa"/>
            <w:bottom w:w="0" w:type="dxa"/>
          </w:tblCellMar>
        </w:tblPrEx>
        <w:trPr>
          <w:trHeight w:hRule="exact" w:val="317"/>
          <w:jc w:val="center"/>
        </w:trPr>
        <w:tc>
          <w:tcPr>
            <w:tcW w:w="2582" w:type="dxa"/>
            <w:tcBorders>
              <w:top w:val="single" w:sz="4" w:space="0" w:color="auto"/>
              <w:left w:val="single" w:sz="4" w:space="0" w:color="auto"/>
            </w:tcBorders>
            <w:shd w:val="clear" w:color="auto" w:fill="auto"/>
            <w:vAlign w:val="center"/>
          </w:tcPr>
          <w:p w:rsidR="00713B38" w:rsidRDefault="00244CC1">
            <w:pPr>
              <w:pStyle w:val="Jin0"/>
              <w:spacing w:after="0"/>
              <w:jc w:val="right"/>
            </w:pPr>
            <w:r>
              <w:rPr>
                <w:rFonts w:ascii="Times New Roman" w:eastAsia="Times New Roman" w:hAnsi="Times New Roman" w:cs="Times New Roman"/>
              </w:rPr>
              <w:t>Počet kusů</w:t>
            </w:r>
          </w:p>
        </w:tc>
        <w:tc>
          <w:tcPr>
            <w:tcW w:w="3773" w:type="dxa"/>
            <w:tcBorders>
              <w:top w:val="single" w:sz="4" w:space="0" w:color="auto"/>
              <w:left w:val="single" w:sz="4" w:space="0" w:color="auto"/>
            </w:tcBorders>
            <w:shd w:val="clear" w:color="auto" w:fill="auto"/>
            <w:vAlign w:val="center"/>
          </w:tcPr>
          <w:p w:rsidR="00713B38" w:rsidRDefault="00244CC1">
            <w:pPr>
              <w:pStyle w:val="Jin0"/>
              <w:spacing w:after="0"/>
              <w:jc w:val="right"/>
            </w:pPr>
            <w:r>
              <w:rPr>
                <w:rFonts w:ascii="Times New Roman" w:eastAsia="Times New Roman" w:hAnsi="Times New Roman" w:cs="Times New Roman"/>
                <w:b/>
                <w:bCs/>
              </w:rPr>
              <w:t>1</w:t>
            </w:r>
          </w:p>
        </w:tc>
        <w:tc>
          <w:tcPr>
            <w:tcW w:w="2486" w:type="dxa"/>
            <w:tcBorders>
              <w:top w:val="single" w:sz="4" w:space="0" w:color="auto"/>
              <w:left w:val="single" w:sz="4" w:space="0" w:color="auto"/>
              <w:right w:val="single" w:sz="4" w:space="0" w:color="auto"/>
            </w:tcBorders>
            <w:shd w:val="clear" w:color="auto" w:fill="auto"/>
          </w:tcPr>
          <w:p w:rsidR="00713B38" w:rsidRDefault="00713B38">
            <w:pPr>
              <w:rPr>
                <w:sz w:val="10"/>
                <w:szCs w:val="10"/>
              </w:rPr>
            </w:pPr>
          </w:p>
        </w:tc>
      </w:tr>
      <w:tr w:rsidR="00713B38">
        <w:tblPrEx>
          <w:tblCellMar>
            <w:top w:w="0" w:type="dxa"/>
            <w:bottom w:w="0" w:type="dxa"/>
          </w:tblCellMar>
        </w:tblPrEx>
        <w:trPr>
          <w:trHeight w:hRule="exact" w:val="600"/>
          <w:jc w:val="center"/>
        </w:trPr>
        <w:tc>
          <w:tcPr>
            <w:tcW w:w="2582" w:type="dxa"/>
            <w:tcBorders>
              <w:top w:val="single" w:sz="4" w:space="0" w:color="auto"/>
              <w:left w:val="single" w:sz="4" w:space="0" w:color="auto"/>
              <w:bottom w:val="single" w:sz="4" w:space="0" w:color="auto"/>
            </w:tcBorders>
            <w:shd w:val="clear" w:color="auto" w:fill="auto"/>
            <w:vAlign w:val="center"/>
          </w:tcPr>
          <w:p w:rsidR="00713B38" w:rsidRDefault="00244CC1">
            <w:pPr>
              <w:pStyle w:val="Jin0"/>
              <w:spacing w:after="0"/>
              <w:jc w:val="right"/>
            </w:pPr>
            <w:r>
              <w:rPr>
                <w:rFonts w:ascii="Times New Roman" w:eastAsia="Times New Roman" w:hAnsi="Times New Roman" w:cs="Times New Roman"/>
              </w:rPr>
              <w:t>Jednotková maximální cena</w:t>
            </w:r>
          </w:p>
        </w:tc>
        <w:tc>
          <w:tcPr>
            <w:tcW w:w="3773" w:type="dxa"/>
            <w:tcBorders>
              <w:top w:val="single" w:sz="4" w:space="0" w:color="auto"/>
              <w:left w:val="single" w:sz="4" w:space="0" w:color="auto"/>
              <w:bottom w:val="single" w:sz="4" w:space="0" w:color="auto"/>
            </w:tcBorders>
            <w:shd w:val="clear" w:color="auto" w:fill="auto"/>
            <w:vAlign w:val="center"/>
          </w:tcPr>
          <w:p w:rsidR="00713B38" w:rsidRDefault="00244CC1">
            <w:pPr>
              <w:pStyle w:val="Jin0"/>
              <w:spacing w:after="0"/>
              <w:jc w:val="right"/>
            </w:pPr>
            <w:r>
              <w:rPr>
                <w:rFonts w:ascii="Times New Roman" w:eastAsia="Times New Roman" w:hAnsi="Times New Roman" w:cs="Times New Roman"/>
                <w:b/>
                <w:bCs/>
              </w:rPr>
              <w:t>20.661,-</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Kč bez DPH</w:t>
            </w:r>
          </w:p>
        </w:tc>
      </w:tr>
    </w:tbl>
    <w:p w:rsidR="00713B38" w:rsidRDefault="00244CC1">
      <w:pPr>
        <w:pStyle w:val="Titulektabulky0"/>
      </w:pPr>
      <w:r>
        <w:rPr>
          <w:i w:val="0"/>
          <w:iCs w:val="0"/>
          <w:sz w:val="13"/>
          <w:szCs w:val="13"/>
        </w:rPr>
        <w:t xml:space="preserve">* </w:t>
      </w:r>
      <w:r>
        <w:t>Doplní účastník veřejné zakázky - přesná specifikace nabízeného zařízení.</w:t>
      </w:r>
      <w:r>
        <w:br w:type="page"/>
      </w:r>
    </w:p>
    <w:p w:rsidR="00713B38" w:rsidRDefault="00244CC1">
      <w:pPr>
        <w:pStyle w:val="Zkladntext30"/>
        <w:spacing w:after="722"/>
        <w:rPr>
          <w:sz w:val="20"/>
          <w:szCs w:val="20"/>
        </w:rPr>
      </w:pPr>
      <w:r>
        <w:rPr>
          <w:noProof/>
          <w:lang w:bidi="ar-SA"/>
        </w:rPr>
        <w:lastRenderedPageBreak/>
        <mc:AlternateContent>
          <mc:Choice Requires="wps">
            <w:drawing>
              <wp:anchor distT="0" distB="0" distL="0" distR="0" simplePos="0" relativeHeight="125829392" behindDoc="0" locked="0" layoutInCell="1" allowOverlap="1">
                <wp:simplePos x="0" y="0"/>
                <wp:positionH relativeFrom="page">
                  <wp:posOffset>856615</wp:posOffset>
                </wp:positionH>
                <wp:positionV relativeFrom="paragraph">
                  <wp:posOffset>12700</wp:posOffset>
                </wp:positionV>
                <wp:extent cx="113030" cy="12192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113030" cy="121920"/>
                        </a:xfrm>
                        <a:prstGeom prst="rect">
                          <a:avLst/>
                        </a:prstGeom>
                        <a:noFill/>
                      </wps:spPr>
                      <wps:txbx>
                        <w:txbxContent>
                          <w:p w:rsidR="00244CC1" w:rsidRDefault="00244CC1">
                            <w:pPr>
                              <w:pStyle w:val="Jin0"/>
                              <w:spacing w:after="0"/>
                              <w:jc w:val="both"/>
                              <w:rPr>
                                <w:sz w:val="14"/>
                                <w:szCs w:val="14"/>
                              </w:rPr>
                            </w:pPr>
                            <w:r>
                              <w:rPr>
                                <w:rFonts w:ascii="Calibri" w:eastAsia="Calibri" w:hAnsi="Calibri" w:cs="Calibri"/>
                                <w:sz w:val="14"/>
                                <w:szCs w:val="14"/>
                                <w:lang w:val="en-US" w:eastAsia="en-US" w:bidi="en-US"/>
                              </w:rPr>
                              <w:t>**</w:t>
                            </w:r>
                          </w:p>
                        </w:txbxContent>
                      </wps:txbx>
                      <wps:bodyPr wrap="none" lIns="0" tIns="0" rIns="0" bIns="0"/>
                    </wps:wsp>
                  </a:graphicData>
                </a:graphic>
              </wp:anchor>
            </w:drawing>
          </mc:Choice>
          <mc:Fallback>
            <w:pict>
              <v:shape id="Shape 15" o:spid="_x0000_s1033" type="#_x0000_t202" style="position:absolute;margin-left:67.45pt;margin-top:1pt;width:8.9pt;height:9.6pt;z-index:12582939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" filled="f" stroked="f">
                <v:textbox inset="0,0,0,0">
                  <w:txbxContent>
                    <w:p w:rsidR="00244CC1" w:rsidRDefault="00244CC1">
                      <w:pPr>
                        <w:pStyle w:val="Jin0"/>
                        <w:spacing w:after="0"/>
                        <w:jc w:val="both"/>
                        <w:rPr>
                          <w:sz w:val="14"/>
                          <w:szCs w:val="14"/>
                        </w:rPr>
                      </w:pPr>
                      <w:r>
                        <w:rPr>
                          <w:rFonts w:ascii="Calibri" w:eastAsia="Calibri" w:hAnsi="Calibri" w:cs="Calibri"/>
                          <w:sz w:val="14"/>
                          <w:szCs w:val="14"/>
                          <w:lang w:val="en-US" w:eastAsia="en-US" w:bidi="en-US"/>
                        </w:rPr>
                        <w:t>**</w:t>
                      </w:r>
                    </w:p>
                  </w:txbxContent>
                </v:textbox>
                <w10:wrap type="square" side="right" anchorx="page"/>
              </v:shape>
            </w:pict>
          </mc:Fallback>
        </mc:AlternateContent>
      </w:r>
      <w:r>
        <w:rPr>
          <w:sz w:val="20"/>
          <w:szCs w:val="20"/>
        </w:rPr>
        <w:t xml:space="preserve">PassMark - </w:t>
      </w:r>
      <w:r>
        <w:rPr>
          <w:sz w:val="20"/>
          <w:szCs w:val="20"/>
          <w:lang w:val="en-US" w:eastAsia="en-US" w:bidi="en-US"/>
        </w:rPr>
        <w:t>CPU Mar</w:t>
      </w:r>
      <w:hyperlink r:id="rId23" w:history="1">
        <w:r>
          <w:rPr>
            <w:sz w:val="20"/>
            <w:szCs w:val="20"/>
            <w:lang w:val="en-US" w:eastAsia="en-US" w:bidi="en-US"/>
          </w:rPr>
          <w:t xml:space="preserve">k </w:t>
        </w:r>
        <w:r>
          <w:rPr>
            <w:color w:val="0000FF"/>
            <w:sz w:val="20"/>
            <w:szCs w:val="20"/>
            <w:lang w:val="en-US" w:eastAsia="en-US" w:bidi="en-US"/>
          </w:rPr>
          <w:t>http://www.cpubenchmark.net</w:t>
        </w:r>
      </w:hyperlink>
    </w:p>
    <w:p w:rsidR="00713B38" w:rsidRDefault="00244CC1">
      <w:pPr>
        <w:pStyle w:val="Zkladntext30"/>
        <w:pBdr>
          <w:top w:val="single" w:sz="4" w:space="3" w:color="BFBFBF"/>
          <w:left w:val="single" w:sz="4" w:space="0" w:color="BFBFBF"/>
          <w:bottom w:val="single" w:sz="4" w:space="5" w:color="BFBFBF"/>
          <w:right w:val="single" w:sz="4" w:space="0" w:color="BFBFBF"/>
        </w:pBdr>
        <w:shd w:val="clear" w:color="auto" w:fill="BFBFBF"/>
        <w:spacing w:after="0"/>
        <w:rPr>
          <w:sz w:val="24"/>
          <w:szCs w:val="24"/>
        </w:rPr>
      </w:pPr>
      <w:r>
        <w:rPr>
          <w:b/>
          <w:bCs/>
          <w:i w:val="0"/>
          <w:iCs w:val="0"/>
          <w:sz w:val="24"/>
          <w:szCs w:val="24"/>
        </w:rPr>
        <w:t>Položka č. 1.4 - LCD monitor min. 31,5“</w:t>
      </w:r>
    </w:p>
    <w:p w:rsidR="00713B38" w:rsidRDefault="00244CC1">
      <w:pPr>
        <w:pStyle w:val="Zkladntext30"/>
        <w:spacing w:after="100"/>
      </w:pPr>
      <w:r>
        <w:rPr>
          <w:i w:val="0"/>
          <w:iCs w:val="0"/>
          <w:u w:val="single"/>
        </w:rPr>
        <w:t>Konečný příjemce techniky:</w:t>
      </w:r>
      <w:r>
        <w:rPr>
          <w:i w:val="0"/>
          <w:iCs w:val="0"/>
        </w:rPr>
        <w:t xml:space="preserve"> </w:t>
      </w:r>
      <w:r>
        <w:t>V. Pavliska, ÚVAFM</w:t>
      </w:r>
    </w:p>
    <w:p w:rsidR="00713B38" w:rsidRDefault="00244CC1">
      <w:pPr>
        <w:pStyle w:val="Zkladntext30"/>
        <w:spacing w:after="100"/>
      </w:pPr>
      <w:r>
        <w:rPr>
          <w:noProof/>
          <w:lang w:bidi="ar-SA"/>
        </w:rPr>
        <mc:AlternateContent>
          <mc:Choice Requires="wps">
            <w:drawing>
              <wp:anchor distT="0" distB="0" distL="0" distR="0" simplePos="0" relativeHeight="125829394" behindDoc="0" locked="0" layoutInCell="1" allowOverlap="1">
                <wp:simplePos x="0" y="0"/>
                <wp:positionH relativeFrom="page">
                  <wp:posOffset>850900</wp:posOffset>
                </wp:positionH>
                <wp:positionV relativeFrom="paragraph">
                  <wp:posOffset>7124700</wp:posOffset>
                </wp:positionV>
                <wp:extent cx="4251960" cy="64135"/>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4251960" cy="64135"/>
                        </a:xfrm>
                        <a:prstGeom prst="rect">
                          <a:avLst/>
                        </a:prstGeom>
                        <a:noFill/>
                      </wps:spPr>
                      <wps:txbx>
                        <w:txbxContent>
                          <w:p w:rsidR="00244CC1" w:rsidRDefault="00244CC1">
                            <w:pPr>
                              <w:pStyle w:val="Jin0"/>
                              <w:spacing w:after="0"/>
                              <w:rPr>
                                <w:sz w:val="16"/>
                                <w:szCs w:val="16"/>
                              </w:rPr>
                            </w:pPr>
                            <w:r>
                              <w:rPr>
                                <w:rFonts w:ascii="Times New Roman" w:eastAsia="Times New Roman" w:hAnsi="Times New Roman" w:cs="Times New Roman"/>
                                <w:sz w:val="16"/>
                                <w:szCs w:val="16"/>
                              </w:rPr>
                              <w:t>*</w:t>
                            </w:r>
                          </w:p>
                        </w:txbxContent>
                      </wps:txbx>
                      <wps:bodyPr wrap="none" lIns="0" tIns="0" rIns="0" bIns="0"/>
                    </wps:wsp>
                  </a:graphicData>
                </a:graphic>
              </wp:anchor>
            </w:drawing>
          </mc:Choice>
          <mc:Fallback>
            <w:pict>
              <v:shape id="Shape 17" o:spid="_x0000_s1034" type="#_x0000_t202" style="position:absolute;margin-left:67pt;margin-top:561pt;width:334.8pt;height:5.05pt;z-index:12582939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" filled="f" stroked="f">
                <v:textbox inset="0,0,0,0">
                  <w:txbxContent>
                    <w:p w:rsidR="00244CC1" w:rsidRDefault="00244CC1">
                      <w:pPr>
                        <w:pStyle w:val="Jin0"/>
                        <w:spacing w:after="0"/>
                        <w:rPr>
                          <w:sz w:val="16"/>
                          <w:szCs w:val="16"/>
                        </w:rPr>
                      </w:pPr>
                      <w:r>
                        <w:rPr>
                          <w:rFonts w:ascii="Times New Roman" w:eastAsia="Times New Roman" w:hAnsi="Times New Roman" w:cs="Times New Roman"/>
                          <w:sz w:val="16"/>
                          <w:szCs w:val="16"/>
                        </w:rPr>
                        <w:t>*</w:t>
                      </w:r>
                    </w:p>
                  </w:txbxContent>
                </v:textbox>
                <w10:wrap type="square" anchorx="page"/>
              </v:shape>
            </w:pict>
          </mc:Fallback>
        </mc:AlternateContent>
      </w:r>
      <w:r>
        <w:rPr>
          <w:i w:val="0"/>
          <w:iCs w:val="0"/>
          <w:u w:val="single"/>
        </w:rPr>
        <w:t>Místo dodání, technik:</w:t>
      </w:r>
      <w:r>
        <w:rPr>
          <w:i w:val="0"/>
          <w:iCs w:val="0"/>
        </w:rPr>
        <w:t xml:space="preserve"> </w:t>
      </w:r>
      <w:r>
        <w:t>Bráfova 7, Pavel Brzeska (</w:t>
      </w:r>
      <w:r w:rsidR="00192248">
        <w:t>XXX</w:t>
      </w:r>
      <w:r>
        <w:t>)</w:t>
      </w:r>
    </w:p>
    <w:tbl>
      <w:tblPr>
        <w:tblOverlap w:val="never"/>
        <w:tblW w:w="0" w:type="auto"/>
        <w:tblLayout w:type="fixed"/>
        <w:tblCellMar>
          <w:left w:w="10" w:type="dxa"/>
          <w:right w:w="10" w:type="dxa"/>
        </w:tblCellMar>
        <w:tblLook w:val="04A0" w:firstRow="1" w:lastRow="0" w:firstColumn="1" w:lastColumn="0" w:noHBand="0" w:noVBand="1"/>
      </w:tblPr>
      <w:tblGrid>
        <w:gridCol w:w="4546"/>
        <w:gridCol w:w="2554"/>
        <w:gridCol w:w="1992"/>
      </w:tblGrid>
      <w:tr w:rsidR="00713B38">
        <w:tblPrEx>
          <w:tblCellMar>
            <w:top w:w="0" w:type="dxa"/>
            <w:bottom w:w="0" w:type="dxa"/>
          </w:tblCellMar>
        </w:tblPrEx>
        <w:trPr>
          <w:trHeight w:hRule="exact" w:val="346"/>
        </w:trPr>
        <w:tc>
          <w:tcPr>
            <w:tcW w:w="4546" w:type="dxa"/>
            <w:tcBorders>
              <w:top w:val="single" w:sz="4" w:space="0" w:color="auto"/>
            </w:tcBorders>
            <w:shd w:val="clear" w:color="auto" w:fill="auto"/>
          </w:tcPr>
          <w:p w:rsidR="00713B38" w:rsidRDefault="00713B38">
            <w:pPr>
              <w:framePr w:w="9091" w:h="10454" w:hSpace="130" w:vSpace="288" w:wrap="notBeside" w:vAnchor="text" w:hAnchor="text" w:x="383" w:y="289"/>
              <w:rPr>
                <w:sz w:val="10"/>
                <w:szCs w:val="10"/>
              </w:rPr>
            </w:pP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rPr>
                <w:sz w:val="14"/>
                <w:szCs w:val="14"/>
              </w:rPr>
            </w:pPr>
            <w:r>
              <w:rPr>
                <w:rFonts w:ascii="Times New Roman" w:eastAsia="Times New Roman" w:hAnsi="Times New Roman" w:cs="Times New Roman"/>
              </w:rPr>
              <w:t xml:space="preserve">Nabídnutá specifikace </w:t>
            </w:r>
            <w:r>
              <w:rPr>
                <w:rFonts w:ascii="Times New Roman" w:eastAsia="Times New Roman" w:hAnsi="Times New Roman" w:cs="Times New Roman"/>
                <w:sz w:val="14"/>
                <w:szCs w:val="14"/>
              </w:rPr>
              <w:t>*</w:t>
            </w:r>
          </w:p>
        </w:tc>
      </w:tr>
      <w:tr w:rsidR="00713B38">
        <w:tblPrEx>
          <w:tblCellMar>
            <w:top w:w="0" w:type="dxa"/>
            <w:bottom w:w="0" w:type="dxa"/>
          </w:tblCellMar>
        </w:tblPrEx>
        <w:trPr>
          <w:trHeight w:hRule="exact" w:val="398"/>
        </w:trPr>
        <w:tc>
          <w:tcPr>
            <w:tcW w:w="4546" w:type="dxa"/>
            <w:tcBorders>
              <w:top w:val="single" w:sz="4" w:space="0" w:color="auto"/>
              <w:lef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rPr>
              <w:t>Výrobce</w:t>
            </w: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rPr>
              <w:t>LG</w:t>
            </w:r>
          </w:p>
        </w:tc>
      </w:tr>
      <w:tr w:rsidR="00713B38">
        <w:tblPrEx>
          <w:tblCellMar>
            <w:top w:w="0" w:type="dxa"/>
            <w:bottom w:w="0" w:type="dxa"/>
          </w:tblCellMar>
        </w:tblPrEx>
        <w:trPr>
          <w:trHeight w:hRule="exact" w:val="341"/>
        </w:trPr>
        <w:tc>
          <w:tcPr>
            <w:tcW w:w="4546" w:type="dxa"/>
            <w:tcBorders>
              <w:top w:val="single" w:sz="4" w:space="0" w:color="auto"/>
              <w:lef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rPr>
              <w:t>Značka a typ včetně produktového označení</w:t>
            </w: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rPr>
              <w:t xml:space="preserve">32" </w:t>
            </w:r>
            <w:r>
              <w:rPr>
                <w:rFonts w:ascii="Times New Roman" w:eastAsia="Times New Roman" w:hAnsi="Times New Roman" w:cs="Times New Roman"/>
                <w:lang w:val="en-US" w:eastAsia="en-US" w:bidi="en-US"/>
              </w:rPr>
              <w:t xml:space="preserve">LG LCD </w:t>
            </w:r>
            <w:r>
              <w:rPr>
                <w:rFonts w:ascii="Times New Roman" w:eastAsia="Times New Roman" w:hAnsi="Times New Roman" w:cs="Times New Roman"/>
              </w:rPr>
              <w:t xml:space="preserve">32UP550 - 4K, </w:t>
            </w:r>
            <w:r>
              <w:rPr>
                <w:rFonts w:ascii="Times New Roman" w:eastAsia="Times New Roman" w:hAnsi="Times New Roman" w:cs="Times New Roman"/>
                <w:lang w:val="en-US" w:eastAsia="en-US" w:bidi="en-US"/>
              </w:rPr>
              <w:t xml:space="preserve">Thunderbolt </w:t>
            </w:r>
            <w:r>
              <w:rPr>
                <w:rFonts w:ascii="Times New Roman" w:eastAsia="Times New Roman" w:hAnsi="Times New Roman" w:cs="Times New Roman"/>
              </w:rPr>
              <w:t>3,DP</w:t>
            </w:r>
          </w:p>
        </w:tc>
      </w:tr>
      <w:tr w:rsidR="00713B38">
        <w:tblPrEx>
          <w:tblCellMar>
            <w:top w:w="0" w:type="dxa"/>
            <w:bottom w:w="0" w:type="dxa"/>
          </w:tblCellMar>
        </w:tblPrEx>
        <w:trPr>
          <w:trHeight w:hRule="exact" w:val="922"/>
        </w:trPr>
        <w:tc>
          <w:tcPr>
            <w:tcW w:w="4546" w:type="dxa"/>
            <w:tcBorders>
              <w:top w:val="single" w:sz="4" w:space="0" w:color="auto"/>
              <w:left w:val="single" w:sz="4" w:space="0" w:color="auto"/>
            </w:tcBorders>
            <w:shd w:val="clear" w:color="auto" w:fill="auto"/>
          </w:tcPr>
          <w:p w:rsidR="00713B38" w:rsidRDefault="00244CC1">
            <w:pPr>
              <w:pStyle w:val="Jin0"/>
              <w:framePr w:w="9091" w:h="10454" w:hSpace="130" w:vSpace="288" w:wrap="notBeside" w:vAnchor="text" w:hAnchor="text" w:x="383" w:y="289"/>
              <w:spacing w:after="0" w:line="276" w:lineRule="auto"/>
            </w:pPr>
            <w:r>
              <w:rPr>
                <w:rFonts w:ascii="Times New Roman" w:eastAsia="Times New Roman" w:hAnsi="Times New Roman" w:cs="Times New Roman"/>
              </w:rPr>
              <w:t>Úhlopříčka obrazovky minimálně 31,5" palců s minimálním nativním rozlišením 3840 x 2160</w:t>
            </w:r>
          </w:p>
          <w:p w:rsidR="00713B38" w:rsidRDefault="00244CC1">
            <w:pPr>
              <w:pStyle w:val="Jin0"/>
              <w:framePr w:w="9091" w:h="10454" w:hSpace="130" w:vSpace="288" w:wrap="notBeside" w:vAnchor="text" w:hAnchor="text" w:x="383" w:y="289"/>
              <w:spacing w:after="0" w:line="276" w:lineRule="auto"/>
            </w:pPr>
            <w:r>
              <w:rPr>
                <w:rFonts w:ascii="Times New Roman" w:eastAsia="Times New Roman" w:hAnsi="Times New Roman" w:cs="Times New Roman"/>
              </w:rPr>
              <w:t>px.</w:t>
            </w: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line="276" w:lineRule="auto"/>
            </w:pPr>
            <w:r>
              <w:rPr>
                <w:rFonts w:ascii="Times New Roman" w:eastAsia="Times New Roman" w:hAnsi="Times New Roman" w:cs="Times New Roman"/>
              </w:rPr>
              <w:t>Úhlopříčka obrazovky 31,5" palců s nativním rozlišením 3840 x 2160 px.</w:t>
            </w:r>
          </w:p>
        </w:tc>
      </w:tr>
      <w:tr w:rsidR="00713B38">
        <w:tblPrEx>
          <w:tblCellMar>
            <w:top w:w="0" w:type="dxa"/>
            <w:bottom w:w="0" w:type="dxa"/>
          </w:tblCellMar>
        </w:tblPrEx>
        <w:trPr>
          <w:trHeight w:hRule="exact" w:val="341"/>
        </w:trPr>
        <w:tc>
          <w:tcPr>
            <w:tcW w:w="4546" w:type="dxa"/>
            <w:tcBorders>
              <w:top w:val="single" w:sz="4" w:space="0" w:color="auto"/>
              <w:lef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rPr>
              <w:t>Povrch displeje matný nebo antireflexní</w:t>
            </w: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rPr>
              <w:t>Povrch displeje matný nebo antireflexní</w:t>
            </w:r>
          </w:p>
        </w:tc>
      </w:tr>
      <w:tr w:rsidR="00713B38">
        <w:tblPrEx>
          <w:tblCellMar>
            <w:top w:w="0" w:type="dxa"/>
            <w:bottom w:w="0" w:type="dxa"/>
          </w:tblCellMar>
        </w:tblPrEx>
        <w:trPr>
          <w:trHeight w:hRule="exact" w:val="634"/>
        </w:trPr>
        <w:tc>
          <w:tcPr>
            <w:tcW w:w="4546" w:type="dxa"/>
            <w:tcBorders>
              <w:top w:val="single" w:sz="4" w:space="0" w:color="auto"/>
              <w:lef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line="276" w:lineRule="auto"/>
            </w:pPr>
            <w:r>
              <w:rPr>
                <w:rFonts w:ascii="Times New Roman" w:eastAsia="Times New Roman" w:hAnsi="Times New Roman" w:cs="Times New Roman"/>
              </w:rPr>
              <w:t xml:space="preserve">Konektorová výbava: vstupy min. 1x HDMI, min. 1x </w:t>
            </w:r>
            <w:r>
              <w:rPr>
                <w:rFonts w:ascii="Times New Roman" w:eastAsia="Times New Roman" w:hAnsi="Times New Roman" w:cs="Times New Roman"/>
                <w:lang w:val="en-US" w:eastAsia="en-US" w:bidi="en-US"/>
              </w:rPr>
              <w:t>DisplayPort</w:t>
            </w: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40"/>
            </w:pPr>
            <w:r>
              <w:rPr>
                <w:rFonts w:ascii="Times New Roman" w:eastAsia="Times New Roman" w:hAnsi="Times New Roman" w:cs="Times New Roman"/>
              </w:rPr>
              <w:t>Konektorová výbava: vstupy 1x HDMI, 1x</w:t>
            </w:r>
          </w:p>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lang w:val="en-US" w:eastAsia="en-US" w:bidi="en-US"/>
              </w:rPr>
              <w:t>DisplayPort</w:t>
            </w:r>
          </w:p>
        </w:tc>
      </w:tr>
      <w:tr w:rsidR="00713B38">
        <w:tblPrEx>
          <w:tblCellMar>
            <w:top w:w="0" w:type="dxa"/>
            <w:bottom w:w="0" w:type="dxa"/>
          </w:tblCellMar>
        </w:tblPrEx>
        <w:trPr>
          <w:trHeight w:hRule="exact" w:val="941"/>
        </w:trPr>
        <w:tc>
          <w:tcPr>
            <w:tcW w:w="4546" w:type="dxa"/>
            <w:tcBorders>
              <w:top w:val="single" w:sz="4" w:space="0" w:color="auto"/>
              <w:lef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line="276" w:lineRule="auto"/>
            </w:pPr>
            <w:r>
              <w:rPr>
                <w:rFonts w:ascii="Times New Roman" w:eastAsia="Times New Roman" w:hAnsi="Times New Roman" w:cs="Times New Roman"/>
              </w:rPr>
              <w:t xml:space="preserve">Funkce USB hubu s min. 1x USB-C (Funkce </w:t>
            </w:r>
            <w:r>
              <w:rPr>
                <w:rFonts w:ascii="Times New Roman" w:eastAsia="Times New Roman" w:hAnsi="Times New Roman" w:cs="Times New Roman"/>
                <w:lang w:val="en-US" w:eastAsia="en-US" w:bidi="en-US"/>
              </w:rPr>
              <w:t xml:space="preserve">PowerDelivery </w:t>
            </w:r>
            <w:r>
              <w:rPr>
                <w:rFonts w:ascii="Times New Roman" w:eastAsia="Times New Roman" w:hAnsi="Times New Roman" w:cs="Times New Roman"/>
              </w:rPr>
              <w:t>min 65W).</w:t>
            </w:r>
          </w:p>
          <w:p w:rsidR="00713B38" w:rsidRDefault="00244CC1">
            <w:pPr>
              <w:pStyle w:val="Jin0"/>
              <w:framePr w:w="9091" w:h="10454" w:hSpace="130" w:vSpace="288" w:wrap="notBeside" w:vAnchor="text" w:hAnchor="text" w:x="383" w:y="289"/>
              <w:spacing w:after="0" w:line="276" w:lineRule="auto"/>
            </w:pPr>
            <w:r>
              <w:rPr>
                <w:rFonts w:ascii="Times New Roman" w:eastAsia="Times New Roman" w:hAnsi="Times New Roman" w:cs="Times New Roman"/>
              </w:rPr>
              <w:t>Min 2x USB-A.</w:t>
            </w: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line="276" w:lineRule="auto"/>
            </w:pPr>
            <w:r>
              <w:rPr>
                <w:rFonts w:ascii="Times New Roman" w:eastAsia="Times New Roman" w:hAnsi="Times New Roman" w:cs="Times New Roman"/>
              </w:rPr>
              <w:t>Funkce USB hubu s 1x USB-C (Funkce PowerDelivery min 65W).</w:t>
            </w:r>
          </w:p>
          <w:p w:rsidR="00713B38" w:rsidRDefault="00244CC1">
            <w:pPr>
              <w:pStyle w:val="Jin0"/>
              <w:framePr w:w="9091" w:h="10454" w:hSpace="130" w:vSpace="288" w:wrap="notBeside" w:vAnchor="text" w:hAnchor="text" w:x="383" w:y="289"/>
              <w:spacing w:after="0" w:line="276" w:lineRule="auto"/>
            </w:pPr>
            <w:r>
              <w:rPr>
                <w:rFonts w:ascii="Times New Roman" w:eastAsia="Times New Roman" w:hAnsi="Times New Roman" w:cs="Times New Roman"/>
              </w:rPr>
              <w:t>2x USB-A.</w:t>
            </w:r>
          </w:p>
        </w:tc>
      </w:tr>
      <w:tr w:rsidR="00713B38">
        <w:tblPrEx>
          <w:tblCellMar>
            <w:top w:w="0" w:type="dxa"/>
            <w:bottom w:w="0" w:type="dxa"/>
          </w:tblCellMar>
        </w:tblPrEx>
        <w:trPr>
          <w:trHeight w:hRule="exact" w:val="922"/>
        </w:trPr>
        <w:tc>
          <w:tcPr>
            <w:tcW w:w="4546" w:type="dxa"/>
            <w:tcBorders>
              <w:top w:val="single" w:sz="4" w:space="0" w:color="auto"/>
              <w:lef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line="276" w:lineRule="auto"/>
            </w:pPr>
            <w:r>
              <w:rPr>
                <w:rFonts w:ascii="Times New Roman" w:eastAsia="Times New Roman" w:hAnsi="Times New Roman" w:cs="Times New Roman"/>
              </w:rPr>
              <w:t>Displej musí podporovat technologie šetřící zrak - eliminaci přeblikávání obrazu (Flicker- free/Flicker Safe)</w:t>
            </w: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line="276" w:lineRule="auto"/>
            </w:pPr>
            <w:r>
              <w:rPr>
                <w:rFonts w:ascii="Times New Roman" w:eastAsia="Times New Roman" w:hAnsi="Times New Roman" w:cs="Times New Roman"/>
              </w:rPr>
              <w:t>Displej s technologií šetřící zrak - eliminaci přeblikávání obrazu (Flicker-free/Flicker Safe)</w:t>
            </w:r>
          </w:p>
        </w:tc>
      </w:tr>
      <w:tr w:rsidR="00713B38">
        <w:tblPrEx>
          <w:tblCellMar>
            <w:top w:w="0" w:type="dxa"/>
            <w:bottom w:w="0" w:type="dxa"/>
          </w:tblCellMar>
        </w:tblPrEx>
        <w:trPr>
          <w:trHeight w:hRule="exact" w:val="341"/>
        </w:trPr>
        <w:tc>
          <w:tcPr>
            <w:tcW w:w="4546" w:type="dxa"/>
            <w:tcBorders>
              <w:top w:val="single" w:sz="4" w:space="0" w:color="auto"/>
              <w:lef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rPr>
              <w:t>Nastavitelná výška, Pivot</w:t>
            </w: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rPr>
              <w:t>Nastavitelná výška, Pivot</w:t>
            </w:r>
          </w:p>
        </w:tc>
      </w:tr>
      <w:tr w:rsidR="00713B38">
        <w:tblPrEx>
          <w:tblCellMar>
            <w:top w:w="0" w:type="dxa"/>
            <w:bottom w:w="0" w:type="dxa"/>
          </w:tblCellMar>
        </w:tblPrEx>
        <w:trPr>
          <w:trHeight w:hRule="exact" w:val="634"/>
        </w:trPr>
        <w:tc>
          <w:tcPr>
            <w:tcW w:w="4546" w:type="dxa"/>
            <w:tcBorders>
              <w:top w:val="single" w:sz="4" w:space="0" w:color="auto"/>
              <w:lef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line="276" w:lineRule="auto"/>
            </w:pPr>
            <w:r>
              <w:rPr>
                <w:rFonts w:ascii="Times New Roman" w:eastAsia="Times New Roman" w:hAnsi="Times New Roman" w:cs="Times New Roman"/>
              </w:rPr>
              <w:t>Včetně digitálního datového kabelu HDMI min. 1,5m</w:t>
            </w: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line="276" w:lineRule="auto"/>
            </w:pPr>
            <w:r>
              <w:rPr>
                <w:rFonts w:ascii="Times New Roman" w:eastAsia="Times New Roman" w:hAnsi="Times New Roman" w:cs="Times New Roman"/>
              </w:rPr>
              <w:t>Včetně digitálního datového kabelu HDMI 1,5m</w:t>
            </w:r>
          </w:p>
        </w:tc>
      </w:tr>
      <w:tr w:rsidR="00713B38">
        <w:tblPrEx>
          <w:tblCellMar>
            <w:top w:w="0" w:type="dxa"/>
            <w:bottom w:w="0" w:type="dxa"/>
          </w:tblCellMar>
        </w:tblPrEx>
        <w:trPr>
          <w:trHeight w:hRule="exact" w:val="341"/>
        </w:trPr>
        <w:tc>
          <w:tcPr>
            <w:tcW w:w="4546" w:type="dxa"/>
            <w:tcBorders>
              <w:top w:val="single" w:sz="4" w:space="0" w:color="auto"/>
              <w:lef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rPr>
              <w:t>Délka záruční doby v měsících (min. 24 měs.)</w:t>
            </w: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rPr>
              <w:t>Délka záruční doby v měsících 24 měs.</w:t>
            </w:r>
          </w:p>
        </w:tc>
      </w:tr>
      <w:tr w:rsidR="00713B38">
        <w:tblPrEx>
          <w:tblCellMar>
            <w:top w:w="0" w:type="dxa"/>
            <w:bottom w:w="0" w:type="dxa"/>
          </w:tblCellMar>
        </w:tblPrEx>
        <w:trPr>
          <w:trHeight w:hRule="exact" w:val="614"/>
        </w:trPr>
        <w:tc>
          <w:tcPr>
            <w:tcW w:w="9092" w:type="dxa"/>
            <w:gridSpan w:val="3"/>
            <w:tcBorders>
              <w:top w:val="single" w:sz="4" w:space="0" w:color="auto"/>
              <w:left w:val="single" w:sz="4" w:space="0" w:color="auto"/>
              <w:righ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b/>
                <w:bCs/>
              </w:rPr>
              <w:t>Požadavky environmentální udržitelnosti:</w:t>
            </w:r>
          </w:p>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i/>
                <w:iCs/>
              </w:rPr>
              <w:t>Doložte podle pokynů na str. 1 Přílohy č. 1</w:t>
            </w:r>
          </w:p>
        </w:tc>
      </w:tr>
      <w:tr w:rsidR="00713B38">
        <w:tblPrEx>
          <w:tblCellMar>
            <w:top w:w="0" w:type="dxa"/>
            <w:bottom w:w="0" w:type="dxa"/>
          </w:tblCellMar>
        </w:tblPrEx>
        <w:trPr>
          <w:trHeight w:hRule="exact" w:val="2030"/>
        </w:trPr>
        <w:tc>
          <w:tcPr>
            <w:tcW w:w="4546" w:type="dxa"/>
            <w:tcBorders>
              <w:top w:val="single" w:sz="4" w:space="0" w:color="auto"/>
              <w:lef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rPr>
              <w:t xml:space="preserve">Monitor má certifikát TCO nebo </w:t>
            </w:r>
            <w:r>
              <w:rPr>
                <w:rFonts w:ascii="Times New Roman" w:eastAsia="Times New Roman" w:hAnsi="Times New Roman" w:cs="Times New Roman"/>
                <w:lang w:val="en-US" w:eastAsia="en-US" w:bidi="en-US"/>
              </w:rPr>
              <w:t xml:space="preserve">EPEAT Gold </w:t>
            </w:r>
            <w:r>
              <w:rPr>
                <w:rFonts w:ascii="Times New Roman" w:eastAsia="Times New Roman" w:hAnsi="Times New Roman" w:cs="Times New Roman"/>
              </w:rPr>
              <w:t>- ANO/NE</w:t>
            </w:r>
          </w:p>
          <w:p w:rsidR="00713B38" w:rsidRDefault="00244CC1">
            <w:pPr>
              <w:pStyle w:val="Jin0"/>
              <w:framePr w:w="9091" w:h="10454" w:hSpace="130" w:vSpace="288" w:wrap="notBeside" w:vAnchor="text" w:hAnchor="text" w:x="383" w:y="289"/>
              <w:spacing w:after="0" w:line="276" w:lineRule="auto"/>
            </w:pPr>
            <w:r>
              <w:rPr>
                <w:rFonts w:ascii="Times New Roman" w:eastAsia="Times New Roman" w:hAnsi="Times New Roman" w:cs="Times New Roman"/>
                <w:i/>
                <w:iCs/>
              </w:rPr>
              <w:t>Pokud ANO, uveďte URL odkaz na záznam o certifikaci nebo produktový list se záznamem o certifikaci a následující kritéria nevyplňujte. Pokud NE, doložte splnění následujících požadavků:</w:t>
            </w: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rPr>
              <w:t>ne</w:t>
            </w:r>
          </w:p>
        </w:tc>
      </w:tr>
      <w:tr w:rsidR="00713B38">
        <w:tblPrEx>
          <w:tblCellMar>
            <w:top w:w="0" w:type="dxa"/>
            <w:bottom w:w="0" w:type="dxa"/>
          </w:tblCellMar>
        </w:tblPrEx>
        <w:trPr>
          <w:trHeight w:hRule="exact" w:val="634"/>
        </w:trPr>
        <w:tc>
          <w:tcPr>
            <w:tcW w:w="4546" w:type="dxa"/>
            <w:tcBorders>
              <w:top w:val="single" w:sz="4" w:space="0" w:color="auto"/>
              <w:lef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line="276" w:lineRule="auto"/>
            </w:pPr>
            <w:r>
              <w:rPr>
                <w:rFonts w:ascii="Times New Roman" w:eastAsia="Times New Roman" w:hAnsi="Times New Roman" w:cs="Times New Roman"/>
              </w:rPr>
              <w:t>Monitor musí splňovat normy energetické účinnosti ENERGY STAR</w:t>
            </w: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hyperlink r:id="rId24" w:history="1">
              <w:r>
                <w:rPr>
                  <w:rFonts w:ascii="Times New Roman" w:eastAsia="Times New Roman" w:hAnsi="Times New Roman" w:cs="Times New Roman"/>
                  <w:color w:val="0563C1"/>
                  <w:u w:val="single"/>
                </w:rPr>
                <w:t>Ano</w:t>
              </w:r>
            </w:hyperlink>
          </w:p>
        </w:tc>
      </w:tr>
      <w:tr w:rsidR="00713B38">
        <w:tblPrEx>
          <w:tblCellMar>
            <w:top w:w="0" w:type="dxa"/>
            <w:bottom w:w="0" w:type="dxa"/>
          </w:tblCellMar>
        </w:tblPrEx>
        <w:trPr>
          <w:trHeight w:hRule="exact" w:val="355"/>
        </w:trPr>
        <w:tc>
          <w:tcPr>
            <w:tcW w:w="4546" w:type="dxa"/>
            <w:tcBorders>
              <w:top w:val="single" w:sz="4" w:space="0" w:color="auto"/>
              <w:lef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rPr>
              <w:t>Monitor musí mít LED podsvícení LCD panelu</w:t>
            </w:r>
          </w:p>
        </w:tc>
        <w:tc>
          <w:tcPr>
            <w:tcW w:w="4546" w:type="dxa"/>
            <w:gridSpan w:val="2"/>
            <w:tcBorders>
              <w:top w:val="single" w:sz="4" w:space="0" w:color="auto"/>
              <w:left w:val="single" w:sz="4" w:space="0" w:color="auto"/>
              <w:righ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rPr>
              <w:t>Ano</w:t>
            </w:r>
          </w:p>
        </w:tc>
      </w:tr>
      <w:tr w:rsidR="00713B38">
        <w:tblPrEx>
          <w:tblCellMar>
            <w:top w:w="0" w:type="dxa"/>
            <w:bottom w:w="0" w:type="dxa"/>
          </w:tblCellMar>
        </w:tblPrEx>
        <w:trPr>
          <w:trHeight w:hRule="exact" w:val="317"/>
        </w:trPr>
        <w:tc>
          <w:tcPr>
            <w:tcW w:w="4546" w:type="dxa"/>
            <w:tcBorders>
              <w:top w:val="single" w:sz="4" w:space="0" w:color="auto"/>
              <w:lef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jc w:val="right"/>
            </w:pPr>
            <w:r>
              <w:rPr>
                <w:rFonts w:ascii="Times New Roman" w:eastAsia="Times New Roman" w:hAnsi="Times New Roman" w:cs="Times New Roman"/>
              </w:rPr>
              <w:t>Počet kusů</w:t>
            </w:r>
          </w:p>
        </w:tc>
        <w:tc>
          <w:tcPr>
            <w:tcW w:w="2554" w:type="dxa"/>
            <w:tcBorders>
              <w:top w:val="single" w:sz="4" w:space="0" w:color="auto"/>
              <w:lef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jc w:val="right"/>
            </w:pPr>
            <w:r>
              <w:rPr>
                <w:rFonts w:ascii="Times New Roman" w:eastAsia="Times New Roman" w:hAnsi="Times New Roman" w:cs="Times New Roman"/>
                <w:b/>
                <w:bCs/>
              </w:rPr>
              <w:t>1</w:t>
            </w:r>
          </w:p>
        </w:tc>
        <w:tc>
          <w:tcPr>
            <w:tcW w:w="1992" w:type="dxa"/>
            <w:tcBorders>
              <w:top w:val="single" w:sz="4" w:space="0" w:color="auto"/>
              <w:left w:val="single" w:sz="4" w:space="0" w:color="auto"/>
              <w:right w:val="single" w:sz="4" w:space="0" w:color="auto"/>
            </w:tcBorders>
            <w:shd w:val="clear" w:color="auto" w:fill="auto"/>
          </w:tcPr>
          <w:p w:rsidR="00713B38" w:rsidRDefault="00713B38">
            <w:pPr>
              <w:framePr w:w="9091" w:h="10454" w:hSpace="130" w:vSpace="288" w:wrap="notBeside" w:vAnchor="text" w:hAnchor="text" w:x="383" w:y="289"/>
              <w:rPr>
                <w:sz w:val="10"/>
                <w:szCs w:val="10"/>
              </w:rPr>
            </w:pPr>
          </w:p>
        </w:tc>
      </w:tr>
      <w:tr w:rsidR="00713B38">
        <w:tblPrEx>
          <w:tblCellMar>
            <w:top w:w="0" w:type="dxa"/>
            <w:bottom w:w="0" w:type="dxa"/>
          </w:tblCellMar>
        </w:tblPrEx>
        <w:trPr>
          <w:trHeight w:hRule="exact" w:val="346"/>
        </w:trPr>
        <w:tc>
          <w:tcPr>
            <w:tcW w:w="4546" w:type="dxa"/>
            <w:tcBorders>
              <w:top w:val="single" w:sz="4" w:space="0" w:color="auto"/>
              <w:left w:val="single" w:sz="4" w:space="0" w:color="auto"/>
              <w:bottom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ind w:left="1980"/>
            </w:pPr>
            <w:r>
              <w:rPr>
                <w:rFonts w:ascii="Times New Roman" w:eastAsia="Times New Roman" w:hAnsi="Times New Roman" w:cs="Times New Roman"/>
              </w:rPr>
              <w:t>Jednotková maximální cena</w:t>
            </w:r>
          </w:p>
        </w:tc>
        <w:tc>
          <w:tcPr>
            <w:tcW w:w="2554" w:type="dxa"/>
            <w:tcBorders>
              <w:top w:val="single" w:sz="4" w:space="0" w:color="auto"/>
              <w:left w:val="single" w:sz="4" w:space="0" w:color="auto"/>
              <w:bottom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jc w:val="right"/>
            </w:pPr>
            <w:r>
              <w:rPr>
                <w:rFonts w:ascii="Times New Roman" w:eastAsia="Times New Roman" w:hAnsi="Times New Roman" w:cs="Times New Roman"/>
                <w:b/>
                <w:bCs/>
              </w:rPr>
              <w:t>13.388,-</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713B38" w:rsidRDefault="00244CC1">
            <w:pPr>
              <w:pStyle w:val="Jin0"/>
              <w:framePr w:w="9091" w:h="10454" w:hSpace="130" w:vSpace="288" w:wrap="notBeside" w:vAnchor="text" w:hAnchor="text" w:x="383" w:y="289"/>
              <w:spacing w:after="0"/>
            </w:pPr>
            <w:r>
              <w:rPr>
                <w:rFonts w:ascii="Times New Roman" w:eastAsia="Times New Roman" w:hAnsi="Times New Roman" w:cs="Times New Roman"/>
              </w:rPr>
              <w:t>Kč bez DPH</w:t>
            </w:r>
          </w:p>
        </w:tc>
      </w:tr>
    </w:tbl>
    <w:p w:rsidR="00713B38" w:rsidRDefault="00244CC1">
      <w:pPr>
        <w:pStyle w:val="Titulektabulky0"/>
        <w:framePr w:w="2846" w:h="283" w:hSpace="252" w:wrap="notBeside" w:vAnchor="text" w:hAnchor="text" w:x="253" w:y="1"/>
        <w:rPr>
          <w:sz w:val="22"/>
          <w:szCs w:val="22"/>
        </w:rPr>
      </w:pPr>
      <w:r>
        <w:rPr>
          <w:i w:val="0"/>
          <w:iCs w:val="0"/>
          <w:sz w:val="22"/>
          <w:szCs w:val="22"/>
          <w:u w:val="single"/>
        </w:rPr>
        <w:t>Základní technická specifikace:</w:t>
      </w:r>
    </w:p>
    <w:p w:rsidR="00713B38" w:rsidRDefault="00244CC1">
      <w:pPr>
        <w:pStyle w:val="Titulektabulky0"/>
        <w:framePr w:w="6696" w:h="211" w:hSpace="252" w:wrap="notBeside" w:vAnchor="text" w:hAnchor="text" w:x="263" w:y="10945"/>
        <w:spacing w:line="180" w:lineRule="auto"/>
      </w:pPr>
      <w:r>
        <w:t>Doplní účastník veřejné zakázky a uvede přesnou specifikaci nabízeného zařízení.</w:t>
      </w:r>
    </w:p>
    <w:p w:rsidR="00713B38" w:rsidRDefault="00244CC1">
      <w:pPr>
        <w:spacing w:line="1" w:lineRule="exact"/>
      </w:pPr>
      <w:r>
        <w:br w:type="page"/>
      </w:r>
    </w:p>
    <w:p w:rsidR="00713B38" w:rsidRDefault="00244CC1">
      <w:pPr>
        <w:pStyle w:val="Nadpis20"/>
        <w:keepNext/>
        <w:keepLines/>
      </w:pPr>
      <w:bookmarkStart w:id="10" w:name="bookmark20"/>
      <w:r>
        <w:lastRenderedPageBreak/>
        <w:t>Soubor zboží č. 2</w:t>
      </w:r>
      <w:bookmarkEnd w:id="10"/>
    </w:p>
    <w:p w:rsidR="00713B38" w:rsidRDefault="00244CC1">
      <w:pPr>
        <w:pStyle w:val="Zkladntext30"/>
        <w:pBdr>
          <w:top w:val="single" w:sz="0" w:space="3" w:color="BFBFBF"/>
          <w:left w:val="single" w:sz="0" w:space="0" w:color="BFBFBF"/>
          <w:bottom w:val="single" w:sz="0" w:space="5" w:color="BFBFBF"/>
          <w:right w:val="single" w:sz="0" w:space="0" w:color="BFBFBF"/>
        </w:pBdr>
        <w:shd w:val="clear" w:color="auto" w:fill="BFBFBF"/>
        <w:spacing w:after="0"/>
        <w:rPr>
          <w:sz w:val="24"/>
          <w:szCs w:val="24"/>
        </w:rPr>
      </w:pPr>
      <w:r>
        <w:rPr>
          <w:b/>
          <w:bCs/>
          <w:i w:val="0"/>
          <w:iCs w:val="0"/>
          <w:sz w:val="24"/>
          <w:szCs w:val="24"/>
        </w:rPr>
        <w:t>Položka č. 2.1 - Notebook 14“ - 14.5“</w:t>
      </w:r>
    </w:p>
    <w:p w:rsidR="00713B38" w:rsidRDefault="00244CC1">
      <w:pPr>
        <w:pStyle w:val="Zkladntext30"/>
        <w:spacing w:after="0"/>
      </w:pPr>
      <w:r>
        <w:rPr>
          <w:i w:val="0"/>
          <w:iCs w:val="0"/>
          <w:u w:val="single"/>
        </w:rPr>
        <w:t>Konečný příjemce techniky:</w:t>
      </w:r>
      <w:r>
        <w:rPr>
          <w:i w:val="0"/>
          <w:iCs w:val="0"/>
        </w:rPr>
        <w:t xml:space="preserve"> </w:t>
      </w:r>
      <w:r>
        <w:t>R. Valášek, P. Murinová, ÚVAFM</w:t>
      </w:r>
    </w:p>
    <w:p w:rsidR="00713B38" w:rsidRDefault="00244CC1">
      <w:pPr>
        <w:pStyle w:val="Zkladntext30"/>
        <w:spacing w:after="240"/>
      </w:pPr>
      <w:r>
        <w:rPr>
          <w:i w:val="0"/>
          <w:iCs w:val="0"/>
          <w:u w:val="single"/>
        </w:rPr>
        <w:t>Místo dodání, technik:</w:t>
      </w:r>
      <w:r>
        <w:rPr>
          <w:i w:val="0"/>
          <w:iCs w:val="0"/>
        </w:rPr>
        <w:t xml:space="preserve"> </w:t>
      </w:r>
      <w:r>
        <w:t>Bráfova 7, Pavel Brzeska (</w:t>
      </w:r>
      <w:r w:rsidR="00192248">
        <w:t>XXX</w:t>
      </w:r>
      <w:bookmarkStart w:id="11" w:name="_GoBack"/>
      <w:bookmarkEnd w:id="11"/>
      <w:r>
        <w:t>)</w:t>
      </w:r>
    </w:p>
    <w:p w:rsidR="00713B38" w:rsidRDefault="00244CC1">
      <w:pPr>
        <w:pStyle w:val="Titulektabulky0"/>
        <w:rPr>
          <w:sz w:val="22"/>
          <w:szCs w:val="22"/>
        </w:rPr>
      </w:pPr>
      <w:r>
        <w:rPr>
          <w:i w:val="0"/>
          <w:iCs w:val="0"/>
          <w:sz w:val="22"/>
          <w:szCs w:val="22"/>
          <w:u w:val="single"/>
        </w:rPr>
        <w:t>Základní technická specifikace: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02"/>
        <w:gridCol w:w="4440"/>
      </w:tblGrid>
      <w:tr w:rsidR="00713B38">
        <w:tblPrEx>
          <w:tblCellMar>
            <w:top w:w="0" w:type="dxa"/>
            <w:bottom w:w="0" w:type="dxa"/>
          </w:tblCellMar>
        </w:tblPrEx>
        <w:trPr>
          <w:trHeight w:hRule="exact" w:val="365"/>
          <w:jc w:val="center"/>
        </w:trPr>
        <w:tc>
          <w:tcPr>
            <w:tcW w:w="4402" w:type="dxa"/>
            <w:tcBorders>
              <w:top w:val="single" w:sz="4" w:space="0" w:color="auto"/>
              <w:left w:val="single" w:sz="4" w:space="0" w:color="auto"/>
            </w:tcBorders>
            <w:shd w:val="clear" w:color="auto" w:fill="auto"/>
          </w:tcPr>
          <w:p w:rsidR="00713B38" w:rsidRDefault="00713B38">
            <w:pPr>
              <w:rPr>
                <w:sz w:val="10"/>
                <w:szCs w:val="10"/>
              </w:rPr>
            </w:pPr>
          </w:p>
        </w:tc>
        <w:tc>
          <w:tcPr>
            <w:tcW w:w="4440"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rPr>
                <w:sz w:val="14"/>
                <w:szCs w:val="14"/>
              </w:rPr>
            </w:pPr>
            <w:r>
              <w:rPr>
                <w:rFonts w:ascii="Times New Roman" w:eastAsia="Times New Roman" w:hAnsi="Times New Roman" w:cs="Times New Roman"/>
              </w:rPr>
              <w:t xml:space="preserve">Nabídnutá specifikace </w:t>
            </w:r>
            <w:r>
              <w:rPr>
                <w:rFonts w:ascii="Calibri" w:eastAsia="Calibri" w:hAnsi="Calibri" w:cs="Calibri"/>
                <w:sz w:val="14"/>
                <w:szCs w:val="14"/>
              </w:rPr>
              <w:t>*</w:t>
            </w:r>
          </w:p>
        </w:tc>
      </w:tr>
      <w:tr w:rsidR="00713B38">
        <w:tblPrEx>
          <w:tblCellMar>
            <w:top w:w="0" w:type="dxa"/>
            <w:bottom w:w="0" w:type="dxa"/>
          </w:tblCellMar>
        </w:tblPrEx>
        <w:trPr>
          <w:trHeight w:hRule="exact" w:val="341"/>
          <w:jc w:val="center"/>
        </w:trPr>
        <w:tc>
          <w:tcPr>
            <w:tcW w:w="4402"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Výrobce</w:t>
            </w:r>
          </w:p>
        </w:tc>
        <w:tc>
          <w:tcPr>
            <w:tcW w:w="4440"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Asus</w:t>
            </w:r>
          </w:p>
        </w:tc>
      </w:tr>
      <w:tr w:rsidR="00713B38">
        <w:tblPrEx>
          <w:tblCellMar>
            <w:top w:w="0" w:type="dxa"/>
            <w:bottom w:w="0" w:type="dxa"/>
          </w:tblCellMar>
        </w:tblPrEx>
        <w:trPr>
          <w:trHeight w:hRule="exact" w:val="341"/>
          <w:jc w:val="center"/>
        </w:trPr>
        <w:tc>
          <w:tcPr>
            <w:tcW w:w="4402"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Značka a typ</w:t>
            </w:r>
          </w:p>
        </w:tc>
        <w:tc>
          <w:tcPr>
            <w:tcW w:w="4440"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ASUS ZenBook 14</w:t>
            </w:r>
          </w:p>
        </w:tc>
      </w:tr>
      <w:tr w:rsidR="00713B38">
        <w:tblPrEx>
          <w:tblCellMar>
            <w:top w:w="0" w:type="dxa"/>
            <w:bottom w:w="0" w:type="dxa"/>
          </w:tblCellMar>
        </w:tblPrEx>
        <w:trPr>
          <w:trHeight w:hRule="exact" w:val="336"/>
          <w:jc w:val="center"/>
        </w:trPr>
        <w:tc>
          <w:tcPr>
            <w:tcW w:w="4402"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Produktové číslo</w:t>
            </w:r>
          </w:p>
        </w:tc>
        <w:tc>
          <w:tcPr>
            <w:tcW w:w="4440"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UX425EA</w:t>
            </w:r>
          </w:p>
        </w:tc>
      </w:tr>
      <w:tr w:rsidR="00713B38">
        <w:tblPrEx>
          <w:tblCellMar>
            <w:top w:w="0" w:type="dxa"/>
            <w:bottom w:w="0" w:type="dxa"/>
          </w:tblCellMar>
        </w:tblPrEx>
        <w:trPr>
          <w:trHeight w:hRule="exact" w:val="638"/>
          <w:jc w:val="center"/>
        </w:trPr>
        <w:tc>
          <w:tcPr>
            <w:tcW w:w="4402" w:type="dxa"/>
            <w:tcBorders>
              <w:top w:val="single" w:sz="4" w:space="0" w:color="auto"/>
              <w:left w:val="single" w:sz="4" w:space="0" w:color="auto"/>
            </w:tcBorders>
            <w:shd w:val="clear" w:color="auto" w:fill="auto"/>
            <w:vAlign w:val="center"/>
          </w:tcPr>
          <w:p w:rsidR="00713B38" w:rsidRDefault="00244CC1">
            <w:pPr>
              <w:pStyle w:val="Jin0"/>
              <w:spacing w:after="0" w:line="276" w:lineRule="auto"/>
              <w:rPr>
                <w:sz w:val="14"/>
                <w:szCs w:val="14"/>
              </w:rPr>
            </w:pPr>
            <w:r>
              <w:rPr>
                <w:rFonts w:ascii="Times New Roman" w:eastAsia="Times New Roman" w:hAnsi="Times New Roman" w:cs="Times New Roman"/>
              </w:rPr>
              <w:t xml:space="preserve">Procesor 4-jádrový s výkonem minimálně 10600 bodů PassMark - </w:t>
            </w:r>
            <w:r>
              <w:rPr>
                <w:rFonts w:ascii="Times New Roman" w:eastAsia="Times New Roman" w:hAnsi="Times New Roman" w:cs="Times New Roman"/>
                <w:lang w:val="en-US" w:eastAsia="en-US" w:bidi="en-US"/>
              </w:rPr>
              <w:t xml:space="preserve">CPU Mark. </w:t>
            </w:r>
            <w:r>
              <w:rPr>
                <w:rFonts w:ascii="Times New Roman" w:eastAsia="Times New Roman" w:hAnsi="Times New Roman" w:cs="Times New Roman"/>
                <w:sz w:val="14"/>
                <w:szCs w:val="14"/>
              </w:rPr>
              <w:t>**</w:t>
            </w:r>
          </w:p>
        </w:tc>
        <w:tc>
          <w:tcPr>
            <w:tcW w:w="4440"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i7 1165G7 /10683</w:t>
            </w:r>
          </w:p>
        </w:tc>
      </w:tr>
      <w:tr w:rsidR="00713B38">
        <w:tblPrEx>
          <w:tblCellMar>
            <w:top w:w="0" w:type="dxa"/>
            <w:bottom w:w="0" w:type="dxa"/>
          </w:tblCellMar>
        </w:tblPrEx>
        <w:trPr>
          <w:trHeight w:hRule="exact" w:val="634"/>
          <w:jc w:val="center"/>
        </w:trPr>
        <w:tc>
          <w:tcPr>
            <w:tcW w:w="4402" w:type="dxa"/>
            <w:tcBorders>
              <w:top w:val="single" w:sz="4" w:space="0" w:color="auto"/>
              <w:left w:val="single" w:sz="4" w:space="0" w:color="auto"/>
            </w:tcBorders>
            <w:shd w:val="clear" w:color="auto" w:fill="auto"/>
            <w:vAlign w:val="center"/>
          </w:tcPr>
          <w:p w:rsidR="00713B38" w:rsidRDefault="00244CC1">
            <w:pPr>
              <w:pStyle w:val="Jin0"/>
              <w:spacing w:after="0" w:line="276" w:lineRule="auto"/>
            </w:pPr>
            <w:r>
              <w:rPr>
                <w:rFonts w:ascii="Times New Roman" w:eastAsia="Times New Roman" w:hAnsi="Times New Roman" w:cs="Times New Roman"/>
              </w:rPr>
              <w:t xml:space="preserve">Displej 14”-14.5”, nativní rozlišení 1920x1080 nebo 2560x1600, </w:t>
            </w:r>
            <w:r>
              <w:rPr>
                <w:rFonts w:ascii="Times New Roman" w:eastAsia="Times New Roman" w:hAnsi="Times New Roman" w:cs="Times New Roman"/>
                <w:lang w:val="en-US" w:eastAsia="en-US" w:bidi="en-US"/>
              </w:rPr>
              <w:t xml:space="preserve">IPS, </w:t>
            </w:r>
            <w:r>
              <w:rPr>
                <w:rFonts w:ascii="Times New Roman" w:eastAsia="Times New Roman" w:hAnsi="Times New Roman" w:cs="Times New Roman"/>
              </w:rPr>
              <w:t>matný nebo antireflexní</w:t>
            </w:r>
          </w:p>
        </w:tc>
        <w:tc>
          <w:tcPr>
            <w:tcW w:w="4440"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line="276" w:lineRule="auto"/>
            </w:pPr>
            <w:r>
              <w:rPr>
                <w:rFonts w:ascii="Times New Roman" w:eastAsia="Times New Roman" w:hAnsi="Times New Roman" w:cs="Times New Roman"/>
              </w:rPr>
              <w:t xml:space="preserve">Displej 14., nativní rozlišení 1920x1080, </w:t>
            </w:r>
            <w:r>
              <w:rPr>
                <w:rFonts w:ascii="Times New Roman" w:eastAsia="Times New Roman" w:hAnsi="Times New Roman" w:cs="Times New Roman"/>
                <w:lang w:val="en-US" w:eastAsia="en-US" w:bidi="en-US"/>
              </w:rPr>
              <w:t xml:space="preserve">IPS, </w:t>
            </w:r>
            <w:r>
              <w:rPr>
                <w:rFonts w:ascii="Times New Roman" w:eastAsia="Times New Roman" w:hAnsi="Times New Roman" w:cs="Times New Roman"/>
              </w:rPr>
              <w:t>matný nebo antireflexní</w:t>
            </w:r>
          </w:p>
        </w:tc>
      </w:tr>
      <w:tr w:rsidR="00713B38">
        <w:tblPrEx>
          <w:tblCellMar>
            <w:top w:w="0" w:type="dxa"/>
            <w:bottom w:w="0" w:type="dxa"/>
          </w:tblCellMar>
        </w:tblPrEx>
        <w:trPr>
          <w:trHeight w:hRule="exact" w:val="336"/>
          <w:jc w:val="center"/>
        </w:trPr>
        <w:tc>
          <w:tcPr>
            <w:tcW w:w="4402"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Paměť RAM min. 16 GB</w:t>
            </w:r>
          </w:p>
        </w:tc>
        <w:tc>
          <w:tcPr>
            <w:tcW w:w="4440"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16GB</w:t>
            </w:r>
          </w:p>
        </w:tc>
      </w:tr>
      <w:tr w:rsidR="00713B38">
        <w:tblPrEx>
          <w:tblCellMar>
            <w:top w:w="0" w:type="dxa"/>
            <w:bottom w:w="0" w:type="dxa"/>
          </w:tblCellMar>
        </w:tblPrEx>
        <w:trPr>
          <w:trHeight w:hRule="exact" w:val="346"/>
          <w:jc w:val="center"/>
        </w:trPr>
        <w:tc>
          <w:tcPr>
            <w:tcW w:w="4402"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Integrovaná gr. karta</w:t>
            </w:r>
          </w:p>
        </w:tc>
        <w:tc>
          <w:tcPr>
            <w:tcW w:w="4440"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ind w:firstLine="160"/>
            </w:pPr>
            <w:r>
              <w:rPr>
                <w:rFonts w:ascii="Times New Roman" w:eastAsia="Times New Roman" w:hAnsi="Times New Roman" w:cs="Times New Roman"/>
              </w:rPr>
              <w:t>Ano</w:t>
            </w:r>
          </w:p>
        </w:tc>
      </w:tr>
      <w:tr w:rsidR="00713B38">
        <w:tblPrEx>
          <w:tblCellMar>
            <w:top w:w="0" w:type="dxa"/>
            <w:bottom w:w="0" w:type="dxa"/>
          </w:tblCellMar>
        </w:tblPrEx>
        <w:trPr>
          <w:trHeight w:hRule="exact" w:val="341"/>
          <w:jc w:val="center"/>
        </w:trPr>
        <w:tc>
          <w:tcPr>
            <w:tcW w:w="4402"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Disk SSD min. 1 TB</w:t>
            </w:r>
          </w:p>
        </w:tc>
        <w:tc>
          <w:tcPr>
            <w:tcW w:w="4440"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SSD 1TB m.2</w:t>
            </w:r>
          </w:p>
        </w:tc>
      </w:tr>
      <w:tr w:rsidR="00713B38">
        <w:tblPrEx>
          <w:tblCellMar>
            <w:top w:w="0" w:type="dxa"/>
            <w:bottom w:w="0" w:type="dxa"/>
          </w:tblCellMar>
        </w:tblPrEx>
        <w:trPr>
          <w:trHeight w:hRule="exact" w:val="341"/>
          <w:jc w:val="center"/>
        </w:trPr>
        <w:tc>
          <w:tcPr>
            <w:tcW w:w="4402"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Podsvícená klávesnice</w:t>
            </w:r>
          </w:p>
        </w:tc>
        <w:tc>
          <w:tcPr>
            <w:tcW w:w="4440"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Ano</w:t>
            </w:r>
          </w:p>
        </w:tc>
      </w:tr>
      <w:tr w:rsidR="00713B38">
        <w:tblPrEx>
          <w:tblCellMar>
            <w:top w:w="0" w:type="dxa"/>
            <w:bottom w:w="0" w:type="dxa"/>
          </w:tblCellMar>
        </w:tblPrEx>
        <w:trPr>
          <w:trHeight w:hRule="exact" w:val="341"/>
          <w:jc w:val="center"/>
        </w:trPr>
        <w:tc>
          <w:tcPr>
            <w:tcW w:w="4402"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Webkamera</w:t>
            </w:r>
          </w:p>
        </w:tc>
        <w:tc>
          <w:tcPr>
            <w:tcW w:w="4440"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Ano</w:t>
            </w:r>
          </w:p>
        </w:tc>
      </w:tr>
      <w:tr w:rsidR="00713B38">
        <w:tblPrEx>
          <w:tblCellMar>
            <w:top w:w="0" w:type="dxa"/>
            <w:bottom w:w="0" w:type="dxa"/>
          </w:tblCellMar>
        </w:tblPrEx>
        <w:trPr>
          <w:trHeight w:hRule="exact" w:val="341"/>
          <w:jc w:val="center"/>
        </w:trPr>
        <w:tc>
          <w:tcPr>
            <w:tcW w:w="4402"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Čtečka paměťových karet</w:t>
            </w:r>
          </w:p>
        </w:tc>
        <w:tc>
          <w:tcPr>
            <w:tcW w:w="4440"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Ano</w:t>
            </w:r>
          </w:p>
        </w:tc>
      </w:tr>
      <w:tr w:rsidR="00713B38">
        <w:tblPrEx>
          <w:tblCellMar>
            <w:top w:w="0" w:type="dxa"/>
            <w:bottom w:w="0" w:type="dxa"/>
          </w:tblCellMar>
        </w:tblPrEx>
        <w:trPr>
          <w:trHeight w:hRule="exact" w:val="1214"/>
          <w:jc w:val="center"/>
        </w:trPr>
        <w:tc>
          <w:tcPr>
            <w:tcW w:w="4402" w:type="dxa"/>
            <w:tcBorders>
              <w:top w:val="single" w:sz="4" w:space="0" w:color="auto"/>
              <w:left w:val="single" w:sz="4" w:space="0" w:color="auto"/>
            </w:tcBorders>
            <w:shd w:val="clear" w:color="auto" w:fill="auto"/>
            <w:vAlign w:val="center"/>
          </w:tcPr>
          <w:p w:rsidR="00713B38" w:rsidRDefault="00244CC1">
            <w:pPr>
              <w:pStyle w:val="Jin0"/>
              <w:spacing w:after="0" w:line="276" w:lineRule="auto"/>
            </w:pPr>
            <w:r>
              <w:rPr>
                <w:rFonts w:ascii="Times New Roman" w:eastAsia="Times New Roman" w:hAnsi="Times New Roman" w:cs="Times New Roman"/>
              </w:rPr>
              <w:t xml:space="preserve">Minimálně 3x USB - z toho min. 2x USB 3.1/3.2 nebo novější revize typ A a min. 1x USB-C (nutná podpora funkce </w:t>
            </w:r>
            <w:r>
              <w:rPr>
                <w:rFonts w:ascii="Times New Roman" w:eastAsia="Times New Roman" w:hAnsi="Times New Roman" w:cs="Times New Roman"/>
                <w:lang w:val="en-US" w:eastAsia="en-US" w:bidi="en-US"/>
              </w:rPr>
              <w:t xml:space="preserve">Thunderbolt </w:t>
            </w:r>
            <w:r>
              <w:rPr>
                <w:rFonts w:ascii="Times New Roman" w:eastAsia="Times New Roman" w:hAnsi="Times New Roman" w:cs="Times New Roman"/>
              </w:rPr>
              <w:t>min. ve verzi 3 a podpora napájení)</w:t>
            </w:r>
          </w:p>
        </w:tc>
        <w:tc>
          <w:tcPr>
            <w:tcW w:w="4440"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line="276" w:lineRule="auto"/>
            </w:pPr>
            <w:r>
              <w:rPr>
                <w:rFonts w:ascii="Times New Roman" w:eastAsia="Times New Roman" w:hAnsi="Times New Roman" w:cs="Times New Roman"/>
              </w:rPr>
              <w:t>Ano 1x USB 3.2 Gen 1 Type-A</w:t>
            </w:r>
          </w:p>
          <w:p w:rsidR="00713B38" w:rsidRDefault="00244CC1">
            <w:pPr>
              <w:pStyle w:val="Jin0"/>
              <w:spacing w:after="0" w:line="276" w:lineRule="auto"/>
            </w:pPr>
            <w:r>
              <w:rPr>
                <w:rFonts w:ascii="Times New Roman" w:eastAsia="Times New Roman" w:hAnsi="Times New Roman" w:cs="Times New Roman"/>
              </w:rPr>
              <w:t xml:space="preserve">2x </w:t>
            </w:r>
            <w:r>
              <w:rPr>
                <w:rFonts w:ascii="Times New Roman" w:eastAsia="Times New Roman" w:hAnsi="Times New Roman" w:cs="Times New Roman"/>
                <w:lang w:val="en-US" w:eastAsia="en-US" w:bidi="en-US"/>
              </w:rPr>
              <w:t xml:space="preserve">Thunderbolt™ </w:t>
            </w:r>
            <w:r>
              <w:rPr>
                <w:rFonts w:ascii="Times New Roman" w:eastAsia="Times New Roman" w:hAnsi="Times New Roman" w:cs="Times New Roman"/>
              </w:rPr>
              <w:t xml:space="preserve">4 </w:t>
            </w:r>
            <w:r>
              <w:rPr>
                <w:rFonts w:ascii="Times New Roman" w:eastAsia="Times New Roman" w:hAnsi="Times New Roman" w:cs="Times New Roman"/>
                <w:lang w:val="en-US" w:eastAsia="en-US" w:bidi="en-US"/>
              </w:rPr>
              <w:t xml:space="preserve">supports </w:t>
            </w:r>
            <w:r>
              <w:rPr>
                <w:rFonts w:ascii="Times New Roman" w:eastAsia="Times New Roman" w:hAnsi="Times New Roman" w:cs="Times New Roman"/>
              </w:rPr>
              <w:t xml:space="preserve">display / </w:t>
            </w:r>
            <w:r>
              <w:rPr>
                <w:rFonts w:ascii="Times New Roman" w:eastAsia="Times New Roman" w:hAnsi="Times New Roman" w:cs="Times New Roman"/>
                <w:lang w:val="en-US" w:eastAsia="en-US" w:bidi="en-US"/>
              </w:rPr>
              <w:t>power delivery</w:t>
            </w:r>
          </w:p>
        </w:tc>
      </w:tr>
      <w:tr w:rsidR="00713B38">
        <w:tblPrEx>
          <w:tblCellMar>
            <w:top w:w="0" w:type="dxa"/>
            <w:bottom w:w="0" w:type="dxa"/>
          </w:tblCellMar>
        </w:tblPrEx>
        <w:trPr>
          <w:trHeight w:hRule="exact" w:val="461"/>
          <w:jc w:val="center"/>
        </w:trPr>
        <w:tc>
          <w:tcPr>
            <w:tcW w:w="4402"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HDMI konektor</w:t>
            </w:r>
          </w:p>
        </w:tc>
        <w:tc>
          <w:tcPr>
            <w:tcW w:w="4440"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Ano</w:t>
            </w:r>
          </w:p>
        </w:tc>
      </w:tr>
      <w:tr w:rsidR="00713B38">
        <w:tblPrEx>
          <w:tblCellMar>
            <w:top w:w="0" w:type="dxa"/>
            <w:bottom w:w="0" w:type="dxa"/>
          </w:tblCellMar>
        </w:tblPrEx>
        <w:trPr>
          <w:trHeight w:hRule="exact" w:val="341"/>
          <w:jc w:val="center"/>
        </w:trPr>
        <w:tc>
          <w:tcPr>
            <w:tcW w:w="4402"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Hmotnost do 1,5 kg</w:t>
            </w:r>
          </w:p>
        </w:tc>
        <w:tc>
          <w:tcPr>
            <w:tcW w:w="4440"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lang w:val="en-US" w:eastAsia="en-US" w:bidi="en-US"/>
              </w:rPr>
              <w:t>1,2kg</w:t>
            </w:r>
          </w:p>
        </w:tc>
      </w:tr>
      <w:tr w:rsidR="00713B38">
        <w:tblPrEx>
          <w:tblCellMar>
            <w:top w:w="0" w:type="dxa"/>
            <w:bottom w:w="0" w:type="dxa"/>
          </w:tblCellMar>
        </w:tblPrEx>
        <w:trPr>
          <w:trHeight w:hRule="exact" w:val="2088"/>
          <w:jc w:val="center"/>
        </w:trPr>
        <w:tc>
          <w:tcPr>
            <w:tcW w:w="4402" w:type="dxa"/>
            <w:tcBorders>
              <w:top w:val="single" w:sz="4" w:space="0" w:color="auto"/>
              <w:left w:val="single" w:sz="4" w:space="0" w:color="auto"/>
            </w:tcBorders>
            <w:shd w:val="clear" w:color="auto" w:fill="auto"/>
            <w:vAlign w:val="center"/>
          </w:tcPr>
          <w:p w:rsidR="00713B38" w:rsidRDefault="00244CC1">
            <w:pPr>
              <w:pStyle w:val="Jin0"/>
              <w:spacing w:after="0" w:line="276" w:lineRule="auto"/>
            </w:pPr>
            <w:r>
              <w:rPr>
                <w:rFonts w:ascii="Times New Roman" w:eastAsia="Times New Roman" w:hAnsi="Times New Roman" w:cs="Times New Roman"/>
              </w:rPr>
              <w:t xml:space="preserve">Notebook musí být vybaven vhodnou novou a nepoužitou minimální verzí operačního systému (OS) v české lokalizaci, ze které je možné provést upgrade na OS Windows v rámci programu </w:t>
            </w:r>
            <w:r>
              <w:rPr>
                <w:rFonts w:ascii="Times New Roman" w:eastAsia="Times New Roman" w:hAnsi="Times New Roman" w:cs="Times New Roman"/>
                <w:lang w:val="en-US" w:eastAsia="en-US" w:bidi="en-US"/>
              </w:rPr>
              <w:t xml:space="preserve">CAMPUS </w:t>
            </w:r>
            <w:r>
              <w:rPr>
                <w:rFonts w:ascii="Times New Roman" w:eastAsia="Times New Roman" w:hAnsi="Times New Roman" w:cs="Times New Roman"/>
              </w:rPr>
              <w:t>firmy Microsoft. Pravost OS musí být garantovaná a u výrobce ověřitelná.</w:t>
            </w:r>
          </w:p>
        </w:tc>
        <w:tc>
          <w:tcPr>
            <w:tcW w:w="4440"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Win10</w:t>
            </w:r>
          </w:p>
        </w:tc>
      </w:tr>
      <w:tr w:rsidR="00713B38">
        <w:tblPrEx>
          <w:tblCellMar>
            <w:top w:w="0" w:type="dxa"/>
            <w:bottom w:w="0" w:type="dxa"/>
          </w:tblCellMar>
        </w:tblPrEx>
        <w:trPr>
          <w:trHeight w:hRule="exact" w:val="610"/>
          <w:jc w:val="center"/>
        </w:trPr>
        <w:tc>
          <w:tcPr>
            <w:tcW w:w="8842" w:type="dxa"/>
            <w:gridSpan w:val="2"/>
            <w:tcBorders>
              <w:top w:val="single" w:sz="4" w:space="0" w:color="auto"/>
              <w:left w:val="single" w:sz="4" w:space="0" w:color="auto"/>
              <w:righ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b/>
                <w:bCs/>
              </w:rPr>
              <w:t>Požadavky environmentální udržitelnosti:</w:t>
            </w:r>
          </w:p>
          <w:p w:rsidR="00713B38" w:rsidRDefault="00244CC1">
            <w:pPr>
              <w:pStyle w:val="Jin0"/>
              <w:spacing w:after="0"/>
            </w:pPr>
            <w:r>
              <w:rPr>
                <w:rFonts w:ascii="Times New Roman" w:eastAsia="Times New Roman" w:hAnsi="Times New Roman" w:cs="Times New Roman"/>
                <w:i/>
                <w:iCs/>
              </w:rPr>
              <w:t>Doložte podle pokynů na str. 1 Přílohy č. 1</w:t>
            </w:r>
          </w:p>
        </w:tc>
      </w:tr>
      <w:tr w:rsidR="00713B38">
        <w:tblPrEx>
          <w:tblCellMar>
            <w:top w:w="0" w:type="dxa"/>
            <w:bottom w:w="0" w:type="dxa"/>
          </w:tblCellMar>
        </w:tblPrEx>
        <w:trPr>
          <w:trHeight w:hRule="exact" w:val="1848"/>
          <w:jc w:val="center"/>
        </w:trPr>
        <w:tc>
          <w:tcPr>
            <w:tcW w:w="4402" w:type="dxa"/>
            <w:tcBorders>
              <w:top w:val="single" w:sz="4" w:space="0" w:color="auto"/>
              <w:left w:val="single" w:sz="4" w:space="0" w:color="auto"/>
            </w:tcBorders>
            <w:shd w:val="clear" w:color="auto" w:fill="auto"/>
            <w:vAlign w:val="bottom"/>
          </w:tcPr>
          <w:p w:rsidR="00713B38" w:rsidRDefault="00244CC1">
            <w:pPr>
              <w:pStyle w:val="Jin0"/>
              <w:spacing w:after="0"/>
            </w:pPr>
            <w:r>
              <w:rPr>
                <w:rFonts w:ascii="Times New Roman" w:eastAsia="Times New Roman" w:hAnsi="Times New Roman" w:cs="Times New Roman"/>
              </w:rPr>
              <w:t xml:space="preserve">NB má certifikát TCO nebo </w:t>
            </w:r>
            <w:r>
              <w:rPr>
                <w:rFonts w:ascii="Times New Roman" w:eastAsia="Times New Roman" w:hAnsi="Times New Roman" w:cs="Times New Roman"/>
                <w:lang w:val="en-US" w:eastAsia="en-US" w:bidi="en-US"/>
              </w:rPr>
              <w:t xml:space="preserve">EPEAT Gold </w:t>
            </w:r>
            <w:r>
              <w:rPr>
                <w:rFonts w:ascii="Times New Roman" w:eastAsia="Times New Roman" w:hAnsi="Times New Roman" w:cs="Times New Roman"/>
              </w:rPr>
              <w:t>- ANO/NE</w:t>
            </w:r>
          </w:p>
          <w:p w:rsidR="00713B38" w:rsidRDefault="00244CC1">
            <w:pPr>
              <w:pStyle w:val="Jin0"/>
              <w:spacing w:after="0"/>
            </w:pPr>
            <w:r>
              <w:rPr>
                <w:rFonts w:ascii="Times New Roman" w:eastAsia="Times New Roman" w:hAnsi="Times New Roman" w:cs="Times New Roman"/>
                <w:i/>
                <w:iCs/>
              </w:rPr>
              <w:t>Pokud ANO, uveďte URL odkaz na záznam o certifikaci nebo produktový list se záznamem o certifikaci a následující kritéria nevyplňujte. Pokud NE, doložte splnění následujících požadavků:</w:t>
            </w:r>
          </w:p>
        </w:tc>
        <w:tc>
          <w:tcPr>
            <w:tcW w:w="4440" w:type="dxa"/>
            <w:tcBorders>
              <w:top w:val="single" w:sz="4" w:space="0" w:color="auto"/>
              <w:left w:val="single" w:sz="4" w:space="0" w:color="auto"/>
              <w:right w:val="single" w:sz="4" w:space="0" w:color="auto"/>
            </w:tcBorders>
            <w:shd w:val="clear" w:color="auto" w:fill="auto"/>
          </w:tcPr>
          <w:p w:rsidR="00713B38" w:rsidRDefault="00713B38">
            <w:pPr>
              <w:rPr>
                <w:sz w:val="10"/>
                <w:szCs w:val="10"/>
              </w:rPr>
            </w:pPr>
          </w:p>
        </w:tc>
      </w:tr>
      <w:tr w:rsidR="00713B38">
        <w:tblPrEx>
          <w:tblCellMar>
            <w:top w:w="0" w:type="dxa"/>
            <w:bottom w:w="0" w:type="dxa"/>
          </w:tblCellMar>
        </w:tblPrEx>
        <w:trPr>
          <w:trHeight w:hRule="exact" w:val="562"/>
          <w:jc w:val="center"/>
        </w:trPr>
        <w:tc>
          <w:tcPr>
            <w:tcW w:w="4402" w:type="dxa"/>
            <w:tcBorders>
              <w:top w:val="single" w:sz="4" w:space="0" w:color="auto"/>
              <w:left w:val="single" w:sz="4" w:space="0" w:color="auto"/>
              <w:bottom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NB musí splňovat normy energetické účinnosti ENERGY STAR</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713B38" w:rsidRDefault="00244CC1">
            <w:pPr>
              <w:pStyle w:val="Jin0"/>
              <w:spacing w:after="0"/>
            </w:pPr>
            <w:hyperlink r:id="rId25" w:history="1">
              <w:r>
                <w:rPr>
                  <w:rFonts w:ascii="Times New Roman" w:eastAsia="Times New Roman" w:hAnsi="Times New Roman" w:cs="Times New Roman"/>
                  <w:color w:val="0563C1"/>
                  <w:u w:val="single"/>
                </w:rPr>
                <w:t>Ano</w:t>
              </w:r>
            </w:hyperlink>
          </w:p>
        </w:tc>
      </w:tr>
    </w:tbl>
    <w:p w:rsidR="00713B38" w:rsidRDefault="00244CC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416"/>
        <w:gridCol w:w="4426"/>
      </w:tblGrid>
      <w:tr w:rsidR="00713B38">
        <w:tblPrEx>
          <w:tblCellMar>
            <w:top w:w="0" w:type="dxa"/>
            <w:bottom w:w="0" w:type="dxa"/>
          </w:tblCellMar>
        </w:tblPrEx>
        <w:trPr>
          <w:trHeight w:hRule="exact" w:val="557"/>
          <w:jc w:val="center"/>
        </w:trPr>
        <w:tc>
          <w:tcPr>
            <w:tcW w:w="4416"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lastRenderedPageBreak/>
              <w:t>NB musí mít pevný disk, který lze vyměnit nebo rozšířit</w:t>
            </w:r>
          </w:p>
        </w:tc>
        <w:tc>
          <w:tcPr>
            <w:tcW w:w="4426"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Ano</w:t>
            </w:r>
          </w:p>
        </w:tc>
      </w:tr>
      <w:tr w:rsidR="00713B38">
        <w:tblPrEx>
          <w:tblCellMar>
            <w:top w:w="0" w:type="dxa"/>
            <w:bottom w:w="0" w:type="dxa"/>
          </w:tblCellMar>
        </w:tblPrEx>
        <w:trPr>
          <w:trHeight w:hRule="exact" w:val="408"/>
          <w:jc w:val="center"/>
        </w:trPr>
        <w:tc>
          <w:tcPr>
            <w:tcW w:w="4416"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NB musí mít vyměnitelnou baterii</w:t>
            </w:r>
          </w:p>
        </w:tc>
        <w:tc>
          <w:tcPr>
            <w:tcW w:w="4426"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Ano</w:t>
            </w:r>
          </w:p>
        </w:tc>
      </w:tr>
      <w:tr w:rsidR="00713B38">
        <w:tblPrEx>
          <w:tblCellMar>
            <w:top w:w="0" w:type="dxa"/>
            <w:bottom w:w="0" w:type="dxa"/>
          </w:tblCellMar>
        </w:tblPrEx>
        <w:trPr>
          <w:trHeight w:hRule="exact" w:val="422"/>
          <w:jc w:val="center"/>
        </w:trPr>
        <w:tc>
          <w:tcPr>
            <w:tcW w:w="4416" w:type="dxa"/>
            <w:tcBorders>
              <w:top w:val="single" w:sz="4" w:space="0" w:color="auto"/>
              <w:lef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NB musí mít LED podsvícení LCD panelu</w:t>
            </w:r>
          </w:p>
        </w:tc>
        <w:tc>
          <w:tcPr>
            <w:tcW w:w="4426"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pPr>
            <w:r>
              <w:rPr>
                <w:rFonts w:ascii="Times New Roman" w:eastAsia="Times New Roman" w:hAnsi="Times New Roman" w:cs="Times New Roman"/>
              </w:rPr>
              <w:t>Ano</w:t>
            </w:r>
          </w:p>
        </w:tc>
      </w:tr>
      <w:tr w:rsidR="00713B38">
        <w:tblPrEx>
          <w:tblCellMar>
            <w:top w:w="0" w:type="dxa"/>
            <w:bottom w:w="0" w:type="dxa"/>
          </w:tblCellMar>
        </w:tblPrEx>
        <w:trPr>
          <w:trHeight w:hRule="exact" w:val="322"/>
          <w:jc w:val="center"/>
        </w:trPr>
        <w:tc>
          <w:tcPr>
            <w:tcW w:w="4416" w:type="dxa"/>
            <w:tcBorders>
              <w:top w:val="single" w:sz="4" w:space="0" w:color="auto"/>
              <w:left w:val="single" w:sz="4" w:space="0" w:color="auto"/>
            </w:tcBorders>
            <w:shd w:val="clear" w:color="auto" w:fill="auto"/>
            <w:vAlign w:val="center"/>
          </w:tcPr>
          <w:p w:rsidR="00713B38" w:rsidRDefault="00244CC1">
            <w:pPr>
              <w:pStyle w:val="Jin0"/>
              <w:spacing w:after="0"/>
              <w:jc w:val="right"/>
            </w:pPr>
            <w:r>
              <w:rPr>
                <w:rFonts w:ascii="Times New Roman" w:eastAsia="Times New Roman" w:hAnsi="Times New Roman" w:cs="Times New Roman"/>
              </w:rPr>
              <w:t>Počet kusů</w:t>
            </w:r>
          </w:p>
        </w:tc>
        <w:tc>
          <w:tcPr>
            <w:tcW w:w="4426"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jc w:val="center"/>
            </w:pPr>
            <w:r>
              <w:rPr>
                <w:rFonts w:ascii="Times New Roman" w:eastAsia="Times New Roman" w:hAnsi="Times New Roman" w:cs="Times New Roman"/>
                <w:b/>
                <w:bCs/>
              </w:rPr>
              <w:t>2</w:t>
            </w:r>
          </w:p>
        </w:tc>
      </w:tr>
      <w:tr w:rsidR="00713B38">
        <w:tblPrEx>
          <w:tblCellMar>
            <w:top w:w="0" w:type="dxa"/>
            <w:bottom w:w="0" w:type="dxa"/>
          </w:tblCellMar>
        </w:tblPrEx>
        <w:trPr>
          <w:trHeight w:hRule="exact" w:val="341"/>
          <w:jc w:val="center"/>
        </w:trPr>
        <w:tc>
          <w:tcPr>
            <w:tcW w:w="4416" w:type="dxa"/>
            <w:tcBorders>
              <w:top w:val="single" w:sz="4" w:space="0" w:color="auto"/>
              <w:left w:val="single" w:sz="4" w:space="0" w:color="auto"/>
              <w:bottom w:val="single" w:sz="4" w:space="0" w:color="auto"/>
            </w:tcBorders>
            <w:shd w:val="clear" w:color="auto" w:fill="auto"/>
            <w:vAlign w:val="center"/>
          </w:tcPr>
          <w:p w:rsidR="00713B38" w:rsidRDefault="00244CC1">
            <w:pPr>
              <w:pStyle w:val="Jin0"/>
              <w:spacing w:after="0"/>
              <w:ind w:left="1860"/>
            </w:pPr>
            <w:r>
              <w:rPr>
                <w:rFonts w:ascii="Times New Roman" w:eastAsia="Times New Roman" w:hAnsi="Times New Roman" w:cs="Times New Roman"/>
              </w:rPr>
              <w:t>Jednotková maximální cena</w:t>
            </w:r>
          </w:p>
        </w:tc>
        <w:tc>
          <w:tcPr>
            <w:tcW w:w="4426" w:type="dxa"/>
            <w:tcBorders>
              <w:top w:val="single" w:sz="4" w:space="0" w:color="auto"/>
              <w:left w:val="single" w:sz="4" w:space="0" w:color="auto"/>
              <w:bottom w:val="single" w:sz="4" w:space="0" w:color="auto"/>
              <w:right w:val="single" w:sz="4" w:space="0" w:color="auto"/>
            </w:tcBorders>
            <w:shd w:val="clear" w:color="auto" w:fill="auto"/>
            <w:vAlign w:val="center"/>
          </w:tcPr>
          <w:p w:rsidR="00713B38" w:rsidRDefault="00244CC1">
            <w:pPr>
              <w:pStyle w:val="Jin0"/>
              <w:spacing w:after="0"/>
              <w:ind w:left="1840"/>
            </w:pPr>
            <w:r>
              <w:rPr>
                <w:rFonts w:ascii="Times New Roman" w:eastAsia="Times New Roman" w:hAnsi="Times New Roman" w:cs="Times New Roman"/>
                <w:b/>
                <w:bCs/>
              </w:rPr>
              <w:t xml:space="preserve">33.049,- </w:t>
            </w:r>
            <w:r>
              <w:rPr>
                <w:rFonts w:ascii="Times New Roman" w:eastAsia="Times New Roman" w:hAnsi="Times New Roman" w:cs="Times New Roman"/>
              </w:rPr>
              <w:t>Kč bez DPH</w:t>
            </w:r>
          </w:p>
        </w:tc>
      </w:tr>
    </w:tbl>
    <w:p w:rsidR="00713B38" w:rsidRDefault="00244CC1">
      <w:pPr>
        <w:pStyle w:val="Zkladntext30"/>
        <w:tabs>
          <w:tab w:val="left" w:pos="889"/>
          <w:tab w:val="left" w:pos="1575"/>
          <w:tab w:val="left" w:pos="2439"/>
          <w:tab w:val="left" w:pos="2577"/>
          <w:tab w:val="left" w:pos="2852"/>
          <w:tab w:val="left" w:pos="3682"/>
          <w:tab w:val="left" w:pos="4086"/>
          <w:tab w:val="left" w:pos="4618"/>
          <w:tab w:val="left" w:pos="5468"/>
          <w:tab w:val="left" w:pos="5958"/>
          <w:tab w:val="left" w:pos="6510"/>
          <w:tab w:val="left" w:pos="6946"/>
        </w:tabs>
        <w:spacing w:after="0"/>
        <w:ind w:firstLine="380"/>
      </w:pPr>
      <w:r>
        <w:t>*</w:t>
      </w:r>
      <w:r>
        <w:tab/>
        <w:t>i</w:t>
      </w:r>
      <w:r>
        <w:tab/>
        <w:t>j 'i *</w:t>
      </w:r>
      <w:r>
        <w:tab/>
        <w:t>•</w:t>
      </w:r>
      <w:r>
        <w:tab/>
        <w:t>'</w:t>
      </w:r>
      <w:r>
        <w:tab/>
        <w:t>1'1</w:t>
      </w:r>
      <w:r>
        <w:tab/>
        <w:t>*</w:t>
      </w:r>
      <w:r>
        <w:tab/>
        <w:t>'</w:t>
      </w:r>
      <w:r>
        <w:tab/>
        <w:t>• r-i</w:t>
      </w:r>
      <w:r>
        <w:tab/>
        <w:t>i '</w:t>
      </w:r>
      <w:r>
        <w:tab/>
        <w:t>' i</w:t>
      </w:r>
      <w:r>
        <w:tab/>
        <w:t>*'</w:t>
      </w:r>
      <w:r>
        <w:tab/>
        <w:t>'</w:t>
      </w:r>
    </w:p>
    <w:p w:rsidR="00713B38" w:rsidRDefault="00244CC1">
      <w:pPr>
        <w:pStyle w:val="Zkladntext30"/>
        <w:spacing w:after="140" w:line="180" w:lineRule="auto"/>
        <w:ind w:firstLine="480"/>
      </w:pPr>
      <w:r>
        <w:t>Doplní účastník veřejné zakázky - přesná specifikace nabízeného zařízení.</w:t>
      </w:r>
    </w:p>
    <w:p w:rsidR="00713B38" w:rsidRDefault="00244CC1">
      <w:pPr>
        <w:pStyle w:val="Zkladntext30"/>
        <w:spacing w:after="80"/>
        <w:ind w:firstLine="380"/>
        <w:sectPr w:rsidR="00713B38">
          <w:type w:val="continuous"/>
          <w:pgSz w:w="11900" w:h="16840"/>
          <w:pgMar w:top="1419" w:right="1097" w:bottom="1253" w:left="1078" w:header="991" w:footer="825" w:gutter="0"/>
          <w:cols w:space="720"/>
          <w:noEndnote/>
          <w:docGrid w:linePitch="360"/>
        </w:sectPr>
      </w:pPr>
      <w:r>
        <w:rPr>
          <w:sz w:val="14"/>
          <w:szCs w:val="14"/>
        </w:rPr>
        <w:t xml:space="preserve">** </w:t>
      </w:r>
      <w:r>
        <w:t xml:space="preserve">PassMark - </w:t>
      </w:r>
      <w:r>
        <w:rPr>
          <w:lang w:val="en-US" w:eastAsia="en-US" w:bidi="en-US"/>
        </w:rPr>
        <w:t>CPU Mark</w:t>
      </w:r>
      <w:hyperlink r:id="rId26" w:history="1">
        <w:r>
          <w:rPr>
            <w:lang w:val="en-US" w:eastAsia="en-US" w:bidi="en-US"/>
          </w:rPr>
          <w:t xml:space="preserve"> </w:t>
        </w:r>
        <w:r>
          <w:rPr>
            <w:color w:val="0000FF"/>
            <w:u w:val="single"/>
          </w:rPr>
          <w:t xml:space="preserve">http://www. </w:t>
        </w:r>
        <w:r>
          <w:rPr>
            <w:color w:val="0000FF"/>
            <w:u w:val="single"/>
            <w:lang w:val="en-US" w:eastAsia="en-US" w:bidi="en-US"/>
          </w:rPr>
          <w:t>cpubenchmark.net</w:t>
        </w:r>
      </w:hyperlink>
    </w:p>
    <w:p w:rsidR="00713B38" w:rsidRDefault="00244CC1">
      <w:pPr>
        <w:pStyle w:val="Jin0"/>
        <w:spacing w:after="180"/>
        <w:rPr>
          <w:sz w:val="16"/>
          <w:szCs w:val="16"/>
        </w:rPr>
      </w:pPr>
      <w:r>
        <w:rPr>
          <w:b/>
          <w:bCs/>
          <w:sz w:val="16"/>
          <w:szCs w:val="16"/>
          <w:u w:val="single"/>
        </w:rPr>
        <w:lastRenderedPageBreak/>
        <w:t>Příloha č. 2 - Nabídkový list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3288"/>
        <w:gridCol w:w="701"/>
        <w:gridCol w:w="802"/>
        <w:gridCol w:w="1085"/>
        <w:gridCol w:w="1018"/>
        <w:gridCol w:w="1238"/>
        <w:gridCol w:w="917"/>
      </w:tblGrid>
      <w:tr w:rsidR="00713B38">
        <w:tblPrEx>
          <w:tblCellMar>
            <w:top w:w="0" w:type="dxa"/>
            <w:bottom w:w="0" w:type="dxa"/>
          </w:tblCellMar>
        </w:tblPrEx>
        <w:trPr>
          <w:trHeight w:hRule="exact" w:val="701"/>
          <w:jc w:val="center"/>
        </w:trPr>
        <w:tc>
          <w:tcPr>
            <w:tcW w:w="677" w:type="dxa"/>
            <w:tcBorders>
              <w:top w:val="single" w:sz="4" w:space="0" w:color="auto"/>
              <w:left w:val="single" w:sz="4" w:space="0" w:color="auto"/>
            </w:tcBorders>
            <w:shd w:val="clear" w:color="auto" w:fill="auto"/>
            <w:vAlign w:val="center"/>
          </w:tcPr>
          <w:p w:rsidR="00713B38" w:rsidRDefault="00244CC1">
            <w:pPr>
              <w:pStyle w:val="Jin0"/>
              <w:spacing w:after="0"/>
              <w:jc w:val="center"/>
              <w:rPr>
                <w:sz w:val="13"/>
                <w:szCs w:val="13"/>
              </w:rPr>
            </w:pPr>
            <w:r>
              <w:rPr>
                <w:sz w:val="13"/>
                <w:szCs w:val="13"/>
              </w:rPr>
              <w:t>položka</w:t>
            </w:r>
          </w:p>
        </w:tc>
        <w:tc>
          <w:tcPr>
            <w:tcW w:w="3288" w:type="dxa"/>
            <w:tcBorders>
              <w:top w:val="single" w:sz="4" w:space="0" w:color="auto"/>
              <w:left w:val="single" w:sz="4" w:space="0" w:color="auto"/>
            </w:tcBorders>
            <w:shd w:val="clear" w:color="auto" w:fill="auto"/>
            <w:vAlign w:val="center"/>
          </w:tcPr>
          <w:p w:rsidR="00713B38" w:rsidRDefault="00244CC1">
            <w:pPr>
              <w:pStyle w:val="Jin0"/>
              <w:spacing w:after="0"/>
              <w:jc w:val="center"/>
              <w:rPr>
                <w:sz w:val="13"/>
                <w:szCs w:val="13"/>
              </w:rPr>
            </w:pPr>
            <w:r>
              <w:rPr>
                <w:sz w:val="13"/>
                <w:szCs w:val="13"/>
              </w:rPr>
              <w:t>název</w:t>
            </w:r>
          </w:p>
        </w:tc>
        <w:tc>
          <w:tcPr>
            <w:tcW w:w="701" w:type="dxa"/>
            <w:tcBorders>
              <w:top w:val="single" w:sz="4" w:space="0" w:color="auto"/>
              <w:left w:val="single" w:sz="4" w:space="0" w:color="auto"/>
            </w:tcBorders>
            <w:shd w:val="clear" w:color="auto" w:fill="auto"/>
            <w:vAlign w:val="center"/>
          </w:tcPr>
          <w:p w:rsidR="00713B38" w:rsidRDefault="00244CC1">
            <w:pPr>
              <w:pStyle w:val="Jin0"/>
              <w:spacing w:after="0"/>
              <w:jc w:val="center"/>
              <w:rPr>
                <w:sz w:val="13"/>
                <w:szCs w:val="13"/>
              </w:rPr>
            </w:pPr>
            <w:r>
              <w:rPr>
                <w:sz w:val="13"/>
                <w:szCs w:val="13"/>
              </w:rPr>
              <w:t>počet ks</w:t>
            </w:r>
          </w:p>
        </w:tc>
        <w:tc>
          <w:tcPr>
            <w:tcW w:w="802" w:type="dxa"/>
            <w:tcBorders>
              <w:top w:val="single" w:sz="4" w:space="0" w:color="auto"/>
              <w:left w:val="single" w:sz="4" w:space="0" w:color="auto"/>
            </w:tcBorders>
            <w:shd w:val="clear" w:color="auto" w:fill="auto"/>
            <w:vAlign w:val="center"/>
          </w:tcPr>
          <w:p w:rsidR="00713B38" w:rsidRDefault="00244CC1">
            <w:pPr>
              <w:pStyle w:val="Jin0"/>
              <w:spacing w:after="0" w:line="271" w:lineRule="auto"/>
              <w:jc w:val="center"/>
              <w:rPr>
                <w:sz w:val="13"/>
                <w:szCs w:val="13"/>
              </w:rPr>
            </w:pPr>
            <w:r>
              <w:rPr>
                <w:sz w:val="13"/>
                <w:szCs w:val="13"/>
                <w:lang w:val="en-US" w:eastAsia="en-US" w:bidi="en-US"/>
              </w:rPr>
              <w:t xml:space="preserve">max. </w:t>
            </w:r>
            <w:r>
              <w:rPr>
                <w:sz w:val="13"/>
                <w:szCs w:val="13"/>
              </w:rPr>
              <w:t>jednotková cena bez</w:t>
            </w:r>
          </w:p>
          <w:p w:rsidR="00713B38" w:rsidRDefault="00244CC1">
            <w:pPr>
              <w:pStyle w:val="Jin0"/>
              <w:spacing w:after="0" w:line="271" w:lineRule="auto"/>
              <w:jc w:val="center"/>
              <w:rPr>
                <w:sz w:val="13"/>
                <w:szCs w:val="13"/>
              </w:rPr>
            </w:pPr>
            <w:r>
              <w:rPr>
                <w:sz w:val="13"/>
                <w:szCs w:val="13"/>
              </w:rPr>
              <w:t>DPH</w:t>
            </w:r>
          </w:p>
        </w:tc>
        <w:tc>
          <w:tcPr>
            <w:tcW w:w="1085" w:type="dxa"/>
            <w:tcBorders>
              <w:top w:val="single" w:sz="4" w:space="0" w:color="auto"/>
              <w:left w:val="single" w:sz="4" w:space="0" w:color="auto"/>
            </w:tcBorders>
            <w:shd w:val="clear" w:color="auto" w:fill="auto"/>
            <w:vAlign w:val="bottom"/>
          </w:tcPr>
          <w:p w:rsidR="00713B38" w:rsidRDefault="00244CC1">
            <w:pPr>
              <w:pStyle w:val="Jin0"/>
              <w:spacing w:after="0" w:line="271" w:lineRule="auto"/>
              <w:jc w:val="center"/>
              <w:rPr>
                <w:sz w:val="13"/>
                <w:szCs w:val="13"/>
              </w:rPr>
            </w:pPr>
            <w:r>
              <w:rPr>
                <w:sz w:val="13"/>
                <w:szCs w:val="13"/>
              </w:rPr>
              <w:t>jednotková nabídková cena bez DPH</w:t>
            </w:r>
          </w:p>
        </w:tc>
        <w:tc>
          <w:tcPr>
            <w:tcW w:w="1018" w:type="dxa"/>
            <w:tcBorders>
              <w:top w:val="single" w:sz="4" w:space="0" w:color="auto"/>
              <w:left w:val="single" w:sz="4" w:space="0" w:color="auto"/>
            </w:tcBorders>
            <w:shd w:val="clear" w:color="auto" w:fill="auto"/>
            <w:vAlign w:val="bottom"/>
          </w:tcPr>
          <w:p w:rsidR="00713B38" w:rsidRDefault="00244CC1">
            <w:pPr>
              <w:pStyle w:val="Jin0"/>
              <w:spacing w:after="0" w:line="271" w:lineRule="auto"/>
              <w:jc w:val="center"/>
              <w:rPr>
                <w:sz w:val="13"/>
                <w:szCs w:val="13"/>
              </w:rPr>
            </w:pPr>
            <w:r>
              <w:rPr>
                <w:sz w:val="13"/>
                <w:szCs w:val="13"/>
              </w:rPr>
              <w:t>jednotková nabídková cena vč. DPH</w:t>
            </w:r>
          </w:p>
        </w:tc>
        <w:tc>
          <w:tcPr>
            <w:tcW w:w="1238" w:type="dxa"/>
            <w:tcBorders>
              <w:top w:val="single" w:sz="4" w:space="0" w:color="auto"/>
              <w:left w:val="single" w:sz="4" w:space="0" w:color="auto"/>
            </w:tcBorders>
            <w:shd w:val="clear" w:color="auto" w:fill="auto"/>
            <w:vAlign w:val="center"/>
          </w:tcPr>
          <w:p w:rsidR="00713B38" w:rsidRDefault="00244CC1">
            <w:pPr>
              <w:pStyle w:val="Jin0"/>
              <w:spacing w:after="0" w:line="271" w:lineRule="auto"/>
              <w:jc w:val="center"/>
              <w:rPr>
                <w:sz w:val="13"/>
                <w:szCs w:val="13"/>
              </w:rPr>
            </w:pPr>
            <w:r>
              <w:rPr>
                <w:sz w:val="13"/>
                <w:szCs w:val="13"/>
              </w:rPr>
              <w:t>cena celkem bez DPH</w:t>
            </w:r>
          </w:p>
        </w:tc>
        <w:tc>
          <w:tcPr>
            <w:tcW w:w="917"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line="271" w:lineRule="auto"/>
              <w:jc w:val="center"/>
              <w:rPr>
                <w:sz w:val="13"/>
                <w:szCs w:val="13"/>
              </w:rPr>
            </w:pPr>
            <w:r>
              <w:rPr>
                <w:sz w:val="13"/>
                <w:szCs w:val="13"/>
              </w:rPr>
              <w:t>cena celkem vč. DPH</w:t>
            </w:r>
          </w:p>
        </w:tc>
      </w:tr>
      <w:tr w:rsidR="00713B38">
        <w:tblPrEx>
          <w:tblCellMar>
            <w:top w:w="0" w:type="dxa"/>
            <w:bottom w:w="0" w:type="dxa"/>
          </w:tblCellMar>
        </w:tblPrEx>
        <w:trPr>
          <w:trHeight w:hRule="exact" w:val="202"/>
          <w:jc w:val="center"/>
        </w:trPr>
        <w:tc>
          <w:tcPr>
            <w:tcW w:w="9726" w:type="dxa"/>
            <w:gridSpan w:val="8"/>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rPr>
                <w:sz w:val="13"/>
                <w:szCs w:val="13"/>
              </w:rPr>
            </w:pPr>
            <w:r>
              <w:rPr>
                <w:b/>
                <w:bCs/>
                <w:sz w:val="13"/>
                <w:szCs w:val="13"/>
              </w:rPr>
              <w:t>Soubor zboží č. 1</w:t>
            </w:r>
          </w:p>
        </w:tc>
      </w:tr>
      <w:tr w:rsidR="00713B38">
        <w:tblPrEx>
          <w:tblCellMar>
            <w:top w:w="0" w:type="dxa"/>
            <w:bottom w:w="0" w:type="dxa"/>
          </w:tblCellMar>
        </w:tblPrEx>
        <w:trPr>
          <w:trHeight w:hRule="exact" w:val="197"/>
          <w:jc w:val="center"/>
        </w:trPr>
        <w:tc>
          <w:tcPr>
            <w:tcW w:w="677" w:type="dxa"/>
            <w:tcBorders>
              <w:top w:val="single" w:sz="4" w:space="0" w:color="auto"/>
              <w:left w:val="single" w:sz="4" w:space="0" w:color="auto"/>
            </w:tcBorders>
            <w:shd w:val="clear" w:color="auto" w:fill="auto"/>
            <w:vAlign w:val="center"/>
          </w:tcPr>
          <w:p w:rsidR="00713B38" w:rsidRDefault="00244CC1">
            <w:pPr>
              <w:pStyle w:val="Jin0"/>
              <w:spacing w:after="0"/>
              <w:ind w:firstLine="240"/>
              <w:rPr>
                <w:sz w:val="13"/>
                <w:szCs w:val="13"/>
              </w:rPr>
            </w:pPr>
            <w:r>
              <w:rPr>
                <w:sz w:val="13"/>
                <w:szCs w:val="13"/>
              </w:rPr>
              <w:t>1.1</w:t>
            </w:r>
          </w:p>
        </w:tc>
        <w:tc>
          <w:tcPr>
            <w:tcW w:w="3288" w:type="dxa"/>
            <w:tcBorders>
              <w:top w:val="single" w:sz="4" w:space="0" w:color="auto"/>
              <w:left w:val="single" w:sz="4" w:space="0" w:color="auto"/>
            </w:tcBorders>
            <w:shd w:val="clear" w:color="auto" w:fill="auto"/>
            <w:vAlign w:val="center"/>
          </w:tcPr>
          <w:p w:rsidR="00713B38" w:rsidRDefault="00244CC1">
            <w:pPr>
              <w:pStyle w:val="Jin0"/>
              <w:spacing w:after="0"/>
              <w:rPr>
                <w:sz w:val="13"/>
                <w:szCs w:val="13"/>
              </w:rPr>
            </w:pPr>
            <w:r>
              <w:rPr>
                <w:sz w:val="13"/>
                <w:szCs w:val="13"/>
              </w:rPr>
              <w:t>Tablet 11“</w:t>
            </w:r>
          </w:p>
        </w:tc>
        <w:tc>
          <w:tcPr>
            <w:tcW w:w="701" w:type="dxa"/>
            <w:tcBorders>
              <w:top w:val="single" w:sz="4" w:space="0" w:color="auto"/>
              <w:left w:val="single" w:sz="4" w:space="0" w:color="auto"/>
            </w:tcBorders>
            <w:shd w:val="clear" w:color="auto" w:fill="auto"/>
            <w:vAlign w:val="center"/>
          </w:tcPr>
          <w:p w:rsidR="00713B38" w:rsidRDefault="00244CC1">
            <w:pPr>
              <w:pStyle w:val="Jin0"/>
              <w:spacing w:after="0"/>
              <w:jc w:val="center"/>
              <w:rPr>
                <w:sz w:val="13"/>
                <w:szCs w:val="13"/>
              </w:rPr>
            </w:pPr>
            <w:r>
              <w:rPr>
                <w:sz w:val="13"/>
                <w:szCs w:val="13"/>
              </w:rPr>
              <w:t>1</w:t>
            </w:r>
          </w:p>
        </w:tc>
        <w:tc>
          <w:tcPr>
            <w:tcW w:w="802" w:type="dxa"/>
            <w:tcBorders>
              <w:top w:val="single" w:sz="4" w:space="0" w:color="auto"/>
              <w:left w:val="single" w:sz="4" w:space="0" w:color="auto"/>
            </w:tcBorders>
            <w:shd w:val="clear" w:color="auto" w:fill="auto"/>
            <w:vAlign w:val="center"/>
          </w:tcPr>
          <w:p w:rsidR="00713B38" w:rsidRDefault="00244CC1">
            <w:pPr>
              <w:pStyle w:val="Jin0"/>
              <w:spacing w:after="0"/>
              <w:rPr>
                <w:sz w:val="13"/>
                <w:szCs w:val="13"/>
              </w:rPr>
            </w:pPr>
            <w:r>
              <w:rPr>
                <w:sz w:val="13"/>
                <w:szCs w:val="13"/>
              </w:rPr>
              <w:t>26 860,00</w:t>
            </w:r>
          </w:p>
        </w:tc>
        <w:tc>
          <w:tcPr>
            <w:tcW w:w="1085" w:type="dxa"/>
            <w:tcBorders>
              <w:top w:val="single" w:sz="4" w:space="0" w:color="auto"/>
              <w:left w:val="single" w:sz="4" w:space="0" w:color="auto"/>
            </w:tcBorders>
            <w:shd w:val="clear" w:color="auto" w:fill="auto"/>
            <w:vAlign w:val="center"/>
          </w:tcPr>
          <w:p w:rsidR="00713B38" w:rsidRDefault="00244CC1">
            <w:pPr>
              <w:pStyle w:val="Jin0"/>
              <w:spacing w:after="0"/>
              <w:jc w:val="right"/>
              <w:rPr>
                <w:sz w:val="13"/>
                <w:szCs w:val="13"/>
              </w:rPr>
            </w:pPr>
            <w:r>
              <w:rPr>
                <w:sz w:val="13"/>
                <w:szCs w:val="13"/>
              </w:rPr>
              <w:t>24040,00</w:t>
            </w:r>
          </w:p>
        </w:tc>
        <w:tc>
          <w:tcPr>
            <w:tcW w:w="1018" w:type="dxa"/>
            <w:tcBorders>
              <w:top w:val="single" w:sz="4" w:space="0" w:color="auto"/>
              <w:left w:val="single" w:sz="4" w:space="0" w:color="auto"/>
            </w:tcBorders>
            <w:shd w:val="clear" w:color="auto" w:fill="auto"/>
            <w:vAlign w:val="center"/>
          </w:tcPr>
          <w:p w:rsidR="00713B38" w:rsidRDefault="00244CC1">
            <w:pPr>
              <w:pStyle w:val="Jin0"/>
              <w:spacing w:after="0"/>
              <w:jc w:val="right"/>
              <w:rPr>
                <w:sz w:val="13"/>
                <w:szCs w:val="13"/>
              </w:rPr>
            </w:pPr>
            <w:r>
              <w:rPr>
                <w:sz w:val="13"/>
                <w:szCs w:val="13"/>
              </w:rPr>
              <w:t>29088,40</w:t>
            </w:r>
          </w:p>
        </w:tc>
        <w:tc>
          <w:tcPr>
            <w:tcW w:w="1238" w:type="dxa"/>
            <w:tcBorders>
              <w:top w:val="single" w:sz="4" w:space="0" w:color="auto"/>
              <w:left w:val="single" w:sz="4" w:space="0" w:color="auto"/>
            </w:tcBorders>
            <w:shd w:val="clear" w:color="auto" w:fill="auto"/>
            <w:vAlign w:val="center"/>
          </w:tcPr>
          <w:p w:rsidR="00713B38" w:rsidRDefault="00244CC1">
            <w:pPr>
              <w:pStyle w:val="Jin0"/>
              <w:spacing w:after="0"/>
              <w:ind w:firstLine="620"/>
              <w:jc w:val="both"/>
              <w:rPr>
                <w:sz w:val="13"/>
                <w:szCs w:val="13"/>
              </w:rPr>
            </w:pPr>
            <w:r>
              <w:rPr>
                <w:sz w:val="13"/>
                <w:szCs w:val="13"/>
              </w:rPr>
              <w:t>24040,00</w:t>
            </w:r>
          </w:p>
        </w:tc>
        <w:tc>
          <w:tcPr>
            <w:tcW w:w="917"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jc w:val="right"/>
              <w:rPr>
                <w:sz w:val="13"/>
                <w:szCs w:val="13"/>
              </w:rPr>
            </w:pPr>
            <w:r>
              <w:rPr>
                <w:sz w:val="13"/>
                <w:szCs w:val="13"/>
              </w:rPr>
              <w:t>29088,40</w:t>
            </w:r>
          </w:p>
        </w:tc>
      </w:tr>
      <w:tr w:rsidR="00713B38">
        <w:tblPrEx>
          <w:tblCellMar>
            <w:top w:w="0" w:type="dxa"/>
            <w:bottom w:w="0" w:type="dxa"/>
          </w:tblCellMar>
        </w:tblPrEx>
        <w:trPr>
          <w:trHeight w:hRule="exact" w:val="197"/>
          <w:jc w:val="center"/>
        </w:trPr>
        <w:tc>
          <w:tcPr>
            <w:tcW w:w="677" w:type="dxa"/>
            <w:tcBorders>
              <w:top w:val="single" w:sz="4" w:space="0" w:color="auto"/>
              <w:left w:val="single" w:sz="4" w:space="0" w:color="auto"/>
            </w:tcBorders>
            <w:shd w:val="clear" w:color="auto" w:fill="auto"/>
            <w:vAlign w:val="center"/>
          </w:tcPr>
          <w:p w:rsidR="00713B38" w:rsidRDefault="00244CC1">
            <w:pPr>
              <w:pStyle w:val="Jin0"/>
              <w:spacing w:after="0"/>
              <w:ind w:firstLine="240"/>
              <w:rPr>
                <w:sz w:val="13"/>
                <w:szCs w:val="13"/>
              </w:rPr>
            </w:pPr>
            <w:r>
              <w:rPr>
                <w:sz w:val="13"/>
                <w:szCs w:val="13"/>
              </w:rPr>
              <w:t>1.2</w:t>
            </w:r>
          </w:p>
        </w:tc>
        <w:tc>
          <w:tcPr>
            <w:tcW w:w="3288" w:type="dxa"/>
            <w:tcBorders>
              <w:top w:val="single" w:sz="4" w:space="0" w:color="auto"/>
              <w:left w:val="single" w:sz="4" w:space="0" w:color="auto"/>
            </w:tcBorders>
            <w:shd w:val="clear" w:color="auto" w:fill="auto"/>
            <w:vAlign w:val="center"/>
          </w:tcPr>
          <w:p w:rsidR="00713B38" w:rsidRDefault="00244CC1">
            <w:pPr>
              <w:pStyle w:val="Jin0"/>
              <w:spacing w:after="0"/>
              <w:rPr>
                <w:sz w:val="13"/>
                <w:szCs w:val="13"/>
              </w:rPr>
            </w:pPr>
            <w:r>
              <w:rPr>
                <w:sz w:val="13"/>
                <w:szCs w:val="13"/>
              </w:rPr>
              <w:t>Výkonné PC pro vývoj aplikací</w:t>
            </w:r>
          </w:p>
        </w:tc>
        <w:tc>
          <w:tcPr>
            <w:tcW w:w="701" w:type="dxa"/>
            <w:tcBorders>
              <w:top w:val="single" w:sz="4" w:space="0" w:color="auto"/>
              <w:left w:val="single" w:sz="4" w:space="0" w:color="auto"/>
            </w:tcBorders>
            <w:shd w:val="clear" w:color="auto" w:fill="auto"/>
            <w:vAlign w:val="center"/>
          </w:tcPr>
          <w:p w:rsidR="00713B38" w:rsidRDefault="00244CC1">
            <w:pPr>
              <w:pStyle w:val="Jin0"/>
              <w:spacing w:after="0"/>
              <w:jc w:val="center"/>
              <w:rPr>
                <w:sz w:val="13"/>
                <w:szCs w:val="13"/>
              </w:rPr>
            </w:pPr>
            <w:r>
              <w:rPr>
                <w:sz w:val="13"/>
                <w:szCs w:val="13"/>
              </w:rPr>
              <w:t>1</w:t>
            </w:r>
          </w:p>
        </w:tc>
        <w:tc>
          <w:tcPr>
            <w:tcW w:w="802" w:type="dxa"/>
            <w:tcBorders>
              <w:top w:val="single" w:sz="4" w:space="0" w:color="auto"/>
              <w:left w:val="single" w:sz="4" w:space="0" w:color="auto"/>
            </w:tcBorders>
            <w:shd w:val="clear" w:color="auto" w:fill="auto"/>
            <w:vAlign w:val="center"/>
          </w:tcPr>
          <w:p w:rsidR="00713B38" w:rsidRDefault="00244CC1">
            <w:pPr>
              <w:pStyle w:val="Jin0"/>
              <w:spacing w:after="0"/>
              <w:rPr>
                <w:sz w:val="13"/>
                <w:szCs w:val="13"/>
              </w:rPr>
            </w:pPr>
            <w:r>
              <w:rPr>
                <w:sz w:val="13"/>
                <w:szCs w:val="13"/>
              </w:rPr>
              <w:t>32 231,00</w:t>
            </w:r>
          </w:p>
        </w:tc>
        <w:tc>
          <w:tcPr>
            <w:tcW w:w="1085" w:type="dxa"/>
            <w:tcBorders>
              <w:top w:val="single" w:sz="4" w:space="0" w:color="auto"/>
              <w:left w:val="single" w:sz="4" w:space="0" w:color="auto"/>
            </w:tcBorders>
            <w:shd w:val="clear" w:color="auto" w:fill="auto"/>
            <w:vAlign w:val="center"/>
          </w:tcPr>
          <w:p w:rsidR="00713B38" w:rsidRDefault="00244CC1">
            <w:pPr>
              <w:pStyle w:val="Jin0"/>
              <w:spacing w:after="0"/>
              <w:jc w:val="right"/>
              <w:rPr>
                <w:sz w:val="13"/>
                <w:szCs w:val="13"/>
              </w:rPr>
            </w:pPr>
            <w:r>
              <w:rPr>
                <w:sz w:val="13"/>
                <w:szCs w:val="13"/>
              </w:rPr>
              <w:t>31780,00</w:t>
            </w:r>
          </w:p>
        </w:tc>
        <w:tc>
          <w:tcPr>
            <w:tcW w:w="1018" w:type="dxa"/>
            <w:tcBorders>
              <w:top w:val="single" w:sz="4" w:space="0" w:color="auto"/>
              <w:left w:val="single" w:sz="4" w:space="0" w:color="auto"/>
            </w:tcBorders>
            <w:shd w:val="clear" w:color="auto" w:fill="auto"/>
            <w:vAlign w:val="center"/>
          </w:tcPr>
          <w:p w:rsidR="00713B38" w:rsidRDefault="00244CC1">
            <w:pPr>
              <w:pStyle w:val="Jin0"/>
              <w:spacing w:after="0"/>
              <w:jc w:val="right"/>
              <w:rPr>
                <w:sz w:val="13"/>
                <w:szCs w:val="13"/>
              </w:rPr>
            </w:pPr>
            <w:r>
              <w:rPr>
                <w:sz w:val="13"/>
                <w:szCs w:val="13"/>
              </w:rPr>
              <w:t>38453,80</w:t>
            </w:r>
          </w:p>
        </w:tc>
        <w:tc>
          <w:tcPr>
            <w:tcW w:w="1238" w:type="dxa"/>
            <w:tcBorders>
              <w:top w:val="single" w:sz="4" w:space="0" w:color="auto"/>
              <w:left w:val="single" w:sz="4" w:space="0" w:color="auto"/>
            </w:tcBorders>
            <w:shd w:val="clear" w:color="auto" w:fill="auto"/>
            <w:vAlign w:val="center"/>
          </w:tcPr>
          <w:p w:rsidR="00713B38" w:rsidRDefault="00244CC1">
            <w:pPr>
              <w:pStyle w:val="Jin0"/>
              <w:spacing w:after="0"/>
              <w:ind w:firstLine="620"/>
              <w:jc w:val="both"/>
              <w:rPr>
                <w:sz w:val="13"/>
                <w:szCs w:val="13"/>
              </w:rPr>
            </w:pPr>
            <w:r>
              <w:rPr>
                <w:sz w:val="13"/>
                <w:szCs w:val="13"/>
              </w:rPr>
              <w:t>31780,00</w:t>
            </w:r>
          </w:p>
        </w:tc>
        <w:tc>
          <w:tcPr>
            <w:tcW w:w="917"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jc w:val="right"/>
              <w:rPr>
                <w:sz w:val="13"/>
                <w:szCs w:val="13"/>
              </w:rPr>
            </w:pPr>
            <w:r>
              <w:rPr>
                <w:sz w:val="13"/>
                <w:szCs w:val="13"/>
              </w:rPr>
              <w:t>38453,80</w:t>
            </w:r>
          </w:p>
        </w:tc>
      </w:tr>
      <w:tr w:rsidR="00713B38">
        <w:tblPrEx>
          <w:tblCellMar>
            <w:top w:w="0" w:type="dxa"/>
            <w:bottom w:w="0" w:type="dxa"/>
          </w:tblCellMar>
        </w:tblPrEx>
        <w:trPr>
          <w:trHeight w:hRule="exact" w:val="197"/>
          <w:jc w:val="center"/>
        </w:trPr>
        <w:tc>
          <w:tcPr>
            <w:tcW w:w="677" w:type="dxa"/>
            <w:tcBorders>
              <w:top w:val="single" w:sz="4" w:space="0" w:color="auto"/>
              <w:left w:val="single" w:sz="4" w:space="0" w:color="auto"/>
            </w:tcBorders>
            <w:shd w:val="clear" w:color="auto" w:fill="auto"/>
            <w:vAlign w:val="center"/>
          </w:tcPr>
          <w:p w:rsidR="00713B38" w:rsidRDefault="00244CC1">
            <w:pPr>
              <w:pStyle w:val="Jin0"/>
              <w:spacing w:after="0"/>
              <w:ind w:firstLine="240"/>
              <w:rPr>
                <w:sz w:val="13"/>
                <w:szCs w:val="13"/>
              </w:rPr>
            </w:pPr>
            <w:r>
              <w:rPr>
                <w:sz w:val="13"/>
                <w:szCs w:val="13"/>
              </w:rPr>
              <w:t>1.3</w:t>
            </w:r>
          </w:p>
        </w:tc>
        <w:tc>
          <w:tcPr>
            <w:tcW w:w="3288" w:type="dxa"/>
            <w:tcBorders>
              <w:top w:val="single" w:sz="4" w:space="0" w:color="auto"/>
              <w:left w:val="single" w:sz="4" w:space="0" w:color="auto"/>
            </w:tcBorders>
            <w:shd w:val="clear" w:color="auto" w:fill="auto"/>
            <w:vAlign w:val="center"/>
          </w:tcPr>
          <w:p w:rsidR="00713B38" w:rsidRDefault="00244CC1">
            <w:pPr>
              <w:pStyle w:val="Jin0"/>
              <w:spacing w:after="0"/>
              <w:rPr>
                <w:sz w:val="13"/>
                <w:szCs w:val="13"/>
              </w:rPr>
            </w:pPr>
            <w:r>
              <w:rPr>
                <w:sz w:val="13"/>
                <w:szCs w:val="13"/>
              </w:rPr>
              <w:t>Notebook 13.3“</w:t>
            </w:r>
          </w:p>
        </w:tc>
        <w:tc>
          <w:tcPr>
            <w:tcW w:w="701" w:type="dxa"/>
            <w:tcBorders>
              <w:top w:val="single" w:sz="4" w:space="0" w:color="auto"/>
              <w:left w:val="single" w:sz="4" w:space="0" w:color="auto"/>
            </w:tcBorders>
            <w:shd w:val="clear" w:color="auto" w:fill="auto"/>
            <w:vAlign w:val="center"/>
          </w:tcPr>
          <w:p w:rsidR="00713B38" w:rsidRDefault="00244CC1">
            <w:pPr>
              <w:pStyle w:val="Jin0"/>
              <w:spacing w:after="0"/>
              <w:ind w:firstLine="300"/>
              <w:rPr>
                <w:sz w:val="13"/>
                <w:szCs w:val="13"/>
              </w:rPr>
            </w:pPr>
            <w:r>
              <w:rPr>
                <w:sz w:val="13"/>
                <w:szCs w:val="13"/>
              </w:rPr>
              <w:t>1</w:t>
            </w:r>
          </w:p>
        </w:tc>
        <w:tc>
          <w:tcPr>
            <w:tcW w:w="802" w:type="dxa"/>
            <w:tcBorders>
              <w:top w:val="single" w:sz="4" w:space="0" w:color="auto"/>
              <w:left w:val="single" w:sz="4" w:space="0" w:color="auto"/>
            </w:tcBorders>
            <w:shd w:val="clear" w:color="auto" w:fill="auto"/>
            <w:vAlign w:val="center"/>
          </w:tcPr>
          <w:p w:rsidR="00713B38" w:rsidRDefault="00244CC1">
            <w:pPr>
              <w:pStyle w:val="Jin0"/>
              <w:spacing w:after="0"/>
              <w:rPr>
                <w:sz w:val="13"/>
                <w:szCs w:val="13"/>
              </w:rPr>
            </w:pPr>
            <w:r>
              <w:rPr>
                <w:sz w:val="13"/>
                <w:szCs w:val="13"/>
              </w:rPr>
              <w:t>20 661,00</w:t>
            </w:r>
          </w:p>
        </w:tc>
        <w:tc>
          <w:tcPr>
            <w:tcW w:w="1085" w:type="dxa"/>
            <w:tcBorders>
              <w:top w:val="single" w:sz="4" w:space="0" w:color="auto"/>
              <w:left w:val="single" w:sz="4" w:space="0" w:color="auto"/>
            </w:tcBorders>
            <w:shd w:val="clear" w:color="auto" w:fill="auto"/>
            <w:vAlign w:val="center"/>
          </w:tcPr>
          <w:p w:rsidR="00713B38" w:rsidRDefault="00244CC1">
            <w:pPr>
              <w:pStyle w:val="Jin0"/>
              <w:spacing w:after="0"/>
              <w:jc w:val="right"/>
              <w:rPr>
                <w:sz w:val="13"/>
                <w:szCs w:val="13"/>
              </w:rPr>
            </w:pPr>
            <w:r>
              <w:rPr>
                <w:sz w:val="13"/>
                <w:szCs w:val="13"/>
              </w:rPr>
              <w:t>16990,00</w:t>
            </w:r>
          </w:p>
        </w:tc>
        <w:tc>
          <w:tcPr>
            <w:tcW w:w="1018" w:type="dxa"/>
            <w:tcBorders>
              <w:top w:val="single" w:sz="4" w:space="0" w:color="auto"/>
              <w:left w:val="single" w:sz="4" w:space="0" w:color="auto"/>
            </w:tcBorders>
            <w:shd w:val="clear" w:color="auto" w:fill="auto"/>
            <w:vAlign w:val="center"/>
          </w:tcPr>
          <w:p w:rsidR="00713B38" w:rsidRDefault="00244CC1">
            <w:pPr>
              <w:pStyle w:val="Jin0"/>
              <w:spacing w:after="0"/>
              <w:jc w:val="right"/>
              <w:rPr>
                <w:sz w:val="13"/>
                <w:szCs w:val="13"/>
              </w:rPr>
            </w:pPr>
            <w:r>
              <w:rPr>
                <w:sz w:val="13"/>
                <w:szCs w:val="13"/>
              </w:rPr>
              <w:t>20557,90</w:t>
            </w:r>
          </w:p>
        </w:tc>
        <w:tc>
          <w:tcPr>
            <w:tcW w:w="1238" w:type="dxa"/>
            <w:tcBorders>
              <w:top w:val="single" w:sz="4" w:space="0" w:color="auto"/>
              <w:left w:val="single" w:sz="4" w:space="0" w:color="auto"/>
            </w:tcBorders>
            <w:shd w:val="clear" w:color="auto" w:fill="auto"/>
            <w:vAlign w:val="center"/>
          </w:tcPr>
          <w:p w:rsidR="00713B38" w:rsidRDefault="00244CC1">
            <w:pPr>
              <w:pStyle w:val="Jin0"/>
              <w:spacing w:after="0"/>
              <w:ind w:firstLine="580"/>
              <w:jc w:val="both"/>
              <w:rPr>
                <w:sz w:val="13"/>
                <w:szCs w:val="13"/>
              </w:rPr>
            </w:pPr>
            <w:r>
              <w:rPr>
                <w:sz w:val="13"/>
                <w:szCs w:val="13"/>
              </w:rPr>
              <w:t>16 990,00</w:t>
            </w:r>
          </w:p>
        </w:tc>
        <w:tc>
          <w:tcPr>
            <w:tcW w:w="917"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jc w:val="right"/>
              <w:rPr>
                <w:sz w:val="13"/>
                <w:szCs w:val="13"/>
              </w:rPr>
            </w:pPr>
            <w:r>
              <w:rPr>
                <w:sz w:val="13"/>
                <w:szCs w:val="13"/>
              </w:rPr>
              <w:t>20557,90</w:t>
            </w:r>
          </w:p>
        </w:tc>
      </w:tr>
      <w:tr w:rsidR="00713B38">
        <w:tblPrEx>
          <w:tblCellMar>
            <w:top w:w="0" w:type="dxa"/>
            <w:bottom w:w="0" w:type="dxa"/>
          </w:tblCellMar>
        </w:tblPrEx>
        <w:trPr>
          <w:trHeight w:hRule="exact" w:val="197"/>
          <w:jc w:val="center"/>
        </w:trPr>
        <w:tc>
          <w:tcPr>
            <w:tcW w:w="677" w:type="dxa"/>
            <w:tcBorders>
              <w:top w:val="single" w:sz="4" w:space="0" w:color="auto"/>
              <w:left w:val="single" w:sz="4" w:space="0" w:color="auto"/>
            </w:tcBorders>
            <w:shd w:val="clear" w:color="auto" w:fill="auto"/>
            <w:vAlign w:val="center"/>
          </w:tcPr>
          <w:p w:rsidR="00713B38" w:rsidRDefault="00244CC1">
            <w:pPr>
              <w:pStyle w:val="Jin0"/>
              <w:spacing w:after="0"/>
              <w:ind w:firstLine="240"/>
              <w:rPr>
                <w:sz w:val="13"/>
                <w:szCs w:val="13"/>
              </w:rPr>
            </w:pPr>
            <w:r>
              <w:rPr>
                <w:sz w:val="13"/>
                <w:szCs w:val="13"/>
              </w:rPr>
              <w:t>1.4</w:t>
            </w:r>
          </w:p>
        </w:tc>
        <w:tc>
          <w:tcPr>
            <w:tcW w:w="3288" w:type="dxa"/>
            <w:tcBorders>
              <w:top w:val="single" w:sz="4" w:space="0" w:color="auto"/>
              <w:left w:val="single" w:sz="4" w:space="0" w:color="auto"/>
            </w:tcBorders>
            <w:shd w:val="clear" w:color="auto" w:fill="auto"/>
            <w:vAlign w:val="center"/>
          </w:tcPr>
          <w:p w:rsidR="00713B38" w:rsidRDefault="00244CC1">
            <w:pPr>
              <w:pStyle w:val="Jin0"/>
              <w:spacing w:after="0"/>
              <w:rPr>
                <w:sz w:val="13"/>
                <w:szCs w:val="13"/>
              </w:rPr>
            </w:pPr>
            <w:r>
              <w:rPr>
                <w:sz w:val="13"/>
                <w:szCs w:val="13"/>
              </w:rPr>
              <w:t>LCD monitor 32“</w:t>
            </w:r>
          </w:p>
        </w:tc>
        <w:tc>
          <w:tcPr>
            <w:tcW w:w="701" w:type="dxa"/>
            <w:tcBorders>
              <w:top w:val="single" w:sz="4" w:space="0" w:color="auto"/>
              <w:left w:val="single" w:sz="4" w:space="0" w:color="auto"/>
            </w:tcBorders>
            <w:shd w:val="clear" w:color="auto" w:fill="auto"/>
            <w:vAlign w:val="center"/>
          </w:tcPr>
          <w:p w:rsidR="00713B38" w:rsidRDefault="00244CC1">
            <w:pPr>
              <w:pStyle w:val="Jin0"/>
              <w:spacing w:after="0"/>
              <w:ind w:firstLine="300"/>
              <w:rPr>
                <w:sz w:val="13"/>
                <w:szCs w:val="13"/>
              </w:rPr>
            </w:pPr>
            <w:r>
              <w:rPr>
                <w:sz w:val="13"/>
                <w:szCs w:val="13"/>
              </w:rPr>
              <w:t>1</w:t>
            </w:r>
          </w:p>
        </w:tc>
        <w:tc>
          <w:tcPr>
            <w:tcW w:w="802" w:type="dxa"/>
            <w:tcBorders>
              <w:top w:val="single" w:sz="4" w:space="0" w:color="auto"/>
              <w:left w:val="single" w:sz="4" w:space="0" w:color="auto"/>
            </w:tcBorders>
            <w:shd w:val="clear" w:color="auto" w:fill="auto"/>
            <w:vAlign w:val="center"/>
          </w:tcPr>
          <w:p w:rsidR="00713B38" w:rsidRDefault="00244CC1">
            <w:pPr>
              <w:pStyle w:val="Jin0"/>
              <w:spacing w:after="0"/>
              <w:rPr>
                <w:sz w:val="13"/>
                <w:szCs w:val="13"/>
              </w:rPr>
            </w:pPr>
            <w:r>
              <w:rPr>
                <w:sz w:val="13"/>
                <w:szCs w:val="13"/>
              </w:rPr>
              <w:t>13 388,00</w:t>
            </w:r>
          </w:p>
        </w:tc>
        <w:tc>
          <w:tcPr>
            <w:tcW w:w="1085" w:type="dxa"/>
            <w:tcBorders>
              <w:top w:val="single" w:sz="4" w:space="0" w:color="auto"/>
              <w:left w:val="single" w:sz="4" w:space="0" w:color="auto"/>
            </w:tcBorders>
            <w:shd w:val="clear" w:color="auto" w:fill="auto"/>
            <w:vAlign w:val="center"/>
          </w:tcPr>
          <w:p w:rsidR="00713B38" w:rsidRDefault="00244CC1">
            <w:pPr>
              <w:pStyle w:val="Jin0"/>
              <w:spacing w:after="0"/>
              <w:jc w:val="right"/>
              <w:rPr>
                <w:sz w:val="13"/>
                <w:szCs w:val="13"/>
              </w:rPr>
            </w:pPr>
            <w:r>
              <w:rPr>
                <w:sz w:val="13"/>
                <w:szCs w:val="13"/>
              </w:rPr>
              <w:t>10700,00</w:t>
            </w:r>
          </w:p>
        </w:tc>
        <w:tc>
          <w:tcPr>
            <w:tcW w:w="1018" w:type="dxa"/>
            <w:tcBorders>
              <w:top w:val="single" w:sz="4" w:space="0" w:color="auto"/>
              <w:left w:val="single" w:sz="4" w:space="0" w:color="auto"/>
            </w:tcBorders>
            <w:shd w:val="clear" w:color="auto" w:fill="auto"/>
            <w:vAlign w:val="center"/>
          </w:tcPr>
          <w:p w:rsidR="00713B38" w:rsidRDefault="00244CC1">
            <w:pPr>
              <w:pStyle w:val="Jin0"/>
              <w:spacing w:after="0"/>
              <w:jc w:val="right"/>
              <w:rPr>
                <w:sz w:val="13"/>
                <w:szCs w:val="13"/>
              </w:rPr>
            </w:pPr>
            <w:r>
              <w:rPr>
                <w:sz w:val="13"/>
                <w:szCs w:val="13"/>
              </w:rPr>
              <w:t>12947,00</w:t>
            </w:r>
          </w:p>
        </w:tc>
        <w:tc>
          <w:tcPr>
            <w:tcW w:w="1238" w:type="dxa"/>
            <w:tcBorders>
              <w:top w:val="single" w:sz="4" w:space="0" w:color="auto"/>
              <w:left w:val="single" w:sz="4" w:space="0" w:color="auto"/>
            </w:tcBorders>
            <w:shd w:val="clear" w:color="auto" w:fill="auto"/>
            <w:vAlign w:val="center"/>
          </w:tcPr>
          <w:p w:rsidR="00713B38" w:rsidRDefault="00244CC1">
            <w:pPr>
              <w:pStyle w:val="Jin0"/>
              <w:spacing w:after="0"/>
              <w:ind w:firstLine="580"/>
              <w:jc w:val="both"/>
              <w:rPr>
                <w:sz w:val="13"/>
                <w:szCs w:val="13"/>
              </w:rPr>
            </w:pPr>
            <w:r>
              <w:rPr>
                <w:sz w:val="13"/>
                <w:szCs w:val="13"/>
              </w:rPr>
              <w:t>10 700,00</w:t>
            </w:r>
          </w:p>
        </w:tc>
        <w:tc>
          <w:tcPr>
            <w:tcW w:w="917"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jc w:val="right"/>
              <w:rPr>
                <w:sz w:val="13"/>
                <w:szCs w:val="13"/>
              </w:rPr>
            </w:pPr>
            <w:r>
              <w:rPr>
                <w:sz w:val="13"/>
                <w:szCs w:val="13"/>
              </w:rPr>
              <w:t>12947,00</w:t>
            </w:r>
          </w:p>
        </w:tc>
      </w:tr>
      <w:tr w:rsidR="00713B38">
        <w:tblPrEx>
          <w:tblCellMar>
            <w:top w:w="0" w:type="dxa"/>
            <w:bottom w:w="0" w:type="dxa"/>
          </w:tblCellMar>
        </w:tblPrEx>
        <w:trPr>
          <w:trHeight w:hRule="exact" w:val="197"/>
          <w:jc w:val="center"/>
        </w:trPr>
        <w:tc>
          <w:tcPr>
            <w:tcW w:w="9726" w:type="dxa"/>
            <w:gridSpan w:val="8"/>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rPr>
                <w:sz w:val="13"/>
                <w:szCs w:val="13"/>
              </w:rPr>
            </w:pPr>
            <w:r>
              <w:rPr>
                <w:b/>
                <w:bCs/>
                <w:sz w:val="13"/>
                <w:szCs w:val="13"/>
              </w:rPr>
              <w:t>Soubor zboží č. 2</w:t>
            </w:r>
          </w:p>
        </w:tc>
      </w:tr>
      <w:tr w:rsidR="00713B38">
        <w:tblPrEx>
          <w:tblCellMar>
            <w:top w:w="0" w:type="dxa"/>
            <w:bottom w:w="0" w:type="dxa"/>
          </w:tblCellMar>
        </w:tblPrEx>
        <w:trPr>
          <w:trHeight w:hRule="exact" w:val="197"/>
          <w:jc w:val="center"/>
        </w:trPr>
        <w:tc>
          <w:tcPr>
            <w:tcW w:w="677" w:type="dxa"/>
            <w:tcBorders>
              <w:top w:val="single" w:sz="4" w:space="0" w:color="auto"/>
              <w:left w:val="single" w:sz="4" w:space="0" w:color="auto"/>
            </w:tcBorders>
            <w:shd w:val="clear" w:color="auto" w:fill="auto"/>
            <w:vAlign w:val="center"/>
          </w:tcPr>
          <w:p w:rsidR="00713B38" w:rsidRDefault="00244CC1">
            <w:pPr>
              <w:pStyle w:val="Jin0"/>
              <w:spacing w:after="0"/>
              <w:ind w:firstLine="240"/>
              <w:rPr>
                <w:sz w:val="13"/>
                <w:szCs w:val="13"/>
              </w:rPr>
            </w:pPr>
            <w:r>
              <w:rPr>
                <w:sz w:val="13"/>
                <w:szCs w:val="13"/>
              </w:rPr>
              <w:t>2.1</w:t>
            </w:r>
          </w:p>
        </w:tc>
        <w:tc>
          <w:tcPr>
            <w:tcW w:w="3288" w:type="dxa"/>
            <w:tcBorders>
              <w:top w:val="single" w:sz="4" w:space="0" w:color="auto"/>
            </w:tcBorders>
            <w:shd w:val="clear" w:color="auto" w:fill="auto"/>
            <w:vAlign w:val="center"/>
          </w:tcPr>
          <w:p w:rsidR="00713B38" w:rsidRDefault="00244CC1">
            <w:pPr>
              <w:pStyle w:val="Jin0"/>
              <w:spacing w:after="0"/>
              <w:rPr>
                <w:sz w:val="13"/>
                <w:szCs w:val="13"/>
              </w:rPr>
            </w:pPr>
            <w:r>
              <w:rPr>
                <w:sz w:val="13"/>
                <w:szCs w:val="13"/>
              </w:rPr>
              <w:t>Notebook 14“ - 14.5“</w:t>
            </w:r>
          </w:p>
        </w:tc>
        <w:tc>
          <w:tcPr>
            <w:tcW w:w="701" w:type="dxa"/>
            <w:tcBorders>
              <w:top w:val="single" w:sz="4" w:space="0" w:color="auto"/>
            </w:tcBorders>
            <w:shd w:val="clear" w:color="auto" w:fill="auto"/>
            <w:vAlign w:val="center"/>
          </w:tcPr>
          <w:p w:rsidR="00713B38" w:rsidRDefault="00244CC1">
            <w:pPr>
              <w:pStyle w:val="Jin0"/>
              <w:spacing w:after="0"/>
              <w:jc w:val="center"/>
              <w:rPr>
                <w:sz w:val="13"/>
                <w:szCs w:val="13"/>
              </w:rPr>
            </w:pPr>
            <w:r>
              <w:rPr>
                <w:sz w:val="13"/>
                <w:szCs w:val="13"/>
              </w:rPr>
              <w:t>2</w:t>
            </w:r>
          </w:p>
        </w:tc>
        <w:tc>
          <w:tcPr>
            <w:tcW w:w="802" w:type="dxa"/>
            <w:tcBorders>
              <w:top w:val="single" w:sz="4" w:space="0" w:color="auto"/>
            </w:tcBorders>
            <w:shd w:val="clear" w:color="auto" w:fill="auto"/>
            <w:vAlign w:val="center"/>
          </w:tcPr>
          <w:p w:rsidR="00713B38" w:rsidRDefault="00244CC1">
            <w:pPr>
              <w:pStyle w:val="Jin0"/>
              <w:spacing w:after="0"/>
              <w:rPr>
                <w:sz w:val="13"/>
                <w:szCs w:val="13"/>
              </w:rPr>
            </w:pPr>
            <w:r>
              <w:rPr>
                <w:sz w:val="13"/>
                <w:szCs w:val="13"/>
              </w:rPr>
              <w:t>33 049,00</w:t>
            </w:r>
          </w:p>
        </w:tc>
        <w:tc>
          <w:tcPr>
            <w:tcW w:w="1085" w:type="dxa"/>
            <w:tcBorders>
              <w:top w:val="single" w:sz="4" w:space="0" w:color="auto"/>
            </w:tcBorders>
            <w:shd w:val="clear" w:color="auto" w:fill="auto"/>
            <w:vAlign w:val="center"/>
          </w:tcPr>
          <w:p w:rsidR="00713B38" w:rsidRDefault="00244CC1">
            <w:pPr>
              <w:pStyle w:val="Jin0"/>
              <w:spacing w:after="0"/>
              <w:jc w:val="right"/>
              <w:rPr>
                <w:sz w:val="13"/>
                <w:szCs w:val="13"/>
              </w:rPr>
            </w:pPr>
            <w:r>
              <w:rPr>
                <w:sz w:val="13"/>
                <w:szCs w:val="13"/>
              </w:rPr>
              <w:t>28240,00</w:t>
            </w:r>
          </w:p>
        </w:tc>
        <w:tc>
          <w:tcPr>
            <w:tcW w:w="1018" w:type="dxa"/>
            <w:tcBorders>
              <w:top w:val="single" w:sz="4" w:space="0" w:color="auto"/>
              <w:left w:val="single" w:sz="4" w:space="0" w:color="auto"/>
            </w:tcBorders>
            <w:shd w:val="clear" w:color="auto" w:fill="auto"/>
            <w:vAlign w:val="center"/>
          </w:tcPr>
          <w:p w:rsidR="00713B38" w:rsidRDefault="00244CC1">
            <w:pPr>
              <w:pStyle w:val="Jin0"/>
              <w:spacing w:after="0"/>
              <w:jc w:val="right"/>
              <w:rPr>
                <w:sz w:val="13"/>
                <w:szCs w:val="13"/>
              </w:rPr>
            </w:pPr>
            <w:r>
              <w:rPr>
                <w:sz w:val="13"/>
                <w:szCs w:val="13"/>
              </w:rPr>
              <w:t>34170,40</w:t>
            </w:r>
          </w:p>
        </w:tc>
        <w:tc>
          <w:tcPr>
            <w:tcW w:w="1238" w:type="dxa"/>
            <w:tcBorders>
              <w:top w:val="single" w:sz="4" w:space="0" w:color="auto"/>
              <w:left w:val="single" w:sz="4" w:space="0" w:color="auto"/>
            </w:tcBorders>
            <w:shd w:val="clear" w:color="auto" w:fill="auto"/>
            <w:vAlign w:val="center"/>
          </w:tcPr>
          <w:p w:rsidR="00713B38" w:rsidRDefault="00244CC1">
            <w:pPr>
              <w:pStyle w:val="Jin0"/>
              <w:spacing w:after="0"/>
              <w:ind w:firstLine="580"/>
              <w:jc w:val="both"/>
              <w:rPr>
                <w:sz w:val="13"/>
                <w:szCs w:val="13"/>
              </w:rPr>
            </w:pPr>
            <w:r>
              <w:rPr>
                <w:sz w:val="13"/>
                <w:szCs w:val="13"/>
              </w:rPr>
              <w:t>56 480,00</w:t>
            </w:r>
          </w:p>
        </w:tc>
        <w:tc>
          <w:tcPr>
            <w:tcW w:w="917" w:type="dxa"/>
            <w:tcBorders>
              <w:top w:val="single" w:sz="4" w:space="0" w:color="auto"/>
              <w:left w:val="single" w:sz="4" w:space="0" w:color="auto"/>
              <w:right w:val="single" w:sz="4" w:space="0" w:color="auto"/>
            </w:tcBorders>
            <w:shd w:val="clear" w:color="auto" w:fill="auto"/>
            <w:vAlign w:val="center"/>
          </w:tcPr>
          <w:p w:rsidR="00713B38" w:rsidRDefault="00244CC1">
            <w:pPr>
              <w:pStyle w:val="Jin0"/>
              <w:spacing w:after="0"/>
              <w:jc w:val="right"/>
              <w:rPr>
                <w:sz w:val="13"/>
                <w:szCs w:val="13"/>
              </w:rPr>
            </w:pPr>
            <w:r>
              <w:rPr>
                <w:sz w:val="13"/>
                <w:szCs w:val="13"/>
              </w:rPr>
              <w:t>68340,80</w:t>
            </w:r>
          </w:p>
        </w:tc>
      </w:tr>
      <w:tr w:rsidR="00713B38">
        <w:tblPrEx>
          <w:tblCellMar>
            <w:top w:w="0" w:type="dxa"/>
            <w:bottom w:w="0" w:type="dxa"/>
          </w:tblCellMar>
        </w:tblPrEx>
        <w:trPr>
          <w:trHeight w:hRule="exact" w:val="206"/>
          <w:jc w:val="center"/>
        </w:trPr>
        <w:tc>
          <w:tcPr>
            <w:tcW w:w="6553" w:type="dxa"/>
            <w:gridSpan w:val="5"/>
            <w:tcBorders>
              <w:top w:val="single" w:sz="4" w:space="0" w:color="auto"/>
              <w:left w:val="single" w:sz="4" w:space="0" w:color="auto"/>
              <w:bottom w:val="single" w:sz="4" w:space="0" w:color="auto"/>
            </w:tcBorders>
            <w:shd w:val="clear" w:color="auto" w:fill="auto"/>
            <w:vAlign w:val="center"/>
          </w:tcPr>
          <w:p w:rsidR="00713B38" w:rsidRDefault="00244CC1">
            <w:pPr>
              <w:pStyle w:val="Jin0"/>
              <w:spacing w:after="0"/>
              <w:jc w:val="center"/>
              <w:rPr>
                <w:sz w:val="13"/>
                <w:szCs w:val="13"/>
              </w:rPr>
            </w:pPr>
            <w:r>
              <w:rPr>
                <w:sz w:val="13"/>
                <w:szCs w:val="13"/>
              </w:rPr>
              <w:t>CENA CELKEM</w:t>
            </w:r>
          </w:p>
        </w:tc>
        <w:tc>
          <w:tcPr>
            <w:tcW w:w="1018" w:type="dxa"/>
            <w:tcBorders>
              <w:top w:val="single" w:sz="4" w:space="0" w:color="auto"/>
              <w:left w:val="single" w:sz="4" w:space="0" w:color="auto"/>
              <w:bottom w:val="single" w:sz="4" w:space="0" w:color="auto"/>
            </w:tcBorders>
            <w:shd w:val="clear" w:color="auto" w:fill="auto"/>
          </w:tcPr>
          <w:p w:rsidR="00713B38" w:rsidRDefault="00713B38">
            <w:pPr>
              <w:rPr>
                <w:sz w:val="10"/>
                <w:szCs w:val="10"/>
              </w:rPr>
            </w:pPr>
          </w:p>
        </w:tc>
        <w:tc>
          <w:tcPr>
            <w:tcW w:w="1238" w:type="dxa"/>
            <w:tcBorders>
              <w:top w:val="single" w:sz="4" w:space="0" w:color="auto"/>
              <w:left w:val="single" w:sz="4" w:space="0" w:color="auto"/>
              <w:bottom w:val="single" w:sz="4" w:space="0" w:color="auto"/>
            </w:tcBorders>
            <w:shd w:val="clear" w:color="auto" w:fill="auto"/>
            <w:vAlign w:val="center"/>
          </w:tcPr>
          <w:p w:rsidR="00713B38" w:rsidRDefault="00244CC1">
            <w:pPr>
              <w:pStyle w:val="Jin0"/>
              <w:spacing w:after="0"/>
              <w:jc w:val="right"/>
              <w:rPr>
                <w:sz w:val="13"/>
                <w:szCs w:val="13"/>
              </w:rPr>
            </w:pPr>
            <w:r>
              <w:rPr>
                <w:sz w:val="13"/>
                <w:szCs w:val="13"/>
              </w:rPr>
              <w:t>139 990,00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713B38" w:rsidRDefault="00244CC1">
            <w:pPr>
              <w:pStyle w:val="Jin0"/>
              <w:spacing w:after="0"/>
              <w:jc w:val="right"/>
              <w:rPr>
                <w:sz w:val="13"/>
                <w:szCs w:val="13"/>
              </w:rPr>
            </w:pPr>
            <w:r>
              <w:rPr>
                <w:sz w:val="13"/>
                <w:szCs w:val="13"/>
              </w:rPr>
              <w:t>169387,90</w:t>
            </w:r>
          </w:p>
        </w:tc>
      </w:tr>
    </w:tbl>
    <w:p w:rsidR="00244CC1" w:rsidRDefault="00244CC1"/>
    <w:sectPr w:rsidR="00244CC1">
      <w:pgSz w:w="11900" w:h="16840"/>
      <w:pgMar w:top="1160" w:right="1155" w:bottom="800" w:left="1021" w:header="732" w:footer="372"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B7C" w:rsidRDefault="00397B7C">
      <w:r>
        <w:separator/>
      </w:r>
    </w:p>
  </w:endnote>
  <w:endnote w:type="continuationSeparator" w:id="0">
    <w:p w:rsidR="00397B7C" w:rsidRDefault="0039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B7C" w:rsidRDefault="00397B7C"/>
  </w:footnote>
  <w:footnote w:type="continuationSeparator" w:id="0">
    <w:p w:rsidR="00397B7C" w:rsidRDefault="00397B7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F17BC"/>
    <w:multiLevelType w:val="multilevel"/>
    <w:tmpl w:val="9B9C3A78"/>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93700D"/>
    <w:multiLevelType w:val="multilevel"/>
    <w:tmpl w:val="D40C69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38"/>
    <w:rsid w:val="00192248"/>
    <w:rsid w:val="00244CC1"/>
    <w:rsid w:val="00397B7C"/>
    <w:rsid w:val="00713B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368E"/>
  <w15:docId w15:val="{F308C142-ACDF-4BDF-BBC8-EE7E6C56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Black" w:eastAsia="Arial Black" w:hAnsi="Arial Black" w:cs="Arial Black"/>
      <w:b/>
      <w:bCs/>
      <w:i w:val="0"/>
      <w:iCs w:val="0"/>
      <w:smallCaps w:val="0"/>
      <w:strike w:val="0"/>
      <w:sz w:val="36"/>
      <w:szCs w:val="36"/>
      <w:u w:val="singl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iCs/>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none"/>
    </w:rPr>
  </w:style>
  <w:style w:type="paragraph" w:customStyle="1" w:styleId="Nadpis10">
    <w:name w:val="Nadpis #1"/>
    <w:basedOn w:val="Normln"/>
    <w:link w:val="Nadpis1"/>
    <w:pPr>
      <w:spacing w:before="640"/>
      <w:jc w:val="center"/>
      <w:outlineLvl w:val="0"/>
    </w:pPr>
    <w:rPr>
      <w:rFonts w:ascii="Arial Black" w:eastAsia="Arial Black" w:hAnsi="Arial Black" w:cs="Arial Black"/>
      <w:b/>
      <w:bCs/>
      <w:sz w:val="36"/>
      <w:szCs w:val="36"/>
      <w:u w:val="single"/>
    </w:rPr>
  </w:style>
  <w:style w:type="paragraph" w:customStyle="1" w:styleId="Zkladntext1">
    <w:name w:val="Základní text1"/>
    <w:basedOn w:val="Normln"/>
    <w:link w:val="Zkladntext"/>
    <w:pPr>
      <w:spacing w:after="240"/>
    </w:pPr>
    <w:rPr>
      <w:rFonts w:ascii="Arial" w:eastAsia="Arial" w:hAnsi="Arial" w:cs="Arial"/>
      <w:sz w:val="22"/>
      <w:szCs w:val="22"/>
    </w:rPr>
  </w:style>
  <w:style w:type="paragraph" w:customStyle="1" w:styleId="Titulektabulky0">
    <w:name w:val="Titulek tabulky"/>
    <w:basedOn w:val="Normln"/>
    <w:link w:val="Titulektabulky"/>
    <w:rPr>
      <w:rFonts w:ascii="Times New Roman" w:eastAsia="Times New Roman" w:hAnsi="Times New Roman" w:cs="Times New Roman"/>
      <w:i/>
      <w:iCs/>
      <w:sz w:val="20"/>
      <w:szCs w:val="20"/>
    </w:rPr>
  </w:style>
  <w:style w:type="paragraph" w:customStyle="1" w:styleId="Jin0">
    <w:name w:val="Jiné"/>
    <w:basedOn w:val="Normln"/>
    <w:link w:val="Jin"/>
    <w:pPr>
      <w:spacing w:after="240"/>
    </w:pPr>
    <w:rPr>
      <w:rFonts w:ascii="Arial" w:eastAsia="Arial" w:hAnsi="Arial" w:cs="Arial"/>
      <w:sz w:val="22"/>
      <w:szCs w:val="22"/>
    </w:rPr>
  </w:style>
  <w:style w:type="paragraph" w:customStyle="1" w:styleId="Nadpis30">
    <w:name w:val="Nadpis #3"/>
    <w:basedOn w:val="Normln"/>
    <w:link w:val="Nadpis3"/>
    <w:pPr>
      <w:outlineLvl w:val="2"/>
    </w:pPr>
    <w:rPr>
      <w:rFonts w:ascii="Arial" w:eastAsia="Arial" w:hAnsi="Arial" w:cs="Arial"/>
      <w:b/>
      <w:bCs/>
      <w:sz w:val="22"/>
      <w:szCs w:val="22"/>
    </w:rPr>
  </w:style>
  <w:style w:type="paragraph" w:customStyle="1" w:styleId="Zkladntext30">
    <w:name w:val="Základní text (3)"/>
    <w:basedOn w:val="Normln"/>
    <w:link w:val="Zkladntext3"/>
    <w:pPr>
      <w:spacing w:after="120"/>
    </w:pPr>
    <w:rPr>
      <w:rFonts w:ascii="Times New Roman" w:eastAsia="Times New Roman" w:hAnsi="Times New Roman" w:cs="Times New Roman"/>
      <w:i/>
      <w:iCs/>
      <w:sz w:val="22"/>
      <w:szCs w:val="22"/>
    </w:rPr>
  </w:style>
  <w:style w:type="paragraph" w:customStyle="1" w:styleId="Zkladntext20">
    <w:name w:val="Základní text (2)"/>
    <w:basedOn w:val="Normln"/>
    <w:link w:val="Zkladntext2"/>
    <w:pPr>
      <w:spacing w:after="260"/>
    </w:pPr>
    <w:rPr>
      <w:rFonts w:ascii="Times New Roman" w:eastAsia="Times New Roman" w:hAnsi="Times New Roman" w:cs="Times New Roman"/>
      <w:sz w:val="20"/>
      <w:szCs w:val="20"/>
    </w:rPr>
  </w:style>
  <w:style w:type="paragraph" w:customStyle="1" w:styleId="Nadpis20">
    <w:name w:val="Nadpis #2"/>
    <w:basedOn w:val="Normln"/>
    <w:link w:val="Nadpis2"/>
    <w:pPr>
      <w:jc w:val="center"/>
      <w:outlineLvl w:val="1"/>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vel.brzeska@osu.cz" TargetMode="External"/><Relationship Id="rId13" Type="http://schemas.openxmlformats.org/officeDocument/2006/relationships/hyperlink" Target="https://epeat.net/computers-and-displays-search-result/page-1/size-25?countryId=112&amp;productName=ipad%20pro&amp;productTypeId=185434&amp;productTypeId=185439" TargetMode="External"/><Relationship Id="rId18" Type="http://schemas.openxmlformats.org/officeDocument/2006/relationships/hyperlink" Target="http://www.videocardbenchmark.net/" TargetMode="External"/><Relationship Id="rId26" Type="http://schemas.openxmlformats.org/officeDocument/2006/relationships/hyperlink" Target="http://www.cpubenchmark.net/" TargetMode="External"/><Relationship Id="rId3" Type="http://schemas.openxmlformats.org/officeDocument/2006/relationships/settings" Target="settings.xml"/><Relationship Id="rId21" Type="http://schemas.openxmlformats.org/officeDocument/2006/relationships/hyperlink" Target="https://www.energystar.gov/productfinder/product/certified-computers/details/2365566" TargetMode="External"/><Relationship Id="rId7" Type="http://schemas.openxmlformats.org/officeDocument/2006/relationships/hyperlink" Target="mailto:servis@elpocom.cz" TargetMode="External"/><Relationship Id="rId12" Type="http://schemas.openxmlformats.org/officeDocument/2006/relationships/hyperlink" Target="https://www.energystar.gov" TargetMode="External"/><Relationship Id="rId17" Type="http://schemas.openxmlformats.org/officeDocument/2006/relationships/hyperlink" Target="http://www.cpubenchmark.net/" TargetMode="External"/><Relationship Id="rId25" Type="http://schemas.openxmlformats.org/officeDocument/2006/relationships/hyperlink" Target="https://www.asus.com/cz/Laptops/For-Home/Zenbook/Zenbook-14-UX425-11th-Gen-Intel/techspec/" TargetMode="External"/><Relationship Id="rId2" Type="http://schemas.openxmlformats.org/officeDocument/2006/relationships/styles" Target="styles.xml"/><Relationship Id="rId16" Type="http://schemas.openxmlformats.org/officeDocument/2006/relationships/hyperlink" Target="https://www.gigabyte.com/cz/Power-Supply/GP-P750GM%23kf" TargetMode="External"/><Relationship Id="rId20" Type="http://schemas.openxmlformats.org/officeDocument/2006/relationships/hyperlink" Target="https://epeat.net/product-details/f5b4379c7beb4c318fb55214aed21ba8?backUrl=%2Fcomputers-and-displays-search-result%2Fpage-1%2Fsize-25%3FcountryId%3D95%26manufacturerId%3D345%26productName%3DHP%2520PROBOOK%26productTypeId%3D1854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eat.net/" TargetMode="External"/><Relationship Id="rId24" Type="http://schemas.openxmlformats.org/officeDocument/2006/relationships/hyperlink" Target="https://www.lg.com/global/support/cedoc/cedoc" TargetMode="External"/><Relationship Id="rId5" Type="http://schemas.openxmlformats.org/officeDocument/2006/relationships/footnotes" Target="footnotes.xml"/><Relationship Id="rId15" Type="http://schemas.openxmlformats.org/officeDocument/2006/relationships/hyperlink" Target="https://www.gigabyte.com/cz/Power-Supply/GP-P750GM%23kf" TargetMode="External"/><Relationship Id="rId23" Type="http://schemas.openxmlformats.org/officeDocument/2006/relationships/hyperlink" Target="http://www.cpubenchmark.net/" TargetMode="External"/><Relationship Id="rId28" Type="http://schemas.openxmlformats.org/officeDocument/2006/relationships/theme" Target="theme/theme1.xml"/><Relationship Id="rId10" Type="http://schemas.openxmlformats.org/officeDocument/2006/relationships/hyperlink" Target="https://tcocertified.com/product-finder/" TargetMode="External"/><Relationship Id="rId19" Type="http://schemas.openxmlformats.org/officeDocument/2006/relationships/hyperlink" Target="https://epeat.net/product-details/f5b4379c7beb4c318fb55214aed21ba8?backUrl=%2Fcomputers-and-displays-search-result%2Fpage-1%2Fsize-25%3FcountryId%3D95%26manufacturerId%3D345%26productName%3DHP%2520PROBOOK%26productTypeId%3D185434" TargetMode="External"/><Relationship Id="rId4" Type="http://schemas.openxmlformats.org/officeDocument/2006/relationships/webSettings" Target="webSettings.xml"/><Relationship Id="rId9" Type="http://schemas.openxmlformats.org/officeDocument/2006/relationships/hyperlink" Target="mailto:financni.uctarna@osu.cz" TargetMode="External"/><Relationship Id="rId14" Type="http://schemas.openxmlformats.org/officeDocument/2006/relationships/hyperlink" Target="https://epeat.net/computers-and-displays-search-result/page-1/size-25?countryId=112&amp;productName=ipad%20pro&amp;productTypeId=185434&amp;productTypeId=185439" TargetMode="External"/><Relationship Id="rId22" Type="http://schemas.openxmlformats.org/officeDocument/2006/relationships/hyperlink" Target="https://h20195.www2.hp.com/v2/GetPDF.aspx/c06907845.pdf"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5669</Words>
  <Characters>33453</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OU</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Kiculis</dc:creator>
  <cp:keywords/>
  <cp:lastModifiedBy>Lenka Štěpničková</cp:lastModifiedBy>
  <cp:revision>2</cp:revision>
  <dcterms:created xsi:type="dcterms:W3CDTF">2021-12-10T09:48:00Z</dcterms:created>
  <dcterms:modified xsi:type="dcterms:W3CDTF">2021-12-10T10:04:00Z</dcterms:modified>
</cp:coreProperties>
</file>