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028231F8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6D319A">
        <w:rPr>
          <w:b/>
          <w:bCs/>
          <w:sz w:val="24"/>
          <w:szCs w:val="24"/>
        </w:rPr>
        <w:t xml:space="preserve"> Oblastní nemocnice Příbram, IČO: 27085031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748AE687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6D319A">
        <w:rPr>
          <w:b/>
          <w:bCs/>
          <w:sz w:val="24"/>
          <w:szCs w:val="24"/>
        </w:rPr>
        <w:t xml:space="preserve"> 9.9.2021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3D204389" w:rsidR="00DE32BE" w:rsidRPr="006D319A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6D319A" w:rsidRPr="006D319A">
        <w:rPr>
          <w:b/>
          <w:bCs/>
        </w:rPr>
        <w:t>1 ks</w:t>
      </w:r>
      <w:r w:rsidRPr="006D319A">
        <w:rPr>
          <w:b/>
          <w:bCs/>
        </w:rPr>
        <w:tab/>
      </w:r>
      <w:r w:rsidRPr="006D319A">
        <w:rPr>
          <w:b/>
          <w:bCs/>
        </w:rPr>
        <w:tab/>
      </w:r>
    </w:p>
    <w:p w14:paraId="45B909C8" w14:textId="77777777" w:rsidR="00B11F66" w:rsidRPr="006D319A" w:rsidRDefault="00B11F66" w:rsidP="00C26C2B">
      <w:pPr>
        <w:widowControl w:val="0"/>
        <w:jc w:val="both"/>
        <w:rPr>
          <w:b/>
          <w:bCs/>
          <w:sz w:val="24"/>
          <w:szCs w:val="24"/>
        </w:rPr>
      </w:pPr>
    </w:p>
    <w:p w14:paraId="66B91253" w14:textId="1A798CFE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006D319A">
        <w:rPr>
          <w:b/>
          <w:bCs/>
          <w:sz w:val="24"/>
          <w:szCs w:val="24"/>
        </w:rPr>
        <w:t>Etesevimab</w:t>
      </w:r>
      <w:proofErr w:type="spellEnd"/>
      <w:r w:rsidRPr="006D319A">
        <w:rPr>
          <w:b/>
          <w:bCs/>
          <w:sz w:val="24"/>
          <w:szCs w:val="24"/>
        </w:rPr>
        <w:t xml:space="preserve"> </w:t>
      </w:r>
      <w:proofErr w:type="spellStart"/>
      <w:r w:rsidRPr="006D319A">
        <w:rPr>
          <w:b/>
          <w:bCs/>
          <w:sz w:val="24"/>
          <w:szCs w:val="24"/>
        </w:rPr>
        <w:t>inj</w:t>
      </w:r>
      <w:proofErr w:type="spellEnd"/>
      <w:r w:rsidRPr="006D319A">
        <w:rPr>
          <w:b/>
          <w:bCs/>
          <w:sz w:val="24"/>
          <w:szCs w:val="24"/>
        </w:rPr>
        <w:t>. 700mg/</w:t>
      </w:r>
      <w:r w:rsidR="7EB8BC9C" w:rsidRPr="006D319A">
        <w:rPr>
          <w:b/>
          <w:bCs/>
          <w:sz w:val="24"/>
          <w:szCs w:val="24"/>
        </w:rPr>
        <w:t>20</w:t>
      </w:r>
      <w:r w:rsidRPr="006D319A">
        <w:rPr>
          <w:b/>
          <w:bCs/>
          <w:sz w:val="24"/>
          <w:szCs w:val="24"/>
        </w:rPr>
        <w:t>ml</w:t>
      </w:r>
      <w:r w:rsidRPr="006D319A">
        <w:rPr>
          <w:b/>
          <w:bCs/>
        </w:rPr>
        <w:tab/>
      </w:r>
      <w:r w:rsidRPr="006D319A">
        <w:rPr>
          <w:b/>
          <w:bCs/>
        </w:rPr>
        <w:tab/>
      </w:r>
      <w:r w:rsidRPr="006D319A">
        <w:rPr>
          <w:b/>
          <w:bCs/>
        </w:rPr>
        <w:tab/>
      </w:r>
      <w:r w:rsidRPr="006D319A">
        <w:rPr>
          <w:b/>
          <w:bCs/>
        </w:rPr>
        <w:tab/>
      </w:r>
      <w:r w:rsidR="006D319A" w:rsidRPr="006D319A">
        <w:rPr>
          <w:b/>
          <w:bCs/>
        </w:rPr>
        <w:t>6 ks</w:t>
      </w:r>
      <w:r w:rsidRPr="006D319A">
        <w:rPr>
          <w:b/>
          <w:bCs/>
        </w:rP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6D319A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669</Characters>
  <Application>Microsoft Office Word</Application>
  <DocSecurity>0</DocSecurity>
  <Lines>5</Lines>
  <Paragraphs>1</Paragraphs>
  <ScaleCrop>false</ScaleCrop>
  <Company>FTN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2021-12-10T06:07:00Z</dcterms:created>
  <dcterms:modified xsi:type="dcterms:W3CDTF">2021-12-10T06:07:00Z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