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658" w:rsidRDefault="006F5F0B">
      <w:pPr>
        <w:pStyle w:val="Nadpis10"/>
        <w:keepNext/>
        <w:keepLines/>
        <w:shd w:val="clear" w:color="auto" w:fill="auto"/>
        <w:sectPr w:rsidR="003F7658">
          <w:pgSz w:w="11900" w:h="16840"/>
          <w:pgMar w:top="798" w:right="1281" w:bottom="632" w:left="1529" w:header="370" w:footer="204" w:gutter="0"/>
          <w:pgNumType w:start="1"/>
          <w:cols w:space="720"/>
          <w:noEndnote/>
          <w:docGrid w:linePitch="360"/>
        </w:sectPr>
      </w:pPr>
      <w:bookmarkStart w:id="0" w:name="bookmark0"/>
      <w:r>
        <w:t xml:space="preserve">Výzkumný ústav rostlinné výroby, </w:t>
      </w:r>
      <w:proofErr w:type="spellStart"/>
      <w:proofErr w:type="gramStart"/>
      <w:r>
        <w:t>v.v.</w:t>
      </w:r>
      <w:proofErr w:type="gramEnd"/>
      <w:r>
        <w:t>i</w:t>
      </w:r>
      <w:proofErr w:type="spellEnd"/>
      <w:r>
        <w:t>. Praha - Ruzyně</w:t>
      </w:r>
      <w:bookmarkEnd w:id="0"/>
    </w:p>
    <w:p w:rsidR="003F7658" w:rsidRDefault="003F7658">
      <w:pPr>
        <w:spacing w:line="140" w:lineRule="exact"/>
        <w:rPr>
          <w:sz w:val="11"/>
          <w:szCs w:val="11"/>
        </w:rPr>
      </w:pPr>
    </w:p>
    <w:p w:rsidR="003F7658" w:rsidRDefault="003F7658">
      <w:pPr>
        <w:spacing w:line="14" w:lineRule="exact"/>
        <w:sectPr w:rsidR="003F7658">
          <w:type w:val="continuous"/>
          <w:pgSz w:w="11900" w:h="16840"/>
          <w:pgMar w:top="798" w:right="0" w:bottom="632" w:left="0" w:header="0" w:footer="3" w:gutter="0"/>
          <w:cols w:space="720"/>
          <w:noEndnote/>
          <w:docGrid w:linePitch="360"/>
        </w:sectPr>
      </w:pPr>
    </w:p>
    <w:p w:rsidR="003F7658" w:rsidRDefault="006F5F0B">
      <w:pPr>
        <w:pStyle w:val="Zkladntext1"/>
        <w:shd w:val="clear" w:color="auto" w:fill="auto"/>
        <w:spacing w:after="0"/>
        <w:jc w:val="left"/>
      </w:pPr>
      <w:r>
        <w:lastRenderedPageBreak/>
        <w:t xml:space="preserve">Drnovská 507, 161 06 Praha 6 - Ruzyně IČO/DIČ: 000 27 006 / CZ00027006 E-mail: </w:t>
      </w:r>
      <w:hyperlink r:id="rId8" w:history="1">
        <w:r>
          <w:rPr>
            <w:color w:val="1F5C90"/>
            <w:u w:val="single"/>
            <w:lang w:val="en-US" w:eastAsia="en-US" w:bidi="en-US"/>
          </w:rPr>
          <w:t>cropscience@vurv.cz</w:t>
        </w:r>
      </w:hyperlink>
    </w:p>
    <w:p w:rsidR="003F7658" w:rsidRDefault="006F5F0B">
      <w:pPr>
        <w:pStyle w:val="Zkladntext1"/>
        <w:shd w:val="clear" w:color="auto" w:fill="auto"/>
        <w:tabs>
          <w:tab w:val="left" w:pos="720"/>
        </w:tabs>
        <w:spacing w:after="0"/>
      </w:pPr>
      <w:r>
        <w:lastRenderedPageBreak/>
        <w:t>Tel.:</w:t>
      </w:r>
      <w:r>
        <w:tab/>
        <w:t>+420 233 022 211 (ústředna)</w:t>
      </w:r>
    </w:p>
    <w:p w:rsidR="003F7658" w:rsidRDefault="006F5F0B">
      <w:pPr>
        <w:pStyle w:val="Zkladntext1"/>
        <w:shd w:val="clear" w:color="auto" w:fill="auto"/>
        <w:tabs>
          <w:tab w:val="left" w:pos="720"/>
        </w:tabs>
        <w:spacing w:after="0"/>
        <w:sectPr w:rsidR="003F7658">
          <w:type w:val="continuous"/>
          <w:pgSz w:w="11900" w:h="16840"/>
          <w:pgMar w:top="798" w:right="1938" w:bottom="632" w:left="1850" w:header="0" w:footer="3" w:gutter="0"/>
          <w:cols w:num="2" w:space="856"/>
          <w:noEndnote/>
          <w:docGrid w:linePitch="360"/>
        </w:sectPr>
      </w:pPr>
      <w:r>
        <w:t>Tel.:</w:t>
      </w:r>
      <w:r>
        <w:tab/>
        <w:t>+420 233 311 480 (ředitel)</w:t>
      </w:r>
    </w:p>
    <w:p w:rsidR="003F7658" w:rsidRDefault="003F7658">
      <w:pPr>
        <w:spacing w:before="86" w:after="86" w:line="240" w:lineRule="exact"/>
        <w:rPr>
          <w:sz w:val="19"/>
          <w:szCs w:val="19"/>
        </w:rPr>
      </w:pPr>
    </w:p>
    <w:p w:rsidR="003F7658" w:rsidRDefault="003F7658">
      <w:pPr>
        <w:spacing w:line="14" w:lineRule="exact"/>
        <w:sectPr w:rsidR="003F7658">
          <w:type w:val="continuous"/>
          <w:pgSz w:w="11900" w:h="16840"/>
          <w:pgMar w:top="798" w:right="0" w:bottom="632" w:left="0" w:header="0" w:footer="3" w:gutter="0"/>
          <w:cols w:space="720"/>
          <w:noEndnote/>
          <w:docGrid w:linePitch="360"/>
        </w:sectPr>
      </w:pPr>
    </w:p>
    <w:p w:rsidR="003F7658" w:rsidRDefault="006F5F0B">
      <w:pPr>
        <w:pStyle w:val="Zkladntext40"/>
        <w:shd w:val="clear" w:color="auto" w:fill="auto"/>
      </w:pPr>
      <w:r>
        <w:lastRenderedPageBreak/>
        <w:t>Smlouva o zajištění závodního stravování</w:t>
      </w:r>
    </w:p>
    <w:p w:rsidR="003F7658" w:rsidRDefault="006F5F0B">
      <w:pPr>
        <w:pStyle w:val="Zkladntext1"/>
        <w:shd w:val="clear" w:color="auto" w:fill="auto"/>
        <w:spacing w:after="560"/>
        <w:jc w:val="center"/>
      </w:pPr>
      <w:r>
        <w:t>kterou níže uvedeného dne uzavírají:</w:t>
      </w:r>
    </w:p>
    <w:p w:rsidR="003F7658" w:rsidRDefault="006F5F0B">
      <w:pPr>
        <w:pStyle w:val="Nadpis30"/>
        <w:keepNext/>
        <w:keepLines/>
        <w:shd w:val="clear" w:color="auto" w:fill="auto"/>
      </w:pPr>
      <w:bookmarkStart w:id="1" w:name="bookmark1"/>
      <w:r>
        <w:t xml:space="preserve">Výzkumný ústav rostlinné výroby, </w:t>
      </w:r>
      <w:proofErr w:type="spellStart"/>
      <w:proofErr w:type="gramStart"/>
      <w:r>
        <w:t>v.v.</w:t>
      </w:r>
      <w:proofErr w:type="gramEnd"/>
      <w:r>
        <w:t>i</w:t>
      </w:r>
      <w:proofErr w:type="spellEnd"/>
      <w:r>
        <w:t>.</w:t>
      </w:r>
      <w:bookmarkEnd w:id="1"/>
    </w:p>
    <w:p w:rsidR="003F7658" w:rsidRDefault="006F5F0B">
      <w:pPr>
        <w:pStyle w:val="Zkladntext1"/>
        <w:shd w:val="clear" w:color="auto" w:fill="auto"/>
        <w:spacing w:after="0"/>
        <w:jc w:val="left"/>
      </w:pPr>
      <w:r>
        <w:t>se sídlem Drnovská 507/7</w:t>
      </w:r>
      <w:r>
        <w:t>3, 161 06 Praha 6 - Ruzyně</w:t>
      </w:r>
    </w:p>
    <w:p w:rsidR="003F7658" w:rsidRDefault="006F5F0B">
      <w:pPr>
        <w:pStyle w:val="Zkladntext1"/>
        <w:shd w:val="clear" w:color="auto" w:fill="auto"/>
        <w:spacing w:after="0"/>
        <w:jc w:val="left"/>
      </w:pPr>
      <w:r>
        <w:t>IČO: 00027006</w:t>
      </w:r>
    </w:p>
    <w:p w:rsidR="003F7658" w:rsidRDefault="006F5F0B">
      <w:pPr>
        <w:pStyle w:val="Zkladntext1"/>
        <w:shd w:val="clear" w:color="auto" w:fill="auto"/>
        <w:spacing w:after="0"/>
        <w:jc w:val="left"/>
      </w:pPr>
      <w:r>
        <w:t>DIČ: CZ00027006</w:t>
      </w:r>
    </w:p>
    <w:p w:rsidR="003F7658" w:rsidRDefault="006F5F0B">
      <w:pPr>
        <w:pStyle w:val="Zkladntext1"/>
        <w:shd w:val="clear" w:color="auto" w:fill="auto"/>
        <w:spacing w:after="560" w:line="360" w:lineRule="auto"/>
        <w:ind w:right="1100"/>
        <w:jc w:val="left"/>
      </w:pPr>
      <w:r>
        <w:t xml:space="preserve">zapsaná v rejstříku veřejných výzkumných institucí vedeném Ministerstvem školství ČR zastoupena </w:t>
      </w:r>
      <w:r>
        <w:rPr>
          <w:b/>
          <w:bCs/>
        </w:rPr>
        <w:t xml:space="preserve">RNDr. Mikulášem </w:t>
      </w:r>
      <w:proofErr w:type="spellStart"/>
      <w:r>
        <w:rPr>
          <w:b/>
          <w:bCs/>
        </w:rPr>
        <w:t>Madarasem</w:t>
      </w:r>
      <w:proofErr w:type="spellEnd"/>
      <w:r>
        <w:rPr>
          <w:b/>
          <w:bCs/>
        </w:rPr>
        <w:t xml:space="preserve">, Ph.D., </w:t>
      </w:r>
      <w:r>
        <w:t xml:space="preserve">ředitelem na straně jedné (dále jen </w:t>
      </w:r>
      <w:r>
        <w:rPr>
          <w:b/>
          <w:bCs/>
        </w:rPr>
        <w:t>„objednatel")</w:t>
      </w:r>
    </w:p>
    <w:p w:rsidR="003F7658" w:rsidRDefault="006F5F0B">
      <w:pPr>
        <w:pStyle w:val="Nadpis30"/>
        <w:keepNext/>
        <w:keepLines/>
        <w:shd w:val="clear" w:color="auto" w:fill="auto"/>
      </w:pPr>
      <w:bookmarkStart w:id="2" w:name="bookmark2"/>
      <w:r>
        <w:t xml:space="preserve">Veřejné stravování </w:t>
      </w:r>
      <w:r>
        <w:t>CZ, a.s.</w:t>
      </w:r>
      <w:bookmarkEnd w:id="2"/>
    </w:p>
    <w:p w:rsidR="003F7658" w:rsidRDefault="006F5F0B">
      <w:pPr>
        <w:pStyle w:val="Zkladntext1"/>
        <w:shd w:val="clear" w:color="auto" w:fill="auto"/>
        <w:spacing w:after="0"/>
        <w:jc w:val="left"/>
      </w:pPr>
      <w:r>
        <w:t xml:space="preserve">se sídlem </w:t>
      </w:r>
      <w:r>
        <w:rPr>
          <w:b/>
          <w:bCs/>
        </w:rPr>
        <w:t>Praha 10, Světická 1114/6, PSČ 100 00</w:t>
      </w:r>
    </w:p>
    <w:p w:rsidR="003F7658" w:rsidRDefault="006F5F0B">
      <w:pPr>
        <w:pStyle w:val="Zkladntext1"/>
        <w:shd w:val="clear" w:color="auto" w:fill="auto"/>
        <w:spacing w:after="0"/>
        <w:jc w:val="left"/>
      </w:pPr>
      <w:r>
        <w:t>IČO: 285 07 215</w:t>
      </w:r>
    </w:p>
    <w:p w:rsidR="003F7658" w:rsidRDefault="006F5F0B">
      <w:pPr>
        <w:pStyle w:val="Zkladntext1"/>
        <w:shd w:val="clear" w:color="auto" w:fill="auto"/>
        <w:spacing w:after="0"/>
        <w:jc w:val="left"/>
      </w:pPr>
      <w:r>
        <w:t>DIČ: CZ28507215</w:t>
      </w:r>
    </w:p>
    <w:p w:rsidR="003F7658" w:rsidRDefault="006F5F0B">
      <w:pPr>
        <w:pStyle w:val="Zkladntext1"/>
        <w:shd w:val="clear" w:color="auto" w:fill="auto"/>
        <w:spacing w:after="400" w:line="360" w:lineRule="auto"/>
        <w:ind w:right="1100"/>
        <w:jc w:val="left"/>
      </w:pPr>
      <w:r>
        <w:t xml:space="preserve">zapsaná v obchodním rejstříku </w:t>
      </w:r>
      <w:proofErr w:type="spellStart"/>
      <w:proofErr w:type="gramStart"/>
      <w:r>
        <w:t>sp.zn</w:t>
      </w:r>
      <w:proofErr w:type="spellEnd"/>
      <w:r>
        <w:t>.</w:t>
      </w:r>
      <w:proofErr w:type="gramEnd"/>
      <w:r>
        <w:t xml:space="preserve"> B 14920 vedená u Městského soudu v Praze zastoupen </w:t>
      </w:r>
      <w:r>
        <w:rPr>
          <w:b/>
          <w:bCs/>
        </w:rPr>
        <w:t xml:space="preserve">Zdeňkem Krupkou, </w:t>
      </w:r>
      <w:r>
        <w:t xml:space="preserve">členem správní rady na straně druhé (dále jen </w:t>
      </w:r>
      <w:r>
        <w:rPr>
          <w:b/>
          <w:bCs/>
        </w:rPr>
        <w:t>„poskytovatel")</w:t>
      </w:r>
    </w:p>
    <w:p w:rsidR="003F7658" w:rsidRDefault="006F5F0B">
      <w:pPr>
        <w:pStyle w:val="Nadpis30"/>
        <w:keepNext/>
        <w:keepLines/>
        <w:shd w:val="clear" w:color="auto" w:fill="auto"/>
        <w:spacing w:after="200"/>
        <w:jc w:val="center"/>
      </w:pPr>
      <w:bookmarkStart w:id="3" w:name="bookmark3"/>
      <w:r>
        <w:t>Preambule</w:t>
      </w:r>
      <w:bookmarkEnd w:id="3"/>
    </w:p>
    <w:p w:rsidR="003F7658" w:rsidRDefault="006F5F0B">
      <w:pPr>
        <w:pStyle w:val="Zkladntext1"/>
        <w:shd w:val="clear" w:color="auto" w:fill="auto"/>
        <w:spacing w:after="420"/>
        <w:jc w:val="left"/>
      </w:pPr>
      <w:r>
        <w:t>Tato smlouva je uzavřena k zajištění závodního stravování v areálu sídla objednatele.</w:t>
      </w:r>
    </w:p>
    <w:p w:rsidR="003F7658" w:rsidRDefault="006F5F0B">
      <w:pPr>
        <w:pStyle w:val="Nadpis30"/>
        <w:keepNext/>
        <w:keepLines/>
        <w:shd w:val="clear" w:color="auto" w:fill="auto"/>
        <w:jc w:val="center"/>
      </w:pPr>
      <w:bookmarkStart w:id="4" w:name="bookmark4"/>
      <w:r>
        <w:t>I.</w:t>
      </w:r>
      <w:bookmarkEnd w:id="4"/>
    </w:p>
    <w:p w:rsidR="003F7658" w:rsidRDefault="006F5F0B">
      <w:pPr>
        <w:pStyle w:val="Nadpis30"/>
        <w:keepNext/>
        <w:keepLines/>
        <w:shd w:val="clear" w:color="auto" w:fill="auto"/>
        <w:spacing w:after="200"/>
        <w:jc w:val="center"/>
      </w:pPr>
      <w:bookmarkStart w:id="5" w:name="bookmark5"/>
      <w:r>
        <w:t>Předmět smlouvy</w:t>
      </w:r>
      <w:bookmarkEnd w:id="5"/>
    </w:p>
    <w:p w:rsidR="003F7658" w:rsidRDefault="006F5F0B">
      <w:pPr>
        <w:pStyle w:val="Zkladntext1"/>
        <w:numPr>
          <w:ilvl w:val="0"/>
          <w:numId w:val="1"/>
        </w:numPr>
        <w:shd w:val="clear" w:color="auto" w:fill="auto"/>
        <w:tabs>
          <w:tab w:val="left" w:pos="703"/>
        </w:tabs>
        <w:spacing w:after="420"/>
        <w:ind w:left="720" w:hanging="720"/>
      </w:pPr>
      <w:r>
        <w:t>Poskytovatel se zavazuje v rozsahu a za podmínek stanovených touto smlouvou zajistit ve vymezených prostorách (jídelně) a časech službu provo</w:t>
      </w:r>
      <w:r>
        <w:t>z závodního stravování pro zaměstnance objednatele.</w:t>
      </w:r>
    </w:p>
    <w:p w:rsidR="003F7658" w:rsidRDefault="006F5F0B">
      <w:pPr>
        <w:pStyle w:val="Nadpis30"/>
        <w:keepNext/>
        <w:keepLines/>
        <w:shd w:val="clear" w:color="auto" w:fill="auto"/>
        <w:jc w:val="center"/>
      </w:pPr>
      <w:bookmarkStart w:id="6" w:name="bookmark6"/>
      <w:r>
        <w:t>II.</w:t>
      </w:r>
      <w:bookmarkEnd w:id="6"/>
    </w:p>
    <w:p w:rsidR="003F7658" w:rsidRDefault="006F5F0B">
      <w:pPr>
        <w:pStyle w:val="Nadpis30"/>
        <w:keepNext/>
        <w:keepLines/>
        <w:shd w:val="clear" w:color="auto" w:fill="auto"/>
        <w:spacing w:after="200"/>
        <w:jc w:val="center"/>
      </w:pPr>
      <w:bookmarkStart w:id="7" w:name="bookmark7"/>
      <w:r>
        <w:t>Obědy</w:t>
      </w:r>
      <w:bookmarkEnd w:id="7"/>
    </w:p>
    <w:p w:rsidR="003F7658" w:rsidRDefault="006F5F0B">
      <w:pPr>
        <w:pStyle w:val="Zkladntext1"/>
        <w:numPr>
          <w:ilvl w:val="0"/>
          <w:numId w:val="2"/>
        </w:numPr>
        <w:shd w:val="clear" w:color="auto" w:fill="auto"/>
        <w:tabs>
          <w:tab w:val="left" w:pos="703"/>
        </w:tabs>
        <w:ind w:left="720" w:hanging="720"/>
      </w:pPr>
      <w:r>
        <w:t>Poskytovatel se zavazuje každý pracovní den v době od 11:00 do 14:00 hodin zajistit provoz jídelny pro zaměstnance objednatele a objednatelem určené osoby a výdej (prodej) obědů:</w:t>
      </w:r>
    </w:p>
    <w:p w:rsidR="003F7658" w:rsidRDefault="006F5F0B">
      <w:pPr>
        <w:pStyle w:val="Zkladntext1"/>
        <w:numPr>
          <w:ilvl w:val="0"/>
          <w:numId w:val="3"/>
        </w:numPr>
        <w:shd w:val="clear" w:color="auto" w:fill="auto"/>
        <w:tabs>
          <w:tab w:val="left" w:pos="1452"/>
        </w:tabs>
        <w:spacing w:line="276" w:lineRule="auto"/>
        <w:ind w:left="1420" w:hanging="700"/>
        <w:jc w:val="left"/>
      </w:pPr>
      <w:r>
        <w:t xml:space="preserve">v minimálním </w:t>
      </w:r>
      <w:r>
        <w:t>složení denní nabídky jídel:</w:t>
      </w:r>
    </w:p>
    <w:p w:rsidR="003F7658" w:rsidRDefault="006F5F0B">
      <w:pPr>
        <w:pStyle w:val="Zkladntext1"/>
        <w:numPr>
          <w:ilvl w:val="0"/>
          <w:numId w:val="4"/>
        </w:numPr>
        <w:shd w:val="clear" w:color="auto" w:fill="auto"/>
        <w:tabs>
          <w:tab w:val="left" w:pos="2077"/>
        </w:tabs>
        <w:spacing w:after="0" w:line="276" w:lineRule="auto"/>
        <w:ind w:left="1760" w:firstLine="40"/>
        <w:jc w:val="left"/>
      </w:pPr>
      <w:r>
        <w:t>druh polévky (bez objednávky), je součástí obědového menu</w:t>
      </w:r>
    </w:p>
    <w:p w:rsidR="003F7658" w:rsidRDefault="006F5F0B">
      <w:pPr>
        <w:pStyle w:val="Zkladntext1"/>
        <w:numPr>
          <w:ilvl w:val="0"/>
          <w:numId w:val="4"/>
        </w:numPr>
        <w:shd w:val="clear" w:color="auto" w:fill="auto"/>
        <w:tabs>
          <w:tab w:val="left" w:pos="2096"/>
        </w:tabs>
        <w:spacing w:after="0" w:line="276" w:lineRule="auto"/>
        <w:ind w:left="1760" w:firstLine="40"/>
        <w:jc w:val="left"/>
      </w:pPr>
      <w:r>
        <w:t>druhy standardních teplých jídel (objednávka)</w:t>
      </w:r>
    </w:p>
    <w:p w:rsidR="003F7658" w:rsidRDefault="006F5F0B">
      <w:pPr>
        <w:pStyle w:val="Zkladntext1"/>
        <w:shd w:val="clear" w:color="auto" w:fill="auto"/>
        <w:spacing w:after="0" w:line="276" w:lineRule="auto"/>
        <w:ind w:left="1760" w:firstLine="40"/>
        <w:jc w:val="left"/>
      </w:pPr>
      <w:r>
        <w:t>1 druh standardní teplé jídlo nebo zeleninový talíř (objednávka)</w:t>
      </w:r>
    </w:p>
    <w:p w:rsidR="003F7658" w:rsidRDefault="006F5F0B">
      <w:pPr>
        <w:pStyle w:val="Zkladntext1"/>
        <w:shd w:val="clear" w:color="auto" w:fill="auto"/>
        <w:spacing w:after="400" w:line="276" w:lineRule="auto"/>
        <w:ind w:left="1760" w:right="1460" w:firstLine="40"/>
        <w:jc w:val="left"/>
      </w:pPr>
      <w:r>
        <w:t>1 druh minutkového nebo asijského jídla (objednávka) nápoj</w:t>
      </w:r>
      <w:r>
        <w:t xml:space="preserve"> 0,21 k jídlu (zdarma), je součástí obědového menu</w:t>
      </w:r>
    </w:p>
    <w:p w:rsidR="003F7658" w:rsidRDefault="006F5F0B">
      <w:pPr>
        <w:pStyle w:val="Zkladntext1"/>
        <w:numPr>
          <w:ilvl w:val="0"/>
          <w:numId w:val="3"/>
        </w:numPr>
        <w:shd w:val="clear" w:color="auto" w:fill="auto"/>
        <w:tabs>
          <w:tab w:val="left" w:pos="1452"/>
        </w:tabs>
        <w:spacing w:after="300"/>
        <w:ind w:left="1420" w:hanging="700"/>
        <w:jc w:val="left"/>
        <w:sectPr w:rsidR="003F7658">
          <w:type w:val="continuous"/>
          <w:pgSz w:w="11900" w:h="16840"/>
          <w:pgMar w:top="798" w:right="1281" w:bottom="632" w:left="1529" w:header="0" w:footer="3" w:gutter="0"/>
          <w:cols w:space="720"/>
          <w:noEndnote/>
          <w:docGrid w:linePitch="360"/>
        </w:sectPr>
      </w:pPr>
      <w:r>
        <w:t>v množství odpovídajícím počtu objednávek uskutečněných pro daný den elektronickým objednávkovým systémem objednatele;</w:t>
      </w:r>
    </w:p>
    <w:p w:rsidR="003F7658" w:rsidRDefault="003F7658">
      <w:pPr>
        <w:spacing w:line="120" w:lineRule="exact"/>
        <w:rPr>
          <w:sz w:val="10"/>
          <w:szCs w:val="10"/>
        </w:rPr>
      </w:pPr>
    </w:p>
    <w:p w:rsidR="003F7658" w:rsidRDefault="003F7658">
      <w:pPr>
        <w:spacing w:line="14" w:lineRule="exact"/>
        <w:sectPr w:rsidR="003F7658">
          <w:footerReference w:type="default" r:id="rId9"/>
          <w:pgSz w:w="11900" w:h="16840"/>
          <w:pgMar w:top="1048" w:right="0" w:bottom="1196" w:left="0" w:header="0" w:footer="3" w:gutter="0"/>
          <w:cols w:space="720"/>
          <w:noEndnote/>
          <w:docGrid w:linePitch="360"/>
        </w:sectPr>
      </w:pPr>
    </w:p>
    <w:p w:rsidR="003F7658" w:rsidRDefault="006F5F0B">
      <w:pPr>
        <w:spacing w:line="14" w:lineRule="exact"/>
      </w:pPr>
      <w:r>
        <w:rPr>
          <w:noProof/>
          <w:lang w:bidi="ar-SA"/>
        </w:rPr>
        <w:lastRenderedPageBreak/>
        <mc:AlternateContent>
          <mc:Choice Requires="wps">
            <w:drawing>
              <wp:anchor distT="0" distB="0" distL="0" distR="0" simplePos="0" relativeHeight="125829378" behindDoc="0" locked="0" layoutInCell="1" allowOverlap="1">
                <wp:simplePos x="0" y="0"/>
                <wp:positionH relativeFrom="page">
                  <wp:posOffset>2300605</wp:posOffset>
                </wp:positionH>
                <wp:positionV relativeFrom="paragraph">
                  <wp:posOffset>414655</wp:posOffset>
                </wp:positionV>
                <wp:extent cx="673735" cy="157861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673735" cy="1578610"/>
                        </a:xfrm>
                        <a:prstGeom prst="rect">
                          <a:avLst/>
                        </a:prstGeom>
                        <a:noFill/>
                      </wps:spPr>
                      <wps:txbx>
                        <w:txbxContent>
                          <w:p w:rsidR="003F7658" w:rsidRDefault="006F5F0B">
                            <w:pPr>
                              <w:pStyle w:val="Zkladntext1"/>
                              <w:shd w:val="clear" w:color="auto" w:fill="auto"/>
                              <w:spacing w:after="0"/>
                            </w:pPr>
                            <w:r>
                              <w:t xml:space="preserve">1JU - </w:t>
                            </w:r>
                            <w:proofErr w:type="spellStart"/>
                            <w:r>
                              <w:t>zuu</w:t>
                            </w:r>
                            <w:proofErr w:type="spellEnd"/>
                            <w:r>
                              <w:t xml:space="preserve"> 150 - 230 400 g 300 g 300 g 150 g</w:t>
                            </w:r>
                          </w:p>
                          <w:p w:rsidR="003F7658" w:rsidRDefault="006F5F0B">
                            <w:pPr>
                              <w:pStyle w:val="Zkladntext1"/>
                              <w:numPr>
                                <w:ilvl w:val="0"/>
                                <w:numId w:val="5"/>
                              </w:numPr>
                              <w:shd w:val="clear" w:color="auto" w:fill="auto"/>
                              <w:tabs>
                                <w:tab w:val="left" w:pos="182"/>
                              </w:tabs>
                              <w:spacing w:after="0"/>
                              <w:jc w:val="left"/>
                            </w:pPr>
                            <w:r>
                              <w:t>ks</w:t>
                            </w:r>
                          </w:p>
                          <w:p w:rsidR="003F7658" w:rsidRDefault="006F5F0B">
                            <w:pPr>
                              <w:pStyle w:val="Zkladntext1"/>
                              <w:numPr>
                                <w:ilvl w:val="0"/>
                                <w:numId w:val="5"/>
                              </w:numPr>
                              <w:shd w:val="clear" w:color="auto" w:fill="auto"/>
                              <w:tabs>
                                <w:tab w:val="left" w:pos="216"/>
                              </w:tabs>
                              <w:spacing w:after="0"/>
                              <w:jc w:val="left"/>
                            </w:pPr>
                            <w:r>
                              <w:t>ks 250 g 300 g 350-400 g</w:t>
                            </w:r>
                          </w:p>
                        </w:txbxContent>
                      </wps:txbx>
                      <wps:bodyPr lIns="0" tIns="0" rIns="0" bIns="0">
                        <a:spAutoFit/>
                      </wps:bodyPr>
                    </wps:wsp>
                  </a:graphicData>
                </a:graphic>
              </wp:anchor>
            </w:drawing>
          </mc:Choice>
          <mc:Fallback>
            <w:pict>
              <v:shape id="_x0000_s1029" type="#_x0000_t202" style="position:absolute;margin-left:181.15000000000001pt;margin-top:32.649999999999999pt;width:53.049999999999997pt;height:124.3pt;z-index:-125829375;mso-wrap-distance-left:0;mso-wrap-distance-right:0;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1JU - zuu 150 - 230 400 g 300 g 300 g 150 g</w:t>
                      </w:r>
                    </w:p>
                    <w:p>
                      <w:pPr>
                        <w:pStyle w:val="Style4"/>
                        <w:keepNext w:val="0"/>
                        <w:keepLines w:val="0"/>
                        <w:widowControl w:val="0"/>
                        <w:numPr>
                          <w:ilvl w:val="0"/>
                          <w:numId w:val="9"/>
                        </w:numPr>
                        <w:shd w:val="clear" w:color="auto" w:fill="auto"/>
                        <w:tabs>
                          <w:tab w:pos="182" w:val="left"/>
                        </w:tabs>
                        <w:bidi w:val="0"/>
                        <w:spacing w:before="0" w:after="0" w:line="240" w:lineRule="auto"/>
                        <w:ind w:left="0" w:right="0" w:firstLine="0"/>
                        <w:jc w:val="left"/>
                      </w:pPr>
                      <w:r>
                        <w:rPr>
                          <w:color w:val="000000"/>
                          <w:spacing w:val="0"/>
                          <w:w w:val="100"/>
                          <w:position w:val="0"/>
                          <w:shd w:val="clear" w:color="auto" w:fill="auto"/>
                          <w:lang w:val="cs-CZ" w:eastAsia="cs-CZ" w:bidi="cs-CZ"/>
                        </w:rPr>
                        <w:t>ks</w:t>
                      </w:r>
                    </w:p>
                    <w:p>
                      <w:pPr>
                        <w:pStyle w:val="Style4"/>
                        <w:keepNext w:val="0"/>
                        <w:keepLines w:val="0"/>
                        <w:widowControl w:val="0"/>
                        <w:numPr>
                          <w:ilvl w:val="0"/>
                          <w:numId w:val="9"/>
                        </w:numPr>
                        <w:shd w:val="clear" w:color="auto" w:fill="auto"/>
                        <w:tabs>
                          <w:tab w:pos="216" w:val="left"/>
                        </w:tabs>
                        <w:bidi w:val="0"/>
                        <w:spacing w:before="0" w:after="0" w:line="240" w:lineRule="auto"/>
                        <w:ind w:left="0" w:right="0" w:firstLine="0"/>
                        <w:jc w:val="left"/>
                      </w:pPr>
                      <w:r>
                        <w:rPr>
                          <w:color w:val="000000"/>
                          <w:spacing w:val="0"/>
                          <w:w w:val="100"/>
                          <w:position w:val="0"/>
                          <w:shd w:val="clear" w:color="auto" w:fill="auto"/>
                          <w:lang w:val="cs-CZ" w:eastAsia="cs-CZ" w:bidi="cs-CZ"/>
                        </w:rPr>
                        <w:t>ks 250 g 300 g 350-400 g</w:t>
                      </w:r>
                    </w:p>
                  </w:txbxContent>
                </v:textbox>
                <w10:wrap type="square" side="right" anchorx="page"/>
              </v:shape>
            </w:pict>
          </mc:Fallback>
        </mc:AlternateContent>
      </w:r>
      <w:r>
        <w:rPr>
          <w:noProof/>
          <w:lang w:bidi="ar-SA"/>
        </w:rPr>
        <mc:AlternateContent>
          <mc:Choice Requires="wps">
            <w:drawing>
              <wp:anchor distT="38100" distB="0" distL="114300" distR="2708275" simplePos="0" relativeHeight="125829380" behindDoc="0" locked="0" layoutInCell="1" allowOverlap="1">
                <wp:simplePos x="0" y="0"/>
                <wp:positionH relativeFrom="page">
                  <wp:posOffset>1904365</wp:posOffset>
                </wp:positionH>
                <wp:positionV relativeFrom="paragraph">
                  <wp:posOffset>2648585</wp:posOffset>
                </wp:positionV>
                <wp:extent cx="2096770" cy="58801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096770" cy="588010"/>
                        </a:xfrm>
                        <a:prstGeom prst="rect">
                          <a:avLst/>
                        </a:prstGeom>
                        <a:noFill/>
                      </wps:spPr>
                      <wps:txbx>
                        <w:txbxContent>
                          <w:p w:rsidR="003F7658" w:rsidRDefault="006F5F0B">
                            <w:pPr>
                              <w:pStyle w:val="Zkladntext1"/>
                              <w:numPr>
                                <w:ilvl w:val="0"/>
                                <w:numId w:val="6"/>
                              </w:numPr>
                              <w:shd w:val="clear" w:color="auto" w:fill="auto"/>
                              <w:tabs>
                                <w:tab w:val="left" w:pos="144"/>
                              </w:tabs>
                              <w:spacing w:after="0"/>
                              <w:jc w:val="left"/>
                            </w:pPr>
                            <w:r>
                              <w:t>standardní jídlo (1)</w:t>
                            </w:r>
                          </w:p>
                          <w:p w:rsidR="003F7658" w:rsidRDefault="006F5F0B">
                            <w:pPr>
                              <w:pStyle w:val="Zkladntext1"/>
                              <w:numPr>
                                <w:ilvl w:val="0"/>
                                <w:numId w:val="6"/>
                              </w:numPr>
                              <w:shd w:val="clear" w:color="auto" w:fill="auto"/>
                              <w:tabs>
                                <w:tab w:val="left" w:pos="139"/>
                              </w:tabs>
                              <w:spacing w:after="0"/>
                              <w:jc w:val="left"/>
                            </w:pPr>
                            <w:r>
                              <w:t>standardní jídlo (2)</w:t>
                            </w:r>
                          </w:p>
                          <w:p w:rsidR="003F7658" w:rsidRDefault="006F5F0B">
                            <w:pPr>
                              <w:pStyle w:val="Zkladntext1"/>
                              <w:numPr>
                                <w:ilvl w:val="0"/>
                                <w:numId w:val="6"/>
                              </w:numPr>
                              <w:shd w:val="clear" w:color="auto" w:fill="auto"/>
                              <w:tabs>
                                <w:tab w:val="left" w:pos="144"/>
                              </w:tabs>
                              <w:spacing w:after="0"/>
                              <w:jc w:val="left"/>
                            </w:pPr>
                            <w:r>
                              <w:t>standardní nebo salátové jídlo (3)</w:t>
                            </w:r>
                          </w:p>
                          <w:p w:rsidR="003F7658" w:rsidRDefault="006F5F0B">
                            <w:pPr>
                              <w:pStyle w:val="Zkladntext1"/>
                              <w:numPr>
                                <w:ilvl w:val="0"/>
                                <w:numId w:val="6"/>
                              </w:numPr>
                              <w:shd w:val="clear" w:color="auto" w:fill="auto"/>
                              <w:tabs>
                                <w:tab w:val="left" w:pos="149"/>
                              </w:tabs>
                              <w:spacing w:after="0"/>
                              <w:jc w:val="left"/>
                            </w:pPr>
                            <w:r>
                              <w:t>minutkové nebo japonské jídlo (4)</w:t>
                            </w:r>
                          </w:p>
                        </w:txbxContent>
                      </wps:txbx>
                      <wps:bodyPr lIns="0" tIns="0" rIns="0" bIns="0">
                        <a:spAutoFit/>
                      </wps:bodyPr>
                    </wps:wsp>
                  </a:graphicData>
                </a:graphic>
              </wp:anchor>
            </w:drawing>
          </mc:Choice>
          <mc:Fallback>
            <w:pict>
              <v:shape id="_x0000_s1031" type="#_x0000_t202" style="position:absolute;margin-left:149.94999999999999pt;margin-top:208.55000000000001pt;width:165.09999999999999pt;height:46.299999999999997pt;z-index:-125829373;mso-wrap-distance-left:9.pt;mso-wrap-distance-top:3.pt;mso-wrap-distance-right:213.25pt;mso-position-horizontal-relative:page" filled="f" stroked="f">
                <v:textbox style="mso-fit-shape-to-text:t" inset="0,0,0,0">
                  <w:txbxContent>
                    <w:p>
                      <w:pPr>
                        <w:pStyle w:val="Style4"/>
                        <w:keepNext w:val="0"/>
                        <w:keepLines w:val="0"/>
                        <w:widowControl w:val="0"/>
                        <w:numPr>
                          <w:ilvl w:val="0"/>
                          <w:numId w:val="11"/>
                        </w:numPr>
                        <w:shd w:val="clear" w:color="auto" w:fill="auto"/>
                        <w:tabs>
                          <w:tab w:pos="144" w:val="left"/>
                        </w:tabs>
                        <w:bidi w:val="0"/>
                        <w:spacing w:before="0" w:after="0" w:line="240" w:lineRule="auto"/>
                        <w:ind w:left="0" w:right="0" w:firstLine="0"/>
                        <w:jc w:val="left"/>
                      </w:pPr>
                      <w:r>
                        <w:rPr>
                          <w:color w:val="000000"/>
                          <w:spacing w:val="0"/>
                          <w:w w:val="100"/>
                          <w:position w:val="0"/>
                          <w:shd w:val="clear" w:color="auto" w:fill="auto"/>
                          <w:lang w:val="cs-CZ" w:eastAsia="cs-CZ" w:bidi="cs-CZ"/>
                        </w:rPr>
                        <w:t>standardní jídlo (1)</w:t>
                      </w:r>
                    </w:p>
                    <w:p>
                      <w:pPr>
                        <w:pStyle w:val="Style4"/>
                        <w:keepNext w:val="0"/>
                        <w:keepLines w:val="0"/>
                        <w:widowControl w:val="0"/>
                        <w:numPr>
                          <w:ilvl w:val="0"/>
                          <w:numId w:val="11"/>
                        </w:numPr>
                        <w:shd w:val="clear" w:color="auto" w:fill="auto"/>
                        <w:tabs>
                          <w:tab w:pos="139" w:val="left"/>
                        </w:tabs>
                        <w:bidi w:val="0"/>
                        <w:spacing w:before="0" w:after="0" w:line="240" w:lineRule="auto"/>
                        <w:ind w:left="0" w:right="0" w:firstLine="0"/>
                        <w:jc w:val="left"/>
                      </w:pPr>
                      <w:r>
                        <w:rPr>
                          <w:color w:val="000000"/>
                          <w:spacing w:val="0"/>
                          <w:w w:val="100"/>
                          <w:position w:val="0"/>
                          <w:shd w:val="clear" w:color="auto" w:fill="auto"/>
                          <w:lang w:val="cs-CZ" w:eastAsia="cs-CZ" w:bidi="cs-CZ"/>
                        </w:rPr>
                        <w:t>standardní jídlo (2)</w:t>
                      </w:r>
                    </w:p>
                    <w:p>
                      <w:pPr>
                        <w:pStyle w:val="Style4"/>
                        <w:keepNext w:val="0"/>
                        <w:keepLines w:val="0"/>
                        <w:widowControl w:val="0"/>
                        <w:numPr>
                          <w:ilvl w:val="0"/>
                          <w:numId w:val="11"/>
                        </w:numPr>
                        <w:shd w:val="clear" w:color="auto" w:fill="auto"/>
                        <w:tabs>
                          <w:tab w:pos="144" w:val="left"/>
                        </w:tabs>
                        <w:bidi w:val="0"/>
                        <w:spacing w:before="0" w:after="0" w:line="240" w:lineRule="auto"/>
                        <w:ind w:left="0" w:right="0" w:firstLine="0"/>
                        <w:jc w:val="left"/>
                      </w:pPr>
                      <w:r>
                        <w:rPr>
                          <w:color w:val="000000"/>
                          <w:spacing w:val="0"/>
                          <w:w w:val="100"/>
                          <w:position w:val="0"/>
                          <w:shd w:val="clear" w:color="auto" w:fill="auto"/>
                          <w:lang w:val="cs-CZ" w:eastAsia="cs-CZ" w:bidi="cs-CZ"/>
                        </w:rPr>
                        <w:t>standardní nebo salátové jídlo (3)</w:t>
                      </w:r>
                    </w:p>
                    <w:p>
                      <w:pPr>
                        <w:pStyle w:val="Style4"/>
                        <w:keepNext w:val="0"/>
                        <w:keepLines w:val="0"/>
                        <w:widowControl w:val="0"/>
                        <w:numPr>
                          <w:ilvl w:val="0"/>
                          <w:numId w:val="11"/>
                        </w:numPr>
                        <w:shd w:val="clear" w:color="auto" w:fill="auto"/>
                        <w:tabs>
                          <w:tab w:pos="149" w:val="left"/>
                        </w:tabs>
                        <w:bidi w:val="0"/>
                        <w:spacing w:before="0" w:after="0" w:line="240" w:lineRule="auto"/>
                        <w:ind w:left="0" w:right="0" w:firstLine="0"/>
                        <w:jc w:val="left"/>
                      </w:pPr>
                      <w:r>
                        <w:rPr>
                          <w:color w:val="000000"/>
                          <w:spacing w:val="0"/>
                          <w:w w:val="100"/>
                          <w:position w:val="0"/>
                          <w:shd w:val="clear" w:color="auto" w:fill="auto"/>
                          <w:lang w:val="cs-CZ" w:eastAsia="cs-CZ" w:bidi="cs-CZ"/>
                        </w:rPr>
                        <w:t>minutkové nebo japonské jídlo (4)</w:t>
                      </w:r>
                    </w:p>
                  </w:txbxContent>
                </v:textbox>
                <w10:wrap type="topAndBottom" anchorx="page"/>
              </v:shape>
            </w:pict>
          </mc:Fallback>
        </mc:AlternateContent>
      </w:r>
      <w:r>
        <w:rPr>
          <w:noProof/>
          <w:lang w:bidi="ar-SA"/>
        </w:rPr>
        <mc:AlternateContent>
          <mc:Choice Requires="wps">
            <w:drawing>
              <wp:anchor distT="41275" distB="3175" distL="2360930" distR="1431290" simplePos="0" relativeHeight="125829382" behindDoc="0" locked="0" layoutInCell="1" allowOverlap="1">
                <wp:simplePos x="0" y="0"/>
                <wp:positionH relativeFrom="page">
                  <wp:posOffset>4150995</wp:posOffset>
                </wp:positionH>
                <wp:positionV relativeFrom="paragraph">
                  <wp:posOffset>2651760</wp:posOffset>
                </wp:positionV>
                <wp:extent cx="1127760" cy="5822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127760" cy="582295"/>
                        </a:xfrm>
                        <a:prstGeom prst="rect">
                          <a:avLst/>
                        </a:prstGeom>
                        <a:noFill/>
                      </wps:spPr>
                      <wps:txbx>
                        <w:txbxContent>
                          <w:p w:rsidR="003F7658" w:rsidRDefault="006F5F0B">
                            <w:pPr>
                              <w:pStyle w:val="Zkladntext1"/>
                              <w:numPr>
                                <w:ilvl w:val="0"/>
                                <w:numId w:val="7"/>
                              </w:numPr>
                              <w:shd w:val="clear" w:color="auto" w:fill="auto"/>
                              <w:tabs>
                                <w:tab w:val="left" w:pos="595"/>
                              </w:tabs>
                              <w:spacing w:after="0"/>
                            </w:pPr>
                            <w:r>
                              <w:t>Kč bez DPH</w:t>
                            </w:r>
                          </w:p>
                          <w:p w:rsidR="003F7658" w:rsidRDefault="006F5F0B">
                            <w:pPr>
                              <w:pStyle w:val="Zkladntext1"/>
                              <w:numPr>
                                <w:ilvl w:val="1"/>
                                <w:numId w:val="7"/>
                              </w:numPr>
                              <w:shd w:val="clear" w:color="auto" w:fill="auto"/>
                              <w:tabs>
                                <w:tab w:val="left" w:pos="595"/>
                              </w:tabs>
                              <w:spacing w:after="0"/>
                            </w:pPr>
                            <w:r>
                              <w:t>Kč bez DPH</w:t>
                            </w:r>
                          </w:p>
                          <w:p w:rsidR="003F7658" w:rsidRDefault="006F5F0B">
                            <w:pPr>
                              <w:pStyle w:val="Zkladntext1"/>
                              <w:numPr>
                                <w:ilvl w:val="0"/>
                                <w:numId w:val="8"/>
                              </w:numPr>
                              <w:shd w:val="clear" w:color="auto" w:fill="auto"/>
                              <w:tabs>
                                <w:tab w:val="left" w:pos="595"/>
                              </w:tabs>
                              <w:spacing w:after="0"/>
                            </w:pPr>
                            <w:r>
                              <w:t>Kč bez DPH 109,09 Kč bez DPH</w:t>
                            </w:r>
                          </w:p>
                        </w:txbxContent>
                      </wps:txbx>
                      <wps:bodyPr lIns="0" tIns="0" rIns="0" bIns="0">
                        <a:spAutoFit/>
                      </wps:bodyPr>
                    </wps:wsp>
                  </a:graphicData>
                </a:graphic>
              </wp:anchor>
            </w:drawing>
          </mc:Choice>
          <mc:Fallback>
            <w:pict>
              <v:shape id="_x0000_s1033" type="#_x0000_t202" style="position:absolute;margin-left:326.85000000000002pt;margin-top:208.80000000000001pt;width:88.799999999999997pt;height:45.850000000000001pt;z-index:-125829371;mso-wrap-distance-left:185.90000000000001pt;mso-wrap-distance-top:3.25pt;mso-wrap-distance-right:112.7pt;mso-wrap-distance-bottom:0.25pt;mso-position-horizontal-relative:page" filled="f" stroked="f">
                <v:textbox style="mso-fit-shape-to-text:t" inset="0,0,0,0">
                  <w:txbxContent>
                    <w:p>
                      <w:pPr>
                        <w:pStyle w:val="Style4"/>
                        <w:keepNext w:val="0"/>
                        <w:keepLines w:val="0"/>
                        <w:widowControl w:val="0"/>
                        <w:numPr>
                          <w:ilvl w:val="0"/>
                          <w:numId w:val="13"/>
                        </w:numPr>
                        <w:shd w:val="clear" w:color="auto" w:fill="auto"/>
                        <w:tabs>
                          <w:tab w:pos="595" w:val="left"/>
                        </w:tabs>
                        <w:bidi w:val="0"/>
                        <w:spacing w:before="0" w:after="0" w:line="240" w:lineRule="auto"/>
                        <w:ind w:left="0" w:right="0" w:firstLine="0"/>
                      </w:pPr>
                      <w:r>
                        <w:rPr>
                          <w:color w:val="000000"/>
                          <w:spacing w:val="0"/>
                          <w:w w:val="100"/>
                          <w:position w:val="0"/>
                          <w:shd w:val="clear" w:color="auto" w:fill="auto"/>
                          <w:lang w:val="cs-CZ" w:eastAsia="cs-CZ" w:bidi="cs-CZ"/>
                        </w:rPr>
                        <w:t>Kč bez DPH</w:t>
                      </w:r>
                    </w:p>
                    <w:p>
                      <w:pPr>
                        <w:pStyle w:val="Style4"/>
                        <w:keepNext w:val="0"/>
                        <w:keepLines w:val="0"/>
                        <w:widowControl w:val="0"/>
                        <w:numPr>
                          <w:ilvl w:val="1"/>
                          <w:numId w:val="13"/>
                        </w:numPr>
                        <w:shd w:val="clear" w:color="auto" w:fill="auto"/>
                        <w:tabs>
                          <w:tab w:pos="595" w:val="left"/>
                        </w:tabs>
                        <w:bidi w:val="0"/>
                        <w:spacing w:before="0" w:after="0" w:line="240" w:lineRule="auto"/>
                        <w:ind w:left="0" w:right="0" w:firstLine="0"/>
                      </w:pPr>
                      <w:r>
                        <w:rPr>
                          <w:color w:val="000000"/>
                          <w:spacing w:val="0"/>
                          <w:w w:val="100"/>
                          <w:position w:val="0"/>
                          <w:shd w:val="clear" w:color="auto" w:fill="auto"/>
                          <w:lang w:val="cs-CZ" w:eastAsia="cs-CZ" w:bidi="cs-CZ"/>
                        </w:rPr>
                        <w:t>Kč bez DPH</w:t>
                      </w:r>
                    </w:p>
                    <w:p>
                      <w:pPr>
                        <w:pStyle w:val="Style4"/>
                        <w:keepNext w:val="0"/>
                        <w:keepLines w:val="0"/>
                        <w:widowControl w:val="0"/>
                        <w:numPr>
                          <w:ilvl w:val="0"/>
                          <w:numId w:val="15"/>
                        </w:numPr>
                        <w:shd w:val="clear" w:color="auto" w:fill="auto"/>
                        <w:tabs>
                          <w:tab w:pos="595" w:val="left"/>
                        </w:tabs>
                        <w:bidi w:val="0"/>
                        <w:spacing w:before="0" w:after="0" w:line="240" w:lineRule="auto"/>
                        <w:ind w:left="0" w:right="0" w:firstLine="0"/>
                      </w:pPr>
                      <w:r>
                        <w:rPr>
                          <w:color w:val="000000"/>
                          <w:spacing w:val="0"/>
                          <w:w w:val="100"/>
                          <w:position w:val="0"/>
                          <w:shd w:val="clear" w:color="auto" w:fill="auto"/>
                          <w:lang w:val="cs-CZ" w:eastAsia="cs-CZ" w:bidi="cs-CZ"/>
                        </w:rPr>
                        <w:t>Kč bez DPH 109,09 Kč bez DPH</w:t>
                      </w:r>
                    </w:p>
                  </w:txbxContent>
                </v:textbox>
                <w10:wrap type="topAndBottom" anchorx="page"/>
              </v:shape>
            </w:pict>
          </mc:Fallback>
        </mc:AlternateContent>
      </w:r>
      <w:r>
        <w:rPr>
          <w:noProof/>
          <w:lang w:bidi="ar-SA"/>
        </w:rPr>
        <mc:AlternateContent>
          <mc:Choice Requires="wps">
            <w:drawing>
              <wp:anchor distT="41275" distB="0" distL="3717290" distR="114300" simplePos="0" relativeHeight="125829384" behindDoc="0" locked="0" layoutInCell="1" allowOverlap="1">
                <wp:simplePos x="0" y="0"/>
                <wp:positionH relativeFrom="page">
                  <wp:posOffset>5507355</wp:posOffset>
                </wp:positionH>
                <wp:positionV relativeFrom="paragraph">
                  <wp:posOffset>2651760</wp:posOffset>
                </wp:positionV>
                <wp:extent cx="1088390" cy="58547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88390" cy="585470"/>
                        </a:xfrm>
                        <a:prstGeom prst="rect">
                          <a:avLst/>
                        </a:prstGeom>
                        <a:noFill/>
                      </wps:spPr>
                      <wps:txbx>
                        <w:txbxContent>
                          <w:p w:rsidR="003F7658" w:rsidRDefault="006F5F0B">
                            <w:pPr>
                              <w:pStyle w:val="Zkladntext1"/>
                              <w:shd w:val="clear" w:color="auto" w:fill="auto"/>
                              <w:spacing w:after="0"/>
                            </w:pPr>
                            <w:r>
                              <w:t>100,00 Kč vč. DPH 100,00 Kč vč. DPH 100,00 Kč vč. DPH 120,00 Kč vč. DPH</w:t>
                            </w:r>
                          </w:p>
                        </w:txbxContent>
                      </wps:txbx>
                      <wps:bodyPr lIns="0" tIns="0" rIns="0" bIns="0">
                        <a:spAutoFit/>
                      </wps:bodyPr>
                    </wps:wsp>
                  </a:graphicData>
                </a:graphic>
              </wp:anchor>
            </w:drawing>
          </mc:Choice>
          <mc:Fallback>
            <w:pict>
              <v:shape id="_x0000_s1035" type="#_x0000_t202" style="position:absolute;margin-left:433.64999999999998pt;margin-top:208.80000000000001pt;width:85.700000000000003pt;height:46.100000000000001pt;z-index:-125829369;mso-wrap-distance-left:292.69999999999999pt;mso-wrap-distance-top:3.25pt;mso-wrap-distance-right:9.pt;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100,00 Kč vč. DPH 100,00 Kč vč. DPH 100,00 Kč vč. DPH 120,00 Kč vč. DPH</w:t>
                      </w:r>
                    </w:p>
                  </w:txbxContent>
                </v:textbox>
                <w10:wrap type="topAndBottom" anchorx="page"/>
              </v:shape>
            </w:pict>
          </mc:Fallback>
        </mc:AlternateContent>
      </w:r>
    </w:p>
    <w:p w:rsidR="003F7658" w:rsidRDefault="006F5F0B">
      <w:pPr>
        <w:pStyle w:val="Zkladntext1"/>
        <w:numPr>
          <w:ilvl w:val="0"/>
          <w:numId w:val="3"/>
        </w:numPr>
        <w:shd w:val="clear" w:color="auto" w:fill="auto"/>
        <w:tabs>
          <w:tab w:val="left" w:pos="1403"/>
        </w:tabs>
        <w:ind w:left="700"/>
        <w:jc w:val="left"/>
      </w:pPr>
      <w:r>
        <w:t>splňujících množstevní standard:</w:t>
      </w:r>
    </w:p>
    <w:p w:rsidR="003F7658" w:rsidRDefault="006F5F0B">
      <w:pPr>
        <w:pStyle w:val="Zkladntext1"/>
        <w:shd w:val="clear" w:color="auto" w:fill="auto"/>
        <w:spacing w:after="0"/>
        <w:ind w:left="3540"/>
        <w:jc w:val="left"/>
      </w:pPr>
      <w:r>
        <w:t>polévka</w:t>
      </w:r>
    </w:p>
    <w:p w:rsidR="003F7658" w:rsidRDefault="006F5F0B">
      <w:pPr>
        <w:pStyle w:val="Zkladntext1"/>
        <w:shd w:val="clear" w:color="auto" w:fill="auto"/>
        <w:spacing w:after="0"/>
        <w:ind w:right="1820"/>
        <w:jc w:val="left"/>
      </w:pPr>
      <w:r>
        <w:t>g masa v syrovém</w:t>
      </w:r>
      <w:r>
        <w:t xml:space="preserve"> stavu - standardní jídlo g masa v syrovém stavu - minutkové jídlo</w:t>
      </w:r>
    </w:p>
    <w:p w:rsidR="003F7658" w:rsidRDefault="006F5F0B">
      <w:pPr>
        <w:pStyle w:val="Zkladntext1"/>
        <w:shd w:val="clear" w:color="auto" w:fill="auto"/>
        <w:spacing w:after="0"/>
        <w:ind w:left="440" w:firstLine="20"/>
        <w:jc w:val="left"/>
      </w:pPr>
      <w:r>
        <w:t>bezmasé hlavní jídlo (špagety a zapečená jídla)</w:t>
      </w:r>
    </w:p>
    <w:p w:rsidR="003F7658" w:rsidRDefault="006F5F0B">
      <w:pPr>
        <w:pStyle w:val="Zkladntext1"/>
        <w:shd w:val="clear" w:color="auto" w:fill="auto"/>
        <w:spacing w:after="0"/>
        <w:ind w:left="440" w:firstLine="20"/>
        <w:jc w:val="left"/>
      </w:pPr>
      <w:r>
        <w:t>vařených brambor</w:t>
      </w:r>
    </w:p>
    <w:p w:rsidR="003F7658" w:rsidRDefault="006F5F0B">
      <w:pPr>
        <w:pStyle w:val="Zkladntext1"/>
        <w:shd w:val="clear" w:color="auto" w:fill="auto"/>
        <w:spacing w:after="0"/>
        <w:ind w:left="440" w:firstLine="20"/>
        <w:jc w:val="left"/>
      </w:pPr>
      <w:r>
        <w:t>bramborová kaše</w:t>
      </w:r>
    </w:p>
    <w:p w:rsidR="003F7658" w:rsidRDefault="006F5F0B">
      <w:pPr>
        <w:pStyle w:val="Zkladntext1"/>
        <w:shd w:val="clear" w:color="auto" w:fill="auto"/>
        <w:spacing w:after="0"/>
        <w:ind w:left="440" w:firstLine="20"/>
        <w:jc w:val="left"/>
      </w:pPr>
      <w:r>
        <w:t>smažené bramborové přílohy</w:t>
      </w:r>
    </w:p>
    <w:p w:rsidR="003F7658" w:rsidRDefault="006F5F0B">
      <w:pPr>
        <w:pStyle w:val="Zkladntext1"/>
        <w:shd w:val="clear" w:color="auto" w:fill="auto"/>
        <w:spacing w:after="0"/>
        <w:ind w:left="440" w:firstLine="20"/>
        <w:jc w:val="left"/>
      </w:pPr>
      <w:r>
        <w:t>houskových knedlíků</w:t>
      </w:r>
    </w:p>
    <w:p w:rsidR="003F7658" w:rsidRDefault="006F5F0B">
      <w:pPr>
        <w:pStyle w:val="Zkladntext1"/>
        <w:shd w:val="clear" w:color="auto" w:fill="auto"/>
        <w:spacing w:after="0"/>
        <w:ind w:left="440" w:firstLine="20"/>
        <w:jc w:val="left"/>
      </w:pPr>
      <w:r>
        <w:t>bramborových knedlíků</w:t>
      </w:r>
    </w:p>
    <w:p w:rsidR="003F7658" w:rsidRDefault="006F5F0B">
      <w:pPr>
        <w:pStyle w:val="Zkladntext1"/>
        <w:shd w:val="clear" w:color="auto" w:fill="auto"/>
        <w:spacing w:after="0"/>
        <w:ind w:left="440" w:firstLine="20"/>
        <w:jc w:val="left"/>
      </w:pPr>
      <w:r>
        <w:t>vařená rýže</w:t>
      </w:r>
    </w:p>
    <w:p w:rsidR="003F7658" w:rsidRDefault="006F5F0B">
      <w:pPr>
        <w:pStyle w:val="Zkladntext1"/>
        <w:shd w:val="clear" w:color="auto" w:fill="auto"/>
        <w:spacing w:after="0"/>
        <w:ind w:left="440" w:firstLine="20"/>
        <w:jc w:val="left"/>
      </w:pPr>
      <w:r>
        <w:t>vařené těstoviny</w:t>
      </w:r>
    </w:p>
    <w:p w:rsidR="003F7658" w:rsidRDefault="006F5F0B">
      <w:pPr>
        <w:pStyle w:val="Zkladntext1"/>
        <w:shd w:val="clear" w:color="auto" w:fill="auto"/>
        <w:spacing w:after="640"/>
        <w:jc w:val="left"/>
      </w:pPr>
      <w:r>
        <w:t xml:space="preserve">(z toho </w:t>
      </w:r>
      <w:proofErr w:type="spellStart"/>
      <w:r>
        <w:t>dresing</w:t>
      </w:r>
      <w:proofErr w:type="spellEnd"/>
      <w:r>
        <w:t xml:space="preserve"> 30 g) zeleninový talíř</w:t>
      </w:r>
    </w:p>
    <w:p w:rsidR="003F7658" w:rsidRDefault="006F5F0B">
      <w:pPr>
        <w:pStyle w:val="Zkladntext1"/>
        <w:numPr>
          <w:ilvl w:val="0"/>
          <w:numId w:val="3"/>
        </w:numPr>
        <w:shd w:val="clear" w:color="auto" w:fill="auto"/>
        <w:tabs>
          <w:tab w:val="left" w:pos="1403"/>
        </w:tabs>
        <w:spacing w:after="0"/>
        <w:ind w:left="700"/>
        <w:jc w:val="left"/>
      </w:pPr>
      <w:r>
        <w:t>v konečné maximální ceně 1 oběda ve složení polévka, hlavní jídlo a nápoj:</w:t>
      </w:r>
    </w:p>
    <w:p w:rsidR="003F7658" w:rsidRDefault="006F5F0B">
      <w:pPr>
        <w:pStyle w:val="Zkladntext1"/>
        <w:numPr>
          <w:ilvl w:val="0"/>
          <w:numId w:val="2"/>
        </w:numPr>
        <w:shd w:val="clear" w:color="auto" w:fill="auto"/>
        <w:tabs>
          <w:tab w:val="left" w:pos="694"/>
        </w:tabs>
        <w:ind w:left="700" w:hanging="700"/>
      </w:pPr>
      <w:r>
        <w:t>Objednávky budou uskutečňovány elektronickým objednávkovým systémem objednatele. Pro poskytovatele jsou závazné objednávky učiněné nejpozději do 12:30</w:t>
      </w:r>
      <w:r>
        <w:t xml:space="preserve"> předchozího dne.</w:t>
      </w:r>
    </w:p>
    <w:p w:rsidR="003F7658" w:rsidRDefault="006F5F0B">
      <w:pPr>
        <w:pStyle w:val="Zkladntext1"/>
        <w:numPr>
          <w:ilvl w:val="0"/>
          <w:numId w:val="2"/>
        </w:numPr>
        <w:shd w:val="clear" w:color="auto" w:fill="auto"/>
        <w:tabs>
          <w:tab w:val="left" w:pos="694"/>
        </w:tabs>
        <w:ind w:left="700" w:hanging="700"/>
      </w:pPr>
      <w:r>
        <w:t>Cenu obědů hradí poskytovateli přímo strávníci při výdeji, a to:</w:t>
      </w:r>
    </w:p>
    <w:p w:rsidR="003F7658" w:rsidRDefault="006F5F0B">
      <w:pPr>
        <w:pStyle w:val="Zkladntext1"/>
        <w:numPr>
          <w:ilvl w:val="0"/>
          <w:numId w:val="9"/>
        </w:numPr>
        <w:shd w:val="clear" w:color="auto" w:fill="auto"/>
        <w:tabs>
          <w:tab w:val="left" w:pos="1662"/>
        </w:tabs>
        <w:spacing w:after="0"/>
        <w:ind w:left="1380" w:firstLine="20"/>
        <w:jc w:val="left"/>
      </w:pPr>
      <w:r>
        <w:t>stravenkami</w:t>
      </w:r>
    </w:p>
    <w:p w:rsidR="003F7658" w:rsidRDefault="006F5F0B">
      <w:pPr>
        <w:pStyle w:val="Zkladntext1"/>
        <w:numPr>
          <w:ilvl w:val="0"/>
          <w:numId w:val="9"/>
        </w:numPr>
        <w:shd w:val="clear" w:color="auto" w:fill="auto"/>
        <w:tabs>
          <w:tab w:val="left" w:pos="1662"/>
        </w:tabs>
        <w:spacing w:after="0"/>
        <w:ind w:left="1380" w:firstLine="20"/>
        <w:jc w:val="left"/>
      </w:pPr>
      <w:r>
        <w:t>elektronický systém</w:t>
      </w:r>
    </w:p>
    <w:p w:rsidR="003F7658" w:rsidRDefault="006F5F0B">
      <w:pPr>
        <w:pStyle w:val="Zkladntext1"/>
        <w:numPr>
          <w:ilvl w:val="0"/>
          <w:numId w:val="9"/>
        </w:numPr>
        <w:shd w:val="clear" w:color="auto" w:fill="auto"/>
        <w:tabs>
          <w:tab w:val="left" w:pos="1667"/>
        </w:tabs>
        <w:spacing w:after="0"/>
        <w:ind w:left="1380" w:firstLine="20"/>
        <w:jc w:val="left"/>
      </w:pPr>
      <w:r>
        <w:t>platební kartou</w:t>
      </w:r>
    </w:p>
    <w:p w:rsidR="003F7658" w:rsidRDefault="006F5F0B">
      <w:pPr>
        <w:pStyle w:val="Zkladntext1"/>
        <w:numPr>
          <w:ilvl w:val="0"/>
          <w:numId w:val="9"/>
        </w:numPr>
        <w:shd w:val="clear" w:color="auto" w:fill="auto"/>
        <w:tabs>
          <w:tab w:val="left" w:pos="1667"/>
        </w:tabs>
        <w:spacing w:after="0"/>
        <w:ind w:left="1380" w:firstLine="20"/>
        <w:jc w:val="left"/>
      </w:pPr>
      <w:proofErr w:type="spellStart"/>
      <w:r>
        <w:t>stravenkovou</w:t>
      </w:r>
      <w:proofErr w:type="spellEnd"/>
      <w:r>
        <w:t xml:space="preserve"> kartou</w:t>
      </w:r>
    </w:p>
    <w:p w:rsidR="003F7658" w:rsidRDefault="006F5F0B">
      <w:pPr>
        <w:pStyle w:val="Zkladntext1"/>
        <w:numPr>
          <w:ilvl w:val="0"/>
          <w:numId w:val="9"/>
        </w:numPr>
        <w:shd w:val="clear" w:color="auto" w:fill="auto"/>
        <w:tabs>
          <w:tab w:val="left" w:pos="1667"/>
        </w:tabs>
        <w:ind w:left="1380" w:firstLine="20"/>
        <w:jc w:val="left"/>
      </w:pPr>
      <w:r>
        <w:t>hotovostí</w:t>
      </w:r>
    </w:p>
    <w:p w:rsidR="003F7658" w:rsidRDefault="006F5F0B">
      <w:pPr>
        <w:pStyle w:val="Zkladntext1"/>
        <w:numPr>
          <w:ilvl w:val="0"/>
          <w:numId w:val="2"/>
        </w:numPr>
        <w:shd w:val="clear" w:color="auto" w:fill="auto"/>
        <w:tabs>
          <w:tab w:val="left" w:pos="694"/>
        </w:tabs>
        <w:ind w:left="700" w:hanging="700"/>
      </w:pPr>
      <w:r>
        <w:t xml:space="preserve">V případě, že strávník objedná, ale nevyzvedne oběd (neuhradí jeho cenu poskytovateli) zašle </w:t>
      </w:r>
      <w:r>
        <w:t>poskytovatel objednateli sestavu těchto případů vždy za uplynulý celý kalendářní měsíc, a vyúčtuje tyto obědy objednateli.</w:t>
      </w:r>
    </w:p>
    <w:p w:rsidR="003F7658" w:rsidRDefault="006F5F0B">
      <w:pPr>
        <w:pStyle w:val="Zkladntext1"/>
        <w:numPr>
          <w:ilvl w:val="0"/>
          <w:numId w:val="2"/>
        </w:numPr>
        <w:shd w:val="clear" w:color="auto" w:fill="auto"/>
        <w:tabs>
          <w:tab w:val="left" w:pos="694"/>
        </w:tabs>
        <w:ind w:left="700" w:hanging="700"/>
      </w:pPr>
      <w:r>
        <w:t>Poskytovatel se zavazuje zasílat objednateli jídelní lístek na kalendářní týden vždy 14 dnů předem.</w:t>
      </w:r>
    </w:p>
    <w:p w:rsidR="003F7658" w:rsidRDefault="006F5F0B">
      <w:pPr>
        <w:pStyle w:val="Zkladntext1"/>
        <w:numPr>
          <w:ilvl w:val="0"/>
          <w:numId w:val="2"/>
        </w:numPr>
        <w:shd w:val="clear" w:color="auto" w:fill="auto"/>
        <w:tabs>
          <w:tab w:val="left" w:pos="694"/>
        </w:tabs>
        <w:spacing w:after="640"/>
        <w:ind w:left="700" w:hanging="700"/>
      </w:pPr>
      <w:r>
        <w:t>Poskytovatel zajistí hygienické z</w:t>
      </w:r>
      <w:r>
        <w:t>abalení jídla do plastové misky, pokud o to strávník požádá. Za tuto službu si poskytovatel může účtovat poplatek, který je dopředu znám strávníkovi.</w:t>
      </w:r>
    </w:p>
    <w:p w:rsidR="003F7658" w:rsidRDefault="006F5F0B">
      <w:pPr>
        <w:pStyle w:val="Nadpis30"/>
        <w:keepNext/>
        <w:keepLines/>
        <w:shd w:val="clear" w:color="auto" w:fill="auto"/>
        <w:jc w:val="center"/>
      </w:pPr>
      <w:bookmarkStart w:id="8" w:name="bookmark8"/>
      <w:r>
        <w:t>III.</w:t>
      </w:r>
      <w:bookmarkEnd w:id="8"/>
    </w:p>
    <w:p w:rsidR="003F7658" w:rsidRDefault="006F5F0B">
      <w:pPr>
        <w:pStyle w:val="Zkladntext1"/>
        <w:shd w:val="clear" w:color="auto" w:fill="auto"/>
        <w:jc w:val="center"/>
      </w:pPr>
      <w:r>
        <w:rPr>
          <w:b/>
          <w:bCs/>
        </w:rPr>
        <w:t>Kantýna - doplňkový prodej</w:t>
      </w:r>
    </w:p>
    <w:p w:rsidR="003F7658" w:rsidRDefault="006F5F0B">
      <w:pPr>
        <w:pStyle w:val="Zkladntext1"/>
        <w:numPr>
          <w:ilvl w:val="0"/>
          <w:numId w:val="10"/>
        </w:numPr>
        <w:shd w:val="clear" w:color="auto" w:fill="auto"/>
        <w:tabs>
          <w:tab w:val="left" w:pos="694"/>
        </w:tabs>
        <w:ind w:left="700" w:hanging="700"/>
      </w:pPr>
      <w:r>
        <w:t>Poskytovatel se zavazuje každý pracovní den v době od 8:00 do 14:00 zajist</w:t>
      </w:r>
      <w:r>
        <w:t>it v jídelně nepřetržitý provoz kantýny - doplňkového prodeje, a to přinejmenším jednou stále přítomnou osobou.</w:t>
      </w:r>
    </w:p>
    <w:p w:rsidR="003F7658" w:rsidRDefault="006F5F0B">
      <w:pPr>
        <w:pStyle w:val="Nadpis30"/>
        <w:keepNext/>
        <w:keepLines/>
        <w:shd w:val="clear" w:color="auto" w:fill="auto"/>
        <w:ind w:left="4400"/>
      </w:pPr>
      <w:bookmarkStart w:id="9" w:name="bookmark9"/>
      <w:r>
        <w:t>IV.</w:t>
      </w:r>
      <w:bookmarkEnd w:id="9"/>
    </w:p>
    <w:p w:rsidR="003F7658" w:rsidRDefault="006F5F0B">
      <w:pPr>
        <w:pStyle w:val="Nadpis30"/>
        <w:keepNext/>
        <w:keepLines/>
        <w:shd w:val="clear" w:color="auto" w:fill="auto"/>
        <w:spacing w:after="200"/>
        <w:jc w:val="center"/>
      </w:pPr>
      <w:bookmarkStart w:id="10" w:name="bookmark10"/>
      <w:r>
        <w:t>Prostory, vybavení, energie</w:t>
      </w:r>
      <w:bookmarkEnd w:id="10"/>
    </w:p>
    <w:p w:rsidR="003F7658" w:rsidRDefault="006F5F0B">
      <w:pPr>
        <w:pStyle w:val="Zkladntext1"/>
        <w:numPr>
          <w:ilvl w:val="0"/>
          <w:numId w:val="11"/>
        </w:numPr>
        <w:shd w:val="clear" w:color="auto" w:fill="auto"/>
        <w:tabs>
          <w:tab w:val="left" w:pos="710"/>
        </w:tabs>
        <w:ind w:left="700" w:hanging="700"/>
      </w:pPr>
      <w:r>
        <w:t xml:space="preserve">Poskytovatel se zavazuje zajistit provoz závodního stravování a doplňkového prodeje (kantýny) v jídelně </w:t>
      </w:r>
      <w:r>
        <w:t>objednatele. Pro tyto účely poskytuje objednatel poskytovateli prostory v přízemí hlavní budovy na adrese sídla objednatele, a to:</w:t>
      </w:r>
    </w:p>
    <w:p w:rsidR="003F7658" w:rsidRDefault="006F5F0B">
      <w:pPr>
        <w:pStyle w:val="Zkladntext1"/>
        <w:shd w:val="clear" w:color="auto" w:fill="auto"/>
        <w:spacing w:after="0"/>
        <w:ind w:left="1780"/>
        <w:jc w:val="left"/>
      </w:pPr>
      <w:r>
        <w:t>kuchyň o výměře 63,1 m2</w:t>
      </w:r>
    </w:p>
    <w:p w:rsidR="003F7658" w:rsidRDefault="006F5F0B">
      <w:pPr>
        <w:pStyle w:val="Zkladntext1"/>
        <w:shd w:val="clear" w:color="auto" w:fill="auto"/>
        <w:spacing w:after="0"/>
        <w:ind w:left="1780"/>
        <w:jc w:val="left"/>
      </w:pPr>
      <w:r>
        <w:t>sklad pro kuchyň o výměře 11,6 m2</w:t>
      </w:r>
    </w:p>
    <w:p w:rsidR="003F7658" w:rsidRDefault="006F5F0B">
      <w:pPr>
        <w:pStyle w:val="Zkladntext1"/>
        <w:shd w:val="clear" w:color="auto" w:fill="auto"/>
        <w:spacing w:after="0"/>
        <w:ind w:left="1780"/>
        <w:jc w:val="left"/>
      </w:pPr>
      <w:r>
        <w:t>sociální zařízení o výměře 6,9 m2</w:t>
      </w:r>
    </w:p>
    <w:p w:rsidR="003F7658" w:rsidRDefault="006F5F0B">
      <w:pPr>
        <w:pStyle w:val="Zkladntext1"/>
        <w:shd w:val="clear" w:color="auto" w:fill="auto"/>
        <w:spacing w:after="440"/>
        <w:ind w:left="1480"/>
        <w:jc w:val="left"/>
      </w:pPr>
      <w:r>
        <w:t xml:space="preserve">- jídelna o výměře 130 m2 v této </w:t>
      </w:r>
      <w:r>
        <w:t>smlouvě souhrnně označované jak „jídelna".</w:t>
      </w:r>
    </w:p>
    <w:p w:rsidR="003F7658" w:rsidRDefault="006F5F0B">
      <w:pPr>
        <w:pStyle w:val="Zkladntext1"/>
        <w:numPr>
          <w:ilvl w:val="0"/>
          <w:numId w:val="11"/>
        </w:numPr>
        <w:shd w:val="clear" w:color="auto" w:fill="auto"/>
        <w:tabs>
          <w:tab w:val="left" w:pos="710"/>
        </w:tabs>
        <w:ind w:left="700" w:hanging="700"/>
      </w:pPr>
      <w:r>
        <w:t>Vymezené prostory poskytuje objednatel pro plnění této smlouvy bezplatně. Vymezené prostory není poskytovatel oprávněn užívat k jinému účelu než k plnění této smlouvy.</w:t>
      </w:r>
    </w:p>
    <w:p w:rsidR="003F7658" w:rsidRDefault="006F5F0B">
      <w:pPr>
        <w:pStyle w:val="Zkladntext1"/>
        <w:numPr>
          <w:ilvl w:val="0"/>
          <w:numId w:val="11"/>
        </w:numPr>
        <w:shd w:val="clear" w:color="auto" w:fill="auto"/>
        <w:tabs>
          <w:tab w:val="left" w:pos="710"/>
        </w:tabs>
        <w:ind w:left="700" w:hanging="700"/>
      </w:pPr>
      <w:r>
        <w:lastRenderedPageBreak/>
        <w:t>Součástí vymezených prostor je vybavení, jeho</w:t>
      </w:r>
      <w:r>
        <w:t xml:space="preserve">ž soupis tvoří přílohu </w:t>
      </w:r>
      <w:proofErr w:type="spellStart"/>
      <w:r>
        <w:t>č.l</w:t>
      </w:r>
      <w:proofErr w:type="spellEnd"/>
      <w:r>
        <w:t xml:space="preserve"> a </w:t>
      </w:r>
      <w:proofErr w:type="gramStart"/>
      <w:r>
        <w:t>č.2 této</w:t>
      </w:r>
      <w:proofErr w:type="gramEnd"/>
      <w:r>
        <w:t xml:space="preserve"> smlouvy, a které objednatel zapůjčuje poskytovateli na dobu trvání této smlouvy. Poskytovatel podpisem této smlouvy vybavení dle přílohy č. 1 a č. 2 přebírá, zavazuje se o něj řádně pečovat, a při skončení této smlouvy</w:t>
      </w:r>
      <w:r>
        <w:t xml:space="preserve"> je v původním stavu vrátit s přihlédnutím k obvyklému opotřebení.</w:t>
      </w:r>
    </w:p>
    <w:p w:rsidR="003F7658" w:rsidRDefault="006F5F0B">
      <w:pPr>
        <w:pStyle w:val="Zkladntext1"/>
        <w:numPr>
          <w:ilvl w:val="0"/>
          <w:numId w:val="11"/>
        </w:numPr>
        <w:shd w:val="clear" w:color="auto" w:fill="auto"/>
        <w:tabs>
          <w:tab w:val="left" w:pos="710"/>
        </w:tabs>
        <w:ind w:left="700" w:hanging="700"/>
      </w:pPr>
      <w:r>
        <w:t>Poskytovatel se zavazuje hradit objednateli úplatu za užívání vybavení ve výši 3 000 Kč měsíčně (s DPH). Úplata je splatná měsíčně vždy k poslednímu dni měsíce, za který se hradí.</w:t>
      </w:r>
    </w:p>
    <w:p w:rsidR="003F7658" w:rsidRDefault="006F5F0B">
      <w:pPr>
        <w:pStyle w:val="Zkladntext1"/>
        <w:numPr>
          <w:ilvl w:val="0"/>
          <w:numId w:val="11"/>
        </w:numPr>
        <w:shd w:val="clear" w:color="auto" w:fill="auto"/>
        <w:tabs>
          <w:tab w:val="left" w:pos="710"/>
        </w:tabs>
        <w:ind w:left="700" w:hanging="700"/>
      </w:pPr>
      <w:r>
        <w:t>Poskytova</w:t>
      </w:r>
      <w:r>
        <w:t xml:space="preserve">tel se zavazuje hradit objednateli spotřebovanou elektrickou energii, plyn dle jejich skutečné spotřeby podle podružných měřidel. Vyúčtování skutečné spotřeby je objednatel oprávněn provést kdykoliv (zpravidla jednou ročně). Vyúčtování je splatné ve lhůtě </w:t>
      </w:r>
      <w:r>
        <w:t xml:space="preserve">14 dnů od doručení. Dále paušální částkou vodné/stočné </w:t>
      </w:r>
      <w:proofErr w:type="gramStart"/>
      <w:r>
        <w:t>300,— CZK/měsíc</w:t>
      </w:r>
      <w:proofErr w:type="gramEnd"/>
      <w:r>
        <w:t>, odpad 300,— CZK/měsíc.</w:t>
      </w:r>
    </w:p>
    <w:p w:rsidR="003F7658" w:rsidRDefault="006F5F0B">
      <w:pPr>
        <w:pStyle w:val="Zkladntext1"/>
        <w:numPr>
          <w:ilvl w:val="0"/>
          <w:numId w:val="11"/>
        </w:numPr>
        <w:shd w:val="clear" w:color="auto" w:fill="auto"/>
        <w:tabs>
          <w:tab w:val="left" w:pos="710"/>
        </w:tabs>
        <w:ind w:left="700" w:hanging="700"/>
      </w:pPr>
      <w:r>
        <w:t>Pro odstranění pochybností: poskytovaná služba je komplexní zajištění provozu jídelny, kde je předpokládaná konzumace jídla strávníky v jídelně - tedy zejména vč</w:t>
      </w:r>
      <w:r>
        <w:t>etně mytí použitého nádobí, příborů a hygieny veškerého vybavení používaného při poskytování stravování nebo doplňkového prodeje. Splnění případných omezení dopadajících na poskytovanou službu - se zavazuje zajistit poskytovatel - objednatel se v takovém p</w:t>
      </w:r>
      <w:r>
        <w:t xml:space="preserve">řípadě </w:t>
      </w:r>
      <w:proofErr w:type="gramStart"/>
      <w:r>
        <w:t>zavazuje poskytnou</w:t>
      </w:r>
      <w:proofErr w:type="gramEnd"/>
      <w:r>
        <w:t xml:space="preserve"> součinnost v nezbytném rozsahu.</w:t>
      </w:r>
    </w:p>
    <w:p w:rsidR="003F7658" w:rsidRDefault="006F5F0B">
      <w:pPr>
        <w:pStyle w:val="Zkladntext1"/>
        <w:numPr>
          <w:ilvl w:val="0"/>
          <w:numId w:val="11"/>
        </w:numPr>
        <w:shd w:val="clear" w:color="auto" w:fill="auto"/>
        <w:tabs>
          <w:tab w:val="left" w:pos="710"/>
        </w:tabs>
        <w:ind w:left="700" w:hanging="700"/>
      </w:pPr>
      <w:proofErr w:type="gramStart"/>
      <w:r>
        <w:t>Poskytoval navrhuje</w:t>
      </w:r>
      <w:proofErr w:type="gramEnd"/>
      <w:r>
        <w:t xml:space="preserve"> objednavateli dokupování předmětů postupné spotřeby / příbory, skleničky, misky na polévku, talíře, misky na salát, podnosy/. Objednavatel odsouhlasuje požadavek na předměty post</w:t>
      </w:r>
      <w:r>
        <w:t xml:space="preserve">upné spotřeby a na své náklady </w:t>
      </w:r>
      <w:proofErr w:type="gramStart"/>
      <w:r>
        <w:t>zajišťuje dokup</w:t>
      </w:r>
      <w:proofErr w:type="gramEnd"/>
      <w:r>
        <w:t xml:space="preserve"> těchto prostředků postupné spotřeby.</w:t>
      </w:r>
    </w:p>
    <w:p w:rsidR="003F7658" w:rsidRDefault="006F5F0B">
      <w:pPr>
        <w:pStyle w:val="Zkladntext1"/>
        <w:numPr>
          <w:ilvl w:val="0"/>
          <w:numId w:val="11"/>
        </w:numPr>
        <w:shd w:val="clear" w:color="auto" w:fill="auto"/>
        <w:tabs>
          <w:tab w:val="left" w:pos="710"/>
        </w:tabs>
        <w:spacing w:after="640"/>
        <w:ind w:left="700" w:hanging="700"/>
      </w:pPr>
      <w:r>
        <w:t>Objednavatel zajišťuje na své náklady servis, údržbu a opravy technologických zařízení stravovací provozovny, které jsou v majetku objednatele.</w:t>
      </w:r>
      <w:bookmarkStart w:id="11" w:name="_GoBack"/>
      <w:bookmarkEnd w:id="11"/>
    </w:p>
    <w:p w:rsidR="003F7658" w:rsidRDefault="006F5F0B">
      <w:pPr>
        <w:pStyle w:val="Nadpis30"/>
        <w:keepNext/>
        <w:keepLines/>
        <w:shd w:val="clear" w:color="auto" w:fill="auto"/>
        <w:ind w:left="4440"/>
      </w:pPr>
      <w:bookmarkStart w:id="12" w:name="bookmark11"/>
      <w:r>
        <w:t>V.</w:t>
      </w:r>
      <w:bookmarkEnd w:id="12"/>
    </w:p>
    <w:p w:rsidR="003F7658" w:rsidRDefault="006F5F0B">
      <w:pPr>
        <w:pStyle w:val="Nadpis30"/>
        <w:keepNext/>
        <w:keepLines/>
        <w:shd w:val="clear" w:color="auto" w:fill="auto"/>
        <w:spacing w:after="200"/>
        <w:jc w:val="center"/>
      </w:pPr>
      <w:bookmarkStart w:id="13" w:name="bookmark12"/>
      <w:r>
        <w:t>Další práva a povinnosti</w:t>
      </w:r>
      <w:bookmarkEnd w:id="13"/>
    </w:p>
    <w:p w:rsidR="003F7658" w:rsidRDefault="006F5F0B">
      <w:pPr>
        <w:pStyle w:val="Zkladntext1"/>
        <w:numPr>
          <w:ilvl w:val="0"/>
          <w:numId w:val="12"/>
        </w:numPr>
        <w:shd w:val="clear" w:color="auto" w:fill="auto"/>
        <w:tabs>
          <w:tab w:val="left" w:pos="710"/>
        </w:tabs>
        <w:ind w:left="700" w:hanging="700"/>
      </w:pPr>
      <w:r>
        <w:t>Poskytovatel se zavazuje poskytovat služby s odbornou péčí.</w:t>
      </w:r>
    </w:p>
    <w:p w:rsidR="003F7658" w:rsidRDefault="006F5F0B">
      <w:pPr>
        <w:pStyle w:val="Zkladntext1"/>
        <w:numPr>
          <w:ilvl w:val="0"/>
          <w:numId w:val="12"/>
        </w:numPr>
        <w:shd w:val="clear" w:color="auto" w:fill="auto"/>
        <w:tabs>
          <w:tab w:val="left" w:pos="710"/>
        </w:tabs>
        <w:ind w:left="700" w:hanging="700"/>
      </w:pPr>
      <w:r>
        <w:t>Poskytovatel a osoby jím použité k plnění této smlouvy jsou oprávněni v nezbytném rozsahu vstupovat a vjíždět do areálu objednatele. Poskytovatel se zavazuje zajistit, aby osoby použité poskytovat</w:t>
      </w:r>
      <w:r>
        <w:t>elem vstupující do areálu objednatele dodržovaly veškerá pravidla pro pohyb v areálu a standardy chování platné v areálu objednatele.</w:t>
      </w:r>
    </w:p>
    <w:p w:rsidR="003F7658" w:rsidRDefault="006F5F0B">
      <w:pPr>
        <w:pStyle w:val="Zkladntext1"/>
        <w:numPr>
          <w:ilvl w:val="0"/>
          <w:numId w:val="12"/>
        </w:numPr>
        <w:shd w:val="clear" w:color="auto" w:fill="auto"/>
        <w:tabs>
          <w:tab w:val="left" w:pos="710"/>
        </w:tabs>
        <w:ind w:left="700" w:hanging="700"/>
      </w:pPr>
      <w:r>
        <w:t>Poskytovatel se zavazuje zajistit, aby osoby jím použité v areálu objednatele respektovaly pokyny objednatele.</w:t>
      </w:r>
    </w:p>
    <w:p w:rsidR="003F7658" w:rsidRDefault="006F5F0B">
      <w:pPr>
        <w:pStyle w:val="Zkladntext1"/>
        <w:numPr>
          <w:ilvl w:val="0"/>
          <w:numId w:val="12"/>
        </w:numPr>
        <w:shd w:val="clear" w:color="auto" w:fill="auto"/>
        <w:tabs>
          <w:tab w:val="left" w:pos="710"/>
        </w:tabs>
        <w:ind w:left="700" w:hanging="700"/>
      </w:pPr>
      <w:r>
        <w:t>Poskytovate</w:t>
      </w:r>
      <w:r>
        <w:t xml:space="preserve">l je povinen zajistit plnění všech závazných hygienických norem včetně Nařízení Evropského parlamentu a Rady (ES) č. 852/2004 ze dne </w:t>
      </w:r>
      <w:proofErr w:type="gramStart"/>
      <w:r>
        <w:t>29.4.2004</w:t>
      </w:r>
      <w:proofErr w:type="gramEnd"/>
      <w:r>
        <w:t xml:space="preserve"> o hygieně potravin (HACCP).</w:t>
      </w:r>
    </w:p>
    <w:p w:rsidR="003F7658" w:rsidRDefault="006F5F0B">
      <w:pPr>
        <w:pStyle w:val="Zkladntext1"/>
        <w:numPr>
          <w:ilvl w:val="0"/>
          <w:numId w:val="12"/>
        </w:numPr>
        <w:shd w:val="clear" w:color="auto" w:fill="auto"/>
        <w:tabs>
          <w:tab w:val="left" w:pos="701"/>
        </w:tabs>
        <w:ind w:left="700" w:right="800" w:hanging="700"/>
      </w:pPr>
      <w:r>
        <w:t>Poskytovatel se zavazuje na své náklady zajistit odvoz zbytků /zkrmitelný odpad, olej</w:t>
      </w:r>
      <w:r>
        <w:t xml:space="preserve">e, apod./ a jejich likvidaci. Poskytovatel se zavazuje každodenně zajistit úklid a sanitaci podlahových ploch v prostorách </w:t>
      </w:r>
      <w:proofErr w:type="gramStart"/>
      <w:r>
        <w:t>dle</w:t>
      </w:r>
      <w:proofErr w:type="gramEnd"/>
      <w:r>
        <w:t xml:space="preserve"> či. </w:t>
      </w:r>
      <w:proofErr w:type="gramStart"/>
      <w:r>
        <w:t>4.1., dále</w:t>
      </w:r>
      <w:proofErr w:type="gramEnd"/>
      <w:r>
        <w:t xml:space="preserve"> úklid a sanitaci stolů a výdejního pultu.</w:t>
      </w:r>
    </w:p>
    <w:p w:rsidR="003F7658" w:rsidRDefault="006F5F0B">
      <w:pPr>
        <w:pStyle w:val="Zkladntext1"/>
        <w:numPr>
          <w:ilvl w:val="0"/>
          <w:numId w:val="12"/>
        </w:numPr>
        <w:shd w:val="clear" w:color="auto" w:fill="auto"/>
        <w:tabs>
          <w:tab w:val="left" w:pos="701"/>
        </w:tabs>
        <w:spacing w:after="640"/>
        <w:ind w:left="700" w:right="800" w:hanging="700"/>
      </w:pPr>
      <w:r>
        <w:t>Poskytovatel je povinen zachovávat mlčenlivost o všech skutečnostech, kt</w:t>
      </w:r>
      <w:r>
        <w:t>eré se dozvěděl v souvislosti s plněním této smlouvy, a ve stejném rozsahu zavázat i osoby, které vysílá do areálu objednatele. Poskytovatel je povinen zaplatit objednateli smluvní pokutu ve výši 10 000,- Kč za každý jednotlivý případ porušení povinnosti m</w:t>
      </w:r>
      <w:r>
        <w:t>lčenlivosti uložené touto smlouvou. Zaplacení smluvní pokuty nemá vliv na povinnost poskytovatele nahradit vzniklou škodu nebo na její rozsah.</w:t>
      </w:r>
    </w:p>
    <w:p w:rsidR="003F7658" w:rsidRDefault="006F5F0B">
      <w:pPr>
        <w:pStyle w:val="Nadpis30"/>
        <w:keepNext/>
        <w:keepLines/>
        <w:shd w:val="clear" w:color="auto" w:fill="auto"/>
        <w:ind w:left="4340" w:firstLine="20"/>
      </w:pPr>
      <w:bookmarkStart w:id="14" w:name="bookmark13"/>
      <w:r>
        <w:t>VI.</w:t>
      </w:r>
      <w:bookmarkEnd w:id="14"/>
    </w:p>
    <w:p w:rsidR="003F7658" w:rsidRDefault="006F5F0B">
      <w:pPr>
        <w:pStyle w:val="Nadpis30"/>
        <w:keepNext/>
        <w:keepLines/>
        <w:shd w:val="clear" w:color="auto" w:fill="auto"/>
        <w:spacing w:after="200"/>
        <w:ind w:left="3760"/>
      </w:pPr>
      <w:bookmarkStart w:id="15" w:name="bookmark14"/>
      <w:r>
        <w:t>Trvání smlouvy</w:t>
      </w:r>
      <w:bookmarkEnd w:id="15"/>
    </w:p>
    <w:p w:rsidR="003F7658" w:rsidRDefault="006F5F0B">
      <w:pPr>
        <w:pStyle w:val="Zkladntext1"/>
        <w:numPr>
          <w:ilvl w:val="0"/>
          <w:numId w:val="13"/>
        </w:numPr>
        <w:shd w:val="clear" w:color="auto" w:fill="auto"/>
        <w:tabs>
          <w:tab w:val="left" w:pos="701"/>
        </w:tabs>
        <w:ind w:left="700" w:hanging="700"/>
      </w:pPr>
      <w:r>
        <w:t xml:space="preserve">Tato smlouva se uzavírá na dobu neurčitou od </w:t>
      </w:r>
      <w:proofErr w:type="gramStart"/>
      <w:r>
        <w:t>1.1.2022</w:t>
      </w:r>
      <w:proofErr w:type="gramEnd"/>
      <w:r>
        <w:t>.</w:t>
      </w:r>
    </w:p>
    <w:p w:rsidR="003F7658" w:rsidRDefault="006F5F0B">
      <w:pPr>
        <w:pStyle w:val="Zkladntext1"/>
        <w:numPr>
          <w:ilvl w:val="0"/>
          <w:numId w:val="13"/>
        </w:numPr>
        <w:shd w:val="clear" w:color="auto" w:fill="auto"/>
        <w:tabs>
          <w:tab w:val="left" w:pos="701"/>
        </w:tabs>
        <w:ind w:left="700" w:right="800" w:hanging="700"/>
      </w:pPr>
      <w:r>
        <w:t xml:space="preserve">Kterákoliv strana je oprávněna tuto </w:t>
      </w:r>
      <w:r>
        <w:t>smlouvu vypovědět i bez udání důvodů. Výpovědní doba je 2 měsíční a počíná běžet prvním dnem kalendářního měsíce následujícího po doručení písemné výpovědi druhé smluvní straně.</w:t>
      </w:r>
    </w:p>
    <w:p w:rsidR="003F7658" w:rsidRDefault="006F5F0B">
      <w:pPr>
        <w:pStyle w:val="Zkladntext1"/>
        <w:numPr>
          <w:ilvl w:val="0"/>
          <w:numId w:val="13"/>
        </w:numPr>
        <w:shd w:val="clear" w:color="auto" w:fill="auto"/>
        <w:tabs>
          <w:tab w:val="left" w:pos="701"/>
        </w:tabs>
        <w:spacing w:after="860"/>
        <w:ind w:left="700" w:right="800" w:hanging="700"/>
      </w:pPr>
      <w:r>
        <w:t>Objednatel je oprávněn tuto smlouvu vypovědět bez výpovědní doby v případě, že</w:t>
      </w:r>
      <w:r>
        <w:t xml:space="preserve"> poskytovatel neodstraní porušení této smlouvy ani ve lhůtě 15 dnů od písemného upozornění na porušení.</w:t>
      </w:r>
    </w:p>
    <w:p w:rsidR="003F7658" w:rsidRDefault="006F5F0B">
      <w:pPr>
        <w:pStyle w:val="Nadpis30"/>
        <w:keepNext/>
        <w:keepLines/>
        <w:shd w:val="clear" w:color="auto" w:fill="auto"/>
        <w:ind w:left="4340" w:firstLine="20"/>
      </w:pPr>
      <w:bookmarkStart w:id="16" w:name="bookmark15"/>
      <w:r>
        <w:lastRenderedPageBreak/>
        <w:t>VII.</w:t>
      </w:r>
      <w:bookmarkEnd w:id="16"/>
    </w:p>
    <w:p w:rsidR="003F7658" w:rsidRDefault="006F5F0B">
      <w:pPr>
        <w:pStyle w:val="Nadpis30"/>
        <w:keepNext/>
        <w:keepLines/>
        <w:shd w:val="clear" w:color="auto" w:fill="auto"/>
        <w:spacing w:after="200"/>
        <w:ind w:left="3440"/>
      </w:pPr>
      <w:bookmarkStart w:id="17" w:name="bookmark16"/>
      <w:r>
        <w:t>Závěrečná ustanovení</w:t>
      </w:r>
      <w:bookmarkEnd w:id="17"/>
    </w:p>
    <w:p w:rsidR="003F7658" w:rsidRDefault="006F5F0B">
      <w:pPr>
        <w:pStyle w:val="Zkladntext1"/>
        <w:numPr>
          <w:ilvl w:val="0"/>
          <w:numId w:val="14"/>
        </w:numPr>
        <w:shd w:val="clear" w:color="auto" w:fill="auto"/>
        <w:tabs>
          <w:tab w:val="left" w:pos="701"/>
        </w:tabs>
        <w:ind w:left="700" w:hanging="700"/>
      </w:pPr>
      <w:r>
        <w:t>Tato smlouva nabývá platnosti a účinnosti dnem jejího uveřejnění v Registru smluv.</w:t>
      </w:r>
    </w:p>
    <w:p w:rsidR="003F7658" w:rsidRDefault="006F5F0B">
      <w:pPr>
        <w:pStyle w:val="Zkladntext1"/>
        <w:numPr>
          <w:ilvl w:val="0"/>
          <w:numId w:val="14"/>
        </w:numPr>
        <w:shd w:val="clear" w:color="auto" w:fill="auto"/>
        <w:tabs>
          <w:tab w:val="left" w:pos="701"/>
        </w:tabs>
        <w:ind w:left="700" w:right="800" w:hanging="700"/>
      </w:pPr>
      <w:r>
        <w:t xml:space="preserve">Přijetí této smlouvy kteroukoliv stranou s </w:t>
      </w:r>
      <w:r>
        <w:t>výhradou, dodatkem nebo odchylkou, není přijetím smlouvy, ani pokud se podstatně nemění podmínky smlouvy.</w:t>
      </w:r>
    </w:p>
    <w:p w:rsidR="003F7658" w:rsidRDefault="006F5F0B">
      <w:pPr>
        <w:pStyle w:val="Zkladntext1"/>
        <w:numPr>
          <w:ilvl w:val="0"/>
          <w:numId w:val="14"/>
        </w:numPr>
        <w:shd w:val="clear" w:color="auto" w:fill="auto"/>
        <w:tabs>
          <w:tab w:val="left" w:pos="701"/>
        </w:tabs>
        <w:ind w:left="700" w:right="800" w:hanging="700"/>
      </w:pPr>
      <w:r>
        <w:t>Tato smlouva se řídí českým^ právním řádem. Případné spory z této smlouvy mají být rozhodovány obecnými soudy České republiky, přičemž místně příslušn</w:t>
      </w:r>
      <w:r>
        <w:t>ý je obecný soud dle sídla objednatele.</w:t>
      </w:r>
    </w:p>
    <w:p w:rsidR="003F7658" w:rsidRDefault="006F5F0B">
      <w:pPr>
        <w:pStyle w:val="Zkladntext1"/>
        <w:numPr>
          <w:ilvl w:val="0"/>
          <w:numId w:val="14"/>
        </w:numPr>
        <w:shd w:val="clear" w:color="auto" w:fill="auto"/>
        <w:tabs>
          <w:tab w:val="left" w:pos="701"/>
        </w:tabs>
        <w:ind w:left="700" w:hanging="700"/>
      </w:pPr>
      <w:r>
        <w:t>Strany sjednávají zákaz postoupení smlouvy.</w:t>
      </w:r>
    </w:p>
    <w:p w:rsidR="003F7658" w:rsidRDefault="006F5F0B">
      <w:pPr>
        <w:pStyle w:val="Zkladntext1"/>
        <w:numPr>
          <w:ilvl w:val="0"/>
          <w:numId w:val="14"/>
        </w:numPr>
        <w:shd w:val="clear" w:color="auto" w:fill="auto"/>
        <w:tabs>
          <w:tab w:val="left" w:pos="701"/>
        </w:tabs>
        <w:ind w:left="700" w:hanging="700"/>
      </w:pPr>
      <w:r>
        <w:t>Poskytovatel nese nebezpečí změny okolností na své straně.</w:t>
      </w:r>
    </w:p>
    <w:p w:rsidR="003F7658" w:rsidRDefault="006F5F0B">
      <w:pPr>
        <w:pStyle w:val="Zkladntext1"/>
        <w:numPr>
          <w:ilvl w:val="0"/>
          <w:numId w:val="14"/>
        </w:numPr>
        <w:shd w:val="clear" w:color="auto" w:fill="auto"/>
        <w:tabs>
          <w:tab w:val="left" w:pos="701"/>
        </w:tabs>
        <w:ind w:left="700" w:right="800" w:hanging="700"/>
      </w:pPr>
      <w:r>
        <w:t>Tato smlouva je úplným ujednáním o předmětu smlouvy a o všech náležitostech, které strany mínily smluvně upravit.</w:t>
      </w:r>
      <w:r>
        <w:t xml:space="preserve"> Žádný projev stran při sjednávání této smlouvy a neobsažený v této nebo jiné písemné smlouvě nemá zakládat závazek kterékoliv ze stran.</w:t>
      </w:r>
    </w:p>
    <w:p w:rsidR="003F7658" w:rsidRDefault="006F5F0B">
      <w:pPr>
        <w:pStyle w:val="Zkladntext1"/>
        <w:numPr>
          <w:ilvl w:val="0"/>
          <w:numId w:val="14"/>
        </w:numPr>
        <w:shd w:val="clear" w:color="auto" w:fill="auto"/>
        <w:tabs>
          <w:tab w:val="left" w:pos="701"/>
        </w:tabs>
        <w:ind w:left="700" w:right="800" w:hanging="700"/>
      </w:pPr>
      <w:r>
        <w:t>Strany vylučují, aby vedle výslovných ustanovení smlouvy, byly práva a povinnosti dovozovány z dosavadní či budoucí pra</w:t>
      </w:r>
      <w:r>
        <w:t>xe mezi stranami nebo ze zvyklostí ať obecných nebo odvětvových.</w:t>
      </w:r>
    </w:p>
    <w:p w:rsidR="003F7658" w:rsidRDefault="006F5F0B">
      <w:pPr>
        <w:pStyle w:val="Zkladntext1"/>
        <w:numPr>
          <w:ilvl w:val="0"/>
          <w:numId w:val="14"/>
        </w:numPr>
        <w:shd w:val="clear" w:color="auto" w:fill="auto"/>
        <w:tabs>
          <w:tab w:val="left" w:pos="701"/>
        </w:tabs>
        <w:ind w:left="700" w:right="800" w:hanging="700"/>
      </w:pPr>
      <w:r>
        <w:t xml:space="preserve">Poskytovatel se zavazuje umožnit objednateli kontrolu plnění ustanovení této smlouvy, a to ve všech prostorách dle čl. č. 4.1. Objednatel je povinen o provedené kontrole vyhotovit písemný </w:t>
      </w:r>
      <w:r>
        <w:t>zápis.</w:t>
      </w:r>
    </w:p>
    <w:p w:rsidR="003F7658" w:rsidRDefault="006F5F0B">
      <w:pPr>
        <w:pStyle w:val="Zkladntext1"/>
        <w:numPr>
          <w:ilvl w:val="0"/>
          <w:numId w:val="14"/>
        </w:numPr>
        <w:shd w:val="clear" w:color="auto" w:fill="auto"/>
        <w:tabs>
          <w:tab w:val="left" w:pos="701"/>
        </w:tabs>
        <w:ind w:left="700" w:right="800" w:hanging="700"/>
      </w:pPr>
      <w:r>
        <w:t>Poskytovatel potvrzuje, že je podnikatel a uzavírá tuto smlouvu v rámci svého podnikání. Na práva a povinnosti z této smlouvy se neužijí ustanovení §1793 a 1796 občanského zákoníku. Obě strany prohlašují, že práva a povinnosti přijaté touto smlouvou</w:t>
      </w:r>
      <w:r>
        <w:t xml:space="preserve"> jsou a budou přiměřené jejich hospodářské situaci.</w:t>
      </w:r>
    </w:p>
    <w:p w:rsidR="003F7658" w:rsidRDefault="006F5F0B">
      <w:pPr>
        <w:pStyle w:val="Zkladntext1"/>
        <w:numPr>
          <w:ilvl w:val="0"/>
          <w:numId w:val="14"/>
        </w:numPr>
        <w:shd w:val="clear" w:color="auto" w:fill="auto"/>
        <w:tabs>
          <w:tab w:val="left" w:pos="701"/>
        </w:tabs>
        <w:ind w:left="700" w:right="800" w:hanging="700"/>
      </w:pPr>
      <w:r>
        <w:t xml:space="preserve">Tato smlouva může být měněna pouze číslovanými dodatky uzavřenými oběma smluvními stranami v písemné formě, pod sankcí neplatnosti jiných forem ujednání. Za písemnou formu pro změnu smlouvy se nepovažuje </w:t>
      </w:r>
      <w:r>
        <w:t>výměna elektronických zpráv.</w:t>
      </w:r>
    </w:p>
    <w:p w:rsidR="003F7658" w:rsidRDefault="006F5F0B">
      <w:pPr>
        <w:pStyle w:val="Zkladntext1"/>
        <w:numPr>
          <w:ilvl w:val="0"/>
          <w:numId w:val="14"/>
        </w:numPr>
        <w:shd w:val="clear" w:color="auto" w:fill="auto"/>
        <w:tabs>
          <w:tab w:val="left" w:pos="1366"/>
        </w:tabs>
        <w:ind w:left="1380" w:right="780" w:hanging="700"/>
        <w:jc w:val="left"/>
      </w:pPr>
      <w:r>
        <w:t>Tato smlouva je sepsána ve čtyřech vyhotoveních, přičemž každá smluvní strana obdrží dvě vyhotovení. Nedílnou součástí smlouvy jsou přílohy:</w:t>
      </w:r>
    </w:p>
    <w:p w:rsidR="003F7658" w:rsidRDefault="006F5F0B">
      <w:pPr>
        <w:pStyle w:val="Zkladntext1"/>
        <w:shd w:val="clear" w:color="auto" w:fill="auto"/>
        <w:spacing w:after="560" w:line="480" w:lineRule="auto"/>
        <w:ind w:left="2820" w:right="1780"/>
        <w:jc w:val="left"/>
      </w:pPr>
      <w:r>
        <w:t>Příloha č. 1 - vybavení investičním majetkem ve vlastnictví VURV Příloha č. 2 - vybave</w:t>
      </w:r>
      <w:r>
        <w:t>ní drobným majetkem ve vlastnictví VURV</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54"/>
        <w:gridCol w:w="5554"/>
      </w:tblGrid>
      <w:tr w:rsidR="003F7658">
        <w:tblPrEx>
          <w:tblCellMar>
            <w:top w:w="0" w:type="dxa"/>
            <w:bottom w:w="0" w:type="dxa"/>
          </w:tblCellMar>
        </w:tblPrEx>
        <w:trPr>
          <w:trHeight w:hRule="exact" w:val="427"/>
          <w:jc w:val="center"/>
        </w:trPr>
        <w:tc>
          <w:tcPr>
            <w:tcW w:w="4354" w:type="dxa"/>
            <w:shd w:val="clear" w:color="auto" w:fill="FFFFFF"/>
          </w:tcPr>
          <w:p w:rsidR="003F7658" w:rsidRDefault="006F5F0B">
            <w:pPr>
              <w:pStyle w:val="Jin0"/>
              <w:shd w:val="clear" w:color="auto" w:fill="auto"/>
              <w:spacing w:after="0"/>
              <w:jc w:val="left"/>
              <w:rPr>
                <w:sz w:val="24"/>
                <w:szCs w:val="24"/>
              </w:rPr>
            </w:pPr>
            <w:r>
              <w:t xml:space="preserve">V Praze </w:t>
            </w:r>
            <w:proofErr w:type="gramStart"/>
            <w:r>
              <w:t xml:space="preserve">dne </w:t>
            </w:r>
            <w:r>
              <w:rPr>
                <w:rFonts w:ascii="Arial" w:eastAsia="Arial" w:hAnsi="Arial" w:cs="Arial"/>
                <w:w w:val="60"/>
                <w:sz w:val="24"/>
                <w:szCs w:val="24"/>
              </w:rPr>
              <w:t>.."8....12</w:t>
            </w:r>
            <w:proofErr w:type="gramEnd"/>
            <w:r>
              <w:rPr>
                <w:rFonts w:ascii="Arial" w:eastAsia="Arial" w:hAnsi="Arial" w:cs="Arial"/>
                <w:w w:val="60"/>
                <w:sz w:val="24"/>
                <w:szCs w:val="24"/>
              </w:rPr>
              <w:t>....2Q21</w:t>
            </w:r>
          </w:p>
        </w:tc>
        <w:tc>
          <w:tcPr>
            <w:tcW w:w="5554" w:type="dxa"/>
            <w:shd w:val="clear" w:color="auto" w:fill="FFFFFF"/>
          </w:tcPr>
          <w:p w:rsidR="003F7658" w:rsidRDefault="006F5F0B">
            <w:pPr>
              <w:pStyle w:val="Jin0"/>
              <w:shd w:val="clear" w:color="auto" w:fill="auto"/>
              <w:tabs>
                <w:tab w:val="left" w:pos="1993"/>
              </w:tabs>
              <w:spacing w:after="0"/>
              <w:ind w:left="240" w:firstLine="20"/>
              <w:rPr>
                <w:sz w:val="24"/>
                <w:szCs w:val="24"/>
              </w:rPr>
            </w:pPr>
            <w:r>
              <w:t>V Praze dne</w:t>
            </w:r>
            <w:r>
              <w:tab/>
            </w:r>
            <w:proofErr w:type="gramStart"/>
            <w:r>
              <w:rPr>
                <w:rFonts w:ascii="Arial" w:eastAsia="Arial" w:hAnsi="Arial" w:cs="Arial"/>
                <w:w w:val="60"/>
                <w:sz w:val="24"/>
                <w:szCs w:val="24"/>
              </w:rPr>
              <w:t>12...2.021</w:t>
            </w:r>
            <w:proofErr w:type="gramEnd"/>
          </w:p>
        </w:tc>
      </w:tr>
      <w:tr w:rsidR="003F7658">
        <w:tblPrEx>
          <w:tblCellMar>
            <w:top w:w="0" w:type="dxa"/>
            <w:bottom w:w="0" w:type="dxa"/>
          </w:tblCellMar>
        </w:tblPrEx>
        <w:trPr>
          <w:trHeight w:hRule="exact" w:val="490"/>
          <w:jc w:val="center"/>
        </w:trPr>
        <w:tc>
          <w:tcPr>
            <w:tcW w:w="4354" w:type="dxa"/>
            <w:shd w:val="clear" w:color="auto" w:fill="FFFFFF"/>
            <w:vAlign w:val="center"/>
          </w:tcPr>
          <w:p w:rsidR="003F7658" w:rsidRDefault="006F5F0B">
            <w:pPr>
              <w:pStyle w:val="Jin0"/>
              <w:shd w:val="clear" w:color="auto" w:fill="auto"/>
              <w:spacing w:after="0"/>
              <w:jc w:val="left"/>
            </w:pPr>
            <w:r>
              <w:t xml:space="preserve">Objednatel VÚRV </w:t>
            </w:r>
            <w:proofErr w:type="spellStart"/>
            <w:proofErr w:type="gramStart"/>
            <w:r>
              <w:t>v.v.</w:t>
            </w:r>
            <w:proofErr w:type="gramEnd"/>
            <w:r>
              <w:t>i</w:t>
            </w:r>
            <w:proofErr w:type="spellEnd"/>
            <w:r>
              <w:t>.:</w:t>
            </w:r>
          </w:p>
        </w:tc>
        <w:tc>
          <w:tcPr>
            <w:tcW w:w="5554" w:type="dxa"/>
            <w:shd w:val="clear" w:color="auto" w:fill="FFFFFF"/>
            <w:vAlign w:val="center"/>
          </w:tcPr>
          <w:p w:rsidR="003F7658" w:rsidRDefault="006F5F0B">
            <w:pPr>
              <w:pStyle w:val="Jin0"/>
              <w:shd w:val="clear" w:color="auto" w:fill="auto"/>
              <w:spacing w:after="0"/>
              <w:ind w:left="240" w:firstLine="20"/>
            </w:pPr>
            <w:r>
              <w:t>Poskytovatel:</w:t>
            </w:r>
          </w:p>
        </w:tc>
      </w:tr>
      <w:tr w:rsidR="003F7658">
        <w:tblPrEx>
          <w:tblCellMar>
            <w:top w:w="0" w:type="dxa"/>
            <w:bottom w:w="0" w:type="dxa"/>
          </w:tblCellMar>
        </w:tblPrEx>
        <w:trPr>
          <w:trHeight w:hRule="exact" w:val="629"/>
          <w:jc w:val="center"/>
        </w:trPr>
        <w:tc>
          <w:tcPr>
            <w:tcW w:w="4354" w:type="dxa"/>
            <w:shd w:val="clear" w:color="auto" w:fill="FFFFFF"/>
            <w:vAlign w:val="center"/>
          </w:tcPr>
          <w:p w:rsidR="003F7658" w:rsidRDefault="003F7658" w:rsidP="00AB0B59">
            <w:pPr>
              <w:pStyle w:val="Jin0"/>
              <w:shd w:val="clear" w:color="auto" w:fill="auto"/>
              <w:tabs>
                <w:tab w:val="left" w:leader="hyphen" w:pos="2106"/>
                <w:tab w:val="left" w:leader="underscore" w:pos="2811"/>
                <w:tab w:val="left" w:pos="4054"/>
                <w:tab w:val="left" w:leader="underscore" w:pos="4309"/>
              </w:tabs>
              <w:spacing w:after="0"/>
              <w:rPr>
                <w:sz w:val="24"/>
                <w:szCs w:val="24"/>
              </w:rPr>
            </w:pPr>
          </w:p>
        </w:tc>
        <w:tc>
          <w:tcPr>
            <w:tcW w:w="5554" w:type="dxa"/>
            <w:shd w:val="clear" w:color="auto" w:fill="FFFFFF"/>
          </w:tcPr>
          <w:p w:rsidR="003F7658" w:rsidRDefault="003F7658">
            <w:pPr>
              <w:rPr>
                <w:sz w:val="10"/>
                <w:szCs w:val="10"/>
              </w:rPr>
            </w:pPr>
          </w:p>
        </w:tc>
      </w:tr>
      <w:tr w:rsidR="003F7658">
        <w:tblPrEx>
          <w:tblCellMar>
            <w:top w:w="0" w:type="dxa"/>
            <w:bottom w:w="0" w:type="dxa"/>
          </w:tblCellMar>
        </w:tblPrEx>
        <w:trPr>
          <w:trHeight w:hRule="exact" w:val="566"/>
          <w:jc w:val="center"/>
        </w:trPr>
        <w:tc>
          <w:tcPr>
            <w:tcW w:w="4354" w:type="dxa"/>
            <w:tcBorders>
              <w:top w:val="single" w:sz="4" w:space="0" w:color="auto"/>
            </w:tcBorders>
            <w:shd w:val="clear" w:color="auto" w:fill="FFFFFF"/>
            <w:vAlign w:val="bottom"/>
          </w:tcPr>
          <w:p w:rsidR="003F7658" w:rsidRDefault="006F5F0B">
            <w:pPr>
              <w:pStyle w:val="Jin0"/>
              <w:shd w:val="clear" w:color="auto" w:fill="auto"/>
              <w:spacing w:after="0"/>
              <w:jc w:val="center"/>
            </w:pPr>
            <w:r>
              <w:rPr>
                <w:b/>
                <w:bCs/>
              </w:rPr>
              <w:t>RNDr. Mikuláš Madaras, Ph.D. ředitel</w:t>
            </w:r>
          </w:p>
        </w:tc>
        <w:tc>
          <w:tcPr>
            <w:tcW w:w="5554" w:type="dxa"/>
            <w:tcBorders>
              <w:top w:val="single" w:sz="4" w:space="0" w:color="auto"/>
            </w:tcBorders>
            <w:shd w:val="clear" w:color="auto" w:fill="FFFFFF"/>
            <w:vAlign w:val="bottom"/>
          </w:tcPr>
          <w:p w:rsidR="003F7658" w:rsidRDefault="006F5F0B">
            <w:pPr>
              <w:pStyle w:val="Jin0"/>
              <w:shd w:val="clear" w:color="auto" w:fill="auto"/>
              <w:tabs>
                <w:tab w:val="left" w:pos="1710"/>
              </w:tabs>
              <w:spacing w:after="0"/>
              <w:ind w:left="480" w:firstLine="40"/>
            </w:pPr>
            <w:r>
              <w:t>A</w:t>
            </w:r>
            <w:r>
              <w:tab/>
            </w:r>
            <w:proofErr w:type="spellStart"/>
            <w:r>
              <w:rPr>
                <w:b/>
                <w:bCs/>
              </w:rPr>
              <w:t>Zdeněl</w:t>
            </w:r>
            <w:proofErr w:type="spellEnd"/>
            <w:r>
              <w:rPr>
                <w:b/>
                <w:bCs/>
              </w:rPr>
              <w:t>/krupka</w:t>
            </w:r>
          </w:p>
          <w:p w:rsidR="003F7658" w:rsidRDefault="006F5F0B">
            <w:pPr>
              <w:pStyle w:val="Jin0"/>
              <w:shd w:val="clear" w:color="auto" w:fill="auto"/>
              <w:tabs>
                <w:tab w:val="left" w:pos="1547"/>
              </w:tabs>
              <w:spacing w:after="0"/>
              <w:ind w:left="480" w:firstLine="40"/>
            </w:pPr>
            <w:r>
              <w:rPr>
                <w:i/>
                <w:iCs/>
                <w:sz w:val="15"/>
                <w:szCs w:val="15"/>
              </w:rPr>
              <w:t>J</w:t>
            </w:r>
            <w:r>
              <w:rPr>
                <w:b/>
                <w:bCs/>
              </w:rPr>
              <w:tab/>
              <w:t>člen správní rady</w:t>
            </w:r>
          </w:p>
        </w:tc>
      </w:tr>
    </w:tbl>
    <w:p w:rsidR="003F7658" w:rsidRDefault="003F7658">
      <w:pPr>
        <w:spacing w:line="14" w:lineRule="exact"/>
        <w:sectPr w:rsidR="003F7658">
          <w:type w:val="continuous"/>
          <w:pgSz w:w="11900" w:h="16840"/>
          <w:pgMar w:top="1048" w:right="460" w:bottom="1196" w:left="856" w:header="620" w:footer="3" w:gutter="0"/>
          <w:cols w:space="720"/>
          <w:noEndnote/>
          <w:docGrid w:linePitch="360"/>
        </w:sectPr>
      </w:pPr>
    </w:p>
    <w:p w:rsidR="003F7658" w:rsidRDefault="006F5F0B">
      <w:pPr>
        <w:pStyle w:val="Nadpis20"/>
        <w:keepNext/>
        <w:keepLines/>
        <w:shd w:val="clear" w:color="auto" w:fill="auto"/>
      </w:pPr>
      <w:bookmarkStart w:id="18" w:name="bookmark17"/>
      <w:r>
        <w:lastRenderedPageBreak/>
        <w:t xml:space="preserve">Majetek - </w:t>
      </w:r>
      <w:r>
        <w:t>inventurní soupis podle pracovníků</w:t>
      </w:r>
      <w:bookmarkEnd w:id="18"/>
    </w:p>
    <w:p w:rsidR="003F7658" w:rsidRDefault="006F5F0B">
      <w:pPr>
        <w:pStyle w:val="Zkladntext30"/>
        <w:shd w:val="clear" w:color="auto" w:fill="auto"/>
        <w:spacing w:after="740"/>
      </w:pPr>
      <w:r>
        <w:t>KUCHYNĚ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1090"/>
        <w:gridCol w:w="3773"/>
        <w:gridCol w:w="782"/>
        <w:gridCol w:w="1123"/>
        <w:gridCol w:w="1493"/>
        <w:gridCol w:w="1488"/>
      </w:tblGrid>
      <w:tr w:rsidR="003F7658">
        <w:tblPrEx>
          <w:tblCellMar>
            <w:top w:w="0" w:type="dxa"/>
            <w:bottom w:w="0" w:type="dxa"/>
          </w:tblCellMar>
        </w:tblPrEx>
        <w:trPr>
          <w:trHeight w:hRule="exact" w:val="254"/>
          <w:jc w:val="center"/>
        </w:trPr>
        <w:tc>
          <w:tcPr>
            <w:tcW w:w="835" w:type="dxa"/>
            <w:shd w:val="clear" w:color="auto" w:fill="FFFFFF"/>
          </w:tcPr>
          <w:p w:rsidR="003F7658" w:rsidRDefault="006F5F0B">
            <w:pPr>
              <w:pStyle w:val="Jin0"/>
              <w:shd w:val="clear" w:color="auto" w:fill="auto"/>
              <w:spacing w:after="0"/>
              <w:jc w:val="left"/>
              <w:rPr>
                <w:sz w:val="13"/>
                <w:szCs w:val="13"/>
              </w:rPr>
            </w:pPr>
            <w:proofErr w:type="spellStart"/>
            <w:r>
              <w:rPr>
                <w:rFonts w:ascii="Arial" w:eastAsia="Arial" w:hAnsi="Arial" w:cs="Arial"/>
                <w:sz w:val="13"/>
                <w:szCs w:val="13"/>
              </w:rPr>
              <w:t>Inv</w:t>
            </w:r>
            <w:proofErr w:type="spellEnd"/>
            <w:r>
              <w:rPr>
                <w:rFonts w:ascii="Arial" w:eastAsia="Arial" w:hAnsi="Arial" w:cs="Arial"/>
                <w:sz w:val="13"/>
                <w:szCs w:val="13"/>
              </w:rPr>
              <w:t>. číslo</w:t>
            </w:r>
          </w:p>
        </w:tc>
        <w:tc>
          <w:tcPr>
            <w:tcW w:w="1090" w:type="dxa"/>
            <w:shd w:val="clear" w:color="auto" w:fill="FFFFFF"/>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Původní č.</w:t>
            </w:r>
          </w:p>
        </w:tc>
        <w:tc>
          <w:tcPr>
            <w:tcW w:w="3773" w:type="dxa"/>
            <w:shd w:val="clear" w:color="auto" w:fill="FFFFFF"/>
          </w:tcPr>
          <w:p w:rsidR="003F7658" w:rsidRDefault="006F5F0B">
            <w:pPr>
              <w:pStyle w:val="Jin0"/>
              <w:shd w:val="clear" w:color="auto" w:fill="auto"/>
              <w:spacing w:after="0"/>
              <w:ind w:left="200"/>
              <w:rPr>
                <w:sz w:val="13"/>
                <w:szCs w:val="13"/>
              </w:rPr>
            </w:pPr>
            <w:r>
              <w:rPr>
                <w:rFonts w:ascii="Arial" w:eastAsia="Arial" w:hAnsi="Arial" w:cs="Arial"/>
                <w:sz w:val="13"/>
                <w:szCs w:val="13"/>
              </w:rPr>
              <w:t>Majetek</w:t>
            </w:r>
          </w:p>
        </w:tc>
        <w:tc>
          <w:tcPr>
            <w:tcW w:w="782" w:type="dxa"/>
            <w:shd w:val="clear" w:color="auto" w:fill="FFFFFF"/>
          </w:tcPr>
          <w:p w:rsidR="003F7658" w:rsidRDefault="006F5F0B">
            <w:pPr>
              <w:pStyle w:val="Jin0"/>
              <w:shd w:val="clear" w:color="auto" w:fill="auto"/>
              <w:spacing w:after="0"/>
              <w:ind w:right="140"/>
              <w:jc w:val="center"/>
              <w:rPr>
                <w:sz w:val="13"/>
                <w:szCs w:val="13"/>
              </w:rPr>
            </w:pPr>
            <w:proofErr w:type="spellStart"/>
            <w:r>
              <w:rPr>
                <w:rFonts w:ascii="Arial" w:eastAsia="Arial" w:hAnsi="Arial" w:cs="Arial"/>
                <w:sz w:val="13"/>
                <w:szCs w:val="13"/>
              </w:rPr>
              <w:t>Stř</w:t>
            </w:r>
            <w:proofErr w:type="spellEnd"/>
            <w:r>
              <w:rPr>
                <w:rFonts w:ascii="Arial" w:eastAsia="Arial" w:hAnsi="Arial" w:cs="Arial"/>
                <w:sz w:val="13"/>
                <w:szCs w:val="13"/>
              </w:rPr>
              <w:t>.</w:t>
            </w:r>
          </w:p>
        </w:tc>
        <w:tc>
          <w:tcPr>
            <w:tcW w:w="1123" w:type="dxa"/>
            <w:shd w:val="clear" w:color="auto" w:fill="FFFFFF"/>
          </w:tcPr>
          <w:p w:rsidR="003F7658" w:rsidRDefault="006F5F0B">
            <w:pPr>
              <w:pStyle w:val="Jin0"/>
              <w:shd w:val="clear" w:color="auto" w:fill="auto"/>
              <w:spacing w:after="0"/>
              <w:jc w:val="center"/>
              <w:rPr>
                <w:sz w:val="13"/>
                <w:szCs w:val="13"/>
              </w:rPr>
            </w:pPr>
            <w:r>
              <w:rPr>
                <w:rFonts w:ascii="Arial" w:eastAsia="Arial" w:hAnsi="Arial" w:cs="Arial"/>
                <w:sz w:val="13"/>
                <w:szCs w:val="13"/>
              </w:rPr>
              <w:t>Zařazení</w:t>
            </w:r>
          </w:p>
        </w:tc>
        <w:tc>
          <w:tcPr>
            <w:tcW w:w="1493" w:type="dxa"/>
            <w:shd w:val="clear" w:color="auto" w:fill="FFFFFF"/>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Vstupní cena</w:t>
            </w:r>
          </w:p>
        </w:tc>
        <w:tc>
          <w:tcPr>
            <w:tcW w:w="1488" w:type="dxa"/>
            <w:shd w:val="clear" w:color="auto" w:fill="FFFFFF"/>
          </w:tcPr>
          <w:p w:rsidR="003F7658" w:rsidRDefault="006F5F0B">
            <w:pPr>
              <w:pStyle w:val="Jin0"/>
              <w:shd w:val="clear" w:color="auto" w:fill="auto"/>
              <w:spacing w:after="0"/>
              <w:jc w:val="right"/>
              <w:rPr>
                <w:sz w:val="13"/>
                <w:szCs w:val="13"/>
              </w:rPr>
            </w:pPr>
            <w:r>
              <w:rPr>
                <w:rFonts w:ascii="Arial" w:eastAsia="Arial" w:hAnsi="Arial" w:cs="Arial"/>
                <w:sz w:val="13"/>
                <w:szCs w:val="13"/>
              </w:rPr>
              <w:t>Zůstatková cena</w:t>
            </w:r>
          </w:p>
        </w:tc>
      </w:tr>
      <w:tr w:rsidR="003F7658">
        <w:tblPrEx>
          <w:tblCellMar>
            <w:top w:w="0" w:type="dxa"/>
            <w:bottom w:w="0" w:type="dxa"/>
          </w:tblCellMar>
        </w:tblPrEx>
        <w:trPr>
          <w:trHeight w:hRule="exact" w:val="480"/>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KUCHYNĚ,</w:t>
            </w:r>
          </w:p>
        </w:tc>
        <w:tc>
          <w:tcPr>
            <w:tcW w:w="1090" w:type="dxa"/>
            <w:shd w:val="clear" w:color="auto" w:fill="FFFFFF"/>
            <w:vAlign w:val="center"/>
          </w:tcPr>
          <w:p w:rsidR="003F7658" w:rsidRDefault="006F5F0B">
            <w:pPr>
              <w:pStyle w:val="Jin0"/>
              <w:shd w:val="clear" w:color="auto" w:fill="auto"/>
              <w:spacing w:after="0"/>
              <w:jc w:val="left"/>
              <w:rPr>
                <w:sz w:val="13"/>
                <w:szCs w:val="13"/>
              </w:rPr>
            </w:pPr>
            <w:proofErr w:type="gramStart"/>
            <w:r>
              <w:rPr>
                <w:rFonts w:ascii="Arial" w:eastAsia="Arial" w:hAnsi="Arial" w:cs="Arial"/>
                <w:sz w:val="13"/>
                <w:szCs w:val="13"/>
              </w:rPr>
              <w:t>4901 ,</w:t>
            </w:r>
            <w:proofErr w:type="gramEnd"/>
          </w:p>
        </w:tc>
        <w:tc>
          <w:tcPr>
            <w:tcW w:w="3773" w:type="dxa"/>
            <w:shd w:val="clear" w:color="auto" w:fill="FFFFFF"/>
          </w:tcPr>
          <w:p w:rsidR="003F7658" w:rsidRDefault="003F7658">
            <w:pPr>
              <w:rPr>
                <w:sz w:val="10"/>
                <w:szCs w:val="10"/>
              </w:rPr>
            </w:pPr>
          </w:p>
        </w:tc>
        <w:tc>
          <w:tcPr>
            <w:tcW w:w="782" w:type="dxa"/>
            <w:shd w:val="clear" w:color="auto" w:fill="FFFFFF"/>
          </w:tcPr>
          <w:p w:rsidR="003F7658" w:rsidRDefault="003F7658">
            <w:pPr>
              <w:rPr>
                <w:sz w:val="10"/>
                <w:szCs w:val="10"/>
              </w:rPr>
            </w:pPr>
          </w:p>
        </w:tc>
        <w:tc>
          <w:tcPr>
            <w:tcW w:w="1123" w:type="dxa"/>
            <w:shd w:val="clear" w:color="auto" w:fill="FFFFFF"/>
          </w:tcPr>
          <w:p w:rsidR="003F7658" w:rsidRDefault="003F7658">
            <w:pPr>
              <w:rPr>
                <w:sz w:val="10"/>
                <w:szCs w:val="10"/>
              </w:rPr>
            </w:pPr>
          </w:p>
        </w:tc>
        <w:tc>
          <w:tcPr>
            <w:tcW w:w="1493" w:type="dxa"/>
            <w:shd w:val="clear" w:color="auto" w:fill="FFFFFF"/>
          </w:tcPr>
          <w:p w:rsidR="003F7658" w:rsidRDefault="003F7658">
            <w:pPr>
              <w:rPr>
                <w:sz w:val="10"/>
                <w:szCs w:val="10"/>
              </w:rPr>
            </w:pPr>
          </w:p>
        </w:tc>
        <w:tc>
          <w:tcPr>
            <w:tcW w:w="1488" w:type="dxa"/>
            <w:shd w:val="clear" w:color="auto" w:fill="FFFFFF"/>
          </w:tcPr>
          <w:p w:rsidR="003F7658" w:rsidRDefault="003F7658">
            <w:pPr>
              <w:rPr>
                <w:sz w:val="10"/>
                <w:szCs w:val="10"/>
              </w:rPr>
            </w:pPr>
          </w:p>
        </w:tc>
      </w:tr>
      <w:tr w:rsidR="003F7658">
        <w:tblPrEx>
          <w:tblCellMar>
            <w:top w:w="0" w:type="dxa"/>
            <w:bottom w:w="0" w:type="dxa"/>
          </w:tblCellMar>
        </w:tblPrEx>
        <w:trPr>
          <w:trHeight w:hRule="exact" w:val="322"/>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DH08561</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27513</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ŽIDLE</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01.12.1960</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93"/>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DH08936</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27945</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STUL RESTAURAČNÍ [91-2118-78]</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01.12.1978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410,00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DH08937</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27946</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STUL RESTAURAČNÍ [91-2319-78]</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01.12.1978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410,00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93"/>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DH08938</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27950</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LÉKÁRNICKÁ [91-635-85]</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01.12.1985</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305,00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DH08940</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27952</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VARNICE-PLYN.STOLIČKA [91-576+</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01.12.1986</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2 800,00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9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DH08941</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27953</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CHLADNICKA[1559-89]</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01.12.1989</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4 150,00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DH08560</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27512</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ŽIDLE</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01.12.1960</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H03311</w:t>
            </w:r>
          </w:p>
        </w:tc>
        <w:tc>
          <w:tcPr>
            <w:tcW w:w="1090" w:type="dxa"/>
            <w:shd w:val="clear" w:color="auto" w:fill="FFFFFF"/>
          </w:tcPr>
          <w:p w:rsidR="003F7658" w:rsidRDefault="003F7658">
            <w:pPr>
              <w:rPr>
                <w:sz w:val="10"/>
                <w:szCs w:val="10"/>
              </w:rPr>
            </w:pP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 xml:space="preserve">CHLADNICE </w:t>
            </w:r>
            <w:proofErr w:type="gramStart"/>
            <w:r>
              <w:rPr>
                <w:rFonts w:ascii="Arial" w:eastAsia="Arial" w:hAnsi="Arial" w:cs="Arial"/>
                <w:sz w:val="13"/>
                <w:szCs w:val="13"/>
              </w:rPr>
              <w:t>praskl</w:t>
            </w:r>
            <w:proofErr w:type="gramEnd"/>
            <w:r>
              <w:rPr>
                <w:rFonts w:ascii="Arial" w:eastAsia="Arial" w:hAnsi="Arial" w:cs="Arial"/>
                <w:sz w:val="13"/>
                <w:szCs w:val="13"/>
              </w:rPr>
              <w:t>.</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13.02.1998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29 490,00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3"/>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H01904</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33600000</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VÝDEJNÍ PULT ZAV.JIDELNA</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01.10.1989</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8 897,50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93"/>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DH14147</w:t>
            </w:r>
          </w:p>
        </w:tc>
        <w:tc>
          <w:tcPr>
            <w:tcW w:w="1090" w:type="dxa"/>
            <w:shd w:val="clear" w:color="auto" w:fill="FFFFFF"/>
          </w:tcPr>
          <w:p w:rsidR="003F7658" w:rsidRDefault="003F7658">
            <w:pPr>
              <w:rPr>
                <w:sz w:val="10"/>
                <w:szCs w:val="10"/>
              </w:rPr>
            </w:pP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Židle typ 311 840</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16.08.2001</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950,00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93"/>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DH14148</w:t>
            </w:r>
          </w:p>
        </w:tc>
        <w:tc>
          <w:tcPr>
            <w:tcW w:w="1090" w:type="dxa"/>
            <w:shd w:val="clear" w:color="auto" w:fill="FFFFFF"/>
          </w:tcPr>
          <w:p w:rsidR="003F7658" w:rsidRDefault="003F7658">
            <w:pPr>
              <w:rPr>
                <w:sz w:val="10"/>
                <w:szCs w:val="10"/>
              </w:rPr>
            </w:pP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Židle typ 311 840</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16.08.2001</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950,00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93"/>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DH14149</w:t>
            </w:r>
          </w:p>
        </w:tc>
        <w:tc>
          <w:tcPr>
            <w:tcW w:w="1090" w:type="dxa"/>
            <w:shd w:val="clear" w:color="auto" w:fill="FFFFFF"/>
          </w:tcPr>
          <w:p w:rsidR="003F7658" w:rsidRDefault="003F7658">
            <w:pPr>
              <w:rPr>
                <w:sz w:val="10"/>
                <w:szCs w:val="10"/>
              </w:rPr>
            </w:pP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Židle typ 311 840</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16.08.2001</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950,00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DH14150</w:t>
            </w:r>
          </w:p>
        </w:tc>
        <w:tc>
          <w:tcPr>
            <w:tcW w:w="1090" w:type="dxa"/>
            <w:shd w:val="clear" w:color="auto" w:fill="FFFFFF"/>
          </w:tcPr>
          <w:p w:rsidR="003F7658" w:rsidRDefault="003F7658">
            <w:pPr>
              <w:rPr>
                <w:sz w:val="10"/>
                <w:szCs w:val="10"/>
              </w:rPr>
            </w:pP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Židle typ 311 840</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16.08.2001</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950,00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DH14151</w:t>
            </w:r>
          </w:p>
        </w:tc>
        <w:tc>
          <w:tcPr>
            <w:tcW w:w="1090" w:type="dxa"/>
            <w:shd w:val="clear" w:color="auto" w:fill="FFFFFF"/>
          </w:tcPr>
          <w:p w:rsidR="003F7658" w:rsidRDefault="003F7658">
            <w:pPr>
              <w:rPr>
                <w:sz w:val="10"/>
                <w:szCs w:val="10"/>
              </w:rPr>
            </w:pP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Židle typ 311 840</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16.08.2001</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950,00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DH14152</w:t>
            </w:r>
          </w:p>
        </w:tc>
        <w:tc>
          <w:tcPr>
            <w:tcW w:w="1090" w:type="dxa"/>
            <w:shd w:val="clear" w:color="auto" w:fill="FFFFFF"/>
          </w:tcPr>
          <w:p w:rsidR="003F7658" w:rsidRDefault="003F7658">
            <w:pPr>
              <w:rPr>
                <w:sz w:val="10"/>
                <w:szCs w:val="10"/>
              </w:rPr>
            </w:pP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Židle typ 311 840</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16.08.2001</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950,00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93"/>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DH14153</w:t>
            </w:r>
          </w:p>
        </w:tc>
        <w:tc>
          <w:tcPr>
            <w:tcW w:w="1090" w:type="dxa"/>
            <w:shd w:val="clear" w:color="auto" w:fill="FFFFFF"/>
          </w:tcPr>
          <w:p w:rsidR="003F7658" w:rsidRDefault="003F7658">
            <w:pPr>
              <w:rPr>
                <w:sz w:val="10"/>
                <w:szCs w:val="10"/>
              </w:rPr>
            </w:pP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Židle typ 311 840</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16.08.2001</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950,00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93"/>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DH14154</w:t>
            </w:r>
          </w:p>
        </w:tc>
        <w:tc>
          <w:tcPr>
            <w:tcW w:w="1090" w:type="dxa"/>
            <w:shd w:val="clear" w:color="auto" w:fill="FFFFFF"/>
          </w:tcPr>
          <w:p w:rsidR="003F7658" w:rsidRDefault="003F7658">
            <w:pPr>
              <w:rPr>
                <w:sz w:val="10"/>
                <w:szCs w:val="10"/>
              </w:rPr>
            </w:pP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Židle typ 311 840</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16.08.2001</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950,00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3"/>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DH14155</w:t>
            </w:r>
          </w:p>
        </w:tc>
        <w:tc>
          <w:tcPr>
            <w:tcW w:w="1090" w:type="dxa"/>
            <w:shd w:val="clear" w:color="auto" w:fill="FFFFFF"/>
          </w:tcPr>
          <w:p w:rsidR="003F7658" w:rsidRDefault="003F7658">
            <w:pPr>
              <w:rPr>
                <w:sz w:val="10"/>
                <w:szCs w:val="10"/>
              </w:rPr>
            </w:pP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Židle typ 311 840</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16.08.2001</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950,00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93"/>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DH14156</w:t>
            </w:r>
          </w:p>
        </w:tc>
        <w:tc>
          <w:tcPr>
            <w:tcW w:w="1090" w:type="dxa"/>
            <w:shd w:val="clear" w:color="auto" w:fill="FFFFFF"/>
          </w:tcPr>
          <w:p w:rsidR="003F7658" w:rsidRDefault="003F7658">
            <w:pPr>
              <w:rPr>
                <w:sz w:val="10"/>
                <w:szCs w:val="10"/>
              </w:rPr>
            </w:pP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Židle typ 311 840</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16.08.2001</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950,00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93"/>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DH14157</w:t>
            </w:r>
          </w:p>
        </w:tc>
        <w:tc>
          <w:tcPr>
            <w:tcW w:w="1090" w:type="dxa"/>
            <w:shd w:val="clear" w:color="auto" w:fill="FFFFFF"/>
          </w:tcPr>
          <w:p w:rsidR="003F7658" w:rsidRDefault="003F7658">
            <w:pPr>
              <w:rPr>
                <w:sz w:val="10"/>
                <w:szCs w:val="10"/>
              </w:rPr>
            </w:pP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Židle typ 311 840</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16.08.2001</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950,00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H05094</w:t>
            </w:r>
          </w:p>
        </w:tc>
        <w:tc>
          <w:tcPr>
            <w:tcW w:w="1090" w:type="dxa"/>
            <w:shd w:val="clear" w:color="auto" w:fill="FFFFFF"/>
          </w:tcPr>
          <w:p w:rsidR="003F7658" w:rsidRDefault="003F7658">
            <w:pPr>
              <w:rPr>
                <w:sz w:val="10"/>
                <w:szCs w:val="10"/>
              </w:rPr>
            </w:pPr>
          </w:p>
        </w:tc>
        <w:tc>
          <w:tcPr>
            <w:tcW w:w="3773" w:type="dxa"/>
            <w:shd w:val="clear" w:color="auto" w:fill="FFFFFF"/>
            <w:vAlign w:val="center"/>
          </w:tcPr>
          <w:p w:rsidR="003F7658" w:rsidRDefault="006F5F0B">
            <w:pPr>
              <w:pStyle w:val="Jin0"/>
              <w:shd w:val="clear" w:color="auto" w:fill="auto"/>
              <w:spacing w:after="0"/>
              <w:ind w:left="200"/>
              <w:rPr>
                <w:sz w:val="13"/>
                <w:szCs w:val="13"/>
              </w:rPr>
            </w:pPr>
            <w:proofErr w:type="spellStart"/>
            <w:r>
              <w:rPr>
                <w:rFonts w:ascii="Arial" w:eastAsia="Arial" w:hAnsi="Arial" w:cs="Arial"/>
                <w:sz w:val="13"/>
                <w:szCs w:val="13"/>
              </w:rPr>
              <w:t>Konvektomat</w:t>
            </w:r>
            <w:proofErr w:type="spellEnd"/>
            <w:r>
              <w:rPr>
                <w:rFonts w:ascii="Arial" w:eastAsia="Arial" w:hAnsi="Arial" w:cs="Arial"/>
                <w:sz w:val="13"/>
                <w:szCs w:val="13"/>
              </w:rPr>
              <w:t xml:space="preserve"> UNOX CHEFTOP MIND vč. podstavce</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04.04.2018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200 315,00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110 585,00</w:t>
            </w:r>
          </w:p>
        </w:tc>
      </w:tr>
      <w:tr w:rsidR="003F7658">
        <w:tblPrEx>
          <w:tblCellMar>
            <w:top w:w="0" w:type="dxa"/>
            <w:bottom w:w="0" w:type="dxa"/>
          </w:tblCellMar>
        </w:tblPrEx>
        <w:trPr>
          <w:trHeight w:hRule="exact" w:val="451"/>
          <w:jc w:val="center"/>
        </w:trPr>
        <w:tc>
          <w:tcPr>
            <w:tcW w:w="835" w:type="dxa"/>
            <w:shd w:val="clear" w:color="auto" w:fill="FFFFFF"/>
          </w:tcPr>
          <w:p w:rsidR="003F7658" w:rsidRDefault="006F5F0B">
            <w:pPr>
              <w:pStyle w:val="Jin0"/>
              <w:shd w:val="clear" w:color="auto" w:fill="auto"/>
              <w:spacing w:after="0"/>
              <w:jc w:val="left"/>
              <w:rPr>
                <w:sz w:val="13"/>
                <w:szCs w:val="13"/>
              </w:rPr>
            </w:pPr>
            <w:r>
              <w:rPr>
                <w:rFonts w:ascii="Arial" w:eastAsia="Arial" w:hAnsi="Arial" w:cs="Arial"/>
                <w:sz w:val="13"/>
                <w:szCs w:val="13"/>
              </w:rPr>
              <w:t>H05095</w:t>
            </w:r>
          </w:p>
        </w:tc>
        <w:tc>
          <w:tcPr>
            <w:tcW w:w="1090" w:type="dxa"/>
            <w:shd w:val="clear" w:color="auto" w:fill="FFFFFF"/>
          </w:tcPr>
          <w:p w:rsidR="003F7658" w:rsidRDefault="003F7658">
            <w:pPr>
              <w:rPr>
                <w:sz w:val="10"/>
                <w:szCs w:val="10"/>
              </w:rPr>
            </w:pPr>
          </w:p>
        </w:tc>
        <w:tc>
          <w:tcPr>
            <w:tcW w:w="3773" w:type="dxa"/>
            <w:shd w:val="clear" w:color="auto" w:fill="FFFFFF"/>
            <w:vAlign w:val="center"/>
          </w:tcPr>
          <w:p w:rsidR="003F7658" w:rsidRDefault="006F5F0B">
            <w:pPr>
              <w:pStyle w:val="Jin0"/>
              <w:shd w:val="clear" w:color="auto" w:fill="auto"/>
              <w:spacing w:after="0" w:line="286" w:lineRule="auto"/>
              <w:ind w:left="200"/>
              <w:jc w:val="left"/>
              <w:rPr>
                <w:sz w:val="13"/>
                <w:szCs w:val="13"/>
              </w:rPr>
            </w:pPr>
            <w:r>
              <w:rPr>
                <w:rFonts w:ascii="Arial" w:eastAsia="Arial" w:hAnsi="Arial" w:cs="Arial"/>
                <w:sz w:val="13"/>
                <w:szCs w:val="13"/>
              </w:rPr>
              <w:t xml:space="preserve">Myčka nádobí ZKU 10, sprcha tlaková, </w:t>
            </w:r>
            <w:proofErr w:type="spellStart"/>
            <w:r>
              <w:rPr>
                <w:rFonts w:ascii="Arial" w:eastAsia="Arial" w:hAnsi="Arial" w:cs="Arial"/>
                <w:sz w:val="13"/>
                <w:szCs w:val="13"/>
              </w:rPr>
              <w:t>vč</w:t>
            </w:r>
            <w:proofErr w:type="spellEnd"/>
            <w:r>
              <w:rPr>
                <w:rFonts w:ascii="Arial" w:eastAsia="Arial" w:hAnsi="Arial" w:cs="Arial"/>
                <w:sz w:val="13"/>
                <w:szCs w:val="13"/>
              </w:rPr>
              <w:t>, přidav, stolu</w:t>
            </w:r>
          </w:p>
        </w:tc>
        <w:tc>
          <w:tcPr>
            <w:tcW w:w="782" w:type="dxa"/>
            <w:shd w:val="clear" w:color="auto" w:fill="FFFFFF"/>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19.04.2018</w:t>
            </w:r>
            <w:proofErr w:type="gramEnd"/>
          </w:p>
        </w:tc>
        <w:tc>
          <w:tcPr>
            <w:tcW w:w="1493" w:type="dxa"/>
            <w:shd w:val="clear" w:color="auto" w:fill="FFFFFF"/>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123 484,00</w:t>
            </w:r>
          </w:p>
        </w:tc>
        <w:tc>
          <w:tcPr>
            <w:tcW w:w="1488" w:type="dxa"/>
            <w:shd w:val="clear" w:color="auto" w:fill="FFFFFF"/>
          </w:tcPr>
          <w:p w:rsidR="003F7658" w:rsidRDefault="006F5F0B">
            <w:pPr>
              <w:pStyle w:val="Jin0"/>
              <w:shd w:val="clear" w:color="auto" w:fill="auto"/>
              <w:spacing w:after="0"/>
              <w:jc w:val="right"/>
              <w:rPr>
                <w:sz w:val="13"/>
                <w:szCs w:val="13"/>
              </w:rPr>
            </w:pPr>
            <w:r>
              <w:rPr>
                <w:rFonts w:ascii="Arial" w:eastAsia="Arial" w:hAnsi="Arial" w:cs="Arial"/>
                <w:sz w:val="13"/>
                <w:szCs w:val="13"/>
              </w:rPr>
              <w:t>68 165,00</w:t>
            </w:r>
          </w:p>
        </w:tc>
      </w:tr>
      <w:tr w:rsidR="003F7658">
        <w:tblPrEx>
          <w:tblCellMar>
            <w:top w:w="0" w:type="dxa"/>
            <w:bottom w:w="0" w:type="dxa"/>
          </w:tblCellMar>
        </w:tblPrEx>
        <w:trPr>
          <w:trHeight w:hRule="exact" w:val="274"/>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H01903</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33590000</w:t>
            </w:r>
          </w:p>
        </w:tc>
        <w:tc>
          <w:tcPr>
            <w:tcW w:w="3773" w:type="dxa"/>
            <w:shd w:val="clear" w:color="auto" w:fill="FFFFFF"/>
            <w:vAlign w:val="center"/>
          </w:tcPr>
          <w:p w:rsidR="003F7658" w:rsidRDefault="006F5F0B">
            <w:pPr>
              <w:pStyle w:val="Jin0"/>
              <w:shd w:val="clear" w:color="auto" w:fill="auto"/>
              <w:tabs>
                <w:tab w:val="left" w:pos="1462"/>
              </w:tabs>
              <w:spacing w:after="0"/>
              <w:ind w:left="200"/>
              <w:rPr>
                <w:sz w:val="13"/>
                <w:szCs w:val="13"/>
              </w:rPr>
            </w:pPr>
            <w:r>
              <w:rPr>
                <w:rFonts w:ascii="Arial" w:eastAsia="Arial" w:hAnsi="Arial" w:cs="Arial"/>
                <w:sz w:val="13"/>
                <w:szCs w:val="13"/>
              </w:rPr>
              <w:t>VÝDEJNÍ PULT</w:t>
            </w:r>
            <w:r>
              <w:rPr>
                <w:rFonts w:ascii="Arial" w:eastAsia="Arial" w:hAnsi="Arial" w:cs="Arial"/>
                <w:sz w:val="13"/>
                <w:szCs w:val="13"/>
              </w:rPr>
              <w:tab/>
              <w:t>ZAV.JIDELN</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01.10.1989</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8 897,50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H00758</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21360000</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PLYNOVÁ VODNÍ LAZEN ZAV. JÍDEL</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01.12.1980</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5 540,00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DH08935</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27944</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STUL RESTAURAČNÍ [333-91]</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01.12.1978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410,00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DH08934</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27943</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STUL RESTAURAČNÍ [332-91]</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01.12.1978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410,00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DH08933</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27942</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STUL RESTAURAČNÍ [331-91]</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01.12.1978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410,00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93"/>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DH08932</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27941</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STUL RESTAURAČNÍ [330-91]</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01.12.1978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410,00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93"/>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DH08931</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27940</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STUL RESTAURAČNÍ [329-91]</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01.12.1978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410,00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DH08930</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27939</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STUL RESTAURAČNÍ [328-91]</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01.12.1978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410,00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DH08929</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27938</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STUL RESTAURAČNÍ [327-91]</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01.12.1978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410,00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DH08928</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27937</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STULTESTAURACNI [326-91]</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01.12.1978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410,00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DH08927</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27936</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STUL RESTAURAČNÍ [325-91]</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01.12.1978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410,00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DH08926</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27935</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 xml:space="preserve">STUL </w:t>
            </w:r>
            <w:r>
              <w:rPr>
                <w:rFonts w:ascii="Arial" w:eastAsia="Arial" w:hAnsi="Arial" w:cs="Arial"/>
                <w:sz w:val="13"/>
                <w:szCs w:val="13"/>
              </w:rPr>
              <w:t>RESTAURAČNÍ [324-91]</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01.12.1978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410,00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93"/>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DH08925</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27934</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STUL RESTAURAČNÍ [323-91]</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01.12.1978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410,00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DH08924</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27933</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STUL RESTAURAČNÍ [322-91]</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01.12.1978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410,00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DH08923</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27932</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STUL RESTAURAČNÍ [321-91]</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01.12.1978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410,00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3"/>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DH08922</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27931</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STUL RESTAURAČNÍ [320-91]</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01.12.1978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410,00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93"/>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DH08921</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27930</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STUL RESTAURAČNÍ [319-91]</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01.12.1978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410,00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DH08920</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27929</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STUL RESTAURAČNÍ [318-91]</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01.12.1978</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410,00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93"/>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DH08918</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27927</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PLYNOVY SPORÁK [1027-91-70]</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01.12.1970</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3 469,00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DH08915</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27924</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DŘEZ [91-66]</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01.12.1966</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428,00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35"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DH08914</w:t>
            </w:r>
          </w:p>
        </w:tc>
        <w:tc>
          <w:tcPr>
            <w:tcW w:w="1090" w:type="dxa"/>
            <w:shd w:val="clear" w:color="auto" w:fill="FFFFFF"/>
            <w:vAlign w:val="center"/>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27923</w:t>
            </w:r>
          </w:p>
        </w:tc>
        <w:tc>
          <w:tcPr>
            <w:tcW w:w="3773" w:type="dxa"/>
            <w:shd w:val="clear" w:color="auto" w:fill="FFFFFF"/>
            <w:vAlign w:val="center"/>
          </w:tcPr>
          <w:p w:rsidR="003F7658" w:rsidRDefault="006F5F0B">
            <w:pPr>
              <w:pStyle w:val="Jin0"/>
              <w:shd w:val="clear" w:color="auto" w:fill="auto"/>
              <w:spacing w:after="0"/>
              <w:ind w:left="200"/>
              <w:rPr>
                <w:sz w:val="13"/>
                <w:szCs w:val="13"/>
              </w:rPr>
            </w:pPr>
            <w:r>
              <w:rPr>
                <w:rFonts w:ascii="Arial" w:eastAsia="Arial" w:hAnsi="Arial" w:cs="Arial"/>
                <w:sz w:val="13"/>
                <w:szCs w:val="13"/>
              </w:rPr>
              <w:t>VAHA POLOAUTOMAT CITY[2-967]</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center"/>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01.12.1964</w:t>
            </w:r>
            <w:proofErr w:type="gramEnd"/>
          </w:p>
        </w:tc>
        <w:tc>
          <w:tcPr>
            <w:tcW w:w="1493"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1 580,00</w:t>
            </w:r>
          </w:p>
        </w:tc>
        <w:tc>
          <w:tcPr>
            <w:tcW w:w="1488"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0.0C</w:t>
            </w:r>
          </w:p>
        </w:tc>
      </w:tr>
      <w:tr w:rsidR="003F7658">
        <w:tblPrEx>
          <w:tblCellMar>
            <w:top w:w="0" w:type="dxa"/>
            <w:bottom w:w="0" w:type="dxa"/>
          </w:tblCellMar>
        </w:tblPrEx>
        <w:trPr>
          <w:trHeight w:hRule="exact" w:val="254"/>
          <w:jc w:val="center"/>
        </w:trPr>
        <w:tc>
          <w:tcPr>
            <w:tcW w:w="835" w:type="dxa"/>
            <w:shd w:val="clear" w:color="auto" w:fill="FFFFFF"/>
            <w:vAlign w:val="bottom"/>
          </w:tcPr>
          <w:p w:rsidR="003F7658" w:rsidRDefault="006F5F0B">
            <w:pPr>
              <w:pStyle w:val="Jin0"/>
              <w:shd w:val="clear" w:color="auto" w:fill="auto"/>
              <w:spacing w:after="0"/>
              <w:jc w:val="left"/>
              <w:rPr>
                <w:sz w:val="13"/>
                <w:szCs w:val="13"/>
              </w:rPr>
            </w:pPr>
            <w:r>
              <w:rPr>
                <w:rFonts w:ascii="Arial" w:eastAsia="Arial" w:hAnsi="Arial" w:cs="Arial"/>
                <w:sz w:val="13"/>
                <w:szCs w:val="13"/>
              </w:rPr>
              <w:t>DH10960</w:t>
            </w:r>
          </w:p>
        </w:tc>
        <w:tc>
          <w:tcPr>
            <w:tcW w:w="1090" w:type="dxa"/>
            <w:shd w:val="clear" w:color="auto" w:fill="FFFFFF"/>
            <w:vAlign w:val="bottom"/>
          </w:tcPr>
          <w:p w:rsidR="003F7658" w:rsidRDefault="006F5F0B">
            <w:pPr>
              <w:pStyle w:val="Jin0"/>
              <w:shd w:val="clear" w:color="auto" w:fill="auto"/>
              <w:spacing w:after="0"/>
              <w:ind w:left="200"/>
              <w:jc w:val="left"/>
              <w:rPr>
                <w:sz w:val="13"/>
                <w:szCs w:val="13"/>
              </w:rPr>
            </w:pPr>
            <w:r>
              <w:rPr>
                <w:rFonts w:ascii="Arial" w:eastAsia="Arial" w:hAnsi="Arial" w:cs="Arial"/>
                <w:sz w:val="13"/>
                <w:szCs w:val="13"/>
              </w:rPr>
              <w:t>32622</w:t>
            </w:r>
          </w:p>
        </w:tc>
        <w:tc>
          <w:tcPr>
            <w:tcW w:w="3773" w:type="dxa"/>
            <w:shd w:val="clear" w:color="auto" w:fill="FFFFFF"/>
            <w:vAlign w:val="bottom"/>
          </w:tcPr>
          <w:p w:rsidR="003F7658" w:rsidRDefault="006F5F0B">
            <w:pPr>
              <w:pStyle w:val="Jin0"/>
              <w:shd w:val="clear" w:color="auto" w:fill="auto"/>
              <w:spacing w:after="0"/>
              <w:ind w:left="200"/>
              <w:rPr>
                <w:sz w:val="13"/>
                <w:szCs w:val="13"/>
              </w:rPr>
            </w:pPr>
            <w:r>
              <w:rPr>
                <w:rFonts w:ascii="Arial" w:eastAsia="Arial" w:hAnsi="Arial" w:cs="Arial"/>
                <w:sz w:val="13"/>
                <w:szCs w:val="13"/>
              </w:rPr>
              <w:t>ŽIDLE ČALOUNĚNA [91-637-85]</w:t>
            </w:r>
          </w:p>
        </w:tc>
        <w:tc>
          <w:tcPr>
            <w:tcW w:w="782" w:type="dxa"/>
            <w:shd w:val="clear" w:color="auto" w:fill="FFFFFF"/>
            <w:vAlign w:val="bottom"/>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23" w:type="dxa"/>
            <w:shd w:val="clear" w:color="auto" w:fill="FFFFFF"/>
            <w:vAlign w:val="bottom"/>
          </w:tcPr>
          <w:p w:rsidR="003F7658" w:rsidRDefault="006F5F0B">
            <w:pPr>
              <w:pStyle w:val="Jin0"/>
              <w:shd w:val="clear" w:color="auto" w:fill="auto"/>
              <w:spacing w:after="0"/>
              <w:ind w:left="120"/>
              <w:jc w:val="center"/>
              <w:rPr>
                <w:sz w:val="13"/>
                <w:szCs w:val="13"/>
              </w:rPr>
            </w:pPr>
            <w:proofErr w:type="gramStart"/>
            <w:r>
              <w:rPr>
                <w:rFonts w:ascii="Arial" w:eastAsia="Arial" w:hAnsi="Arial" w:cs="Arial"/>
                <w:sz w:val="13"/>
                <w:szCs w:val="13"/>
              </w:rPr>
              <w:t>01.01.1985</w:t>
            </w:r>
            <w:proofErr w:type="gramEnd"/>
          </w:p>
        </w:tc>
        <w:tc>
          <w:tcPr>
            <w:tcW w:w="1493" w:type="dxa"/>
            <w:shd w:val="clear" w:color="auto" w:fill="FFFFFF"/>
            <w:vAlign w:val="bottom"/>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360,00</w:t>
            </w:r>
          </w:p>
        </w:tc>
        <w:tc>
          <w:tcPr>
            <w:tcW w:w="1488" w:type="dxa"/>
            <w:shd w:val="clear" w:color="auto" w:fill="FFFFFF"/>
            <w:vAlign w:val="bottom"/>
          </w:tcPr>
          <w:p w:rsidR="003F7658" w:rsidRDefault="006F5F0B">
            <w:pPr>
              <w:pStyle w:val="Jin0"/>
              <w:shd w:val="clear" w:color="auto" w:fill="auto"/>
              <w:spacing w:after="0"/>
              <w:jc w:val="right"/>
              <w:rPr>
                <w:sz w:val="13"/>
                <w:szCs w:val="13"/>
              </w:rPr>
            </w:pPr>
            <w:r>
              <w:rPr>
                <w:rFonts w:ascii="Arial" w:eastAsia="Arial" w:hAnsi="Arial" w:cs="Arial"/>
                <w:sz w:val="13"/>
                <w:szCs w:val="13"/>
              </w:rPr>
              <w:t>Cl</w:t>
            </w:r>
          </w:p>
        </w:tc>
      </w:tr>
    </w:tbl>
    <w:p w:rsidR="003F7658" w:rsidRDefault="006F5F0B">
      <w:pPr>
        <w:spacing w:line="1" w:lineRule="exact"/>
        <w:rPr>
          <w:sz w:val="2"/>
          <w:szCs w:val="2"/>
        </w:rPr>
      </w:pPr>
      <w:r>
        <w:br w:type="page"/>
      </w:r>
    </w:p>
    <w:p w:rsidR="003F7658" w:rsidRDefault="006F5F0B">
      <w:pPr>
        <w:pStyle w:val="Nadpis20"/>
        <w:keepNext/>
        <w:keepLines/>
        <w:shd w:val="clear" w:color="auto" w:fill="auto"/>
      </w:pPr>
      <w:bookmarkStart w:id="19" w:name="bookmark18"/>
      <w:r>
        <w:lastRenderedPageBreak/>
        <w:t xml:space="preserve">Majetek - inventurní soupis </w:t>
      </w:r>
      <w:r>
        <w:t>podle pracovníků</w:t>
      </w:r>
      <w:bookmarkEnd w:id="19"/>
    </w:p>
    <w:p w:rsidR="003F7658" w:rsidRDefault="006F5F0B">
      <w:pPr>
        <w:pStyle w:val="Zkladntext30"/>
        <w:shd w:val="clear" w:color="auto" w:fill="auto"/>
        <w:spacing w:after="740"/>
      </w:pPr>
      <w:r>
        <w:t>KUCHYNĚ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4"/>
        <w:gridCol w:w="1085"/>
        <w:gridCol w:w="3734"/>
        <w:gridCol w:w="782"/>
        <w:gridCol w:w="1114"/>
        <w:gridCol w:w="1502"/>
        <w:gridCol w:w="1550"/>
      </w:tblGrid>
      <w:tr w:rsidR="003F7658">
        <w:tblPrEx>
          <w:tblCellMar>
            <w:top w:w="0" w:type="dxa"/>
            <w:bottom w:w="0" w:type="dxa"/>
          </w:tblCellMar>
        </w:tblPrEx>
        <w:trPr>
          <w:trHeight w:hRule="exact" w:val="259"/>
          <w:jc w:val="center"/>
        </w:trPr>
        <w:tc>
          <w:tcPr>
            <w:tcW w:w="854" w:type="dxa"/>
            <w:shd w:val="clear" w:color="auto" w:fill="FFFFFF"/>
          </w:tcPr>
          <w:p w:rsidR="003F7658" w:rsidRDefault="006F5F0B">
            <w:pPr>
              <w:pStyle w:val="Jin0"/>
              <w:shd w:val="clear" w:color="auto" w:fill="auto"/>
              <w:spacing w:after="0"/>
              <w:jc w:val="left"/>
              <w:rPr>
                <w:sz w:val="13"/>
                <w:szCs w:val="13"/>
              </w:rPr>
            </w:pPr>
            <w:proofErr w:type="spellStart"/>
            <w:r>
              <w:rPr>
                <w:rFonts w:ascii="Arial" w:eastAsia="Arial" w:hAnsi="Arial" w:cs="Arial"/>
                <w:sz w:val="13"/>
                <w:szCs w:val="13"/>
              </w:rPr>
              <w:t>Inv</w:t>
            </w:r>
            <w:proofErr w:type="spellEnd"/>
            <w:r>
              <w:rPr>
                <w:rFonts w:ascii="Arial" w:eastAsia="Arial" w:hAnsi="Arial" w:cs="Arial"/>
                <w:sz w:val="13"/>
                <w:szCs w:val="13"/>
              </w:rPr>
              <w:t>. číslo</w:t>
            </w:r>
          </w:p>
        </w:tc>
        <w:tc>
          <w:tcPr>
            <w:tcW w:w="1085" w:type="dxa"/>
            <w:shd w:val="clear" w:color="auto" w:fill="FFFFFF"/>
          </w:tcPr>
          <w:p w:rsidR="003F7658" w:rsidRDefault="006F5F0B">
            <w:pPr>
              <w:pStyle w:val="Jin0"/>
              <w:shd w:val="clear" w:color="auto" w:fill="auto"/>
              <w:spacing w:after="0"/>
              <w:jc w:val="center"/>
              <w:rPr>
                <w:sz w:val="13"/>
                <w:szCs w:val="13"/>
              </w:rPr>
            </w:pPr>
            <w:r>
              <w:rPr>
                <w:rFonts w:ascii="Arial" w:eastAsia="Arial" w:hAnsi="Arial" w:cs="Arial"/>
                <w:sz w:val="13"/>
                <w:szCs w:val="13"/>
              </w:rPr>
              <w:t>Původní č.</w:t>
            </w:r>
          </w:p>
        </w:tc>
        <w:tc>
          <w:tcPr>
            <w:tcW w:w="3734" w:type="dxa"/>
            <w:shd w:val="clear" w:color="auto" w:fill="FFFFFF"/>
          </w:tcPr>
          <w:p w:rsidR="003F7658" w:rsidRDefault="006F5F0B">
            <w:pPr>
              <w:pStyle w:val="Jin0"/>
              <w:shd w:val="clear" w:color="auto" w:fill="auto"/>
              <w:spacing w:after="0"/>
              <w:ind w:left="180"/>
              <w:jc w:val="left"/>
              <w:rPr>
                <w:sz w:val="13"/>
                <w:szCs w:val="13"/>
              </w:rPr>
            </w:pPr>
            <w:r>
              <w:rPr>
                <w:rFonts w:ascii="Arial" w:eastAsia="Arial" w:hAnsi="Arial" w:cs="Arial"/>
                <w:sz w:val="13"/>
                <w:szCs w:val="13"/>
              </w:rPr>
              <w:t>Majetek</w:t>
            </w:r>
          </w:p>
        </w:tc>
        <w:tc>
          <w:tcPr>
            <w:tcW w:w="782" w:type="dxa"/>
            <w:shd w:val="clear" w:color="auto" w:fill="FFFFFF"/>
          </w:tcPr>
          <w:p w:rsidR="003F7658" w:rsidRDefault="006F5F0B">
            <w:pPr>
              <w:pStyle w:val="Jin0"/>
              <w:shd w:val="clear" w:color="auto" w:fill="auto"/>
              <w:spacing w:after="0"/>
              <w:ind w:right="140"/>
              <w:jc w:val="center"/>
              <w:rPr>
                <w:sz w:val="13"/>
                <w:szCs w:val="13"/>
              </w:rPr>
            </w:pPr>
            <w:proofErr w:type="spellStart"/>
            <w:r>
              <w:rPr>
                <w:rFonts w:ascii="Arial" w:eastAsia="Arial" w:hAnsi="Arial" w:cs="Arial"/>
                <w:sz w:val="13"/>
                <w:szCs w:val="13"/>
              </w:rPr>
              <w:t>Stř</w:t>
            </w:r>
            <w:proofErr w:type="spellEnd"/>
            <w:r>
              <w:rPr>
                <w:rFonts w:ascii="Arial" w:eastAsia="Arial" w:hAnsi="Arial" w:cs="Arial"/>
                <w:sz w:val="13"/>
                <w:szCs w:val="13"/>
              </w:rPr>
              <w:t>.</w:t>
            </w:r>
          </w:p>
        </w:tc>
        <w:tc>
          <w:tcPr>
            <w:tcW w:w="1114" w:type="dxa"/>
            <w:shd w:val="clear" w:color="auto" w:fill="FFFFFF"/>
          </w:tcPr>
          <w:p w:rsidR="003F7658" w:rsidRDefault="006F5F0B">
            <w:pPr>
              <w:pStyle w:val="Jin0"/>
              <w:shd w:val="clear" w:color="auto" w:fill="auto"/>
              <w:spacing w:after="0"/>
              <w:jc w:val="center"/>
              <w:rPr>
                <w:sz w:val="13"/>
                <w:szCs w:val="13"/>
              </w:rPr>
            </w:pPr>
            <w:r>
              <w:rPr>
                <w:rFonts w:ascii="Arial" w:eastAsia="Arial" w:hAnsi="Arial" w:cs="Arial"/>
                <w:sz w:val="13"/>
                <w:szCs w:val="13"/>
              </w:rPr>
              <w:t>Zařazení</w:t>
            </w:r>
          </w:p>
        </w:tc>
        <w:tc>
          <w:tcPr>
            <w:tcW w:w="1502" w:type="dxa"/>
            <w:shd w:val="clear" w:color="auto" w:fill="FFFFFF"/>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Vstupní cena</w:t>
            </w:r>
          </w:p>
        </w:tc>
        <w:tc>
          <w:tcPr>
            <w:tcW w:w="1550" w:type="dxa"/>
            <w:shd w:val="clear" w:color="auto" w:fill="FFFFFF"/>
          </w:tcPr>
          <w:p w:rsidR="003F7658" w:rsidRDefault="006F5F0B">
            <w:pPr>
              <w:pStyle w:val="Jin0"/>
              <w:shd w:val="clear" w:color="auto" w:fill="auto"/>
              <w:spacing w:after="0"/>
              <w:jc w:val="right"/>
              <w:rPr>
                <w:sz w:val="13"/>
                <w:szCs w:val="13"/>
              </w:rPr>
            </w:pPr>
            <w:r>
              <w:rPr>
                <w:rFonts w:ascii="Arial" w:eastAsia="Arial" w:hAnsi="Arial" w:cs="Arial"/>
                <w:sz w:val="13"/>
                <w:szCs w:val="13"/>
              </w:rPr>
              <w:t>Zůstatková cena</w:t>
            </w:r>
          </w:p>
        </w:tc>
      </w:tr>
      <w:tr w:rsidR="003F7658">
        <w:tblPrEx>
          <w:tblCellMar>
            <w:top w:w="0" w:type="dxa"/>
            <w:bottom w:w="0" w:type="dxa"/>
          </w:tblCellMar>
        </w:tblPrEx>
        <w:trPr>
          <w:trHeight w:hRule="exact" w:val="413"/>
          <w:jc w:val="center"/>
        </w:trPr>
        <w:tc>
          <w:tcPr>
            <w:tcW w:w="854" w:type="dxa"/>
            <w:shd w:val="clear" w:color="auto" w:fill="FFFFFF"/>
            <w:vAlign w:val="bottom"/>
          </w:tcPr>
          <w:p w:rsidR="003F7658" w:rsidRDefault="006F5F0B">
            <w:pPr>
              <w:pStyle w:val="Jin0"/>
              <w:shd w:val="clear" w:color="auto" w:fill="auto"/>
              <w:spacing w:after="0"/>
              <w:jc w:val="left"/>
              <w:rPr>
                <w:sz w:val="13"/>
                <w:szCs w:val="13"/>
              </w:rPr>
            </w:pPr>
            <w:r>
              <w:rPr>
                <w:rFonts w:ascii="Arial" w:eastAsia="Arial" w:hAnsi="Arial" w:cs="Arial"/>
                <w:sz w:val="13"/>
                <w:szCs w:val="13"/>
              </w:rPr>
              <w:t>DH12700</w:t>
            </w:r>
          </w:p>
        </w:tc>
        <w:tc>
          <w:tcPr>
            <w:tcW w:w="1085" w:type="dxa"/>
            <w:shd w:val="clear" w:color="auto" w:fill="FFFFFF"/>
          </w:tcPr>
          <w:p w:rsidR="003F7658" w:rsidRDefault="003F7658">
            <w:pPr>
              <w:rPr>
                <w:sz w:val="10"/>
                <w:szCs w:val="10"/>
              </w:rPr>
            </w:pPr>
          </w:p>
        </w:tc>
        <w:tc>
          <w:tcPr>
            <w:tcW w:w="3734" w:type="dxa"/>
            <w:shd w:val="clear" w:color="auto" w:fill="FFFFFF"/>
            <w:vAlign w:val="bottom"/>
          </w:tcPr>
          <w:p w:rsidR="003F7658" w:rsidRDefault="006F5F0B">
            <w:pPr>
              <w:pStyle w:val="Jin0"/>
              <w:shd w:val="clear" w:color="auto" w:fill="auto"/>
              <w:spacing w:after="0"/>
              <w:ind w:left="180"/>
              <w:jc w:val="left"/>
              <w:rPr>
                <w:sz w:val="13"/>
                <w:szCs w:val="13"/>
              </w:rPr>
            </w:pPr>
            <w:r>
              <w:rPr>
                <w:rFonts w:ascii="Arial" w:eastAsia="Arial" w:hAnsi="Arial" w:cs="Arial"/>
                <w:sz w:val="13"/>
                <w:szCs w:val="13"/>
              </w:rPr>
              <w:t>TERMOSKA (20 litrů)</w:t>
            </w:r>
          </w:p>
        </w:tc>
        <w:tc>
          <w:tcPr>
            <w:tcW w:w="782" w:type="dxa"/>
            <w:shd w:val="clear" w:color="auto" w:fill="FFFFFF"/>
            <w:vAlign w:val="bottom"/>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14" w:type="dxa"/>
            <w:shd w:val="clear" w:color="auto" w:fill="FFFFFF"/>
            <w:vAlign w:val="bottom"/>
          </w:tcPr>
          <w:p w:rsidR="003F7658" w:rsidRDefault="006F5F0B">
            <w:pPr>
              <w:pStyle w:val="Jin0"/>
              <w:shd w:val="clear" w:color="auto" w:fill="auto"/>
              <w:spacing w:after="0"/>
              <w:ind w:left="100"/>
              <w:jc w:val="center"/>
              <w:rPr>
                <w:sz w:val="13"/>
                <w:szCs w:val="13"/>
              </w:rPr>
            </w:pPr>
            <w:proofErr w:type="gramStart"/>
            <w:r>
              <w:rPr>
                <w:rFonts w:ascii="Arial" w:eastAsia="Arial" w:hAnsi="Arial" w:cs="Arial"/>
                <w:sz w:val="13"/>
                <w:szCs w:val="13"/>
              </w:rPr>
              <w:t>30.01.1998</w:t>
            </w:r>
            <w:proofErr w:type="gramEnd"/>
          </w:p>
        </w:tc>
        <w:tc>
          <w:tcPr>
            <w:tcW w:w="1502" w:type="dxa"/>
            <w:shd w:val="clear" w:color="auto" w:fill="FFFFFF"/>
            <w:vAlign w:val="bottom"/>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4 439,00</w:t>
            </w:r>
          </w:p>
        </w:tc>
        <w:tc>
          <w:tcPr>
            <w:tcW w:w="1550" w:type="dxa"/>
            <w:shd w:val="clear" w:color="auto" w:fill="FFFFFF"/>
            <w:vAlign w:val="bottom"/>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54"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DH14146</w:t>
            </w:r>
          </w:p>
        </w:tc>
        <w:tc>
          <w:tcPr>
            <w:tcW w:w="1085" w:type="dxa"/>
            <w:shd w:val="clear" w:color="auto" w:fill="FFFFFF"/>
          </w:tcPr>
          <w:p w:rsidR="003F7658" w:rsidRDefault="003F7658">
            <w:pPr>
              <w:rPr>
                <w:sz w:val="10"/>
                <w:szCs w:val="10"/>
              </w:rPr>
            </w:pPr>
          </w:p>
        </w:tc>
        <w:tc>
          <w:tcPr>
            <w:tcW w:w="3734" w:type="dxa"/>
            <w:shd w:val="clear" w:color="auto" w:fill="FFFFFF"/>
            <w:vAlign w:val="center"/>
          </w:tcPr>
          <w:p w:rsidR="003F7658" w:rsidRDefault="006F5F0B">
            <w:pPr>
              <w:pStyle w:val="Jin0"/>
              <w:shd w:val="clear" w:color="auto" w:fill="auto"/>
              <w:spacing w:after="0"/>
              <w:ind w:left="180"/>
              <w:jc w:val="left"/>
              <w:rPr>
                <w:sz w:val="13"/>
                <w:szCs w:val="13"/>
              </w:rPr>
            </w:pPr>
            <w:r>
              <w:rPr>
                <w:rFonts w:ascii="Arial" w:eastAsia="Arial" w:hAnsi="Arial" w:cs="Arial"/>
                <w:sz w:val="13"/>
                <w:szCs w:val="13"/>
              </w:rPr>
              <w:t>Židle typ 311 840</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14" w:type="dxa"/>
            <w:shd w:val="clear" w:color="auto" w:fill="FFFFFF"/>
            <w:vAlign w:val="center"/>
          </w:tcPr>
          <w:p w:rsidR="003F7658" w:rsidRDefault="006F5F0B">
            <w:pPr>
              <w:pStyle w:val="Jin0"/>
              <w:shd w:val="clear" w:color="auto" w:fill="auto"/>
              <w:spacing w:after="0"/>
              <w:ind w:left="100"/>
              <w:jc w:val="center"/>
              <w:rPr>
                <w:sz w:val="13"/>
                <w:szCs w:val="13"/>
              </w:rPr>
            </w:pPr>
            <w:proofErr w:type="gramStart"/>
            <w:r>
              <w:rPr>
                <w:rFonts w:ascii="Arial" w:eastAsia="Arial" w:hAnsi="Arial" w:cs="Arial"/>
                <w:sz w:val="13"/>
                <w:szCs w:val="13"/>
              </w:rPr>
              <w:t>16.08.2001</w:t>
            </w:r>
            <w:proofErr w:type="gramEnd"/>
          </w:p>
        </w:tc>
        <w:tc>
          <w:tcPr>
            <w:tcW w:w="1502"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950,00</w:t>
            </w:r>
          </w:p>
        </w:tc>
        <w:tc>
          <w:tcPr>
            <w:tcW w:w="1550" w:type="dxa"/>
            <w:shd w:val="clear" w:color="auto" w:fill="FFFFFF"/>
            <w:vAlign w:val="center"/>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288"/>
          <w:jc w:val="center"/>
        </w:trPr>
        <w:tc>
          <w:tcPr>
            <w:tcW w:w="854" w:type="dxa"/>
            <w:shd w:val="clear" w:color="auto" w:fill="FFFFFF"/>
            <w:vAlign w:val="center"/>
          </w:tcPr>
          <w:p w:rsidR="003F7658" w:rsidRDefault="006F5F0B">
            <w:pPr>
              <w:pStyle w:val="Jin0"/>
              <w:shd w:val="clear" w:color="auto" w:fill="auto"/>
              <w:spacing w:after="0"/>
              <w:jc w:val="left"/>
              <w:rPr>
                <w:sz w:val="13"/>
                <w:szCs w:val="13"/>
              </w:rPr>
            </w:pPr>
            <w:r>
              <w:rPr>
                <w:rFonts w:ascii="Arial" w:eastAsia="Arial" w:hAnsi="Arial" w:cs="Arial"/>
                <w:sz w:val="13"/>
                <w:szCs w:val="13"/>
              </w:rPr>
              <w:t>DH25381</w:t>
            </w:r>
          </w:p>
        </w:tc>
        <w:tc>
          <w:tcPr>
            <w:tcW w:w="1085" w:type="dxa"/>
            <w:shd w:val="clear" w:color="auto" w:fill="FFFFFF"/>
          </w:tcPr>
          <w:p w:rsidR="003F7658" w:rsidRDefault="003F7658">
            <w:pPr>
              <w:rPr>
                <w:sz w:val="10"/>
                <w:szCs w:val="10"/>
              </w:rPr>
            </w:pPr>
          </w:p>
        </w:tc>
        <w:tc>
          <w:tcPr>
            <w:tcW w:w="3734" w:type="dxa"/>
            <w:shd w:val="clear" w:color="auto" w:fill="FFFFFF"/>
            <w:vAlign w:val="center"/>
          </w:tcPr>
          <w:p w:rsidR="003F7658" w:rsidRDefault="006F5F0B">
            <w:pPr>
              <w:pStyle w:val="Jin0"/>
              <w:shd w:val="clear" w:color="auto" w:fill="auto"/>
              <w:spacing w:after="0"/>
              <w:ind w:left="180"/>
              <w:jc w:val="left"/>
              <w:rPr>
                <w:sz w:val="13"/>
                <w:szCs w:val="13"/>
              </w:rPr>
            </w:pPr>
            <w:r>
              <w:rPr>
                <w:rFonts w:ascii="Arial" w:eastAsia="Arial" w:hAnsi="Arial" w:cs="Arial"/>
                <w:sz w:val="13"/>
                <w:szCs w:val="13"/>
              </w:rPr>
              <w:t>Vodní lázeň BMPK-3120</w:t>
            </w:r>
          </w:p>
        </w:tc>
        <w:tc>
          <w:tcPr>
            <w:tcW w:w="782" w:type="dxa"/>
            <w:shd w:val="clear" w:color="auto" w:fill="FFFFFF"/>
            <w:vAlign w:val="center"/>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14" w:type="dxa"/>
            <w:shd w:val="clear" w:color="auto" w:fill="FFFFFF"/>
            <w:vAlign w:val="bottom"/>
          </w:tcPr>
          <w:p w:rsidR="003F7658" w:rsidRDefault="006F5F0B">
            <w:pPr>
              <w:pStyle w:val="Jin0"/>
              <w:shd w:val="clear" w:color="auto" w:fill="auto"/>
              <w:spacing w:after="0"/>
              <w:ind w:left="100"/>
              <w:jc w:val="center"/>
              <w:rPr>
                <w:sz w:val="13"/>
                <w:szCs w:val="13"/>
              </w:rPr>
            </w:pPr>
            <w:proofErr w:type="gramStart"/>
            <w:r>
              <w:rPr>
                <w:rFonts w:ascii="Arial" w:eastAsia="Arial" w:hAnsi="Arial" w:cs="Arial"/>
                <w:sz w:val="13"/>
                <w:szCs w:val="13"/>
              </w:rPr>
              <w:t>12.06.2020</w:t>
            </w:r>
            <w:proofErr w:type="gramEnd"/>
          </w:p>
        </w:tc>
        <w:tc>
          <w:tcPr>
            <w:tcW w:w="1502" w:type="dxa"/>
            <w:shd w:val="clear" w:color="auto" w:fill="FFFFFF"/>
            <w:vAlign w:val="center"/>
          </w:tcPr>
          <w:p w:rsidR="003F7658" w:rsidRDefault="006F5F0B">
            <w:pPr>
              <w:pStyle w:val="Jin0"/>
              <w:shd w:val="clear" w:color="auto" w:fill="auto"/>
              <w:spacing w:after="0"/>
              <w:ind w:right="300"/>
              <w:jc w:val="right"/>
              <w:rPr>
                <w:sz w:val="13"/>
                <w:szCs w:val="13"/>
              </w:rPr>
            </w:pPr>
            <w:r>
              <w:rPr>
                <w:rFonts w:ascii="Arial" w:eastAsia="Arial" w:hAnsi="Arial" w:cs="Arial"/>
                <w:sz w:val="13"/>
                <w:szCs w:val="13"/>
              </w:rPr>
              <w:t>36 499,65</w:t>
            </w:r>
          </w:p>
        </w:tc>
        <w:tc>
          <w:tcPr>
            <w:tcW w:w="1550" w:type="dxa"/>
            <w:shd w:val="clear" w:color="auto" w:fill="FFFFFF"/>
            <w:vAlign w:val="bottom"/>
          </w:tcPr>
          <w:p w:rsidR="003F7658" w:rsidRDefault="006F5F0B">
            <w:pPr>
              <w:pStyle w:val="Jin0"/>
              <w:shd w:val="clear" w:color="auto" w:fill="auto"/>
              <w:spacing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600"/>
          <w:jc w:val="center"/>
        </w:trPr>
        <w:tc>
          <w:tcPr>
            <w:tcW w:w="854" w:type="dxa"/>
            <w:shd w:val="clear" w:color="auto" w:fill="FFFFFF"/>
          </w:tcPr>
          <w:p w:rsidR="003F7658" w:rsidRDefault="006F5F0B">
            <w:pPr>
              <w:pStyle w:val="Jin0"/>
              <w:shd w:val="clear" w:color="auto" w:fill="auto"/>
              <w:spacing w:after="0"/>
              <w:jc w:val="left"/>
              <w:rPr>
                <w:sz w:val="13"/>
                <w:szCs w:val="13"/>
              </w:rPr>
            </w:pPr>
            <w:r>
              <w:rPr>
                <w:rFonts w:ascii="Arial" w:eastAsia="Arial" w:hAnsi="Arial" w:cs="Arial"/>
                <w:sz w:val="13"/>
                <w:szCs w:val="13"/>
              </w:rPr>
              <w:t>DH25889</w:t>
            </w:r>
          </w:p>
        </w:tc>
        <w:tc>
          <w:tcPr>
            <w:tcW w:w="1085" w:type="dxa"/>
            <w:shd w:val="clear" w:color="auto" w:fill="FFFFFF"/>
          </w:tcPr>
          <w:p w:rsidR="003F7658" w:rsidRDefault="003F7658">
            <w:pPr>
              <w:rPr>
                <w:sz w:val="10"/>
                <w:szCs w:val="10"/>
              </w:rPr>
            </w:pPr>
          </w:p>
        </w:tc>
        <w:tc>
          <w:tcPr>
            <w:tcW w:w="3734" w:type="dxa"/>
            <w:shd w:val="clear" w:color="auto" w:fill="FFFFFF"/>
          </w:tcPr>
          <w:p w:rsidR="003F7658" w:rsidRDefault="006F5F0B">
            <w:pPr>
              <w:pStyle w:val="Jin0"/>
              <w:shd w:val="clear" w:color="auto" w:fill="auto"/>
              <w:spacing w:after="0"/>
              <w:ind w:left="180"/>
              <w:jc w:val="left"/>
              <w:rPr>
                <w:sz w:val="13"/>
                <w:szCs w:val="13"/>
              </w:rPr>
            </w:pPr>
            <w:r>
              <w:rPr>
                <w:rFonts w:ascii="Arial" w:eastAsia="Arial" w:hAnsi="Arial" w:cs="Arial"/>
                <w:sz w:val="13"/>
                <w:szCs w:val="13"/>
              </w:rPr>
              <w:t xml:space="preserve">Vodní lázeň RM </w:t>
            </w:r>
            <w:proofErr w:type="spellStart"/>
            <w:r>
              <w:rPr>
                <w:rFonts w:ascii="Arial" w:eastAsia="Arial" w:hAnsi="Arial" w:cs="Arial"/>
                <w:sz w:val="13"/>
                <w:szCs w:val="13"/>
              </w:rPr>
              <w:t>Gastro</w:t>
            </w:r>
            <w:proofErr w:type="spellEnd"/>
            <w:r>
              <w:rPr>
                <w:rFonts w:ascii="Arial" w:eastAsia="Arial" w:hAnsi="Arial" w:cs="Arial"/>
                <w:sz w:val="13"/>
                <w:szCs w:val="13"/>
              </w:rPr>
              <w:t xml:space="preserve"> BMPK-3120</w:t>
            </w:r>
          </w:p>
        </w:tc>
        <w:tc>
          <w:tcPr>
            <w:tcW w:w="782" w:type="dxa"/>
            <w:shd w:val="clear" w:color="auto" w:fill="FFFFFF"/>
          </w:tcPr>
          <w:p w:rsidR="003F7658" w:rsidRDefault="006F5F0B">
            <w:pPr>
              <w:pStyle w:val="Jin0"/>
              <w:shd w:val="clear" w:color="auto" w:fill="auto"/>
              <w:spacing w:after="0"/>
              <w:ind w:right="140"/>
              <w:jc w:val="right"/>
              <w:rPr>
                <w:sz w:val="13"/>
                <w:szCs w:val="13"/>
              </w:rPr>
            </w:pPr>
            <w:r>
              <w:rPr>
                <w:rFonts w:ascii="Arial" w:eastAsia="Arial" w:hAnsi="Arial" w:cs="Arial"/>
                <w:sz w:val="13"/>
                <w:szCs w:val="13"/>
              </w:rPr>
              <w:t>049</w:t>
            </w:r>
          </w:p>
        </w:tc>
        <w:tc>
          <w:tcPr>
            <w:tcW w:w="1114" w:type="dxa"/>
            <w:shd w:val="clear" w:color="auto" w:fill="FFFFFF"/>
          </w:tcPr>
          <w:p w:rsidR="003F7658" w:rsidRDefault="006F5F0B">
            <w:pPr>
              <w:pStyle w:val="Jin0"/>
              <w:shd w:val="clear" w:color="auto" w:fill="auto"/>
              <w:spacing w:before="80" w:after="0"/>
              <w:ind w:left="100"/>
              <w:jc w:val="center"/>
              <w:rPr>
                <w:sz w:val="13"/>
                <w:szCs w:val="13"/>
              </w:rPr>
            </w:pPr>
            <w:proofErr w:type="gramStart"/>
            <w:r>
              <w:rPr>
                <w:rFonts w:ascii="Arial" w:eastAsia="Arial" w:hAnsi="Arial" w:cs="Arial"/>
                <w:sz w:val="13"/>
                <w:szCs w:val="13"/>
              </w:rPr>
              <w:t>09.09.2021</w:t>
            </w:r>
            <w:proofErr w:type="gramEnd"/>
          </w:p>
        </w:tc>
        <w:tc>
          <w:tcPr>
            <w:tcW w:w="1502" w:type="dxa"/>
            <w:shd w:val="clear" w:color="auto" w:fill="FFFFFF"/>
          </w:tcPr>
          <w:p w:rsidR="003F7658" w:rsidRDefault="006F5F0B">
            <w:pPr>
              <w:pStyle w:val="Jin0"/>
              <w:shd w:val="clear" w:color="auto" w:fill="auto"/>
              <w:spacing w:before="80" w:after="0"/>
              <w:ind w:right="300"/>
              <w:jc w:val="right"/>
              <w:rPr>
                <w:sz w:val="13"/>
                <w:szCs w:val="13"/>
              </w:rPr>
            </w:pPr>
            <w:r>
              <w:rPr>
                <w:rFonts w:ascii="Arial" w:eastAsia="Arial" w:hAnsi="Arial" w:cs="Arial"/>
                <w:sz w:val="13"/>
                <w:szCs w:val="13"/>
              </w:rPr>
              <w:t>36 499,65</w:t>
            </w:r>
          </w:p>
        </w:tc>
        <w:tc>
          <w:tcPr>
            <w:tcW w:w="1550" w:type="dxa"/>
            <w:shd w:val="clear" w:color="auto" w:fill="FFFFFF"/>
          </w:tcPr>
          <w:p w:rsidR="003F7658" w:rsidRDefault="006F5F0B">
            <w:pPr>
              <w:pStyle w:val="Jin0"/>
              <w:shd w:val="clear" w:color="auto" w:fill="auto"/>
              <w:spacing w:before="80" w:after="0"/>
              <w:jc w:val="right"/>
              <w:rPr>
                <w:sz w:val="13"/>
                <w:szCs w:val="13"/>
              </w:rPr>
            </w:pPr>
            <w:r>
              <w:rPr>
                <w:rFonts w:ascii="Arial" w:eastAsia="Arial" w:hAnsi="Arial" w:cs="Arial"/>
                <w:sz w:val="13"/>
                <w:szCs w:val="13"/>
              </w:rPr>
              <w:t>0,00</w:t>
            </w:r>
          </w:p>
        </w:tc>
      </w:tr>
      <w:tr w:rsidR="003F7658">
        <w:tblPrEx>
          <w:tblCellMar>
            <w:top w:w="0" w:type="dxa"/>
            <w:bottom w:w="0" w:type="dxa"/>
          </w:tblCellMar>
        </w:tblPrEx>
        <w:trPr>
          <w:trHeight w:hRule="exact" w:val="715"/>
          <w:jc w:val="center"/>
        </w:trPr>
        <w:tc>
          <w:tcPr>
            <w:tcW w:w="854" w:type="dxa"/>
            <w:shd w:val="clear" w:color="auto" w:fill="FFFFFF"/>
          </w:tcPr>
          <w:p w:rsidR="003F7658" w:rsidRDefault="003F7658">
            <w:pPr>
              <w:rPr>
                <w:sz w:val="10"/>
                <w:szCs w:val="10"/>
              </w:rPr>
            </w:pPr>
          </w:p>
        </w:tc>
        <w:tc>
          <w:tcPr>
            <w:tcW w:w="1085" w:type="dxa"/>
            <w:shd w:val="clear" w:color="auto" w:fill="FFFFFF"/>
          </w:tcPr>
          <w:p w:rsidR="003F7658" w:rsidRDefault="003F7658">
            <w:pPr>
              <w:rPr>
                <w:sz w:val="10"/>
                <w:szCs w:val="10"/>
              </w:rPr>
            </w:pPr>
          </w:p>
        </w:tc>
        <w:tc>
          <w:tcPr>
            <w:tcW w:w="3734" w:type="dxa"/>
            <w:tcBorders>
              <w:bottom w:val="single" w:sz="4" w:space="0" w:color="auto"/>
            </w:tcBorders>
            <w:shd w:val="clear" w:color="auto" w:fill="FFFFFF"/>
            <w:vAlign w:val="bottom"/>
          </w:tcPr>
          <w:p w:rsidR="003F7658" w:rsidRDefault="006F5F0B">
            <w:pPr>
              <w:pStyle w:val="Jin0"/>
              <w:shd w:val="clear" w:color="auto" w:fill="auto"/>
              <w:spacing w:after="0"/>
              <w:ind w:left="1620"/>
              <w:jc w:val="left"/>
              <w:rPr>
                <w:sz w:val="17"/>
                <w:szCs w:val="17"/>
              </w:rPr>
            </w:pPr>
            <w:r>
              <w:rPr>
                <w:rFonts w:ascii="Arial" w:eastAsia="Arial" w:hAnsi="Arial" w:cs="Arial"/>
                <w:b/>
                <w:bCs/>
                <w:sz w:val="17"/>
                <w:szCs w:val="17"/>
              </w:rPr>
              <w:t>Celkem za pracovníka</w:t>
            </w:r>
          </w:p>
        </w:tc>
        <w:tc>
          <w:tcPr>
            <w:tcW w:w="782" w:type="dxa"/>
            <w:tcBorders>
              <w:bottom w:val="single" w:sz="4" w:space="0" w:color="auto"/>
            </w:tcBorders>
            <w:shd w:val="clear" w:color="auto" w:fill="FFFFFF"/>
          </w:tcPr>
          <w:p w:rsidR="003F7658" w:rsidRDefault="003F7658">
            <w:pPr>
              <w:rPr>
                <w:sz w:val="10"/>
                <w:szCs w:val="10"/>
              </w:rPr>
            </w:pPr>
          </w:p>
        </w:tc>
        <w:tc>
          <w:tcPr>
            <w:tcW w:w="1114" w:type="dxa"/>
            <w:tcBorders>
              <w:bottom w:val="single" w:sz="4" w:space="0" w:color="auto"/>
            </w:tcBorders>
            <w:shd w:val="clear" w:color="auto" w:fill="FFFFFF"/>
          </w:tcPr>
          <w:p w:rsidR="003F7658" w:rsidRDefault="003F7658">
            <w:pPr>
              <w:rPr>
                <w:sz w:val="10"/>
                <w:szCs w:val="10"/>
              </w:rPr>
            </w:pPr>
          </w:p>
        </w:tc>
        <w:tc>
          <w:tcPr>
            <w:tcW w:w="1502" w:type="dxa"/>
            <w:tcBorders>
              <w:bottom w:val="single" w:sz="4" w:space="0" w:color="auto"/>
            </w:tcBorders>
            <w:shd w:val="clear" w:color="auto" w:fill="FFFFFF"/>
            <w:vAlign w:val="bottom"/>
          </w:tcPr>
          <w:p w:rsidR="003F7658" w:rsidRDefault="006F5F0B">
            <w:pPr>
              <w:pStyle w:val="Jin0"/>
              <w:shd w:val="clear" w:color="auto" w:fill="auto"/>
              <w:spacing w:after="0"/>
              <w:ind w:left="80"/>
              <w:jc w:val="center"/>
              <w:rPr>
                <w:sz w:val="13"/>
                <w:szCs w:val="13"/>
              </w:rPr>
            </w:pPr>
            <w:r>
              <w:rPr>
                <w:rFonts w:ascii="Arial" w:eastAsia="Arial" w:hAnsi="Arial" w:cs="Arial"/>
                <w:sz w:val="13"/>
                <w:szCs w:val="13"/>
              </w:rPr>
              <w:t>485 934,30</w:t>
            </w:r>
          </w:p>
        </w:tc>
        <w:tc>
          <w:tcPr>
            <w:tcW w:w="1550" w:type="dxa"/>
            <w:tcBorders>
              <w:bottom w:val="single" w:sz="4" w:space="0" w:color="auto"/>
            </w:tcBorders>
            <w:shd w:val="clear" w:color="auto" w:fill="FFFFFF"/>
            <w:vAlign w:val="bottom"/>
          </w:tcPr>
          <w:p w:rsidR="003F7658" w:rsidRDefault="006F5F0B">
            <w:pPr>
              <w:pStyle w:val="Jin0"/>
              <w:shd w:val="clear" w:color="auto" w:fill="auto"/>
              <w:spacing w:after="0"/>
              <w:jc w:val="right"/>
              <w:rPr>
                <w:sz w:val="13"/>
                <w:szCs w:val="13"/>
              </w:rPr>
            </w:pPr>
            <w:r>
              <w:rPr>
                <w:rFonts w:ascii="Arial" w:eastAsia="Arial" w:hAnsi="Arial" w:cs="Arial"/>
                <w:sz w:val="13"/>
                <w:szCs w:val="13"/>
              </w:rPr>
              <w:t>178 750,00</w:t>
            </w:r>
          </w:p>
        </w:tc>
      </w:tr>
    </w:tbl>
    <w:p w:rsidR="003F7658" w:rsidRDefault="003F7658">
      <w:pPr>
        <w:spacing w:after="446" w:line="14" w:lineRule="exact"/>
      </w:pPr>
    </w:p>
    <w:p w:rsidR="003F7658" w:rsidRDefault="006F5F0B">
      <w:pPr>
        <w:pStyle w:val="Zkladntext20"/>
        <w:shd w:val="clear" w:color="auto" w:fill="auto"/>
      </w:pPr>
      <w:r>
        <w:t>Inventura provedena dne:</w:t>
      </w:r>
    </w:p>
    <w:p w:rsidR="003F7658" w:rsidRDefault="006F5F0B">
      <w:pPr>
        <w:pStyle w:val="Zkladntext20"/>
        <w:shd w:val="clear" w:color="auto" w:fill="auto"/>
      </w:pPr>
      <w:r>
        <w:t>Člen komise:</w:t>
      </w:r>
    </w:p>
    <w:p w:rsidR="003F7658" w:rsidRDefault="006F5F0B">
      <w:pPr>
        <w:pStyle w:val="Zkladntext20"/>
        <w:pBdr>
          <w:bottom w:val="single" w:sz="4" w:space="0" w:color="auto"/>
        </w:pBdr>
        <w:shd w:val="clear" w:color="auto" w:fill="auto"/>
        <w:tabs>
          <w:tab w:val="left" w:pos="1012"/>
        </w:tabs>
      </w:pPr>
      <w:r>
        <w:t>=</w:t>
      </w:r>
      <w:r>
        <w:tab/>
        <w:t>že fyzická inventura se koná za mé účasti a že jsem nic nezatajil</w:t>
      </w:r>
    </w:p>
    <w:p w:rsidR="003F7658" w:rsidRDefault="006F5F0B">
      <w:pPr>
        <w:pStyle w:val="Zkladntext20"/>
        <w:shd w:val="clear" w:color="auto" w:fill="auto"/>
        <w:tabs>
          <w:tab w:val="left" w:pos="3287"/>
        </w:tabs>
      </w:pPr>
      <w:r>
        <w:t>Místo vyhotovení:</w:t>
      </w:r>
      <w:r>
        <w:tab/>
        <w:t>Odpovědný pracovník:</w:t>
      </w:r>
    </w:p>
    <w:p w:rsidR="003F7658" w:rsidRDefault="006F5F0B">
      <w:pPr>
        <w:pStyle w:val="Zkladntext20"/>
        <w:shd w:val="clear" w:color="auto" w:fill="auto"/>
        <w:tabs>
          <w:tab w:val="left" w:pos="3287"/>
        </w:tabs>
        <w:spacing w:after="0"/>
        <w:sectPr w:rsidR="003F7658">
          <w:headerReference w:type="default" r:id="rId10"/>
          <w:footerReference w:type="default" r:id="rId11"/>
          <w:pgSz w:w="11900" w:h="16840"/>
          <w:pgMar w:top="1230" w:right="739" w:bottom="649" w:left="539" w:header="0" w:footer="221" w:gutter="0"/>
          <w:pgNumType w:start="1"/>
          <w:cols w:space="720"/>
          <w:noEndnote/>
          <w:docGrid w:linePitch="360"/>
        </w:sectPr>
      </w:pPr>
      <w:r>
        <w:t>Dne:</w:t>
      </w:r>
      <w:r>
        <w:tab/>
        <w:t>Podpis:</w:t>
      </w:r>
    </w:p>
    <w:p w:rsidR="003F7658" w:rsidRDefault="003F7658">
      <w:pPr>
        <w:spacing w:line="240" w:lineRule="exact"/>
        <w:rPr>
          <w:sz w:val="19"/>
          <w:szCs w:val="19"/>
        </w:rPr>
      </w:pPr>
    </w:p>
    <w:p w:rsidR="003F7658" w:rsidRDefault="003F7658">
      <w:pPr>
        <w:spacing w:line="240" w:lineRule="exact"/>
        <w:rPr>
          <w:sz w:val="19"/>
          <w:szCs w:val="19"/>
        </w:rPr>
      </w:pPr>
    </w:p>
    <w:p w:rsidR="003F7658" w:rsidRDefault="003F7658">
      <w:pPr>
        <w:spacing w:line="240" w:lineRule="exact"/>
        <w:rPr>
          <w:sz w:val="19"/>
          <w:szCs w:val="19"/>
        </w:rPr>
      </w:pPr>
    </w:p>
    <w:p w:rsidR="003F7658" w:rsidRDefault="003F7658">
      <w:pPr>
        <w:spacing w:before="113" w:after="113" w:line="240" w:lineRule="exact"/>
        <w:rPr>
          <w:sz w:val="19"/>
          <w:szCs w:val="19"/>
        </w:rPr>
      </w:pPr>
    </w:p>
    <w:p w:rsidR="003F7658" w:rsidRDefault="003F7658">
      <w:pPr>
        <w:spacing w:line="14" w:lineRule="exact"/>
        <w:sectPr w:rsidR="003F7658">
          <w:type w:val="continuous"/>
          <w:pgSz w:w="11900" w:h="16840"/>
          <w:pgMar w:top="1031" w:right="0" w:bottom="1031" w:left="0" w:header="0" w:footer="3" w:gutter="0"/>
          <w:cols w:space="720"/>
          <w:noEndnote/>
          <w:docGrid w:linePitch="360"/>
        </w:sectPr>
      </w:pPr>
    </w:p>
    <w:p w:rsidR="003F7658" w:rsidRDefault="006F5F0B">
      <w:pPr>
        <w:pStyle w:val="Zkladntext30"/>
        <w:framePr w:w="1042" w:h="187" w:wrap="none" w:vAnchor="text" w:hAnchor="page" w:x="717" w:y="21"/>
        <w:shd w:val="clear" w:color="auto" w:fill="auto"/>
        <w:spacing w:after="0"/>
      </w:pPr>
      <w:r>
        <w:t>Kontrolní součet</w:t>
      </w:r>
    </w:p>
    <w:p w:rsidR="003F7658" w:rsidRDefault="006F5F0B">
      <w:pPr>
        <w:pStyle w:val="Zkladntext30"/>
        <w:framePr w:w="744" w:h="187" w:wrap="none" w:vAnchor="text" w:hAnchor="page" w:x="8460" w:y="68"/>
        <w:shd w:val="clear" w:color="auto" w:fill="auto"/>
        <w:spacing w:after="0"/>
      </w:pPr>
      <w:r>
        <w:t>485 934,30</w:t>
      </w:r>
    </w:p>
    <w:p w:rsidR="003F7658" w:rsidRDefault="006F5F0B">
      <w:pPr>
        <w:pStyle w:val="Zkladntext30"/>
        <w:framePr w:w="734" w:h="187" w:wrap="none" w:vAnchor="text" w:hAnchor="page" w:x="10279" w:y="73"/>
        <w:shd w:val="clear" w:color="auto" w:fill="auto"/>
        <w:spacing w:after="0"/>
      </w:pPr>
      <w:r>
        <w:t>178 750,00</w:t>
      </w:r>
    </w:p>
    <w:p w:rsidR="003F7658" w:rsidRDefault="003F7658">
      <w:pPr>
        <w:spacing w:after="245" w:line="14" w:lineRule="exact"/>
      </w:pPr>
    </w:p>
    <w:p w:rsidR="003F7658" w:rsidRDefault="003F7658">
      <w:pPr>
        <w:spacing w:line="14" w:lineRule="exact"/>
        <w:sectPr w:rsidR="003F7658">
          <w:type w:val="continuous"/>
          <w:pgSz w:w="11900" w:h="16840"/>
          <w:pgMar w:top="1031" w:right="589" w:bottom="1031" w:left="688"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78"/>
        <w:gridCol w:w="658"/>
        <w:gridCol w:w="2654"/>
      </w:tblGrid>
      <w:tr w:rsidR="003F7658">
        <w:tblPrEx>
          <w:tblCellMar>
            <w:top w:w="0" w:type="dxa"/>
            <w:bottom w:w="0" w:type="dxa"/>
          </w:tblCellMar>
        </w:tblPrEx>
        <w:trPr>
          <w:trHeight w:hRule="exact" w:val="312"/>
        </w:trPr>
        <w:tc>
          <w:tcPr>
            <w:tcW w:w="1478" w:type="dxa"/>
            <w:tcBorders>
              <w:top w:val="single" w:sz="4" w:space="0" w:color="auto"/>
              <w:left w:val="single" w:sz="4" w:space="0" w:color="auto"/>
            </w:tcBorders>
            <w:shd w:val="clear" w:color="auto" w:fill="FFFFFF"/>
            <w:vAlign w:val="bottom"/>
          </w:tcPr>
          <w:p w:rsidR="003F7658" w:rsidRDefault="006F5F0B">
            <w:pPr>
              <w:pStyle w:val="Jin0"/>
              <w:framePr w:w="4790" w:h="2678" w:vSpace="384" w:wrap="notBeside" w:vAnchor="text" w:hAnchor="text" w:y="385"/>
              <w:shd w:val="clear" w:color="auto" w:fill="auto"/>
              <w:spacing w:after="0"/>
              <w:jc w:val="left"/>
              <w:rPr>
                <w:sz w:val="22"/>
                <w:szCs w:val="22"/>
              </w:rPr>
            </w:pPr>
            <w:r>
              <w:rPr>
                <w:rFonts w:ascii="Calibri" w:eastAsia="Calibri" w:hAnsi="Calibri" w:cs="Calibri"/>
                <w:sz w:val="22"/>
                <w:szCs w:val="22"/>
              </w:rPr>
              <w:lastRenderedPageBreak/>
              <w:t>TALÍŘE</w:t>
            </w:r>
          </w:p>
        </w:tc>
        <w:tc>
          <w:tcPr>
            <w:tcW w:w="658" w:type="dxa"/>
            <w:tcBorders>
              <w:top w:val="single" w:sz="4" w:space="0" w:color="auto"/>
              <w:left w:val="single" w:sz="4" w:space="0" w:color="auto"/>
            </w:tcBorders>
            <w:shd w:val="clear" w:color="auto" w:fill="FFFFFF"/>
            <w:vAlign w:val="bottom"/>
          </w:tcPr>
          <w:p w:rsidR="003F7658" w:rsidRDefault="006F5F0B">
            <w:pPr>
              <w:pStyle w:val="Jin0"/>
              <w:framePr w:w="4790" w:h="2678" w:vSpace="384" w:wrap="notBeside" w:vAnchor="text" w:hAnchor="text" w:y="385"/>
              <w:shd w:val="clear" w:color="auto" w:fill="auto"/>
              <w:spacing w:after="0"/>
              <w:jc w:val="center"/>
              <w:rPr>
                <w:sz w:val="22"/>
                <w:szCs w:val="22"/>
              </w:rPr>
            </w:pPr>
            <w:r>
              <w:rPr>
                <w:rFonts w:ascii="Calibri" w:eastAsia="Calibri" w:hAnsi="Calibri" w:cs="Calibri"/>
                <w:sz w:val="22"/>
                <w:szCs w:val="22"/>
              </w:rPr>
              <w:t>89</w:t>
            </w:r>
          </w:p>
        </w:tc>
        <w:tc>
          <w:tcPr>
            <w:tcW w:w="2654" w:type="dxa"/>
            <w:tcBorders>
              <w:top w:val="single" w:sz="4" w:space="0" w:color="auto"/>
              <w:left w:val="single" w:sz="4" w:space="0" w:color="auto"/>
              <w:right w:val="single" w:sz="4" w:space="0" w:color="auto"/>
            </w:tcBorders>
            <w:shd w:val="clear" w:color="auto" w:fill="FFFFFF"/>
          </w:tcPr>
          <w:p w:rsidR="003F7658" w:rsidRDefault="003F7658">
            <w:pPr>
              <w:framePr w:w="4790" w:h="2678" w:vSpace="384" w:wrap="notBeside" w:vAnchor="text" w:hAnchor="text" w:y="385"/>
              <w:rPr>
                <w:sz w:val="10"/>
                <w:szCs w:val="10"/>
              </w:rPr>
            </w:pPr>
          </w:p>
        </w:tc>
      </w:tr>
      <w:tr w:rsidR="003F7658">
        <w:tblPrEx>
          <w:tblCellMar>
            <w:top w:w="0" w:type="dxa"/>
            <w:bottom w:w="0" w:type="dxa"/>
          </w:tblCellMar>
        </w:tblPrEx>
        <w:trPr>
          <w:trHeight w:hRule="exact" w:val="288"/>
        </w:trPr>
        <w:tc>
          <w:tcPr>
            <w:tcW w:w="1478" w:type="dxa"/>
            <w:tcBorders>
              <w:top w:val="single" w:sz="4" w:space="0" w:color="auto"/>
              <w:left w:val="single" w:sz="4" w:space="0" w:color="auto"/>
            </w:tcBorders>
            <w:shd w:val="clear" w:color="auto" w:fill="FFFFFF"/>
          </w:tcPr>
          <w:p w:rsidR="003F7658" w:rsidRDefault="006F5F0B">
            <w:pPr>
              <w:pStyle w:val="Jin0"/>
              <w:framePr w:w="4790" w:h="2678" w:vSpace="384" w:wrap="notBeside" w:vAnchor="text" w:hAnchor="text" w:y="385"/>
              <w:shd w:val="clear" w:color="auto" w:fill="auto"/>
              <w:spacing w:after="0"/>
              <w:jc w:val="left"/>
              <w:rPr>
                <w:sz w:val="22"/>
                <w:szCs w:val="22"/>
              </w:rPr>
            </w:pPr>
            <w:r>
              <w:rPr>
                <w:rFonts w:ascii="Calibri" w:eastAsia="Calibri" w:hAnsi="Calibri" w:cs="Calibri"/>
                <w:sz w:val="22"/>
                <w:szCs w:val="22"/>
              </w:rPr>
              <w:t>SKLENIČKY</w:t>
            </w:r>
          </w:p>
        </w:tc>
        <w:tc>
          <w:tcPr>
            <w:tcW w:w="658" w:type="dxa"/>
            <w:tcBorders>
              <w:top w:val="single" w:sz="4" w:space="0" w:color="auto"/>
              <w:left w:val="single" w:sz="4" w:space="0" w:color="auto"/>
            </w:tcBorders>
            <w:shd w:val="clear" w:color="auto" w:fill="FFFFFF"/>
            <w:vAlign w:val="bottom"/>
          </w:tcPr>
          <w:p w:rsidR="003F7658" w:rsidRDefault="006F5F0B">
            <w:pPr>
              <w:pStyle w:val="Jin0"/>
              <w:framePr w:w="4790" w:h="2678" w:vSpace="384" w:wrap="notBeside" w:vAnchor="text" w:hAnchor="text" w:y="385"/>
              <w:shd w:val="clear" w:color="auto" w:fill="auto"/>
              <w:spacing w:after="0"/>
              <w:jc w:val="center"/>
              <w:rPr>
                <w:sz w:val="22"/>
                <w:szCs w:val="22"/>
              </w:rPr>
            </w:pPr>
            <w:r>
              <w:rPr>
                <w:rFonts w:ascii="Calibri" w:eastAsia="Calibri" w:hAnsi="Calibri" w:cs="Calibri"/>
                <w:sz w:val="22"/>
                <w:szCs w:val="22"/>
              </w:rPr>
              <w:t>62</w:t>
            </w:r>
          </w:p>
        </w:tc>
        <w:tc>
          <w:tcPr>
            <w:tcW w:w="2654" w:type="dxa"/>
            <w:tcBorders>
              <w:top w:val="single" w:sz="4" w:space="0" w:color="auto"/>
              <w:left w:val="single" w:sz="4" w:space="0" w:color="auto"/>
              <w:right w:val="single" w:sz="4" w:space="0" w:color="auto"/>
            </w:tcBorders>
            <w:shd w:val="clear" w:color="auto" w:fill="FFFFFF"/>
          </w:tcPr>
          <w:p w:rsidR="003F7658" w:rsidRDefault="003F7658">
            <w:pPr>
              <w:framePr w:w="4790" w:h="2678" w:vSpace="384" w:wrap="notBeside" w:vAnchor="text" w:hAnchor="text" w:y="385"/>
              <w:rPr>
                <w:sz w:val="10"/>
                <w:szCs w:val="10"/>
              </w:rPr>
            </w:pPr>
          </w:p>
        </w:tc>
      </w:tr>
      <w:tr w:rsidR="003F7658">
        <w:tblPrEx>
          <w:tblCellMar>
            <w:top w:w="0" w:type="dxa"/>
            <w:bottom w:w="0" w:type="dxa"/>
          </w:tblCellMar>
        </w:tblPrEx>
        <w:trPr>
          <w:trHeight w:hRule="exact" w:val="293"/>
        </w:trPr>
        <w:tc>
          <w:tcPr>
            <w:tcW w:w="1478" w:type="dxa"/>
            <w:tcBorders>
              <w:top w:val="single" w:sz="4" w:space="0" w:color="auto"/>
              <w:left w:val="single" w:sz="4" w:space="0" w:color="auto"/>
            </w:tcBorders>
            <w:shd w:val="clear" w:color="auto" w:fill="FFFFFF"/>
          </w:tcPr>
          <w:p w:rsidR="003F7658" w:rsidRDefault="006F5F0B">
            <w:pPr>
              <w:pStyle w:val="Jin0"/>
              <w:framePr w:w="4790" w:h="2678" w:vSpace="384" w:wrap="notBeside" w:vAnchor="text" w:hAnchor="text" w:y="385"/>
              <w:shd w:val="clear" w:color="auto" w:fill="auto"/>
              <w:spacing w:after="0"/>
              <w:jc w:val="left"/>
              <w:rPr>
                <w:sz w:val="22"/>
                <w:szCs w:val="22"/>
              </w:rPr>
            </w:pPr>
            <w:r>
              <w:rPr>
                <w:rFonts w:ascii="Calibri" w:eastAsia="Calibri" w:hAnsi="Calibri" w:cs="Calibri"/>
                <w:sz w:val="22"/>
                <w:szCs w:val="22"/>
              </w:rPr>
              <w:t>LŽÍCE</w:t>
            </w:r>
          </w:p>
        </w:tc>
        <w:tc>
          <w:tcPr>
            <w:tcW w:w="658" w:type="dxa"/>
            <w:tcBorders>
              <w:top w:val="single" w:sz="4" w:space="0" w:color="auto"/>
              <w:left w:val="single" w:sz="4" w:space="0" w:color="auto"/>
            </w:tcBorders>
            <w:shd w:val="clear" w:color="auto" w:fill="FFFFFF"/>
          </w:tcPr>
          <w:p w:rsidR="003F7658" w:rsidRDefault="006F5F0B">
            <w:pPr>
              <w:pStyle w:val="Jin0"/>
              <w:framePr w:w="4790" w:h="2678" w:vSpace="384" w:wrap="notBeside" w:vAnchor="text" w:hAnchor="text" w:y="385"/>
              <w:shd w:val="clear" w:color="auto" w:fill="auto"/>
              <w:spacing w:after="0"/>
              <w:jc w:val="center"/>
              <w:rPr>
                <w:sz w:val="22"/>
                <w:szCs w:val="22"/>
              </w:rPr>
            </w:pPr>
            <w:r>
              <w:rPr>
                <w:rFonts w:ascii="Calibri" w:eastAsia="Calibri" w:hAnsi="Calibri" w:cs="Calibri"/>
                <w:sz w:val="22"/>
                <w:szCs w:val="22"/>
              </w:rPr>
              <w:t>78</w:t>
            </w:r>
          </w:p>
        </w:tc>
        <w:tc>
          <w:tcPr>
            <w:tcW w:w="2654" w:type="dxa"/>
            <w:tcBorders>
              <w:top w:val="single" w:sz="4" w:space="0" w:color="auto"/>
              <w:left w:val="single" w:sz="4" w:space="0" w:color="auto"/>
              <w:right w:val="single" w:sz="4" w:space="0" w:color="auto"/>
            </w:tcBorders>
            <w:shd w:val="clear" w:color="auto" w:fill="FFFFFF"/>
          </w:tcPr>
          <w:p w:rsidR="003F7658" w:rsidRDefault="003F7658">
            <w:pPr>
              <w:framePr w:w="4790" w:h="2678" w:vSpace="384" w:wrap="notBeside" w:vAnchor="text" w:hAnchor="text" w:y="385"/>
              <w:rPr>
                <w:sz w:val="10"/>
                <w:szCs w:val="10"/>
              </w:rPr>
            </w:pPr>
          </w:p>
        </w:tc>
      </w:tr>
      <w:tr w:rsidR="003F7658">
        <w:tblPrEx>
          <w:tblCellMar>
            <w:top w:w="0" w:type="dxa"/>
            <w:bottom w:w="0" w:type="dxa"/>
          </w:tblCellMar>
        </w:tblPrEx>
        <w:trPr>
          <w:trHeight w:hRule="exact" w:val="288"/>
        </w:trPr>
        <w:tc>
          <w:tcPr>
            <w:tcW w:w="1478" w:type="dxa"/>
            <w:tcBorders>
              <w:top w:val="single" w:sz="4" w:space="0" w:color="auto"/>
              <w:left w:val="single" w:sz="4" w:space="0" w:color="auto"/>
            </w:tcBorders>
            <w:shd w:val="clear" w:color="auto" w:fill="FFFFFF"/>
          </w:tcPr>
          <w:p w:rsidR="003F7658" w:rsidRDefault="006F5F0B">
            <w:pPr>
              <w:pStyle w:val="Jin0"/>
              <w:framePr w:w="4790" w:h="2678" w:vSpace="384" w:wrap="notBeside" w:vAnchor="text" w:hAnchor="text" w:y="385"/>
              <w:shd w:val="clear" w:color="auto" w:fill="auto"/>
              <w:spacing w:after="0"/>
              <w:jc w:val="left"/>
              <w:rPr>
                <w:sz w:val="22"/>
                <w:szCs w:val="22"/>
              </w:rPr>
            </w:pPr>
            <w:r>
              <w:rPr>
                <w:rFonts w:ascii="Calibri" w:eastAsia="Calibri" w:hAnsi="Calibri" w:cs="Calibri"/>
                <w:sz w:val="22"/>
                <w:szCs w:val="22"/>
              </w:rPr>
              <w:t>Č. LŽIČKY</w:t>
            </w:r>
          </w:p>
        </w:tc>
        <w:tc>
          <w:tcPr>
            <w:tcW w:w="658" w:type="dxa"/>
            <w:tcBorders>
              <w:top w:val="single" w:sz="4" w:space="0" w:color="auto"/>
              <w:left w:val="single" w:sz="4" w:space="0" w:color="auto"/>
            </w:tcBorders>
            <w:shd w:val="clear" w:color="auto" w:fill="FFFFFF"/>
          </w:tcPr>
          <w:p w:rsidR="003F7658" w:rsidRDefault="006F5F0B">
            <w:pPr>
              <w:pStyle w:val="Jin0"/>
              <w:framePr w:w="4790" w:h="2678" w:vSpace="384" w:wrap="notBeside" w:vAnchor="text" w:hAnchor="text" w:y="385"/>
              <w:shd w:val="clear" w:color="auto" w:fill="auto"/>
              <w:spacing w:after="0"/>
              <w:jc w:val="center"/>
              <w:rPr>
                <w:sz w:val="22"/>
                <w:szCs w:val="22"/>
              </w:rPr>
            </w:pPr>
            <w:r>
              <w:rPr>
                <w:rFonts w:ascii="Calibri" w:eastAsia="Calibri" w:hAnsi="Calibri" w:cs="Calibri"/>
                <w:sz w:val="22"/>
                <w:szCs w:val="22"/>
              </w:rPr>
              <w:t>50</w:t>
            </w:r>
          </w:p>
        </w:tc>
        <w:tc>
          <w:tcPr>
            <w:tcW w:w="2654" w:type="dxa"/>
            <w:tcBorders>
              <w:top w:val="single" w:sz="4" w:space="0" w:color="auto"/>
              <w:left w:val="single" w:sz="4" w:space="0" w:color="auto"/>
              <w:right w:val="single" w:sz="4" w:space="0" w:color="auto"/>
            </w:tcBorders>
            <w:shd w:val="clear" w:color="auto" w:fill="FFFFFF"/>
          </w:tcPr>
          <w:p w:rsidR="003F7658" w:rsidRDefault="003F7658">
            <w:pPr>
              <w:framePr w:w="4790" w:h="2678" w:vSpace="384" w:wrap="notBeside" w:vAnchor="text" w:hAnchor="text" w:y="385"/>
              <w:rPr>
                <w:sz w:val="10"/>
                <w:szCs w:val="10"/>
              </w:rPr>
            </w:pPr>
          </w:p>
        </w:tc>
      </w:tr>
      <w:tr w:rsidR="003F7658">
        <w:tblPrEx>
          <w:tblCellMar>
            <w:top w:w="0" w:type="dxa"/>
            <w:bottom w:w="0" w:type="dxa"/>
          </w:tblCellMar>
        </w:tblPrEx>
        <w:trPr>
          <w:trHeight w:hRule="exact" w:val="293"/>
        </w:trPr>
        <w:tc>
          <w:tcPr>
            <w:tcW w:w="1478" w:type="dxa"/>
            <w:tcBorders>
              <w:top w:val="single" w:sz="4" w:space="0" w:color="auto"/>
              <w:left w:val="single" w:sz="4" w:space="0" w:color="auto"/>
            </w:tcBorders>
            <w:shd w:val="clear" w:color="auto" w:fill="FFFFFF"/>
          </w:tcPr>
          <w:p w:rsidR="003F7658" w:rsidRDefault="006F5F0B">
            <w:pPr>
              <w:pStyle w:val="Jin0"/>
              <w:framePr w:w="4790" w:h="2678" w:vSpace="384" w:wrap="notBeside" w:vAnchor="text" w:hAnchor="text" w:y="385"/>
              <w:shd w:val="clear" w:color="auto" w:fill="auto"/>
              <w:spacing w:after="0"/>
              <w:jc w:val="left"/>
              <w:rPr>
                <w:sz w:val="22"/>
                <w:szCs w:val="22"/>
              </w:rPr>
            </w:pPr>
            <w:r>
              <w:rPr>
                <w:rFonts w:ascii="Calibri" w:eastAsia="Calibri" w:hAnsi="Calibri" w:cs="Calibri"/>
                <w:sz w:val="22"/>
                <w:szCs w:val="22"/>
              </w:rPr>
              <w:t>NOŽE</w:t>
            </w:r>
          </w:p>
        </w:tc>
        <w:tc>
          <w:tcPr>
            <w:tcW w:w="658" w:type="dxa"/>
            <w:tcBorders>
              <w:top w:val="single" w:sz="4" w:space="0" w:color="auto"/>
              <w:left w:val="single" w:sz="4" w:space="0" w:color="auto"/>
            </w:tcBorders>
            <w:shd w:val="clear" w:color="auto" w:fill="FFFFFF"/>
          </w:tcPr>
          <w:p w:rsidR="003F7658" w:rsidRDefault="006F5F0B">
            <w:pPr>
              <w:pStyle w:val="Jin0"/>
              <w:framePr w:w="4790" w:h="2678" w:vSpace="384" w:wrap="notBeside" w:vAnchor="text" w:hAnchor="text" w:y="385"/>
              <w:shd w:val="clear" w:color="auto" w:fill="auto"/>
              <w:spacing w:after="0"/>
              <w:jc w:val="center"/>
              <w:rPr>
                <w:sz w:val="22"/>
                <w:szCs w:val="22"/>
              </w:rPr>
            </w:pPr>
            <w:r>
              <w:rPr>
                <w:rFonts w:ascii="Calibri" w:eastAsia="Calibri" w:hAnsi="Calibri" w:cs="Calibri"/>
                <w:sz w:val="22"/>
                <w:szCs w:val="22"/>
              </w:rPr>
              <w:t>113</w:t>
            </w:r>
          </w:p>
        </w:tc>
        <w:tc>
          <w:tcPr>
            <w:tcW w:w="2654" w:type="dxa"/>
            <w:tcBorders>
              <w:top w:val="single" w:sz="4" w:space="0" w:color="auto"/>
              <w:left w:val="single" w:sz="4" w:space="0" w:color="auto"/>
              <w:right w:val="single" w:sz="4" w:space="0" w:color="auto"/>
            </w:tcBorders>
            <w:shd w:val="clear" w:color="auto" w:fill="FFFFFF"/>
          </w:tcPr>
          <w:p w:rsidR="003F7658" w:rsidRDefault="003F7658">
            <w:pPr>
              <w:framePr w:w="4790" w:h="2678" w:vSpace="384" w:wrap="notBeside" w:vAnchor="text" w:hAnchor="text" w:y="385"/>
              <w:rPr>
                <w:sz w:val="10"/>
                <w:szCs w:val="10"/>
              </w:rPr>
            </w:pPr>
          </w:p>
        </w:tc>
      </w:tr>
      <w:tr w:rsidR="003F7658">
        <w:tblPrEx>
          <w:tblCellMar>
            <w:top w:w="0" w:type="dxa"/>
            <w:bottom w:w="0" w:type="dxa"/>
          </w:tblCellMar>
        </w:tblPrEx>
        <w:trPr>
          <w:trHeight w:hRule="exact" w:val="293"/>
        </w:trPr>
        <w:tc>
          <w:tcPr>
            <w:tcW w:w="1478" w:type="dxa"/>
            <w:tcBorders>
              <w:top w:val="single" w:sz="4" w:space="0" w:color="auto"/>
              <w:left w:val="single" w:sz="4" w:space="0" w:color="auto"/>
            </w:tcBorders>
            <w:shd w:val="clear" w:color="auto" w:fill="FFFFFF"/>
          </w:tcPr>
          <w:p w:rsidR="003F7658" w:rsidRDefault="006F5F0B">
            <w:pPr>
              <w:pStyle w:val="Jin0"/>
              <w:framePr w:w="4790" w:h="2678" w:vSpace="384" w:wrap="notBeside" w:vAnchor="text" w:hAnchor="text" w:y="385"/>
              <w:shd w:val="clear" w:color="auto" w:fill="auto"/>
              <w:spacing w:after="0"/>
              <w:jc w:val="left"/>
              <w:rPr>
                <w:sz w:val="22"/>
                <w:szCs w:val="22"/>
              </w:rPr>
            </w:pPr>
            <w:r>
              <w:rPr>
                <w:rFonts w:ascii="Calibri" w:eastAsia="Calibri" w:hAnsi="Calibri" w:cs="Calibri"/>
                <w:sz w:val="22"/>
                <w:szCs w:val="22"/>
              </w:rPr>
              <w:t>VIDLIČKY</w:t>
            </w:r>
          </w:p>
        </w:tc>
        <w:tc>
          <w:tcPr>
            <w:tcW w:w="658" w:type="dxa"/>
            <w:tcBorders>
              <w:top w:val="single" w:sz="4" w:space="0" w:color="auto"/>
              <w:left w:val="single" w:sz="4" w:space="0" w:color="auto"/>
            </w:tcBorders>
            <w:shd w:val="clear" w:color="auto" w:fill="FFFFFF"/>
          </w:tcPr>
          <w:p w:rsidR="003F7658" w:rsidRDefault="006F5F0B">
            <w:pPr>
              <w:pStyle w:val="Jin0"/>
              <w:framePr w:w="4790" w:h="2678" w:vSpace="384" w:wrap="notBeside" w:vAnchor="text" w:hAnchor="text" w:y="385"/>
              <w:shd w:val="clear" w:color="auto" w:fill="auto"/>
              <w:spacing w:after="0"/>
              <w:jc w:val="center"/>
              <w:rPr>
                <w:sz w:val="22"/>
                <w:szCs w:val="22"/>
              </w:rPr>
            </w:pPr>
            <w:r>
              <w:rPr>
                <w:rFonts w:ascii="Calibri" w:eastAsia="Calibri" w:hAnsi="Calibri" w:cs="Calibri"/>
                <w:sz w:val="22"/>
                <w:szCs w:val="22"/>
              </w:rPr>
              <w:t>93</w:t>
            </w:r>
          </w:p>
        </w:tc>
        <w:tc>
          <w:tcPr>
            <w:tcW w:w="2654" w:type="dxa"/>
            <w:tcBorders>
              <w:top w:val="single" w:sz="4" w:space="0" w:color="auto"/>
              <w:left w:val="single" w:sz="4" w:space="0" w:color="auto"/>
              <w:right w:val="single" w:sz="4" w:space="0" w:color="auto"/>
            </w:tcBorders>
            <w:shd w:val="clear" w:color="auto" w:fill="FFFFFF"/>
          </w:tcPr>
          <w:p w:rsidR="003F7658" w:rsidRDefault="003F7658">
            <w:pPr>
              <w:framePr w:w="4790" w:h="2678" w:vSpace="384" w:wrap="notBeside" w:vAnchor="text" w:hAnchor="text" w:y="385"/>
              <w:rPr>
                <w:sz w:val="10"/>
                <w:szCs w:val="10"/>
              </w:rPr>
            </w:pPr>
          </w:p>
        </w:tc>
      </w:tr>
      <w:tr w:rsidR="003F7658">
        <w:tblPrEx>
          <w:tblCellMar>
            <w:top w:w="0" w:type="dxa"/>
            <w:bottom w:w="0" w:type="dxa"/>
          </w:tblCellMar>
        </w:tblPrEx>
        <w:trPr>
          <w:trHeight w:hRule="exact" w:val="298"/>
        </w:trPr>
        <w:tc>
          <w:tcPr>
            <w:tcW w:w="1478" w:type="dxa"/>
            <w:tcBorders>
              <w:top w:val="single" w:sz="4" w:space="0" w:color="auto"/>
              <w:left w:val="single" w:sz="4" w:space="0" w:color="auto"/>
            </w:tcBorders>
            <w:shd w:val="clear" w:color="auto" w:fill="FFFFFF"/>
            <w:vAlign w:val="bottom"/>
          </w:tcPr>
          <w:p w:rsidR="003F7658" w:rsidRDefault="006F5F0B">
            <w:pPr>
              <w:pStyle w:val="Jin0"/>
              <w:framePr w:w="4790" w:h="2678" w:vSpace="384" w:wrap="notBeside" w:vAnchor="text" w:hAnchor="text" w:y="385"/>
              <w:shd w:val="clear" w:color="auto" w:fill="auto"/>
              <w:spacing w:after="0"/>
              <w:jc w:val="left"/>
              <w:rPr>
                <w:sz w:val="22"/>
                <w:szCs w:val="22"/>
              </w:rPr>
            </w:pPr>
            <w:r>
              <w:rPr>
                <w:rFonts w:ascii="Calibri" w:eastAsia="Calibri" w:hAnsi="Calibri" w:cs="Calibri"/>
                <w:sz w:val="22"/>
                <w:szCs w:val="22"/>
              </w:rPr>
              <w:t>SKLO</w:t>
            </w:r>
          </w:p>
        </w:tc>
        <w:tc>
          <w:tcPr>
            <w:tcW w:w="658" w:type="dxa"/>
            <w:tcBorders>
              <w:top w:val="single" w:sz="4" w:space="0" w:color="auto"/>
              <w:left w:val="single" w:sz="4" w:space="0" w:color="auto"/>
            </w:tcBorders>
            <w:shd w:val="clear" w:color="auto" w:fill="FFFFFF"/>
            <w:vAlign w:val="bottom"/>
          </w:tcPr>
          <w:p w:rsidR="003F7658" w:rsidRDefault="006F5F0B">
            <w:pPr>
              <w:pStyle w:val="Jin0"/>
              <w:framePr w:w="4790" w:h="2678" w:vSpace="384" w:wrap="notBeside" w:vAnchor="text" w:hAnchor="text" w:y="385"/>
              <w:shd w:val="clear" w:color="auto" w:fill="auto"/>
              <w:spacing w:after="0"/>
              <w:jc w:val="center"/>
              <w:rPr>
                <w:sz w:val="22"/>
                <w:szCs w:val="22"/>
              </w:rPr>
            </w:pPr>
            <w:r>
              <w:rPr>
                <w:rFonts w:ascii="Calibri" w:eastAsia="Calibri" w:hAnsi="Calibri" w:cs="Calibri"/>
                <w:sz w:val="22"/>
                <w:szCs w:val="22"/>
              </w:rPr>
              <w:t>57</w:t>
            </w:r>
          </w:p>
        </w:tc>
        <w:tc>
          <w:tcPr>
            <w:tcW w:w="2654" w:type="dxa"/>
            <w:tcBorders>
              <w:top w:val="single" w:sz="4" w:space="0" w:color="auto"/>
              <w:left w:val="single" w:sz="4" w:space="0" w:color="auto"/>
              <w:right w:val="single" w:sz="4" w:space="0" w:color="auto"/>
            </w:tcBorders>
            <w:shd w:val="clear" w:color="auto" w:fill="FFFFFF"/>
          </w:tcPr>
          <w:p w:rsidR="003F7658" w:rsidRDefault="003F7658">
            <w:pPr>
              <w:framePr w:w="4790" w:h="2678" w:vSpace="384" w:wrap="notBeside" w:vAnchor="text" w:hAnchor="text" w:y="385"/>
              <w:rPr>
                <w:sz w:val="10"/>
                <w:szCs w:val="10"/>
              </w:rPr>
            </w:pPr>
          </w:p>
        </w:tc>
      </w:tr>
      <w:tr w:rsidR="003F7658">
        <w:tblPrEx>
          <w:tblCellMar>
            <w:top w:w="0" w:type="dxa"/>
            <w:bottom w:w="0" w:type="dxa"/>
          </w:tblCellMar>
        </w:tblPrEx>
        <w:trPr>
          <w:trHeight w:hRule="exact" w:val="293"/>
        </w:trPr>
        <w:tc>
          <w:tcPr>
            <w:tcW w:w="1478" w:type="dxa"/>
            <w:tcBorders>
              <w:top w:val="single" w:sz="4" w:space="0" w:color="auto"/>
              <w:left w:val="single" w:sz="4" w:space="0" w:color="auto"/>
            </w:tcBorders>
            <w:shd w:val="clear" w:color="auto" w:fill="FFFFFF"/>
          </w:tcPr>
          <w:p w:rsidR="003F7658" w:rsidRDefault="006F5F0B">
            <w:pPr>
              <w:pStyle w:val="Jin0"/>
              <w:framePr w:w="4790" w:h="2678" w:vSpace="384" w:wrap="notBeside" w:vAnchor="text" w:hAnchor="text" w:y="385"/>
              <w:shd w:val="clear" w:color="auto" w:fill="auto"/>
              <w:spacing w:after="0"/>
              <w:jc w:val="left"/>
              <w:rPr>
                <w:sz w:val="22"/>
                <w:szCs w:val="22"/>
              </w:rPr>
            </w:pPr>
            <w:r>
              <w:rPr>
                <w:rFonts w:ascii="Calibri" w:eastAsia="Calibri" w:hAnsi="Calibri" w:cs="Calibri"/>
                <w:sz w:val="22"/>
                <w:szCs w:val="22"/>
              </w:rPr>
              <w:t>PORCELÁN</w:t>
            </w:r>
          </w:p>
        </w:tc>
        <w:tc>
          <w:tcPr>
            <w:tcW w:w="658" w:type="dxa"/>
            <w:tcBorders>
              <w:top w:val="single" w:sz="4" w:space="0" w:color="auto"/>
              <w:left w:val="single" w:sz="4" w:space="0" w:color="auto"/>
            </w:tcBorders>
            <w:shd w:val="clear" w:color="auto" w:fill="FFFFFF"/>
          </w:tcPr>
          <w:p w:rsidR="003F7658" w:rsidRDefault="006F5F0B">
            <w:pPr>
              <w:pStyle w:val="Jin0"/>
              <w:framePr w:w="4790" w:h="2678" w:vSpace="384" w:wrap="notBeside" w:vAnchor="text" w:hAnchor="text" w:y="385"/>
              <w:shd w:val="clear" w:color="auto" w:fill="auto"/>
              <w:spacing w:after="0"/>
              <w:jc w:val="center"/>
              <w:rPr>
                <w:sz w:val="22"/>
                <w:szCs w:val="22"/>
              </w:rPr>
            </w:pPr>
            <w:r>
              <w:rPr>
                <w:rFonts w:ascii="Calibri" w:eastAsia="Calibri" w:hAnsi="Calibri" w:cs="Calibri"/>
                <w:sz w:val="22"/>
                <w:szCs w:val="22"/>
              </w:rPr>
              <w:t>37</w:t>
            </w:r>
          </w:p>
        </w:tc>
        <w:tc>
          <w:tcPr>
            <w:tcW w:w="2654" w:type="dxa"/>
            <w:tcBorders>
              <w:top w:val="single" w:sz="4" w:space="0" w:color="auto"/>
              <w:left w:val="single" w:sz="4" w:space="0" w:color="auto"/>
              <w:right w:val="single" w:sz="4" w:space="0" w:color="auto"/>
            </w:tcBorders>
            <w:shd w:val="clear" w:color="auto" w:fill="FFFFFF"/>
          </w:tcPr>
          <w:p w:rsidR="003F7658" w:rsidRDefault="003F7658">
            <w:pPr>
              <w:framePr w:w="4790" w:h="2678" w:vSpace="384" w:wrap="notBeside" w:vAnchor="text" w:hAnchor="text" w:y="385"/>
              <w:rPr>
                <w:sz w:val="10"/>
                <w:szCs w:val="10"/>
              </w:rPr>
            </w:pPr>
          </w:p>
        </w:tc>
      </w:tr>
      <w:tr w:rsidR="003F7658">
        <w:tblPrEx>
          <w:tblCellMar>
            <w:top w:w="0" w:type="dxa"/>
            <w:bottom w:w="0" w:type="dxa"/>
          </w:tblCellMar>
        </w:tblPrEx>
        <w:trPr>
          <w:trHeight w:hRule="exact" w:val="322"/>
        </w:trPr>
        <w:tc>
          <w:tcPr>
            <w:tcW w:w="1478" w:type="dxa"/>
            <w:tcBorders>
              <w:top w:val="single" w:sz="4" w:space="0" w:color="auto"/>
              <w:left w:val="single" w:sz="4" w:space="0" w:color="auto"/>
              <w:bottom w:val="single" w:sz="4" w:space="0" w:color="auto"/>
            </w:tcBorders>
            <w:shd w:val="clear" w:color="auto" w:fill="FFFFFF"/>
            <w:vAlign w:val="bottom"/>
          </w:tcPr>
          <w:p w:rsidR="003F7658" w:rsidRDefault="006F5F0B">
            <w:pPr>
              <w:pStyle w:val="Jin0"/>
              <w:framePr w:w="4790" w:h="2678" w:vSpace="384" w:wrap="notBeside" w:vAnchor="text" w:hAnchor="text" w:y="385"/>
              <w:shd w:val="clear" w:color="auto" w:fill="auto"/>
              <w:spacing w:after="0"/>
              <w:jc w:val="left"/>
              <w:rPr>
                <w:sz w:val="22"/>
                <w:szCs w:val="22"/>
              </w:rPr>
            </w:pPr>
            <w:r>
              <w:rPr>
                <w:rFonts w:ascii="Calibri" w:eastAsia="Calibri" w:hAnsi="Calibri" w:cs="Calibri"/>
                <w:sz w:val="22"/>
                <w:szCs w:val="22"/>
              </w:rPr>
              <w:t>MISKY</w:t>
            </w:r>
          </w:p>
        </w:tc>
        <w:tc>
          <w:tcPr>
            <w:tcW w:w="658" w:type="dxa"/>
            <w:tcBorders>
              <w:top w:val="single" w:sz="4" w:space="0" w:color="auto"/>
              <w:left w:val="single" w:sz="4" w:space="0" w:color="auto"/>
              <w:bottom w:val="single" w:sz="4" w:space="0" w:color="auto"/>
            </w:tcBorders>
            <w:shd w:val="clear" w:color="auto" w:fill="FFFFFF"/>
            <w:vAlign w:val="bottom"/>
          </w:tcPr>
          <w:p w:rsidR="003F7658" w:rsidRDefault="006F5F0B">
            <w:pPr>
              <w:pStyle w:val="Jin0"/>
              <w:framePr w:w="4790" w:h="2678" w:vSpace="384" w:wrap="notBeside" w:vAnchor="text" w:hAnchor="text" w:y="385"/>
              <w:shd w:val="clear" w:color="auto" w:fill="auto"/>
              <w:spacing w:after="0"/>
              <w:jc w:val="center"/>
              <w:rPr>
                <w:sz w:val="22"/>
                <w:szCs w:val="22"/>
              </w:rPr>
            </w:pPr>
            <w:r>
              <w:rPr>
                <w:rFonts w:ascii="Calibri" w:eastAsia="Calibri" w:hAnsi="Calibri" w:cs="Calibri"/>
                <w:sz w:val="22"/>
                <w:szCs w:val="22"/>
              </w:rPr>
              <w:t>94</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3F7658" w:rsidRDefault="003F7658">
            <w:pPr>
              <w:framePr w:w="4790" w:h="2678" w:vSpace="384" w:wrap="notBeside" w:vAnchor="text" w:hAnchor="text" w:y="385"/>
              <w:rPr>
                <w:sz w:val="10"/>
                <w:szCs w:val="10"/>
              </w:rPr>
            </w:pPr>
          </w:p>
        </w:tc>
      </w:tr>
    </w:tbl>
    <w:p w:rsidR="003F7658" w:rsidRDefault="006F5F0B">
      <w:pPr>
        <w:pStyle w:val="Titulektabulky0"/>
        <w:framePr w:w="2496" w:h="307" w:hSpace="2294" w:wrap="notBeside" w:vAnchor="text" w:hAnchor="text" w:x="2156" w:y="1"/>
        <w:shd w:val="clear" w:color="auto" w:fill="auto"/>
      </w:pPr>
      <w:r>
        <w:t>drobný majetek - spotřební</w:t>
      </w:r>
    </w:p>
    <w:p w:rsidR="003F7658" w:rsidRDefault="006F5F0B">
      <w:pPr>
        <w:spacing w:line="14" w:lineRule="exact"/>
      </w:pPr>
      <w:r>
        <w:rPr>
          <w:noProof/>
          <w:lang w:bidi="ar-SA"/>
        </w:rPr>
        <mc:AlternateContent>
          <mc:Choice Requires="wps">
            <w:drawing>
              <wp:anchor distT="0" distB="0" distL="0" distR="0" simplePos="0" relativeHeight="125829386" behindDoc="0" locked="0" layoutInCell="1" allowOverlap="1">
                <wp:simplePos x="0" y="0"/>
                <wp:positionH relativeFrom="page">
                  <wp:posOffset>1728470</wp:posOffset>
                </wp:positionH>
                <wp:positionV relativeFrom="paragraph">
                  <wp:posOffset>12700</wp:posOffset>
                </wp:positionV>
                <wp:extent cx="1203960" cy="445135"/>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1203960" cy="445135"/>
                        </a:xfrm>
                        <a:prstGeom prst="rect">
                          <a:avLst/>
                        </a:prstGeom>
                        <a:noFill/>
                      </wps:spPr>
                      <wps:txbx>
                        <w:txbxContent>
                          <w:p w:rsidR="003F7658" w:rsidRDefault="006F5F0B">
                            <w:pPr>
                              <w:pStyle w:val="Zkladntext50"/>
                              <w:shd w:val="clear" w:color="auto" w:fill="auto"/>
                            </w:pPr>
                            <w:r>
                              <w:t>KUCHYŇ</w:t>
                            </w:r>
                          </w:p>
                        </w:txbxContent>
                      </wps:txbx>
                      <wps:bodyPr lIns="0" tIns="0" rIns="0" bIns="0">
                        <a:spAutoFit/>
                      </wps:bodyPr>
                    </wps:wsp>
                  </a:graphicData>
                </a:graphic>
              </wp:anchor>
            </w:drawing>
          </mc:Choice>
          <mc:Fallback>
            <w:pict>
              <v:shape id="_x0000_s1039" type="#_x0000_t202" style="position:absolute;margin-left:136.09999999999999pt;margin-top:1.pt;width:94.799999999999997pt;height:35.049999999999997pt;z-index:-125829367;mso-wrap-distance-left:0;mso-wrap-distance-right:0;mso-position-horizontal-relative:page"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KUCHYŇ</w:t>
                      </w:r>
                    </w:p>
                  </w:txbxContent>
                </v:textbox>
                <w10:wrap type="square" anchorx="page"/>
              </v:shape>
            </w:pict>
          </mc:Fallback>
        </mc:AlternateContent>
      </w:r>
    </w:p>
    <w:p w:rsidR="003F7658" w:rsidRDefault="003F7658">
      <w:pPr>
        <w:spacing w:line="14" w:lineRule="exact"/>
      </w:pPr>
    </w:p>
    <w:sectPr w:rsidR="003F7658">
      <w:headerReference w:type="default" r:id="rId12"/>
      <w:footerReference w:type="default" r:id="rId13"/>
      <w:pgSz w:w="11900" w:h="16840"/>
      <w:pgMar w:top="1432" w:right="4498" w:bottom="1432" w:left="2611" w:header="1004" w:footer="1004" w:gutter="0"/>
      <w:pgNumType w:start="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F0B" w:rsidRDefault="006F5F0B">
      <w:r>
        <w:separator/>
      </w:r>
    </w:p>
  </w:endnote>
  <w:endnote w:type="continuationSeparator" w:id="0">
    <w:p w:rsidR="006F5F0B" w:rsidRDefault="006F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658" w:rsidRDefault="006F5F0B">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6168390</wp:posOffset>
              </wp:positionH>
              <wp:positionV relativeFrom="page">
                <wp:posOffset>10068560</wp:posOffset>
              </wp:positionV>
              <wp:extent cx="603250" cy="79375"/>
              <wp:effectExtent l="0" t="0" r="0" b="0"/>
              <wp:wrapNone/>
              <wp:docPr id="1" name="Shape 1"/>
              <wp:cNvGraphicFramePr/>
              <a:graphic xmlns:a="http://schemas.openxmlformats.org/drawingml/2006/main">
                <a:graphicData uri="http://schemas.microsoft.com/office/word/2010/wordprocessingShape">
                  <wps:wsp>
                    <wps:cNvSpPr txBox="1"/>
                    <wps:spPr>
                      <a:xfrm>
                        <a:off x="0" y="0"/>
                        <a:ext cx="603250" cy="79375"/>
                      </a:xfrm>
                      <a:prstGeom prst="rect">
                        <a:avLst/>
                      </a:prstGeom>
                      <a:noFill/>
                    </wps:spPr>
                    <wps:txbx>
                      <w:txbxContent>
                        <w:p w:rsidR="003F7658" w:rsidRDefault="006F5F0B">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sidR="00AB0B59" w:rsidRPr="00AB0B59">
                            <w:rPr>
                              <w:rFonts w:ascii="Arial" w:eastAsia="Arial" w:hAnsi="Arial" w:cs="Arial"/>
                              <w:b/>
                              <w:bCs/>
                              <w:noProof/>
                              <w:sz w:val="14"/>
                              <w:szCs w:val="14"/>
                            </w:rPr>
                            <w:t>2</w:t>
                          </w:r>
                          <w:r>
                            <w:rPr>
                              <w:rFonts w:ascii="Arial" w:eastAsia="Arial" w:hAnsi="Arial" w:cs="Arial"/>
                              <w:b/>
                              <w:bCs/>
                              <w:sz w:val="14"/>
                              <w:szCs w:val="14"/>
                            </w:rPr>
                            <w:fldChar w:fldCharType="end"/>
                          </w:r>
                          <w:r>
                            <w:rPr>
                              <w:rFonts w:ascii="Arial" w:eastAsia="Arial" w:hAnsi="Arial" w:cs="Arial"/>
                              <w:b/>
                              <w:bCs/>
                              <w:sz w:val="14"/>
                              <w:szCs w:val="14"/>
                            </w:rPr>
                            <w:t xml:space="preserve"> </w:t>
                          </w:r>
                          <w:r>
                            <w:rPr>
                              <w:rFonts w:ascii="Arial" w:eastAsia="Arial" w:hAnsi="Arial" w:cs="Arial"/>
                              <w:sz w:val="15"/>
                              <w:szCs w:val="15"/>
                            </w:rPr>
                            <w:t>z 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1" type="#_x0000_t202" style="position:absolute;margin-left:485.7pt;margin-top:792.8pt;width:47.5pt;height:6.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" filled="f" stroked="f">
              <v:textbox style="mso-fit-shape-to-text:t" inset="0,0,0,0">
                <w:txbxContent>
                  <w:p w:rsidR="003F7658" w:rsidRDefault="006F5F0B">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sidR="00AB0B59" w:rsidRPr="00AB0B59">
                      <w:rPr>
                        <w:rFonts w:ascii="Arial" w:eastAsia="Arial" w:hAnsi="Arial" w:cs="Arial"/>
                        <w:b/>
                        <w:bCs/>
                        <w:noProof/>
                        <w:sz w:val="14"/>
                        <w:szCs w:val="14"/>
                      </w:rPr>
                      <w:t>2</w:t>
                    </w:r>
                    <w:r>
                      <w:rPr>
                        <w:rFonts w:ascii="Arial" w:eastAsia="Arial" w:hAnsi="Arial" w:cs="Arial"/>
                        <w:b/>
                        <w:bCs/>
                        <w:sz w:val="14"/>
                        <w:szCs w:val="14"/>
                      </w:rPr>
                      <w:fldChar w:fldCharType="end"/>
                    </w:r>
                    <w:r>
                      <w:rPr>
                        <w:rFonts w:ascii="Arial" w:eastAsia="Arial" w:hAnsi="Arial" w:cs="Arial"/>
                        <w:b/>
                        <w:bCs/>
                        <w:sz w:val="14"/>
                        <w:szCs w:val="14"/>
                      </w:rPr>
                      <w:t xml:space="preserve"> </w:t>
                    </w:r>
                    <w:r>
                      <w:rPr>
                        <w:rFonts w:ascii="Arial" w:eastAsia="Arial" w:hAnsi="Arial" w:cs="Arial"/>
                        <w:sz w:val="15"/>
                        <w:szCs w:val="15"/>
                      </w:rPr>
                      <w:t>z 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658" w:rsidRDefault="003F765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658" w:rsidRDefault="003F76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F0B" w:rsidRDefault="006F5F0B"/>
  </w:footnote>
  <w:footnote w:type="continuationSeparator" w:id="0">
    <w:p w:rsidR="006F5F0B" w:rsidRDefault="006F5F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658" w:rsidRDefault="006F5F0B">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363220</wp:posOffset>
              </wp:positionH>
              <wp:positionV relativeFrom="page">
                <wp:posOffset>512445</wp:posOffset>
              </wp:positionV>
              <wp:extent cx="6525895"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6525895" cy="91440"/>
                      </a:xfrm>
                      <a:prstGeom prst="rect">
                        <a:avLst/>
                      </a:prstGeom>
                      <a:noFill/>
                    </wps:spPr>
                    <wps:txbx>
                      <w:txbxContent>
                        <w:p w:rsidR="003F7658" w:rsidRDefault="006F5F0B">
                          <w:pPr>
                            <w:pStyle w:val="Zhlavnebozpat20"/>
                            <w:shd w:val="clear" w:color="auto" w:fill="auto"/>
                            <w:tabs>
                              <w:tab w:val="right" w:pos="10277"/>
                            </w:tabs>
                            <w:rPr>
                              <w:sz w:val="13"/>
                              <w:szCs w:val="13"/>
                            </w:rPr>
                          </w:pPr>
                          <w:r>
                            <w:rPr>
                              <w:rFonts w:ascii="Arial" w:eastAsia="Arial" w:hAnsi="Arial" w:cs="Arial"/>
                              <w:sz w:val="13"/>
                              <w:szCs w:val="13"/>
                            </w:rPr>
                            <w:t xml:space="preserve">Výzkumný ústav rostlinné výroby, </w:t>
                          </w:r>
                          <w:proofErr w:type="spellStart"/>
                          <w:proofErr w:type="gramStart"/>
                          <w:r>
                            <w:rPr>
                              <w:rFonts w:ascii="Arial" w:eastAsia="Arial" w:hAnsi="Arial" w:cs="Arial"/>
                              <w:sz w:val="13"/>
                              <w:szCs w:val="13"/>
                            </w:rPr>
                            <w:t>v.v.</w:t>
                          </w:r>
                          <w:proofErr w:type="gramEnd"/>
                          <w:r>
                            <w:rPr>
                              <w:rFonts w:ascii="Arial" w:eastAsia="Arial" w:hAnsi="Arial" w:cs="Arial"/>
                              <w:sz w:val="13"/>
                              <w:szCs w:val="13"/>
                            </w:rPr>
                            <w:t>i</w:t>
                          </w:r>
                          <w:proofErr w:type="spellEnd"/>
                          <w:r>
                            <w:rPr>
                              <w:rFonts w:ascii="Arial" w:eastAsia="Arial" w:hAnsi="Arial" w:cs="Arial"/>
                              <w:sz w:val="13"/>
                              <w:szCs w:val="13"/>
                            </w:rPr>
                            <w:t>.</w:t>
                          </w:r>
                          <w:r>
                            <w:rPr>
                              <w:rFonts w:ascii="Arial" w:eastAsia="Arial" w:hAnsi="Arial" w:cs="Arial"/>
                              <w:sz w:val="13"/>
                              <w:szCs w:val="13"/>
                            </w:rPr>
                            <w:tab/>
                            <w:t xml:space="preserve">Strana : </w:t>
                          </w:r>
                          <w:r>
                            <w:fldChar w:fldCharType="begin"/>
                          </w:r>
                          <w:r>
                            <w:instrText xml:space="preserve"> PAGE \* MERGEFORMAT </w:instrText>
                          </w:r>
                          <w:r>
                            <w:fldChar w:fldCharType="separate"/>
                          </w:r>
                          <w:r w:rsidR="00AB0B59" w:rsidRPr="00AB0B59">
                            <w:rPr>
                              <w:rFonts w:ascii="Arial" w:eastAsia="Arial" w:hAnsi="Arial" w:cs="Arial"/>
                              <w:noProof/>
                              <w:sz w:val="13"/>
                              <w:szCs w:val="13"/>
                            </w:rPr>
                            <w:t>2</w:t>
                          </w:r>
                          <w:r>
                            <w:rPr>
                              <w:rFonts w:ascii="Arial" w:eastAsia="Arial" w:hAnsi="Arial" w:cs="Arial"/>
                              <w:sz w:val="13"/>
                              <w:szCs w:val="13"/>
                            </w:rPr>
                            <w:fldChar w:fldCharType="end"/>
                          </w:r>
                          <w:r>
                            <w:rPr>
                              <w:rFonts w:ascii="Arial" w:eastAsia="Arial" w:hAnsi="Arial" w:cs="Arial"/>
                              <w:sz w:val="13"/>
                              <w:szCs w:val="13"/>
                            </w:rPr>
                            <w:t xml:space="preserve"> / 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2" type="#_x0000_t202" style="position:absolute;margin-left:28.6pt;margin-top:40.35pt;width:513.85pt;height:7.2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" filled="f" stroked="f">
              <v:textbox style="mso-fit-shape-to-text:t" inset="0,0,0,0">
                <w:txbxContent>
                  <w:p w:rsidR="003F7658" w:rsidRDefault="006F5F0B">
                    <w:pPr>
                      <w:pStyle w:val="Zhlavnebozpat20"/>
                      <w:shd w:val="clear" w:color="auto" w:fill="auto"/>
                      <w:tabs>
                        <w:tab w:val="right" w:pos="10277"/>
                      </w:tabs>
                      <w:rPr>
                        <w:sz w:val="13"/>
                        <w:szCs w:val="13"/>
                      </w:rPr>
                    </w:pPr>
                    <w:r>
                      <w:rPr>
                        <w:rFonts w:ascii="Arial" w:eastAsia="Arial" w:hAnsi="Arial" w:cs="Arial"/>
                        <w:sz w:val="13"/>
                        <w:szCs w:val="13"/>
                      </w:rPr>
                      <w:t xml:space="preserve">Výzkumný ústav rostlinné výroby, </w:t>
                    </w:r>
                    <w:proofErr w:type="spellStart"/>
                    <w:proofErr w:type="gramStart"/>
                    <w:r>
                      <w:rPr>
                        <w:rFonts w:ascii="Arial" w:eastAsia="Arial" w:hAnsi="Arial" w:cs="Arial"/>
                        <w:sz w:val="13"/>
                        <w:szCs w:val="13"/>
                      </w:rPr>
                      <w:t>v.v.</w:t>
                    </w:r>
                    <w:proofErr w:type="gramEnd"/>
                    <w:r>
                      <w:rPr>
                        <w:rFonts w:ascii="Arial" w:eastAsia="Arial" w:hAnsi="Arial" w:cs="Arial"/>
                        <w:sz w:val="13"/>
                        <w:szCs w:val="13"/>
                      </w:rPr>
                      <w:t>i</w:t>
                    </w:r>
                    <w:proofErr w:type="spellEnd"/>
                    <w:r>
                      <w:rPr>
                        <w:rFonts w:ascii="Arial" w:eastAsia="Arial" w:hAnsi="Arial" w:cs="Arial"/>
                        <w:sz w:val="13"/>
                        <w:szCs w:val="13"/>
                      </w:rPr>
                      <w:t>.</w:t>
                    </w:r>
                    <w:r>
                      <w:rPr>
                        <w:rFonts w:ascii="Arial" w:eastAsia="Arial" w:hAnsi="Arial" w:cs="Arial"/>
                        <w:sz w:val="13"/>
                        <w:szCs w:val="13"/>
                      </w:rPr>
                      <w:tab/>
                      <w:t xml:space="preserve">Strana : </w:t>
                    </w:r>
                    <w:r>
                      <w:fldChar w:fldCharType="begin"/>
                    </w:r>
                    <w:r>
                      <w:instrText xml:space="preserve"> PAGE \* MERGEFORMAT </w:instrText>
                    </w:r>
                    <w:r>
                      <w:fldChar w:fldCharType="separate"/>
                    </w:r>
                    <w:r w:rsidR="00AB0B59" w:rsidRPr="00AB0B59">
                      <w:rPr>
                        <w:rFonts w:ascii="Arial" w:eastAsia="Arial" w:hAnsi="Arial" w:cs="Arial"/>
                        <w:noProof/>
                        <w:sz w:val="13"/>
                        <w:szCs w:val="13"/>
                      </w:rPr>
                      <w:t>2</w:t>
                    </w:r>
                    <w:r>
                      <w:rPr>
                        <w:rFonts w:ascii="Arial" w:eastAsia="Arial" w:hAnsi="Arial" w:cs="Arial"/>
                        <w:sz w:val="13"/>
                        <w:szCs w:val="13"/>
                      </w:rPr>
                      <w:fldChar w:fldCharType="end"/>
                    </w:r>
                    <w:r>
                      <w:rPr>
                        <w:rFonts w:ascii="Arial" w:eastAsia="Arial" w:hAnsi="Arial" w:cs="Arial"/>
                        <w:sz w:val="13"/>
                        <w:szCs w:val="13"/>
                      </w:rPr>
                      <w:t xml:space="preserve"> / 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658" w:rsidRDefault="003F76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120"/>
    <w:multiLevelType w:val="multilevel"/>
    <w:tmpl w:val="44AE1FF0"/>
    <w:lvl w:ilvl="0">
      <w:start w:val="1"/>
      <w:numFmt w:val="decimal"/>
      <w:lvlText w:val="2.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10806"/>
    <w:multiLevelType w:val="multilevel"/>
    <w:tmpl w:val="F41A255A"/>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6F75B8"/>
    <w:multiLevelType w:val="multilevel"/>
    <w:tmpl w:val="E304B93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3E0C15"/>
    <w:multiLevelType w:val="multilevel"/>
    <w:tmpl w:val="66763B40"/>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1C5760"/>
    <w:multiLevelType w:val="multilevel"/>
    <w:tmpl w:val="77683E6E"/>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E10416"/>
    <w:multiLevelType w:val="multilevel"/>
    <w:tmpl w:val="E29063C2"/>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C0758B"/>
    <w:multiLevelType w:val="multilevel"/>
    <w:tmpl w:val="5A84E4F4"/>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8413FD"/>
    <w:multiLevelType w:val="multilevel"/>
    <w:tmpl w:val="EADA5342"/>
    <w:lvl w:ilvl="0">
      <w:start w:val="90"/>
      <w:numFmt w:val="decimal"/>
      <w:lvlText w:val="90,%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start w:val="90"/>
      <w:numFmt w:val="decimal"/>
      <w:lvlText w:val="%1,%2"/>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900741"/>
    <w:multiLevelType w:val="multilevel"/>
    <w:tmpl w:val="F8A8CCE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922417"/>
    <w:multiLevelType w:val="multilevel"/>
    <w:tmpl w:val="A5145C90"/>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DE4154"/>
    <w:multiLevelType w:val="multilevel"/>
    <w:tmpl w:val="E86408A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C6005D"/>
    <w:multiLevelType w:val="multilevel"/>
    <w:tmpl w:val="22021796"/>
    <w:lvl w:ilvl="0">
      <w:start w:val="90"/>
      <w:numFmt w:val="decimal"/>
      <w:lvlText w:val="90,%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0945F8"/>
    <w:multiLevelType w:val="multilevel"/>
    <w:tmpl w:val="E5AA58D0"/>
    <w:lvl w:ilvl="0">
      <w:start w:val="6"/>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DA6652"/>
    <w:multiLevelType w:val="multilevel"/>
    <w:tmpl w:val="45321500"/>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0"/>
  </w:num>
  <w:num w:numId="4">
    <w:abstractNumId w:val="8"/>
  </w:num>
  <w:num w:numId="5">
    <w:abstractNumId w:val="12"/>
  </w:num>
  <w:num w:numId="6">
    <w:abstractNumId w:val="10"/>
  </w:num>
  <w:num w:numId="7">
    <w:abstractNumId w:val="7"/>
  </w:num>
  <w:num w:numId="8">
    <w:abstractNumId w:val="11"/>
  </w:num>
  <w:num w:numId="9">
    <w:abstractNumId w:val="2"/>
  </w:num>
  <w:num w:numId="10">
    <w:abstractNumId w:val="13"/>
  </w:num>
  <w:num w:numId="11">
    <w:abstractNumId w:val="1"/>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3F7658"/>
    <w:rsid w:val="003F7658"/>
    <w:rsid w:val="006F5F0B"/>
    <w:rsid w:val="00AB0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Verdana" w:eastAsia="Verdana" w:hAnsi="Verdana" w:cs="Verdana"/>
      <w:b/>
      <w:bCs/>
      <w:i w:val="0"/>
      <w:iCs w:val="0"/>
      <w:smallCaps w:val="0"/>
      <w:strike w:val="0"/>
      <w:sz w:val="24"/>
      <w:szCs w:val="24"/>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8"/>
      <w:szCs w:val="18"/>
      <w:u w:val="none"/>
    </w:rPr>
  </w:style>
  <w:style w:type="character" w:customStyle="1" w:styleId="Nadpis2">
    <w:name w:val="Nadpis #2_"/>
    <w:basedOn w:val="Standardnpsmoodstavce"/>
    <w:link w:val="Nadpis20"/>
    <w:rPr>
      <w:rFonts w:ascii="Verdana" w:eastAsia="Verdana" w:hAnsi="Verdana" w:cs="Verdana"/>
      <w:b w:val="0"/>
      <w:bCs w:val="0"/>
      <w:i w:val="0"/>
      <w:iCs w:val="0"/>
      <w:smallCaps w:val="0"/>
      <w:strike w:val="0"/>
      <w:sz w:val="24"/>
      <w:szCs w:val="2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54"/>
      <w:szCs w:val="54"/>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paragraph" w:customStyle="1" w:styleId="Nadpis10">
    <w:name w:val="Nadpis #1"/>
    <w:basedOn w:val="Normln"/>
    <w:link w:val="Nadpis1"/>
    <w:pPr>
      <w:shd w:val="clear" w:color="auto" w:fill="FFFFFF"/>
      <w:ind w:left="3700" w:right="1040" w:hanging="1560"/>
      <w:outlineLvl w:val="0"/>
    </w:pPr>
    <w:rPr>
      <w:rFonts w:ascii="Calibri" w:eastAsia="Calibri" w:hAnsi="Calibri" w:cs="Calibri"/>
      <w:b/>
      <w:bCs/>
      <w:sz w:val="36"/>
      <w:szCs w:val="36"/>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Zkladntext40">
    <w:name w:val="Základní text (4)"/>
    <w:basedOn w:val="Normln"/>
    <w:link w:val="Zkladntext4"/>
    <w:pPr>
      <w:shd w:val="clear" w:color="auto" w:fill="FFFFFF"/>
      <w:spacing w:after="60"/>
      <w:ind w:left="1760" w:firstLine="40"/>
    </w:pPr>
    <w:rPr>
      <w:rFonts w:ascii="Verdana" w:eastAsia="Verdana" w:hAnsi="Verdana" w:cs="Verdana"/>
      <w:b/>
      <w:bCs/>
    </w:rPr>
  </w:style>
  <w:style w:type="paragraph" w:customStyle="1" w:styleId="Nadpis30">
    <w:name w:val="Nadpis #3"/>
    <w:basedOn w:val="Normln"/>
    <w:link w:val="Nadpis3"/>
    <w:pPr>
      <w:shd w:val="clear" w:color="auto" w:fill="FFFFFF"/>
      <w:outlineLvl w:val="2"/>
    </w:pPr>
    <w:rPr>
      <w:rFonts w:ascii="Verdana" w:eastAsia="Verdana" w:hAnsi="Verdana" w:cs="Verdana"/>
      <w:b/>
      <w:bCs/>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00"/>
      <w:jc w:val="both"/>
    </w:pPr>
    <w:rPr>
      <w:rFonts w:ascii="Verdana" w:eastAsia="Verdana" w:hAnsi="Verdana" w:cs="Verdana"/>
      <w:sz w:val="18"/>
      <w:szCs w:val="18"/>
    </w:rPr>
  </w:style>
  <w:style w:type="paragraph" w:customStyle="1" w:styleId="Nadpis20">
    <w:name w:val="Nadpis #2"/>
    <w:basedOn w:val="Normln"/>
    <w:link w:val="Nadpis2"/>
    <w:pPr>
      <w:shd w:val="clear" w:color="auto" w:fill="FFFFFF"/>
      <w:spacing w:after="100"/>
      <w:outlineLvl w:val="1"/>
    </w:pPr>
    <w:rPr>
      <w:rFonts w:ascii="Verdana" w:eastAsia="Verdana" w:hAnsi="Verdana" w:cs="Verdana"/>
    </w:rPr>
  </w:style>
  <w:style w:type="paragraph" w:customStyle="1" w:styleId="Zkladntext30">
    <w:name w:val="Základní text (3)"/>
    <w:basedOn w:val="Normln"/>
    <w:link w:val="Zkladntext3"/>
    <w:pPr>
      <w:shd w:val="clear" w:color="auto" w:fill="FFFFFF"/>
      <w:spacing w:after="370"/>
    </w:pPr>
    <w:rPr>
      <w:rFonts w:ascii="Arial" w:eastAsia="Arial" w:hAnsi="Arial" w:cs="Arial"/>
      <w:sz w:val="13"/>
      <w:szCs w:val="13"/>
    </w:rPr>
  </w:style>
  <w:style w:type="paragraph" w:customStyle="1" w:styleId="Zkladntext20">
    <w:name w:val="Základní text (2)"/>
    <w:basedOn w:val="Normln"/>
    <w:link w:val="Zkladntext2"/>
    <w:pPr>
      <w:shd w:val="clear" w:color="auto" w:fill="FFFFFF"/>
      <w:spacing w:after="200"/>
      <w:ind w:left="320" w:firstLine="20"/>
      <w:jc w:val="both"/>
    </w:pPr>
    <w:rPr>
      <w:rFonts w:ascii="Arial" w:eastAsia="Arial" w:hAnsi="Arial" w:cs="Arial"/>
      <w:sz w:val="15"/>
      <w:szCs w:val="15"/>
    </w:rPr>
  </w:style>
  <w:style w:type="paragraph" w:customStyle="1" w:styleId="Zkladntext50">
    <w:name w:val="Základní text (5)"/>
    <w:basedOn w:val="Normln"/>
    <w:link w:val="Zkladntext5"/>
    <w:pPr>
      <w:shd w:val="clear" w:color="auto" w:fill="FFFFFF"/>
    </w:pPr>
    <w:rPr>
      <w:rFonts w:ascii="Calibri" w:eastAsia="Calibri" w:hAnsi="Calibri" w:cs="Calibri"/>
      <w:sz w:val="54"/>
      <w:szCs w:val="54"/>
    </w:rPr>
  </w:style>
  <w:style w:type="paragraph" w:customStyle="1" w:styleId="Titulektabulky0">
    <w:name w:val="Titulek tabulky"/>
    <w:basedOn w:val="Normln"/>
    <w:link w:val="Titulektabulky"/>
    <w:pPr>
      <w:shd w:val="clear" w:color="auto" w:fill="FFFFFF"/>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Zkladntext4">
    <w:name w:val="Základní text (4)_"/>
    <w:basedOn w:val="Standardnpsmoodstavce"/>
    <w:link w:val="Zkladntext40"/>
    <w:rPr>
      <w:rFonts w:ascii="Verdana" w:eastAsia="Verdana" w:hAnsi="Verdana" w:cs="Verdana"/>
      <w:b/>
      <w:bCs/>
      <w:i w:val="0"/>
      <w:iCs w:val="0"/>
      <w:smallCaps w:val="0"/>
      <w:strike w:val="0"/>
      <w:sz w:val="24"/>
      <w:szCs w:val="24"/>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8"/>
      <w:szCs w:val="18"/>
      <w:u w:val="none"/>
    </w:rPr>
  </w:style>
  <w:style w:type="character" w:customStyle="1" w:styleId="Nadpis2">
    <w:name w:val="Nadpis #2_"/>
    <w:basedOn w:val="Standardnpsmoodstavce"/>
    <w:link w:val="Nadpis20"/>
    <w:rPr>
      <w:rFonts w:ascii="Verdana" w:eastAsia="Verdana" w:hAnsi="Verdana" w:cs="Verdana"/>
      <w:b w:val="0"/>
      <w:bCs w:val="0"/>
      <w:i w:val="0"/>
      <w:iCs w:val="0"/>
      <w:smallCaps w:val="0"/>
      <w:strike w:val="0"/>
      <w:sz w:val="24"/>
      <w:szCs w:val="2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54"/>
      <w:szCs w:val="54"/>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paragraph" w:customStyle="1" w:styleId="Nadpis10">
    <w:name w:val="Nadpis #1"/>
    <w:basedOn w:val="Normln"/>
    <w:link w:val="Nadpis1"/>
    <w:pPr>
      <w:shd w:val="clear" w:color="auto" w:fill="FFFFFF"/>
      <w:ind w:left="3700" w:right="1040" w:hanging="1560"/>
      <w:outlineLvl w:val="0"/>
    </w:pPr>
    <w:rPr>
      <w:rFonts w:ascii="Calibri" w:eastAsia="Calibri" w:hAnsi="Calibri" w:cs="Calibri"/>
      <w:b/>
      <w:bCs/>
      <w:sz w:val="36"/>
      <w:szCs w:val="36"/>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Zkladntext40">
    <w:name w:val="Základní text (4)"/>
    <w:basedOn w:val="Normln"/>
    <w:link w:val="Zkladntext4"/>
    <w:pPr>
      <w:shd w:val="clear" w:color="auto" w:fill="FFFFFF"/>
      <w:spacing w:after="60"/>
      <w:ind w:left="1760" w:firstLine="40"/>
    </w:pPr>
    <w:rPr>
      <w:rFonts w:ascii="Verdana" w:eastAsia="Verdana" w:hAnsi="Verdana" w:cs="Verdana"/>
      <w:b/>
      <w:bCs/>
    </w:rPr>
  </w:style>
  <w:style w:type="paragraph" w:customStyle="1" w:styleId="Nadpis30">
    <w:name w:val="Nadpis #3"/>
    <w:basedOn w:val="Normln"/>
    <w:link w:val="Nadpis3"/>
    <w:pPr>
      <w:shd w:val="clear" w:color="auto" w:fill="FFFFFF"/>
      <w:outlineLvl w:val="2"/>
    </w:pPr>
    <w:rPr>
      <w:rFonts w:ascii="Verdana" w:eastAsia="Verdana" w:hAnsi="Verdana" w:cs="Verdana"/>
      <w:b/>
      <w:bCs/>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spacing w:after="200"/>
      <w:jc w:val="both"/>
    </w:pPr>
    <w:rPr>
      <w:rFonts w:ascii="Verdana" w:eastAsia="Verdana" w:hAnsi="Verdana" w:cs="Verdana"/>
      <w:sz w:val="18"/>
      <w:szCs w:val="18"/>
    </w:rPr>
  </w:style>
  <w:style w:type="paragraph" w:customStyle="1" w:styleId="Nadpis20">
    <w:name w:val="Nadpis #2"/>
    <w:basedOn w:val="Normln"/>
    <w:link w:val="Nadpis2"/>
    <w:pPr>
      <w:shd w:val="clear" w:color="auto" w:fill="FFFFFF"/>
      <w:spacing w:after="100"/>
      <w:outlineLvl w:val="1"/>
    </w:pPr>
    <w:rPr>
      <w:rFonts w:ascii="Verdana" w:eastAsia="Verdana" w:hAnsi="Verdana" w:cs="Verdana"/>
    </w:rPr>
  </w:style>
  <w:style w:type="paragraph" w:customStyle="1" w:styleId="Zkladntext30">
    <w:name w:val="Základní text (3)"/>
    <w:basedOn w:val="Normln"/>
    <w:link w:val="Zkladntext3"/>
    <w:pPr>
      <w:shd w:val="clear" w:color="auto" w:fill="FFFFFF"/>
      <w:spacing w:after="370"/>
    </w:pPr>
    <w:rPr>
      <w:rFonts w:ascii="Arial" w:eastAsia="Arial" w:hAnsi="Arial" w:cs="Arial"/>
      <w:sz w:val="13"/>
      <w:szCs w:val="13"/>
    </w:rPr>
  </w:style>
  <w:style w:type="paragraph" w:customStyle="1" w:styleId="Zkladntext20">
    <w:name w:val="Základní text (2)"/>
    <w:basedOn w:val="Normln"/>
    <w:link w:val="Zkladntext2"/>
    <w:pPr>
      <w:shd w:val="clear" w:color="auto" w:fill="FFFFFF"/>
      <w:spacing w:after="200"/>
      <w:ind w:left="320" w:firstLine="20"/>
      <w:jc w:val="both"/>
    </w:pPr>
    <w:rPr>
      <w:rFonts w:ascii="Arial" w:eastAsia="Arial" w:hAnsi="Arial" w:cs="Arial"/>
      <w:sz w:val="15"/>
      <w:szCs w:val="15"/>
    </w:rPr>
  </w:style>
  <w:style w:type="paragraph" w:customStyle="1" w:styleId="Zkladntext50">
    <w:name w:val="Základní text (5)"/>
    <w:basedOn w:val="Normln"/>
    <w:link w:val="Zkladntext5"/>
    <w:pPr>
      <w:shd w:val="clear" w:color="auto" w:fill="FFFFFF"/>
    </w:pPr>
    <w:rPr>
      <w:rFonts w:ascii="Calibri" w:eastAsia="Calibri" w:hAnsi="Calibri" w:cs="Calibri"/>
      <w:sz w:val="54"/>
      <w:szCs w:val="54"/>
    </w:rPr>
  </w:style>
  <w:style w:type="paragraph" w:customStyle="1" w:styleId="Titulektabulky0">
    <w:name w:val="Titulek tabulky"/>
    <w:basedOn w:val="Normln"/>
    <w:link w:val="Titulektabulky"/>
    <w:pPr>
      <w:shd w:val="clear" w:color="auto" w:fill="FFFFFF"/>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ropscience@vurv.cz"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1968</Words>
  <Characters>11613</Characters>
  <Application>Microsoft Office Word</Application>
  <DocSecurity>0</DocSecurity>
  <Lines>96</Lines>
  <Paragraphs>27</Paragraphs>
  <ScaleCrop>false</ScaleCrop>
  <Company/>
  <LinksUpToDate>false</LinksUpToDate>
  <CharactersWithSpaces>13554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2</cp:revision>
  <dcterms:created xsi:type="dcterms:W3CDTF">2021-12-09T14:22:00Z</dcterms:created>
  <dcterms:modified xsi:type="dcterms:W3CDTF">2021-12-09T14:24:00Z</dcterms:modified>
</cp:coreProperties>
</file>