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0D" w:rsidRDefault="00A6056C">
      <w:pPr>
        <w:pStyle w:val="Jin0"/>
        <w:shd w:val="clear" w:color="auto" w:fill="auto"/>
        <w:spacing w:after="260" w:line="24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:rsidR="0004410D" w:rsidRDefault="00A6056C">
      <w:pPr>
        <w:pStyle w:val="Zkladntext1"/>
        <w:shd w:val="clear" w:color="auto" w:fill="auto"/>
        <w:spacing w:after="0" w:line="240" w:lineRule="auto"/>
        <w:jc w:val="center"/>
      </w:pPr>
      <w:r>
        <w:t>číslo:</w:t>
      </w:r>
      <w:r>
        <w:br/>
        <w:t>uzavřená podle ustanovení § 2079 a násl. zákona č. 89/2012 Sb., občanský</w:t>
      </w:r>
      <w:r>
        <w:br/>
        <w:t>zákoník, ve znění pozdějších předpisů (dále jen „občanský zákoník“)</w:t>
      </w:r>
      <w:r>
        <w:br/>
      </w:r>
      <w:r>
        <w:rPr>
          <w:b/>
          <w:bCs/>
        </w:rPr>
        <w:t>mezi těmito smluvními stranami</w:t>
      </w:r>
    </w:p>
    <w:p w:rsidR="0004410D" w:rsidRDefault="00A6056C">
      <w:pPr>
        <w:pStyle w:val="Titulektabulky0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Národní památkový ústav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490"/>
      </w:tblGrid>
      <w:tr w:rsidR="0004410D">
        <w:trPr>
          <w:trHeight w:hRule="exact" w:val="298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left="160"/>
            </w:pPr>
            <w:r>
              <w:t>Valdštejnské náměstí 162/3, 118 01 Praha 1</w:t>
            </w:r>
          </w:p>
        </w:tc>
      </w:tr>
      <w:tr w:rsidR="0004410D">
        <w:trPr>
          <w:trHeight w:hRule="exact" w:val="614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59" w:lineRule="auto"/>
            </w:pPr>
            <w:r>
              <w:t>právně jednající: IČO: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/>
              <w:ind w:left="160"/>
            </w:pPr>
            <w:r>
              <w:t>Ing. arch. Naděždou Goryczkovou, generální ředitelkou 75032333</w:t>
            </w:r>
          </w:p>
        </w:tc>
      </w:tr>
      <w:tr w:rsidR="0004410D">
        <w:trPr>
          <w:trHeight w:hRule="exact" w:val="283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CZ75032333</w:t>
            </w:r>
          </w:p>
        </w:tc>
      </w:tr>
      <w:tr w:rsidR="0004410D">
        <w:trPr>
          <w:trHeight w:hRule="exact" w:val="312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Česká národní banka</w:t>
            </w:r>
          </w:p>
        </w:tc>
      </w:tr>
      <w:tr w:rsidR="0004410D">
        <w:trPr>
          <w:trHeight w:hRule="exact" w:val="605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66" w:lineRule="auto"/>
            </w:pPr>
            <w:r>
              <w:t>č. účtu: kontaktní osoba: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60039011/0710</w:t>
            </w:r>
          </w:p>
          <w:p w:rsidR="0004410D" w:rsidRDefault="006D7D57">
            <w:pPr>
              <w:pStyle w:val="Jin0"/>
              <w:shd w:val="clear" w:color="auto" w:fill="auto"/>
              <w:spacing w:after="0" w:line="240" w:lineRule="auto"/>
              <w:ind w:firstLine="160"/>
            </w:pPr>
            <w:proofErr w:type="spellStart"/>
            <w:r>
              <w:t>xxx</w:t>
            </w:r>
            <w:proofErr w:type="spellEnd"/>
          </w:p>
        </w:tc>
      </w:tr>
      <w:tr w:rsidR="0004410D">
        <w:trPr>
          <w:trHeight w:hRule="exact" w:val="322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telefon: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6D7D57">
            <w:pPr>
              <w:pStyle w:val="Jin0"/>
              <w:shd w:val="clear" w:color="auto" w:fill="auto"/>
              <w:spacing w:after="0" w:line="240" w:lineRule="auto"/>
              <w:ind w:firstLine="160"/>
            </w:pPr>
            <w:proofErr w:type="spellStart"/>
            <w:r>
              <w:t>xxx</w:t>
            </w:r>
            <w:proofErr w:type="spellEnd"/>
          </w:p>
        </w:tc>
      </w:tr>
      <w:tr w:rsidR="0004410D">
        <w:trPr>
          <w:trHeight w:hRule="exact" w:val="312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fax: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color w:val="FF0000"/>
              </w:rPr>
              <w:t>doplnit vhodné</w:t>
            </w:r>
          </w:p>
        </w:tc>
      </w:tr>
      <w:tr w:rsidR="0004410D">
        <w:trPr>
          <w:trHeight w:hRule="exact" w:val="298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3934E9" w:rsidP="006D7D57">
            <w:pPr>
              <w:pStyle w:val="Jin0"/>
              <w:shd w:val="clear" w:color="auto" w:fill="auto"/>
              <w:spacing w:after="0" w:line="240" w:lineRule="auto"/>
              <w:ind w:firstLine="160"/>
            </w:pPr>
            <w:hyperlink r:id="rId7" w:history="1">
              <w:proofErr w:type="spellStart"/>
              <w:r w:rsidR="006D7D57">
                <w:t>xxx</w:t>
              </w:r>
              <w:proofErr w:type="spellEnd"/>
            </w:hyperlink>
          </w:p>
        </w:tc>
      </w:tr>
      <w:tr w:rsidR="0004410D">
        <w:trPr>
          <w:trHeight w:hRule="exact" w:val="418"/>
          <w:jc w:val="center"/>
        </w:trPr>
        <w:tc>
          <w:tcPr>
            <w:tcW w:w="252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datová schránka: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2cy8h6t</w:t>
            </w:r>
          </w:p>
        </w:tc>
      </w:tr>
      <w:tr w:rsidR="0004410D">
        <w:trPr>
          <w:trHeight w:hRule="exact" w:val="811"/>
          <w:jc w:val="center"/>
        </w:trPr>
        <w:tc>
          <w:tcPr>
            <w:tcW w:w="2525" w:type="dxa"/>
            <w:shd w:val="clear" w:color="auto" w:fill="FFFFFF"/>
            <w:vAlign w:val="center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 xml:space="preserve">(dále jen </w:t>
            </w:r>
            <w:r>
              <w:rPr>
                <w:b/>
                <w:bCs/>
              </w:rPr>
              <w:t>„kupující“</w:t>
            </w:r>
            <w:r>
              <w:t>)</w:t>
            </w:r>
          </w:p>
        </w:tc>
        <w:tc>
          <w:tcPr>
            <w:tcW w:w="6490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left="1940"/>
            </w:pPr>
            <w:r>
              <w:t>a</w:t>
            </w:r>
          </w:p>
        </w:tc>
      </w:tr>
    </w:tbl>
    <w:p w:rsidR="0004410D" w:rsidRDefault="0004410D">
      <w:pPr>
        <w:spacing w:after="259" w:line="1" w:lineRule="exact"/>
      </w:pPr>
    </w:p>
    <w:p w:rsidR="0004410D" w:rsidRDefault="0004410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875"/>
      </w:tblGrid>
      <w:tr w:rsidR="0004410D">
        <w:trPr>
          <w:trHeight w:hRule="exact" w:val="614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66" w:lineRule="auto"/>
            </w:pPr>
            <w:r>
              <w:rPr>
                <w:b/>
                <w:bCs/>
              </w:rPr>
              <w:t xml:space="preserve">Obchodní firma </w:t>
            </w:r>
            <w:r>
              <w:t>se sídlem: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MASANTA s.r.o.</w:t>
            </w:r>
          </w:p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Dolnocholupická 915/65, Modřany, 143 00 Praha 4</w:t>
            </w:r>
          </w:p>
        </w:tc>
      </w:tr>
      <w:tr w:rsidR="0004410D">
        <w:trPr>
          <w:trHeight w:hRule="exact" w:val="288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spisová značka: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C 65055 vedená u Městského soudu v Praze</w:t>
            </w:r>
          </w:p>
        </w:tc>
      </w:tr>
      <w:tr w:rsidR="0004410D">
        <w:trPr>
          <w:trHeight w:hRule="exact" w:val="619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zastoupena:</w:t>
            </w:r>
          </w:p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 xml:space="preserve">Mgr. Martinem </w:t>
            </w:r>
            <w:proofErr w:type="spellStart"/>
            <w:r>
              <w:t>Ladyrem</w:t>
            </w:r>
            <w:proofErr w:type="spellEnd"/>
            <w:r>
              <w:t>, jednatelem</w:t>
            </w:r>
          </w:p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25730533</w:t>
            </w:r>
          </w:p>
        </w:tc>
      </w:tr>
      <w:tr w:rsidR="0004410D">
        <w:trPr>
          <w:trHeight w:hRule="exact" w:val="288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CZ25730533</w:t>
            </w:r>
          </w:p>
        </w:tc>
      </w:tr>
      <w:tr w:rsidR="0004410D">
        <w:trPr>
          <w:trHeight w:hRule="exact" w:val="322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proofErr w:type="spellStart"/>
            <w:r>
              <w:t>Fio</w:t>
            </w:r>
            <w:proofErr w:type="spellEnd"/>
            <w:r>
              <w:t xml:space="preserve"> banka, a.s.</w:t>
            </w:r>
          </w:p>
        </w:tc>
      </w:tr>
      <w:tr w:rsidR="0004410D">
        <w:trPr>
          <w:trHeight w:hRule="exact" w:val="293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2800070591/2010</w:t>
            </w:r>
          </w:p>
        </w:tc>
      </w:tr>
      <w:tr w:rsidR="0004410D">
        <w:trPr>
          <w:trHeight w:hRule="exact" w:val="312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kontaktní osoba: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6D7D57">
            <w:pPr>
              <w:pStyle w:val="Jin0"/>
              <w:shd w:val="clear" w:color="auto" w:fill="auto"/>
              <w:spacing w:after="0" w:line="240" w:lineRule="auto"/>
              <w:ind w:firstLine="300"/>
            </w:pPr>
            <w:proofErr w:type="spellStart"/>
            <w:r>
              <w:t>xxx</w:t>
            </w:r>
            <w:proofErr w:type="spellEnd"/>
          </w:p>
        </w:tc>
      </w:tr>
      <w:tr w:rsidR="0004410D">
        <w:trPr>
          <w:trHeight w:hRule="exact" w:val="312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telefon: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6D7D57">
            <w:pPr>
              <w:pStyle w:val="Jin0"/>
              <w:shd w:val="clear" w:color="auto" w:fill="auto"/>
              <w:spacing w:after="0" w:line="240" w:lineRule="auto"/>
              <w:ind w:firstLine="300"/>
            </w:pPr>
            <w:proofErr w:type="spellStart"/>
            <w:r>
              <w:t>xxx</w:t>
            </w:r>
            <w:proofErr w:type="spellEnd"/>
          </w:p>
        </w:tc>
      </w:tr>
      <w:tr w:rsidR="0004410D">
        <w:trPr>
          <w:trHeight w:hRule="exact" w:val="302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3934E9" w:rsidP="006D7D57">
            <w:pPr>
              <w:pStyle w:val="Jin0"/>
              <w:shd w:val="clear" w:color="auto" w:fill="auto"/>
              <w:spacing w:after="0" w:line="240" w:lineRule="auto"/>
              <w:ind w:firstLine="300"/>
            </w:pPr>
            <w:hyperlink r:id="rId8" w:history="1">
              <w:proofErr w:type="spellStart"/>
              <w:r w:rsidR="006D7D57">
                <w:t>xxx</w:t>
              </w:r>
              <w:proofErr w:type="spellEnd"/>
            </w:hyperlink>
          </w:p>
        </w:tc>
      </w:tr>
      <w:tr w:rsidR="0004410D">
        <w:trPr>
          <w:trHeight w:hRule="exact" w:val="322"/>
        </w:trPr>
        <w:tc>
          <w:tcPr>
            <w:tcW w:w="2376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</w:pPr>
            <w:r>
              <w:t>datová schránka:</w:t>
            </w:r>
          </w:p>
        </w:tc>
        <w:tc>
          <w:tcPr>
            <w:tcW w:w="5875" w:type="dxa"/>
            <w:shd w:val="clear" w:color="auto" w:fill="FFFFFF"/>
            <w:vAlign w:val="bottom"/>
          </w:tcPr>
          <w:p w:rsidR="0004410D" w:rsidRDefault="00A6056C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ii4keig</w:t>
            </w:r>
          </w:p>
        </w:tc>
      </w:tr>
    </w:tbl>
    <w:p w:rsidR="0004410D" w:rsidRDefault="00A6056C">
      <w:pPr>
        <w:pStyle w:val="Titulektabulky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(dále jen </w:t>
      </w:r>
      <w:r>
        <w:rPr>
          <w:b/>
          <w:bCs/>
          <w:color w:val="000000"/>
          <w:sz w:val="24"/>
          <w:szCs w:val="24"/>
        </w:rPr>
        <w:t>„prodávající“</w:t>
      </w:r>
      <w:r>
        <w:rPr>
          <w:color w:val="000000"/>
          <w:sz w:val="24"/>
          <w:szCs w:val="24"/>
        </w:rPr>
        <w:t>)</w:t>
      </w:r>
    </w:p>
    <w:p w:rsidR="0004410D" w:rsidRDefault="0004410D">
      <w:pPr>
        <w:spacing w:after="339" w:line="1" w:lineRule="exact"/>
      </w:pPr>
    </w:p>
    <w:p w:rsidR="0004410D" w:rsidRDefault="00A6056C">
      <w:pPr>
        <w:pStyle w:val="Zkladntext1"/>
        <w:shd w:val="clear" w:color="auto" w:fill="auto"/>
        <w:spacing w:after="260" w:line="240" w:lineRule="auto"/>
      </w:pPr>
      <w:r>
        <w:t xml:space="preserve">(dále také společně </w:t>
      </w:r>
      <w:r>
        <w:rPr>
          <w:b/>
          <w:bCs/>
        </w:rPr>
        <w:t>„smluvní strany“</w:t>
      </w:r>
      <w:r>
        <w:t>)</w:t>
      </w:r>
    </w:p>
    <w:p w:rsidR="0004410D" w:rsidRDefault="00A6056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Článek I</w:t>
      </w:r>
      <w:r>
        <w:rPr>
          <w:b/>
          <w:bCs/>
        </w:rPr>
        <w:br/>
        <w:t>Účel smlouvy</w:t>
      </w:r>
    </w:p>
    <w:p w:rsidR="0004410D" w:rsidRDefault="00A6056C">
      <w:pPr>
        <w:pStyle w:val="Zkladntext1"/>
        <w:shd w:val="clear" w:color="auto" w:fill="auto"/>
        <w:spacing w:after="240" w:line="266" w:lineRule="auto"/>
        <w:ind w:left="380"/>
        <w:jc w:val="both"/>
      </w:pPr>
      <w:r>
        <w:t xml:space="preserve">Účelem smlouvy je koupě věci specifikované blíže v čl. II </w:t>
      </w:r>
      <w:proofErr w:type="gramStart"/>
      <w:r>
        <w:t>této</w:t>
      </w:r>
      <w:proofErr w:type="gramEnd"/>
      <w:r>
        <w:t xml:space="preserve"> smlouvy na základě Smlouvy o centralizovaném zadávání uzavřené mezi Správou státních hmotných rezerv jako Centrálním zadavatelem a kupujícím jako Pověřujícím zadavatelem a na základě Usnesení vlády České republiky ze dne 22. listopadu 2021 č. 1057 ve znění ze dne 25. 11. 2021 k pořízení testovacích sad antigenních testů na přítomnost </w:t>
      </w:r>
      <w:r>
        <w:lastRenderedPageBreak/>
        <w:t xml:space="preserve">onemocnění COVID-19 za účelem </w:t>
      </w:r>
      <w:proofErr w:type="spellStart"/>
      <w:r>
        <w:t>samotestování</w:t>
      </w:r>
      <w:proofErr w:type="spellEnd"/>
      <w:r>
        <w:t xml:space="preserve"> zaměstnanců státního sektoru.</w:t>
      </w:r>
    </w:p>
    <w:p w:rsidR="0004410D" w:rsidRDefault="00A6056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Článek II</w:t>
      </w:r>
      <w:r>
        <w:rPr>
          <w:b/>
          <w:bCs/>
        </w:rPr>
        <w:br/>
        <w:t>Předmět smlouvy</w:t>
      </w:r>
    </w:p>
    <w:p w:rsidR="0004410D" w:rsidRDefault="00A6056C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ind w:left="380" w:hanging="380"/>
        <w:jc w:val="both"/>
      </w:pPr>
      <w:r>
        <w:t xml:space="preserve">Touto kupní smlouvou se prodávající zavazuje odevzdat kupujícímu </w:t>
      </w:r>
      <w:r>
        <w:rPr>
          <w:b/>
          <w:bCs/>
        </w:rPr>
        <w:t xml:space="preserve">3 000 ks testovacích sad antigenních testů </w:t>
      </w:r>
      <w:proofErr w:type="spellStart"/>
      <w:r>
        <w:rPr>
          <w:b/>
          <w:bCs/>
        </w:rPr>
        <w:t>Singclean</w:t>
      </w:r>
      <w:proofErr w:type="spellEnd"/>
      <w:r>
        <w:rPr>
          <w:b/>
          <w:bCs/>
          <w:vertAlign w:val="superscript"/>
        </w:rPr>
        <w:t>®</w:t>
      </w:r>
      <w:r>
        <w:rPr>
          <w:b/>
          <w:bCs/>
        </w:rPr>
        <w:t xml:space="preserve"> COVID-19 testovací sada (metoda koloidního zlata) </w:t>
      </w:r>
      <w:r>
        <w:t>(dále také „věc“ nebo „testy“, „testovací sady“) v množství, jakosti a provedení dle ujednání této smlouvy. Dále se prodávající zavazuje kupujícímu předat veškeré doklady potřebné k převzetí a užívání věci a umožnit mu nabýt k věci vlastnické právo. Kupující se zavazuje věc protokolárně převzít, a to pouze ve stanovené jakosti, množství a provedení a zaplatit kupní cenu.</w:t>
      </w:r>
    </w:p>
    <w:p w:rsidR="0004410D" w:rsidRDefault="00A6056C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line="266" w:lineRule="auto"/>
        <w:ind w:left="380" w:hanging="380"/>
        <w:jc w:val="both"/>
      </w:pPr>
      <w:r>
        <w:t>Prodávající nesmí dodat větší nebo menší množství věci, než je ujednáno v této smlouvě. Použití ustanovení § 2093 a § 2099 odst. 2 občanského zákoníku smluvní strany výslovně vylučují.</w:t>
      </w:r>
    </w:p>
    <w:p w:rsidR="0004410D" w:rsidRDefault="00A6056C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</w:pPr>
      <w:r>
        <w:t>Specifikace věci:</w:t>
      </w:r>
    </w:p>
    <w:p w:rsidR="0004410D" w:rsidRDefault="00A6056C">
      <w:pPr>
        <w:pStyle w:val="Zkladntext1"/>
        <w:shd w:val="clear" w:color="auto" w:fill="auto"/>
        <w:ind w:firstLine="800"/>
        <w:jc w:val="both"/>
      </w:pPr>
      <w:r>
        <w:t>Věc: sady antigenních testů</w:t>
      </w:r>
    </w:p>
    <w:p w:rsidR="0004410D" w:rsidRDefault="00A6056C">
      <w:pPr>
        <w:pStyle w:val="Zkladntext1"/>
        <w:shd w:val="clear" w:color="auto" w:fill="auto"/>
        <w:ind w:firstLine="800"/>
        <w:jc w:val="both"/>
      </w:pPr>
      <w:r>
        <w:t>Kód NIPEZ: 33141625-7</w:t>
      </w:r>
    </w:p>
    <w:p w:rsidR="0004410D" w:rsidRDefault="00A6056C">
      <w:pPr>
        <w:pStyle w:val="Zkladntext1"/>
        <w:shd w:val="clear" w:color="auto" w:fill="auto"/>
        <w:ind w:firstLine="800"/>
        <w:jc w:val="both"/>
      </w:pPr>
      <w:r>
        <w:t>Celkové množství: 3 000 ks</w:t>
      </w:r>
    </w:p>
    <w:p w:rsidR="0004410D" w:rsidRDefault="00A6056C">
      <w:pPr>
        <w:pStyle w:val="Zkladntext1"/>
        <w:shd w:val="clear" w:color="auto" w:fill="auto"/>
        <w:spacing w:after="240"/>
        <w:ind w:firstLine="800"/>
        <w:jc w:val="both"/>
      </w:pPr>
      <w:r>
        <w:rPr>
          <w:b/>
          <w:bCs/>
        </w:rPr>
        <w:t>Balení:</w:t>
      </w:r>
    </w:p>
    <w:p w:rsidR="0004410D" w:rsidRDefault="00A6056C">
      <w:pPr>
        <w:pStyle w:val="Zkladntext1"/>
        <w:shd w:val="clear" w:color="auto" w:fill="auto"/>
        <w:spacing w:after="240" w:line="240" w:lineRule="auto"/>
        <w:ind w:left="1540" w:hanging="360"/>
        <w:jc w:val="both"/>
      </w:pPr>
      <w:r>
        <w:t>• Prodávající (při zohlednění množství dodávané věci) je povinen dodat testovací sady balené na paletách, nebo v odpovídajícím balení, a je povinen dodržet všechny přepravní, skladovací a manipulační podmínky, včetně teplotních limitů a režimu stanoveného výrobcem.</w:t>
      </w:r>
    </w:p>
    <w:p w:rsidR="0004410D" w:rsidRDefault="00A6056C">
      <w:pPr>
        <w:pStyle w:val="Zkladntext1"/>
        <w:shd w:val="clear" w:color="auto" w:fill="auto"/>
        <w:spacing w:after="240" w:line="240" w:lineRule="auto"/>
        <w:ind w:left="1540" w:hanging="360"/>
        <w:jc w:val="both"/>
      </w:pPr>
      <w:r>
        <w:t>• Jednotlivá balení testovacích sad budou dodána v nepoškozených papírových kartonech, s vyznačením data exspirace a čísla šarže. Každé jednotlivé balení testu bude označeno mimo další povinné náležitosti též číslem šarže a datem exspirace.</w:t>
      </w:r>
    </w:p>
    <w:p w:rsidR="0004410D" w:rsidRDefault="00A6056C">
      <w:pPr>
        <w:pStyle w:val="Zkladntext1"/>
        <w:shd w:val="clear" w:color="auto" w:fill="auto"/>
        <w:spacing w:after="180" w:line="192" w:lineRule="auto"/>
        <w:ind w:left="1540" w:hanging="360"/>
        <w:jc w:val="both"/>
      </w:pPr>
      <w:r>
        <w:t>• Jednotlivá balení testovacích sad budou v rozsahu od jednoho po maximálně 30 kusech v balení.</w:t>
      </w:r>
    </w:p>
    <w:p w:rsidR="0004410D" w:rsidRDefault="00A6056C">
      <w:pPr>
        <w:pStyle w:val="Zkladntext1"/>
        <w:shd w:val="clear" w:color="auto" w:fill="auto"/>
        <w:spacing w:line="240" w:lineRule="auto"/>
        <w:ind w:left="1460" w:hanging="360"/>
        <w:jc w:val="both"/>
      </w:pPr>
      <w:r>
        <w:t>• Palety, na kterých budou kartony s testovacími sadami umístěny a budou-li použity, jsou součástí dodávky. Maximální výška palet s kartony je 1,8 m. Kartony na paletách budou stabilizované tak, aby při manipulaci nemohlo dojít k jejich pádu.</w:t>
      </w:r>
    </w:p>
    <w:p w:rsidR="0004410D" w:rsidRDefault="00A6056C">
      <w:pPr>
        <w:pStyle w:val="Zkladntext1"/>
        <w:shd w:val="clear" w:color="auto" w:fill="auto"/>
        <w:ind w:firstLine="740"/>
      </w:pPr>
      <w:r>
        <w:rPr>
          <w:b/>
          <w:bCs/>
        </w:rPr>
        <w:t xml:space="preserve">Doba použitelnosti: </w:t>
      </w:r>
      <w:r>
        <w:t>minimálně 9 měsíců od data dodání.</w:t>
      </w:r>
    </w:p>
    <w:p w:rsidR="0004410D" w:rsidRDefault="00A6056C">
      <w:pPr>
        <w:pStyle w:val="Zkladntext1"/>
        <w:shd w:val="clear" w:color="auto" w:fill="auto"/>
        <w:ind w:left="740"/>
        <w:jc w:val="both"/>
      </w:pPr>
      <w:r>
        <w:t>Technická specifikace věci je uvedena v Příloze č. 1 této smlouvy. Příloha č. 1 je nedílnou součástí smlouvy.</w:t>
      </w:r>
    </w:p>
    <w:p w:rsidR="0004410D" w:rsidRDefault="00A6056C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66" w:lineRule="auto"/>
        <w:ind w:left="300" w:hanging="300"/>
        <w:jc w:val="both"/>
      </w:pPr>
      <w:r>
        <w:t>Současně s věcí odevzdá prodávající kupujícímu zejména následující doklady v českém, případně i anglickém jazyce:</w:t>
      </w:r>
    </w:p>
    <w:p w:rsidR="0004410D" w:rsidRDefault="00A6056C">
      <w:pPr>
        <w:pStyle w:val="Zkladntext1"/>
        <w:numPr>
          <w:ilvl w:val="0"/>
          <w:numId w:val="2"/>
        </w:numPr>
        <w:shd w:val="clear" w:color="auto" w:fill="auto"/>
        <w:spacing w:line="257" w:lineRule="auto"/>
        <w:ind w:left="860" w:hanging="280"/>
        <w:jc w:val="both"/>
      </w:pPr>
      <w:r>
        <w:t xml:space="preserve">Testy a jejich výrobce musí splňovat požadavky podle zákona č. 268/2014 Sb., o diagnostických zdravotnických prostředcích in vitro, ve znění pozdějších </w:t>
      </w:r>
      <w:r>
        <w:lastRenderedPageBreak/>
        <w:t xml:space="preserve">předpisů (dále jen „zákon č. 268/2014 Sb.“) a požadavky dle nařízení vlády č. 56/2015 Sb., o technických požadavcích na diagnostické zdravotnické prostředky </w:t>
      </w:r>
      <w:r>
        <w:rPr>
          <w:i/>
          <w:iCs/>
        </w:rPr>
        <w:t>in vitro</w:t>
      </w:r>
      <w:r>
        <w:t xml:space="preserve"> (dále jen „nařízení vlády č. 56/2015 Sb.“), což prodávající doloží Prohlášením o shodě spolu s certifikátem vydaným oznámeným subjektem pro diagnostický zdravotnický prostředek in vitro určený pro </w:t>
      </w:r>
      <w:proofErr w:type="spellStart"/>
      <w:r>
        <w:t>sebetestování</w:t>
      </w:r>
      <w:proofErr w:type="spellEnd"/>
      <w:r>
        <w:t>.</w:t>
      </w:r>
    </w:p>
    <w:p w:rsidR="0004410D" w:rsidRDefault="00A6056C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spacing w:line="266" w:lineRule="auto"/>
        <w:ind w:left="860" w:hanging="280"/>
        <w:jc w:val="both"/>
      </w:pPr>
      <w:r>
        <w:t xml:space="preserve">Návod k použití, který musí odpovídat požadavkům na návod diagnostických zdravotnických prostředků in vitro určených pro </w:t>
      </w:r>
      <w:proofErr w:type="spellStart"/>
      <w:r>
        <w:t>samotestování</w:t>
      </w:r>
      <w:proofErr w:type="spellEnd"/>
      <w:r>
        <w:t>. Návod k použití musí být součástí každého balení.</w:t>
      </w:r>
    </w:p>
    <w:p w:rsidR="0004410D" w:rsidRDefault="00A6056C">
      <w:pPr>
        <w:pStyle w:val="Zkladntext1"/>
        <w:numPr>
          <w:ilvl w:val="0"/>
          <w:numId w:val="2"/>
        </w:numPr>
        <w:shd w:val="clear" w:color="auto" w:fill="auto"/>
        <w:tabs>
          <w:tab w:val="left" w:pos="986"/>
        </w:tabs>
        <w:ind w:firstLine="580"/>
      </w:pPr>
      <w:r>
        <w:t>Dodací list</w:t>
      </w:r>
    </w:p>
    <w:p w:rsidR="0004410D" w:rsidRDefault="00A6056C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ind w:firstLine="580"/>
      </w:pPr>
      <w:r>
        <w:t>Předávací protokol</w:t>
      </w:r>
    </w:p>
    <w:p w:rsidR="0004410D" w:rsidRDefault="00A6056C">
      <w:pPr>
        <w:pStyle w:val="Zkladntext1"/>
        <w:shd w:val="clear" w:color="auto" w:fill="auto"/>
        <w:spacing w:after="660"/>
        <w:ind w:left="580"/>
        <w:jc w:val="both"/>
      </w:pPr>
      <w:r>
        <w:t>Označení výrobku a návod k použití musí splňovat požadavky Přílohy 1 k nařízení vlády č. 56/2015 Sb.</w:t>
      </w:r>
    </w:p>
    <w:p w:rsidR="0004410D" w:rsidRDefault="00A6056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Článek III</w:t>
      </w:r>
      <w:r>
        <w:rPr>
          <w:b/>
          <w:bCs/>
        </w:rPr>
        <w:br/>
        <w:t>Kupní cena</w:t>
      </w:r>
    </w:p>
    <w:p w:rsidR="0004410D" w:rsidRDefault="00A6056C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ind w:left="300" w:hanging="300"/>
        <w:jc w:val="both"/>
      </w:pPr>
      <w:r>
        <w:t>Celková kupní cena bez DPH je sjednána dohodou smluvních stran, a je cenou maximální a nepřekročitelnou, která zahrnuje veškeré náklady kupujícího spojené s koupí věci. K této částce bude připočtena platná sazba DPH v době vzniku zdanitelného plnění.</w:t>
      </w:r>
    </w:p>
    <w:p w:rsidR="0004410D" w:rsidRDefault="00A6056C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</w:pPr>
      <w:r>
        <w:t>Kupní cena tedy činí:</w:t>
      </w:r>
    </w:p>
    <w:p w:rsidR="0004410D" w:rsidRDefault="00A6056C">
      <w:pPr>
        <w:pStyle w:val="Zkladntext1"/>
        <w:shd w:val="clear" w:color="auto" w:fill="auto"/>
        <w:ind w:firstLine="580"/>
      </w:pPr>
      <w:r>
        <w:t xml:space="preserve">a) kupní cena za jednotku </w:t>
      </w:r>
      <w:r>
        <w:rPr>
          <w:b/>
          <w:bCs/>
        </w:rPr>
        <w:t xml:space="preserve">bez DPH </w:t>
      </w:r>
      <w:r>
        <w:t xml:space="preserve">ve výši </w:t>
      </w:r>
      <w:r>
        <w:rPr>
          <w:b/>
          <w:bCs/>
        </w:rPr>
        <w:t>17,68 Kč</w:t>
      </w:r>
    </w:p>
    <w:p w:rsidR="0004410D" w:rsidRDefault="00A6056C">
      <w:pPr>
        <w:pStyle w:val="Zkladntext1"/>
        <w:shd w:val="clear" w:color="auto" w:fill="auto"/>
        <w:ind w:firstLine="860"/>
        <w:jc w:val="both"/>
      </w:pPr>
      <w:r>
        <w:t>(slovy sedmnáct korun českých šedesát osm haléřů)</w:t>
      </w:r>
    </w:p>
    <w:p w:rsidR="0004410D" w:rsidRDefault="00A6056C">
      <w:pPr>
        <w:pStyle w:val="Zkladntext1"/>
        <w:shd w:val="clear" w:color="auto" w:fill="auto"/>
        <w:ind w:firstLine="580"/>
      </w:pPr>
      <w:r>
        <w:t xml:space="preserve">b) kupní cena celkem </w:t>
      </w:r>
      <w:r>
        <w:rPr>
          <w:b/>
          <w:bCs/>
        </w:rPr>
        <w:t xml:space="preserve">bez DPH </w:t>
      </w:r>
      <w:r>
        <w:t xml:space="preserve">ve výši </w:t>
      </w:r>
      <w:r>
        <w:rPr>
          <w:b/>
          <w:bCs/>
        </w:rPr>
        <w:t>53 040,00 Kč</w:t>
      </w:r>
    </w:p>
    <w:p w:rsidR="0004410D" w:rsidRDefault="00A6056C">
      <w:pPr>
        <w:pStyle w:val="Zkladntext1"/>
        <w:shd w:val="clear" w:color="auto" w:fill="auto"/>
        <w:ind w:firstLine="860"/>
        <w:jc w:val="both"/>
      </w:pPr>
      <w:r>
        <w:t>(slovy padesát tři tisíc čtyřicet korun českých)</w:t>
      </w:r>
    </w:p>
    <w:p w:rsidR="0004410D" w:rsidRDefault="00A6056C">
      <w:pPr>
        <w:pStyle w:val="Zkladntext1"/>
        <w:shd w:val="clear" w:color="auto" w:fill="auto"/>
        <w:ind w:firstLine="580"/>
      </w:pPr>
      <w:r>
        <w:t xml:space="preserve">c) </w:t>
      </w:r>
      <w:r>
        <w:rPr>
          <w:b/>
          <w:bCs/>
        </w:rPr>
        <w:t xml:space="preserve">DPH </w:t>
      </w:r>
      <w:r>
        <w:t xml:space="preserve">ve výši celkem </w:t>
      </w:r>
      <w:r>
        <w:rPr>
          <w:b/>
          <w:bCs/>
        </w:rPr>
        <w:t>0 Kč</w:t>
      </w:r>
    </w:p>
    <w:p w:rsidR="0004410D" w:rsidRDefault="00A6056C">
      <w:pPr>
        <w:pStyle w:val="Zkladntext1"/>
        <w:shd w:val="clear" w:color="auto" w:fill="auto"/>
        <w:spacing w:after="120"/>
        <w:ind w:firstLine="860"/>
        <w:jc w:val="both"/>
      </w:pPr>
      <w:r>
        <w:t>(slovy nula korun českých)</w:t>
      </w:r>
    </w:p>
    <w:p w:rsidR="0004410D" w:rsidRDefault="00A6056C">
      <w:pPr>
        <w:pStyle w:val="Zkladntext1"/>
        <w:shd w:val="clear" w:color="auto" w:fill="auto"/>
        <w:spacing w:after="120"/>
        <w:ind w:firstLine="580"/>
      </w:pPr>
      <w:r>
        <w:t xml:space="preserve">d) kupní cena </w:t>
      </w:r>
      <w:r>
        <w:rPr>
          <w:b/>
          <w:bCs/>
        </w:rPr>
        <w:t xml:space="preserve">včetně DPH </w:t>
      </w:r>
      <w:r>
        <w:t xml:space="preserve">ve výši celkem </w:t>
      </w:r>
      <w:r>
        <w:rPr>
          <w:b/>
          <w:bCs/>
        </w:rPr>
        <w:t>53 040,00 Kč</w:t>
      </w:r>
    </w:p>
    <w:p w:rsidR="0004410D" w:rsidRDefault="00A6056C">
      <w:pPr>
        <w:pStyle w:val="Zkladntext1"/>
        <w:shd w:val="clear" w:color="auto" w:fill="auto"/>
        <w:spacing w:after="240"/>
        <w:ind w:firstLine="860"/>
        <w:jc w:val="both"/>
      </w:pPr>
      <w:r>
        <w:t>(slovy padesát tři tisíc čtyřicet korun českých).</w:t>
      </w:r>
    </w:p>
    <w:p w:rsidR="0004410D" w:rsidRDefault="00A6056C">
      <w:pPr>
        <w:pStyle w:val="Zkladntext1"/>
        <w:shd w:val="clear" w:color="auto" w:fill="auto"/>
        <w:spacing w:after="240"/>
        <w:ind w:left="300"/>
        <w:jc w:val="both"/>
      </w:pPr>
      <w:r>
        <w:t xml:space="preserve">Kupní cena </w:t>
      </w:r>
      <w:r>
        <w:rPr>
          <w:b/>
          <w:bCs/>
        </w:rPr>
        <w:t xml:space="preserve">včetně DPH </w:t>
      </w:r>
      <w:r>
        <w:t xml:space="preserve">činí celkem </w:t>
      </w:r>
      <w:r>
        <w:rPr>
          <w:b/>
          <w:bCs/>
        </w:rPr>
        <w:t xml:space="preserve">53 040,00 Kč </w:t>
      </w:r>
      <w:r>
        <w:t>(slovy padesát tři tisíc čtyřicet korun českých).</w:t>
      </w:r>
    </w:p>
    <w:p w:rsidR="0004410D" w:rsidRDefault="00A6056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IV</w:t>
      </w:r>
    </w:p>
    <w:p w:rsidR="0004410D" w:rsidRDefault="00A6056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Platební a fakturační podmínky</w:t>
      </w:r>
    </w:p>
    <w:p w:rsidR="0004410D" w:rsidRDefault="00A6056C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after="120"/>
        <w:ind w:left="300" w:hanging="300"/>
        <w:jc w:val="both"/>
      </w:pPr>
      <w:r>
        <w:t xml:space="preserve">Kupní cenu věci včetně DPH je kupující povinen zaplatit prodávajícímu po jejím protokolárním převzetí bez vad zjevně bránících předání a převzetí věci za přítomnosti oprávněných zástupců kupujícího a prodávajícího, včetně doložení </w:t>
      </w:r>
      <w:r>
        <w:lastRenderedPageBreak/>
        <w:t>písemného prohlášení a dokladů podle této smlouvy, a to na základě daňového dokladu - faktury vystavené prodávajícím v souladu s příslušnými právními předpisy a ustanoveními této smlouvy.</w:t>
      </w:r>
    </w:p>
    <w:p w:rsidR="0004410D" w:rsidRDefault="00A6056C">
      <w:pPr>
        <w:pStyle w:val="Zkladntext1"/>
        <w:shd w:val="clear" w:color="auto" w:fill="auto"/>
        <w:spacing w:after="120"/>
        <w:ind w:left="300"/>
        <w:jc w:val="both"/>
      </w:pPr>
      <w:r>
        <w:t>Po dobu platnosti Rozhodnutí ministryně financí č. 48 o prominutí daně z přidané hodnoty z důvodu mimořádné události publikovaném ve Finančním zpravodaji č. 35/2020 ze dne 16. 12. 2020 (dále jen „Rozhodnutí“) je zboží osvobozeno od daňové povinnosti. Po dobu platnosti tohoto Rozhodnutí nebude prodávající na daňovém dokladu uvádět daň na výstupu.</w:t>
      </w:r>
    </w:p>
    <w:p w:rsidR="0004410D" w:rsidRDefault="00A6056C">
      <w:pPr>
        <w:pStyle w:val="Zkladntext1"/>
        <w:shd w:val="clear" w:color="auto" w:fill="auto"/>
        <w:spacing w:after="120" w:line="266" w:lineRule="auto"/>
        <w:ind w:left="300"/>
        <w:jc w:val="both"/>
      </w:pPr>
      <w:r>
        <w:t>Toto ujednání platí i v případě prodloužení platnosti výše uvedeného Rozhodnutí nebo vydání nového rozhodnutí ministryně financí obsahujícího úpravu osvobození od daňové povinnosti.</w:t>
      </w:r>
    </w:p>
    <w:p w:rsidR="0004410D" w:rsidRDefault="00A6056C">
      <w:pPr>
        <w:pStyle w:val="Zkladntext1"/>
        <w:shd w:val="clear" w:color="auto" w:fill="auto"/>
        <w:spacing w:after="120"/>
        <w:ind w:left="300"/>
        <w:jc w:val="both"/>
      </w:pPr>
      <w:r>
        <w:t>V případě dodávky jednotlivých částí dle čl. V odst. 1 vzniká právo na zaplacení části kupní ceny odpovídající dodávce věci.</w:t>
      </w:r>
    </w:p>
    <w:p w:rsidR="0004410D" w:rsidRDefault="00A6056C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after="120"/>
        <w:ind w:left="300" w:hanging="300"/>
        <w:jc w:val="both"/>
      </w:pPr>
      <w:r>
        <w:t xml:space="preserve">Smluvní strany se dohodly na bezhotovostním způsobu zaplacení kupní ceny na účet prodávajícího uvedený v záhlaví smlouvy na základě daňového dokladu (faktury). Faktura bude zaslána do datové schránky kupujícího nebo e-mailem na adresu </w:t>
      </w:r>
      <w:hyperlink r:id="rId9" w:history="1">
        <w:r>
          <w:t>polatova.eva@npu.cz</w:t>
        </w:r>
      </w:hyperlink>
      <w:r>
        <w:t xml:space="preserve">. Nelze-li použít datovou schránku nebo tuto e-mailovou adresu, bude faktura zaslána prostřednictvím provozovatele poštovních služeb na adresu uvedenou v záhlaví této smlouvy. V případě zaslání do datové schránky nebo na uvedenou e-mailovou adresu bude každá faktura zaslána samostatnou zprávou ve formátu </w:t>
      </w:r>
      <w:proofErr w:type="spellStart"/>
      <w:r>
        <w:t>pdf</w:t>
      </w:r>
      <w:proofErr w:type="spellEnd"/>
      <w:r>
        <w:t xml:space="preserve">, příp. doc či </w:t>
      </w:r>
      <w:proofErr w:type="spellStart"/>
      <w:r>
        <w:t>xls</w:t>
      </w:r>
      <w:proofErr w:type="spellEnd"/>
      <w:r>
        <w:t>. Jestliže bude faktura zaslána e-mailem, je možné tuto zprávu jako kopii zaslat i na e-mailovou adresu kontaktní osoby.</w:t>
      </w:r>
    </w:p>
    <w:p w:rsidR="0004410D" w:rsidRDefault="00A6056C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spacing w:after="120"/>
      </w:pPr>
      <w:r>
        <w:t>Kupující neposkytuje zálohu na kupní cenu.</w:t>
      </w:r>
    </w:p>
    <w:p w:rsidR="0004410D" w:rsidRDefault="00A6056C">
      <w:pPr>
        <w:pStyle w:val="Zkladntext1"/>
        <w:numPr>
          <w:ilvl w:val="0"/>
          <w:numId w:val="4"/>
        </w:numPr>
        <w:shd w:val="clear" w:color="auto" w:fill="auto"/>
        <w:tabs>
          <w:tab w:val="left" w:pos="306"/>
        </w:tabs>
        <w:ind w:left="300" w:hanging="300"/>
        <w:jc w:val="both"/>
      </w:pPr>
      <w:r>
        <w:t>Faktura musí obsahovat veškeré náležitosti stanovené zákonem č. 235/2004 Sb., o dani z přidané hodnoty, ve znění pozdějších předpisů. Dále je prodávající povinen v daňovém dokladu (faktuře) uvést číslo smlouvy, které vždy určuje kupující a toto číslo je uvedeno v záhlaví této smlouvy. V případě, že faktura nebude úplná nebo nebude obsahovat zákonem předepsané náležitosti, je kupující oprávněn ji vrátit prodávajícímu s tím, že prodávající je následně povinen vystavit novou bezvadnou a úplnou fakturu s novým termínem splatnosti. V takovém případě počne běžet doručením nové faktury kupujícímu nová lhůta splatnosti.</w:t>
      </w:r>
    </w:p>
    <w:p w:rsidR="0004410D" w:rsidRDefault="00A6056C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spacing w:line="276" w:lineRule="auto"/>
        <w:ind w:left="300" w:hanging="300"/>
      </w:pPr>
      <w:r>
        <w:t xml:space="preserve">Dohodou smluvních stran se sjednává splatnost faktury na </w:t>
      </w:r>
      <w:r>
        <w:rPr>
          <w:b/>
          <w:bCs/>
        </w:rPr>
        <w:t xml:space="preserve">30 kalendářních dnů </w:t>
      </w:r>
      <w:r>
        <w:t>od dne doručení faktury kupujícímu. Faktura je zaplacena dnem připsání platby na účet prodávajícího.</w:t>
      </w:r>
    </w:p>
    <w:p w:rsidR="0004410D" w:rsidRDefault="00A6056C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spacing w:after="220" w:line="276" w:lineRule="auto"/>
        <w:ind w:left="300" w:hanging="300"/>
      </w:pPr>
      <w:r>
        <w:t>Prodávající prohlašuje, že účet uvedený v záhlaví smlouvy je a po celou dobu trvání smluvního vztahu bude povinným registračním údajem dle zákona č. 235/2004 Sb., o dani z přidané hodnoty, ve znění pozdějších předpisů.</w:t>
      </w:r>
    </w:p>
    <w:p w:rsidR="0004410D" w:rsidRDefault="00A6056C">
      <w:pPr>
        <w:pStyle w:val="Zkladntext1"/>
        <w:shd w:val="clear" w:color="auto" w:fill="auto"/>
        <w:spacing w:after="220" w:line="266" w:lineRule="auto"/>
        <w:jc w:val="center"/>
      </w:pPr>
      <w:r>
        <w:rPr>
          <w:b/>
          <w:bCs/>
        </w:rPr>
        <w:t>Článek V</w:t>
      </w:r>
      <w:r>
        <w:rPr>
          <w:b/>
          <w:bCs/>
        </w:rPr>
        <w:br/>
        <w:t>Doba, místo a podmínky plnění</w:t>
      </w:r>
    </w:p>
    <w:p w:rsidR="0004410D" w:rsidRDefault="00A6056C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line="269" w:lineRule="auto"/>
        <w:ind w:left="300" w:hanging="300"/>
        <w:jc w:val="both"/>
      </w:pPr>
      <w:r>
        <w:t xml:space="preserve">Prodávající se zavazuje kupujícímu odevzdat věc v celkovém množství, provedení a </w:t>
      </w:r>
      <w:r>
        <w:lastRenderedPageBreak/>
        <w:t xml:space="preserve">jakosti dle této smlouvy a předat doklady potřebné k převzetí a užívání věci nejpozději </w:t>
      </w:r>
      <w:r>
        <w:rPr>
          <w:b/>
          <w:bCs/>
        </w:rPr>
        <w:t>do 15. 12. 2021, přičemž musí zajistit splnění podmínek stanovených pro dodání na území ČR v souladu s platnou legislativou ČR</w:t>
      </w:r>
      <w:r>
        <w:t>.</w:t>
      </w:r>
    </w:p>
    <w:p w:rsidR="0004410D" w:rsidRDefault="00A6056C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line="269" w:lineRule="auto"/>
        <w:ind w:left="300" w:hanging="300"/>
        <w:jc w:val="both"/>
      </w:pPr>
      <w:r>
        <w:t>Prodávající splní povinnost odevzdat věc kupujícímu, umožní-li kupujícímu nakládat s věcí v místě a v době plnění dle této smlouvy na základě oboustranně podepsaného protokolu bez vad zjevně bránících předání a převzetí věci. Má-li věc vady zjevně bránící předání a převzetí věci, a je tedy k předání nezpůsobilá, není kupující povinen věc převzít a smluvní strany si sjednají v protokolu, který společně sepíší, náhradní termín předání věci. Protokol se vyhotoví ve 4 vyhotoveních, z nichž každá smluvní strana obdrží 2 vyhotovení.</w:t>
      </w:r>
    </w:p>
    <w:p w:rsidR="0004410D" w:rsidRDefault="00A6056C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line="276" w:lineRule="auto"/>
        <w:ind w:left="300" w:hanging="300"/>
        <w:jc w:val="both"/>
      </w:pPr>
      <w:r>
        <w:t>Prodávající odevzdá věc a doklady určené ve smlouvě kupujícímu v místě plnění, nacházejícím se na níže uvedené adrese:</w:t>
      </w:r>
    </w:p>
    <w:p w:rsidR="0004410D" w:rsidRDefault="00A6056C">
      <w:pPr>
        <w:pStyle w:val="Jin0"/>
        <w:shd w:val="clear" w:color="auto" w:fill="auto"/>
        <w:spacing w:line="240" w:lineRule="auto"/>
        <w:jc w:val="center"/>
        <w:rPr>
          <w:sz w:val="20"/>
          <w:szCs w:val="20"/>
        </w:rPr>
      </w:pPr>
      <w:r>
        <w:t>Národní památkový ústav</w:t>
      </w:r>
      <w:r>
        <w:rPr>
          <w:sz w:val="22"/>
          <w:szCs w:val="22"/>
        </w:rPr>
        <w:t xml:space="preserve">, Na Perštýně </w:t>
      </w:r>
      <w:r>
        <w:rPr>
          <w:rFonts w:ascii="Arial Narrow" w:eastAsia="Arial Narrow" w:hAnsi="Arial Narrow" w:cs="Arial Narrow"/>
          <w:sz w:val="20"/>
          <w:szCs w:val="20"/>
        </w:rPr>
        <w:t>12/356, 110 00 Praha 1 - Staré Město</w:t>
      </w:r>
    </w:p>
    <w:p w:rsidR="0004410D" w:rsidRDefault="00A6056C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line="269" w:lineRule="auto"/>
        <w:ind w:left="300" w:hanging="300"/>
        <w:jc w:val="both"/>
      </w:pPr>
      <w:r>
        <w:t>Nedodání smluvené věci v místě a času plnění z důvodů spočívajících na straně prodávajícího nebo nedodržení doby dodání věci se považuje za podstatné porušení smlouvy a kupující má právo od kupní smlouvy odstoupit s tím, že prodávající nebude oprávněn požadovat od kupujícího úhradu nákladů souvisejících s plněním předmětu smlouvy.</w:t>
      </w:r>
      <w:r w:rsidR="006D7D57">
        <w:t xml:space="preserve"> </w:t>
      </w:r>
    </w:p>
    <w:p w:rsidR="0004410D" w:rsidRDefault="00A6056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VI</w:t>
      </w:r>
    </w:p>
    <w:p w:rsidR="0004410D" w:rsidRDefault="00A6056C">
      <w:pPr>
        <w:pStyle w:val="Zkladntext1"/>
        <w:shd w:val="clear" w:color="auto" w:fill="auto"/>
        <w:spacing w:after="240" w:line="240" w:lineRule="auto"/>
        <w:jc w:val="center"/>
      </w:pPr>
      <w:r>
        <w:rPr>
          <w:b/>
          <w:bCs/>
        </w:rPr>
        <w:t>Dopravní dispozice a úhrada dopravného</w:t>
      </w:r>
    </w:p>
    <w:p w:rsidR="0004410D" w:rsidRDefault="00A6056C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120" w:line="266" w:lineRule="auto"/>
        <w:ind w:left="300" w:hanging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660400</wp:posOffset>
                </wp:positionV>
                <wp:extent cx="14922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10D" w:rsidRDefault="00A6056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35pt;margin-top:52pt;width:11.75pt;height:14.65pt;z-index:125829378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" filled="f" stroked="f">
                <v:textbox inset="0,0,0,0">
                  <w:txbxContent>
                    <w:p w:rsidR="0004410D" w:rsidRDefault="00A6056C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Doklady, které se týkají přepravy a jsou nutné k převzetí věci a volnému nakládání s ní, předá prodávající kupujícímu bez zbytečného odkladu po jejich vydání, nejpozději však při převzetí věci kupujícím.</w:t>
      </w:r>
    </w:p>
    <w:p w:rsidR="0004410D" w:rsidRDefault="00A6056C">
      <w:pPr>
        <w:pStyle w:val="Zkladntext1"/>
        <w:shd w:val="clear" w:color="auto" w:fill="auto"/>
        <w:spacing w:after="240"/>
        <w:ind w:left="300" w:hanging="300"/>
        <w:jc w:val="both"/>
      </w:pPr>
      <w:r>
        <w:t>Dopravu věci do místa plnění si zajišťuje prodávající na vlastní náklady a na vlastní nebezpečí.</w:t>
      </w:r>
    </w:p>
    <w:p w:rsidR="0004410D" w:rsidRDefault="00A6056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VII</w:t>
      </w:r>
    </w:p>
    <w:p w:rsidR="0004410D" w:rsidRDefault="00A6056C">
      <w:pPr>
        <w:pStyle w:val="Zkladntext1"/>
        <w:shd w:val="clear" w:color="auto" w:fill="auto"/>
        <w:spacing w:after="240" w:line="240" w:lineRule="auto"/>
        <w:jc w:val="center"/>
      </w:pPr>
      <w:r>
        <w:rPr>
          <w:b/>
          <w:bCs/>
        </w:rPr>
        <w:t>Práva z vadného plnění</w:t>
      </w:r>
    </w:p>
    <w:p w:rsidR="0004410D" w:rsidRDefault="00A6056C">
      <w:pPr>
        <w:pStyle w:val="Zkladntext1"/>
        <w:shd w:val="clear" w:color="auto" w:fill="auto"/>
        <w:spacing w:after="120"/>
        <w:ind w:left="300" w:hanging="300"/>
        <w:jc w:val="both"/>
      </w:pPr>
      <w:r>
        <w:t>1. Věc je vadná, jestliže nemá vlastnosti stanovené touto smlouvou nebo pokud je prodávajícím dodána jiná věc než ta, která má být předmětem této smlouvy. Za vadu věci se považují i vady v dokladech nutných pro užívání věci. V případě vadného plnění je kupující oprávněn odstoupit od smlouvy.</w:t>
      </w:r>
    </w:p>
    <w:p w:rsidR="0004410D" w:rsidRDefault="00A6056C">
      <w:pPr>
        <w:pStyle w:val="Zkladntext1"/>
        <w:numPr>
          <w:ilvl w:val="0"/>
          <w:numId w:val="6"/>
        </w:numPr>
        <w:shd w:val="clear" w:color="auto" w:fill="auto"/>
        <w:tabs>
          <w:tab w:val="left" w:pos="373"/>
        </w:tabs>
        <w:spacing w:after="120"/>
        <w:ind w:left="300" w:hanging="300"/>
        <w:jc w:val="both"/>
      </w:pPr>
      <w:r>
        <w:t>Vady věci je kupující povinen uplatnit u prodávajícího bez zbytečného odkladu po jejich zjištění, a to písemným sdělením v souladu s čl. XII odst. 5. Prodávající se zavazuje odstranit uplatněné vady při reklamaci věci ve lhůtě nejpozději do 30 kalendářních dnů od uplatnění vad.</w:t>
      </w:r>
    </w:p>
    <w:p w:rsidR="0004410D" w:rsidRDefault="00A6056C">
      <w:pPr>
        <w:pStyle w:val="Zkladntext1"/>
        <w:numPr>
          <w:ilvl w:val="0"/>
          <w:numId w:val="6"/>
        </w:numPr>
        <w:shd w:val="clear" w:color="auto" w:fill="auto"/>
        <w:tabs>
          <w:tab w:val="left" w:pos="373"/>
        </w:tabs>
        <w:spacing w:after="240" w:line="266" w:lineRule="auto"/>
        <w:ind w:left="300" w:hanging="300"/>
        <w:jc w:val="both"/>
      </w:pPr>
      <w:r>
        <w:t>Uplatní-li kupující právo z vadného plnění, potvrdí mu prodávající písemně, kdy toto právo uplatnil, jakož i provedení opravy a dobu jejího trvání. Nepotvrzení uplatnění práva z vadného plnění prodávajícím do 3 pracovních dnů ode dne sdělení uplatnění vad je důvodem pro odstoupení kupujícího od této smlouvy.</w:t>
      </w:r>
    </w:p>
    <w:p w:rsidR="0004410D" w:rsidRDefault="00A6056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Článek VIII</w:t>
      </w:r>
    </w:p>
    <w:p w:rsidR="0004410D" w:rsidRDefault="00A6056C">
      <w:pPr>
        <w:pStyle w:val="Zkladntext1"/>
        <w:shd w:val="clear" w:color="auto" w:fill="auto"/>
        <w:spacing w:after="240" w:line="240" w:lineRule="auto"/>
        <w:jc w:val="center"/>
      </w:pPr>
      <w:r>
        <w:rPr>
          <w:b/>
          <w:bCs/>
        </w:rPr>
        <w:t>Záruka za jakost</w:t>
      </w:r>
    </w:p>
    <w:p w:rsidR="0004410D" w:rsidRDefault="00A6056C">
      <w:pPr>
        <w:pStyle w:val="Zkladntext1"/>
        <w:shd w:val="clear" w:color="auto" w:fill="auto"/>
        <w:spacing w:after="240"/>
        <w:jc w:val="both"/>
      </w:pPr>
      <w:r>
        <w:t xml:space="preserve">Zárukou za jakost se prodávající zavazuje, že poskytne kupujícímu záruku za jakost věci bez vad zjevně bránících předání a převzetí věci (záruční doba) po dobu exspirace věci. Dodaná věc musí být po celou dobu záruční doby způsobilá pro použití k obvyklému účelu dle Technických podmínek věci podle čl. II </w:t>
      </w:r>
      <w:proofErr w:type="gramStart"/>
      <w:r>
        <w:t>této</w:t>
      </w:r>
      <w:proofErr w:type="gramEnd"/>
      <w:r>
        <w:t xml:space="preserve"> smlouvy (Přílohy č. 1).</w:t>
      </w:r>
    </w:p>
    <w:p w:rsidR="0004410D" w:rsidRDefault="00A6056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IX</w:t>
      </w:r>
    </w:p>
    <w:p w:rsidR="0004410D" w:rsidRDefault="00A6056C">
      <w:pPr>
        <w:pStyle w:val="Zkladntext1"/>
        <w:shd w:val="clear" w:color="auto" w:fill="auto"/>
        <w:spacing w:after="240" w:line="240" w:lineRule="auto"/>
        <w:jc w:val="center"/>
      </w:pPr>
      <w:r>
        <w:rPr>
          <w:b/>
          <w:bCs/>
        </w:rPr>
        <w:t>Smluvní pokuta</w:t>
      </w:r>
    </w:p>
    <w:p w:rsidR="006D7D57" w:rsidRDefault="00A6056C" w:rsidP="006D7D57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20" w:line="266" w:lineRule="auto"/>
        <w:ind w:left="300" w:hanging="300"/>
        <w:jc w:val="both"/>
      </w:pPr>
      <w:r>
        <w:t>Nedodá-li prodávající věc do uplynutí doby plnění dle čl. V této smlouvy, zaplatí kupujícímu smluvní pokutu ve výši 0,3 % z kupní ceny nedodané věci za každý den prodlení.</w:t>
      </w:r>
    </w:p>
    <w:p w:rsidR="006D7D57" w:rsidRDefault="00A6056C" w:rsidP="009D6F04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20" w:line="266" w:lineRule="auto"/>
        <w:ind w:left="300" w:hanging="300"/>
        <w:jc w:val="both"/>
      </w:pPr>
      <w:r>
        <w:t>V případě, že prodávající neodstraní vady bránící předání a převzetí věci</w:t>
      </w:r>
      <w:r w:rsidR="006D7D57">
        <w:t xml:space="preserve"> </w:t>
      </w:r>
      <w:r>
        <w:t>v náhradním termínu dohodnutém dle čl. V odst. 2, je prodávající povinen</w:t>
      </w:r>
      <w:r w:rsidR="006D7D57">
        <w:t xml:space="preserve"> </w:t>
      </w:r>
      <w:r>
        <w:t>zaplatit kupujícímu smluvní pokutu ve výši 0,3 % z kupní ceny za každý započatý den prodlení s odstraněním všech vad.</w:t>
      </w:r>
      <w:r w:rsidR="006D7D57">
        <w:t xml:space="preserve"> </w:t>
      </w:r>
    </w:p>
    <w:p w:rsidR="006D7D57" w:rsidRDefault="00A6056C" w:rsidP="00513213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20" w:line="266" w:lineRule="auto"/>
        <w:ind w:left="300" w:hanging="300"/>
        <w:jc w:val="both"/>
      </w:pPr>
      <w:r>
        <w:t>Smluvní strany výslovně sjednávají, že kupující je oprávněn započíst smluvní pokuty dle odst. 1 a 2 tohoto článku na úhradu kupní ceny věci dle čl. IV.</w:t>
      </w:r>
      <w:r w:rsidR="006D7D57">
        <w:t xml:space="preserve"> </w:t>
      </w:r>
    </w:p>
    <w:p w:rsidR="006D7D57" w:rsidRDefault="00A6056C" w:rsidP="00873A7C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20" w:line="266" w:lineRule="auto"/>
        <w:ind w:left="300" w:hanging="300"/>
        <w:jc w:val="both"/>
      </w:pPr>
      <w:r>
        <w:t xml:space="preserve">Pro výpočet výše uvedených smluvních pokut se použije kupní cena v Kč bez DPH uvedená v čl. III </w:t>
      </w:r>
      <w:proofErr w:type="gramStart"/>
      <w:r>
        <w:t>této</w:t>
      </w:r>
      <w:proofErr w:type="gramEnd"/>
      <w:r>
        <w:t xml:space="preserve"> smlouvy.</w:t>
      </w:r>
      <w:r w:rsidR="006D7D57">
        <w:t xml:space="preserve"> </w:t>
      </w:r>
    </w:p>
    <w:p w:rsidR="006D7D57" w:rsidRDefault="00A6056C" w:rsidP="00896604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20" w:line="266" w:lineRule="auto"/>
        <w:ind w:left="300" w:hanging="300"/>
        <w:jc w:val="both"/>
      </w:pPr>
      <w:r>
        <w:t>Smluvní pokuta bude splatná do 14 dnů od doručení jejího prodávajícímu, na účet kupujícího uvedený v záhlaví této smlouvy.</w:t>
      </w:r>
      <w:r w:rsidR="006D7D57">
        <w:t xml:space="preserve"> </w:t>
      </w:r>
    </w:p>
    <w:p w:rsidR="006D7D57" w:rsidRDefault="00A6056C" w:rsidP="00AF4B1B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240" w:line="266" w:lineRule="auto"/>
        <w:ind w:left="300" w:hanging="300"/>
        <w:jc w:val="both"/>
      </w:pPr>
      <w:r>
        <w:t>Prodávající prohlašuje, že všechny smluvní pokuty dle této smlouvy včetně jejich výše považuje vzhledem k významu povinností (závazků), k jejichž zajištění byly dohodnuty, za přiměřené.</w:t>
      </w:r>
      <w:r w:rsidR="006D7D57">
        <w:t xml:space="preserve"> </w:t>
      </w:r>
    </w:p>
    <w:p w:rsidR="0004410D" w:rsidRDefault="00A6056C" w:rsidP="00AF4B1B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240" w:line="266" w:lineRule="auto"/>
        <w:ind w:left="300" w:hanging="300"/>
        <w:jc w:val="both"/>
      </w:pPr>
      <w:r>
        <w:t>Smluvn</w:t>
      </w:r>
      <w:r w:rsidR="006D7D57">
        <w:t>í</w:t>
      </w:r>
      <w:r>
        <w:t xml:space="preserve"> strany výslovně sjednávají, že úhradou smluvní pokuty nebude dotčeno právo kupujícího na náhradu škody vzniklé z porušení povinnosti, ke kterému se smluvní pokuta vztahuje, v plné výši.</w:t>
      </w:r>
    </w:p>
    <w:p w:rsidR="0004410D" w:rsidRDefault="00A6056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</w:t>
      </w:r>
    </w:p>
    <w:p w:rsidR="0004410D" w:rsidRDefault="00A6056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Odstoupení od smlouvy</w:t>
      </w:r>
    </w:p>
    <w:p w:rsidR="006D7D57" w:rsidRDefault="00A6056C" w:rsidP="005A72A5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 xml:space="preserve">Kromě důvodů pro odstoupení od smlouvy kupujícím uvedených v jiných ustanoveních této smlouvy nebo občanském zákoníku je kupující oprávněn od této smlouvy odstoupit, obdrží-li od prodávajícího věc jiných vlastností, nebo neobdrží-li všechny doklady uvedené v čl. II odst. 4 </w:t>
      </w:r>
      <w:proofErr w:type="gramStart"/>
      <w:r>
        <w:t>této</w:t>
      </w:r>
      <w:proofErr w:type="gramEnd"/>
      <w:r>
        <w:t xml:space="preserve"> smlouvy.</w:t>
      </w:r>
      <w:r w:rsidR="006D7D57">
        <w:t xml:space="preserve"> </w:t>
      </w:r>
    </w:p>
    <w:p w:rsidR="006D7D57" w:rsidRDefault="00A6056C" w:rsidP="001A0B82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>Kupující je oprávněn od této smlouvy odstoupit, neodstraní-li prodávající vadu věci včas nebo vadu věci odmítne odstranit.</w:t>
      </w:r>
    </w:p>
    <w:p w:rsidR="006D7D57" w:rsidRDefault="00A6056C" w:rsidP="0048471A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>Kupující je též oprávněn odstoupit od smlouvy z důvodu probíhajícího insolvenčního řízení vůči prodávajícímu.</w:t>
      </w:r>
      <w:r w:rsidR="006D7D57">
        <w:t xml:space="preserve"> </w:t>
      </w:r>
    </w:p>
    <w:p w:rsidR="006D7D57" w:rsidRDefault="00A6056C" w:rsidP="00A42773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lastRenderedPageBreak/>
        <w:t>Kupující je oprávněn odstoupit od smlouvy i v případě porušení povinnosti prodávajícího dle čl. IV odst. 6.</w:t>
      </w:r>
      <w:r w:rsidR="006D7D57">
        <w:t xml:space="preserve"> </w:t>
      </w:r>
    </w:p>
    <w:p w:rsidR="006D7D57" w:rsidRDefault="00A6056C" w:rsidP="006C744A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>Smluvní strany se dohodly, že při prodlení kupujícího se zaplacením celkové kupní ceny za věc v délce více než 30 dní, má prodávající právo od této smlouvy odstoupit.</w:t>
      </w:r>
      <w:r w:rsidR="006D7D57">
        <w:t xml:space="preserve"> </w:t>
      </w:r>
    </w:p>
    <w:p w:rsidR="004801D6" w:rsidRDefault="00A6056C" w:rsidP="00415EAE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>Odstoupení od smlouvy musí být učiněno písemně v souladu s čl. XII odst. 5. Účinky odstoupení od smlouvy nastávají dnem doručení oznámení o odstoupení druhé smluvní straně.</w:t>
      </w:r>
      <w:r w:rsidR="004801D6">
        <w:t xml:space="preserve"> </w:t>
      </w:r>
    </w:p>
    <w:p w:rsidR="004801D6" w:rsidRDefault="00A6056C" w:rsidP="002755CE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>Odstoupení od této smlouvy se nedotýká práva na zaplacení smluvní pokuty nebo úroku z prodlení, ani práva na náhradu škody.</w:t>
      </w:r>
      <w:r w:rsidR="004801D6">
        <w:t xml:space="preserve"> </w:t>
      </w:r>
    </w:p>
    <w:p w:rsidR="0004410D" w:rsidRDefault="00A6056C" w:rsidP="002755CE">
      <w:pPr>
        <w:pStyle w:val="Zkladntext1"/>
        <w:numPr>
          <w:ilvl w:val="0"/>
          <w:numId w:val="23"/>
        </w:numPr>
        <w:shd w:val="clear" w:color="auto" w:fill="auto"/>
        <w:spacing w:after="120" w:line="266" w:lineRule="auto"/>
        <w:ind w:left="284"/>
        <w:jc w:val="both"/>
      </w:pPr>
      <w:r>
        <w:t xml:space="preserve">V případě odstoupení od smlouvy se odstoupení nevztahuje na </w:t>
      </w:r>
      <w:proofErr w:type="gramStart"/>
      <w:r>
        <w:t>smluvními stranami</w:t>
      </w:r>
      <w:proofErr w:type="gramEnd"/>
      <w:r>
        <w:t xml:space="preserve"> již poskytnuté vzájemné plnění.</w:t>
      </w:r>
      <w:r w:rsidR="004801D6">
        <w:t xml:space="preserve"> </w:t>
      </w:r>
    </w:p>
    <w:p w:rsidR="0004410D" w:rsidRDefault="00A6056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XI</w:t>
      </w:r>
    </w:p>
    <w:p w:rsidR="0004410D" w:rsidRDefault="00A6056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Nabytí vlastnického práva k věci</w:t>
      </w:r>
      <w:r>
        <w:rPr>
          <w:b/>
          <w:bCs/>
        </w:rPr>
        <w:br/>
        <w:t>Nebezpečí škody na věci</w:t>
      </w:r>
    </w:p>
    <w:p w:rsidR="0004410D" w:rsidRDefault="00A6056C">
      <w:pPr>
        <w:pStyle w:val="Zkladntext1"/>
        <w:numPr>
          <w:ilvl w:val="0"/>
          <w:numId w:val="8"/>
        </w:numPr>
        <w:shd w:val="clear" w:color="auto" w:fill="auto"/>
        <w:tabs>
          <w:tab w:val="left" w:pos="313"/>
        </w:tabs>
        <w:spacing w:line="266" w:lineRule="auto"/>
        <w:ind w:left="300" w:hanging="300"/>
        <w:jc w:val="both"/>
      </w:pPr>
      <w:r>
        <w:t>Smluvní strany se dohodly, že vlastnické právo k věci nabývá kupující převzetím věci bez vad bránících předání a převzetí věci na základě oboustranně podepsaného protokolu.</w:t>
      </w:r>
    </w:p>
    <w:p w:rsidR="0004410D" w:rsidRDefault="00A6056C">
      <w:pPr>
        <w:pStyle w:val="Zkladntext1"/>
        <w:numPr>
          <w:ilvl w:val="0"/>
          <w:numId w:val="8"/>
        </w:numPr>
        <w:shd w:val="clear" w:color="auto" w:fill="auto"/>
        <w:tabs>
          <w:tab w:val="left" w:pos="313"/>
        </w:tabs>
        <w:spacing w:after="240"/>
        <w:ind w:left="300" w:hanging="300"/>
        <w:jc w:val="both"/>
      </w:pPr>
      <w:r>
        <w:t>Smluvní strany se dohodly, že nebezpečí škody na věci přechází na kupujícího současně s nabytím vlastnického práva k věci.</w:t>
      </w:r>
    </w:p>
    <w:p w:rsidR="0004410D" w:rsidRDefault="00A6056C">
      <w:pPr>
        <w:pStyle w:val="Zkladntext1"/>
        <w:shd w:val="clear" w:color="auto" w:fill="auto"/>
        <w:jc w:val="center"/>
      </w:pPr>
      <w:r>
        <w:rPr>
          <w:b/>
          <w:bCs/>
        </w:rPr>
        <w:t>Článek XII</w:t>
      </w:r>
      <w:r>
        <w:rPr>
          <w:b/>
          <w:bCs/>
        </w:rPr>
        <w:br/>
        <w:t>Závěrečná ujednání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13"/>
        </w:tabs>
        <w:spacing w:line="266" w:lineRule="auto"/>
        <w:ind w:left="300" w:hanging="300"/>
        <w:jc w:val="both"/>
      </w:pPr>
      <w:r>
        <w:t>Smluvní strany se dohodly, že další skutečnosti touto smlouvou neupravené se řídí příslušnými ustanoveními občanského zákoníku.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13"/>
        </w:tabs>
        <w:ind w:left="300" w:hanging="300"/>
        <w:jc w:val="both"/>
      </w:pPr>
      <w:r>
        <w:t>Prodávající souhlasí s tím, aby tato smlouva, včetně jejích případných dodatků, byla uveřejněna na internetových stránkách kupujícího. Údaje ve smyslu § 218 odst. 3 zákona č. 134/2016 Sb., o zadávání veřejných zakázek, ve znění pozdějších předpisů, budou znečitelněny (ochrana informací a údajů dle zvláštních právních předpisů). Smlouva se vkládá do registru smluv vedeného podle zákona č. 340/2015 Sb., o zvláštních podmínkách účinnosti některých smluv, uveřejňování těchto smluv a o registru smluv, (zákon o registru smluv), ve znění pozdějších předpisů. Uveřejnění smlouvy zajišťuje kupující.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13"/>
        </w:tabs>
        <w:spacing w:line="266" w:lineRule="auto"/>
        <w:ind w:left="300" w:hanging="300"/>
        <w:jc w:val="both"/>
      </w:pPr>
      <w:r>
        <w:t>Prodávající souhlasí, aby kupující poskytl část nebo celou tuto smlouvu v případě žádosti o poskytnutí informace podle zákona č. 106/1999 Sb., o svobodném přístupu k informacím, ve znění pozdějších předpisů.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13"/>
        </w:tabs>
        <w:ind w:left="300" w:hanging="300"/>
        <w:jc w:val="both"/>
      </w:pPr>
      <w:r>
        <w:t xml:space="preserve">Veškeré změny nebo doplňky této smlouvy (včetně změn v záhlaví smlouvy: bankovního spojení, sídla, zastoupení atd.)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Nemůže jít k tíži smluvní strany, které </w:t>
      </w:r>
      <w:r>
        <w:lastRenderedPageBreak/>
        <w:t>nebyl v souladu s touto smlouvou zaslán dodatek ohledně změny údajů v záhlaví smlouvy, že i nadále užívá při komunikaci s druhou smluvní stranou údaje původně uvedené. Jiná ujednání jsou neplatná.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13"/>
        </w:tabs>
        <w:ind w:left="300" w:hanging="300"/>
        <w:jc w:val="both"/>
      </w:pPr>
      <w:r>
        <w:t>Smluvní strany sjednávají pravidla pro doručování vzájemných písemností tak, že písemnosti se zasílají v elektronické podobě do datových schránek. Nelze-li použít datovou schránku, zasílají se prostřednictvím provozovatele poštovních služeb na adresu uvedenou v záhlaví této smlouvy, nebo na adresu novou, změněnou písemným oboustranně potvrzeným dodatkem k této smlouvě.</w:t>
      </w:r>
      <w:r w:rsidR="004801D6">
        <w:t xml:space="preserve"> </w:t>
      </w:r>
      <w:bookmarkStart w:id="0" w:name="_GoBack"/>
      <w:bookmarkEnd w:id="0"/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73"/>
        </w:tabs>
        <w:ind w:left="300" w:hanging="300"/>
      </w:pPr>
      <w:r>
        <w:t>Tato smlouva se uzavírá v elektronické formě a bude podepsána oprávněnými osobami zaručeným elektronickým podpisem.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73"/>
        </w:tabs>
        <w:spacing w:line="266" w:lineRule="auto"/>
        <w:ind w:left="300" w:hanging="300"/>
      </w:pPr>
      <w:r>
        <w:t>Tato smlouva je platná ode dne, kdy podpis připojí smluvní strana, která ji podepisuje jako poslední a účinná jejím zveřejněním v registru smluv.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73"/>
        </w:tabs>
        <w:spacing w:line="266" w:lineRule="auto"/>
        <w:ind w:left="300" w:hanging="300"/>
      </w:pPr>
      <w:r>
        <w:t>Smluvní strany prohlašují, že se s obsahem této smlouvy před jejím podpisem řádně seznámily a na důkaz toho připojují oprávnění zástupci smluvních stran své podpisy.</w:t>
      </w:r>
    </w:p>
    <w:p w:rsidR="0004410D" w:rsidRDefault="00A6056C">
      <w:pPr>
        <w:pStyle w:val="Zkladntext1"/>
        <w:numPr>
          <w:ilvl w:val="0"/>
          <w:numId w:val="9"/>
        </w:numPr>
        <w:shd w:val="clear" w:color="auto" w:fill="auto"/>
        <w:tabs>
          <w:tab w:val="left" w:pos="373"/>
        </w:tabs>
        <w:spacing w:line="266" w:lineRule="auto"/>
      </w:pPr>
      <w:r>
        <w:t>Nedílnou součástí smlouvy jsou přílohy:</w:t>
      </w:r>
    </w:p>
    <w:p w:rsidR="0004410D" w:rsidRDefault="00A6056C">
      <w:pPr>
        <w:pStyle w:val="Zkladntext1"/>
        <w:shd w:val="clear" w:color="auto" w:fill="auto"/>
        <w:spacing w:line="266" w:lineRule="auto"/>
        <w:ind w:left="2000" w:hanging="1260"/>
      </w:pPr>
      <w:r>
        <w:t>Příloha č. 1 - Technická specifikace věci</w:t>
      </w:r>
    </w:p>
    <w:p w:rsidR="0004410D" w:rsidRDefault="00A6056C">
      <w:pPr>
        <w:pStyle w:val="Zkladntext1"/>
        <w:shd w:val="clear" w:color="auto" w:fill="auto"/>
        <w:spacing w:line="266" w:lineRule="auto"/>
        <w:ind w:left="2000" w:hanging="1260"/>
      </w:pPr>
      <w:r>
        <w:t>Příloha č. 2 - Prohlášení o shodě</w:t>
      </w:r>
    </w:p>
    <w:p w:rsidR="0004410D" w:rsidRDefault="00A6056C">
      <w:pPr>
        <w:pStyle w:val="Zkladntext1"/>
        <w:shd w:val="clear" w:color="auto" w:fill="auto"/>
        <w:spacing w:line="266" w:lineRule="auto"/>
        <w:ind w:left="2000" w:hanging="1260"/>
      </w:pPr>
      <w:r>
        <w:t>Příloha č. 3 - Návod k použití</w:t>
      </w:r>
    </w:p>
    <w:p w:rsidR="0004410D" w:rsidRDefault="00A6056C">
      <w:pPr>
        <w:pStyle w:val="Zkladntext1"/>
        <w:shd w:val="clear" w:color="auto" w:fill="auto"/>
        <w:spacing w:line="266" w:lineRule="auto"/>
        <w:ind w:left="2000" w:hanging="1260"/>
      </w:pPr>
      <w:r>
        <w:t>Příloha č. 4 - Certifikát vydaný oznámeným subjektem</w:t>
      </w:r>
    </w:p>
    <w:p w:rsidR="0004410D" w:rsidRDefault="00A6056C">
      <w:pPr>
        <w:pStyle w:val="Zkladntext1"/>
        <w:shd w:val="clear" w:color="auto" w:fill="auto"/>
        <w:spacing w:line="266" w:lineRule="auto"/>
        <w:ind w:left="2000" w:hanging="1260"/>
      </w:pPr>
      <w:r>
        <w:t>Příloha č. 5 - Potvrzení o splnění ohlašovací povinnosti dovozce/distributora diagnostických zdravotnických prostředků in vitro v registru zdravotnických prostředků</w:t>
      </w:r>
    </w:p>
    <w:p w:rsidR="006D7D57" w:rsidRDefault="006D7D57">
      <w:pPr>
        <w:pStyle w:val="Zkladntext1"/>
        <w:shd w:val="clear" w:color="auto" w:fill="auto"/>
        <w:spacing w:line="266" w:lineRule="auto"/>
        <w:ind w:left="2000" w:hanging="1260"/>
      </w:pPr>
      <w:r>
        <w:t>Příloha č. 6 - Rozhodnutí o registraci testu v registru zdravotnických prostředků</w:t>
      </w: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  <w:r>
        <w:rPr>
          <w:noProof/>
          <w:lang w:bidi="ar-SA"/>
        </w:rPr>
        <w:drawing>
          <wp:inline distT="0" distB="0" distL="0" distR="0" wp14:anchorId="3B21CA71">
            <wp:extent cx="1752600" cy="2057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bidi="ar-SA"/>
        </w:rPr>
        <w:drawing>
          <wp:inline distT="0" distB="0" distL="0" distR="0" wp14:anchorId="5818D353">
            <wp:extent cx="1737360" cy="2057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  <w:r>
        <w:t>Za kupujícího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</w:t>
      </w: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MASANTA s.r.o.</w:t>
      </w: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………………………….</w:t>
      </w: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Martin </w:t>
      </w:r>
      <w:proofErr w:type="spellStart"/>
      <w:r>
        <w:t>Ladyr</w:t>
      </w:r>
      <w:proofErr w:type="spellEnd"/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6D7D57" w:rsidRDefault="006D7D57" w:rsidP="006D7D57">
      <w:pPr>
        <w:pStyle w:val="Zkladntext1"/>
        <w:shd w:val="clear" w:color="auto" w:fill="auto"/>
        <w:spacing w:after="0" w:line="266" w:lineRule="auto"/>
        <w:ind w:left="720" w:firstLine="20"/>
      </w:pPr>
    </w:p>
    <w:p w:rsidR="0004410D" w:rsidRDefault="0004410D" w:rsidP="006D7D57">
      <w:pPr>
        <w:pStyle w:val="Zkladntext1"/>
        <w:shd w:val="clear" w:color="auto" w:fill="auto"/>
        <w:spacing w:after="0" w:line="266" w:lineRule="auto"/>
        <w:sectPr w:rsidR="0004410D">
          <w:footerReference w:type="default" r:id="rId12"/>
          <w:pgSz w:w="11900" w:h="16840"/>
          <w:pgMar w:top="1700" w:right="1319" w:bottom="1361" w:left="1336" w:header="1272" w:footer="3" w:gutter="0"/>
          <w:pgNumType w:start="1"/>
          <w:cols w:space="720"/>
          <w:noEndnote/>
          <w:docGrid w:linePitch="360"/>
        </w:sectPr>
      </w:pPr>
    </w:p>
    <w:p w:rsidR="0004410D" w:rsidRDefault="0004410D" w:rsidP="006D7D57">
      <w:pPr>
        <w:pStyle w:val="Zkladntext1"/>
        <w:shd w:val="clear" w:color="auto" w:fill="auto"/>
        <w:spacing w:after="340" w:line="240" w:lineRule="auto"/>
        <w:ind w:right="900"/>
      </w:pPr>
    </w:p>
    <w:sectPr w:rsidR="0004410D">
      <w:footerReference w:type="default" r:id="rId13"/>
      <w:pgSz w:w="11900" w:h="16840"/>
      <w:pgMar w:top="15870" w:right="1377" w:bottom="516" w:left="10254" w:header="15442" w:footer="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E9" w:rsidRDefault="003934E9">
      <w:r>
        <w:separator/>
      </w:r>
    </w:p>
  </w:endnote>
  <w:endnote w:type="continuationSeparator" w:id="0">
    <w:p w:rsidR="003934E9" w:rsidRDefault="0039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0D" w:rsidRDefault="00A605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60E876" wp14:editId="2CC30023">
              <wp:simplePos x="0" y="0"/>
              <wp:positionH relativeFrom="page">
                <wp:posOffset>6532880</wp:posOffset>
              </wp:positionH>
              <wp:positionV relativeFrom="page">
                <wp:posOffset>10270490</wp:posOffset>
              </wp:positionV>
              <wp:extent cx="12192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10D" w:rsidRDefault="00A6056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1D6" w:rsidRPr="004801D6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0E87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4.4pt;margin-top:808.7pt;width:9.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" filled="f" stroked="f">
              <v:textbox style="mso-fit-shape-to-text:t" inset="0,0,0,0">
                <w:txbxContent>
                  <w:p w:rsidR="0004410D" w:rsidRDefault="00A6056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1D6" w:rsidRPr="004801D6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FE90F90" wp14:editId="3B06E0C7">
              <wp:simplePos x="0" y="0"/>
              <wp:positionH relativeFrom="page">
                <wp:posOffset>894080</wp:posOffset>
              </wp:positionH>
              <wp:positionV relativeFrom="page">
                <wp:posOffset>10037445</wp:posOffset>
              </wp:positionV>
              <wp:extent cx="57638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400000000000006pt;margin-top:790.35000000000002pt;width:45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0D" w:rsidRDefault="000441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E9" w:rsidRDefault="003934E9"/>
  </w:footnote>
  <w:footnote w:type="continuationSeparator" w:id="0">
    <w:p w:rsidR="003934E9" w:rsidRDefault="00393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D67"/>
    <w:multiLevelType w:val="multilevel"/>
    <w:tmpl w:val="E17E2B3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21D14"/>
    <w:multiLevelType w:val="multilevel"/>
    <w:tmpl w:val="77EAA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6809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D4882"/>
    <w:multiLevelType w:val="multilevel"/>
    <w:tmpl w:val="D8F830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65BB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67EC8"/>
    <w:multiLevelType w:val="multilevel"/>
    <w:tmpl w:val="057E32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637F5"/>
    <w:multiLevelType w:val="multilevel"/>
    <w:tmpl w:val="DFE4A8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7098C"/>
    <w:multiLevelType w:val="multilevel"/>
    <w:tmpl w:val="052E2AB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46FFF"/>
    <w:multiLevelType w:val="multilevel"/>
    <w:tmpl w:val="A41C52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3191B"/>
    <w:multiLevelType w:val="multilevel"/>
    <w:tmpl w:val="C9067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5C2B39"/>
    <w:multiLevelType w:val="multilevel"/>
    <w:tmpl w:val="DFEC21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13018"/>
    <w:multiLevelType w:val="multilevel"/>
    <w:tmpl w:val="A62A2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77DDD"/>
    <w:multiLevelType w:val="multilevel"/>
    <w:tmpl w:val="B20CE9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CF0F00"/>
    <w:multiLevelType w:val="multilevel"/>
    <w:tmpl w:val="3A7C1E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847A4"/>
    <w:multiLevelType w:val="multilevel"/>
    <w:tmpl w:val="5B985F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153BA"/>
    <w:multiLevelType w:val="hybridMultilevel"/>
    <w:tmpl w:val="119AB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16073"/>
    <w:multiLevelType w:val="multilevel"/>
    <w:tmpl w:val="ADB68E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82785"/>
    <w:multiLevelType w:val="multilevel"/>
    <w:tmpl w:val="868E8A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902E7E"/>
    <w:multiLevelType w:val="multilevel"/>
    <w:tmpl w:val="BD9C8F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6809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150C82"/>
    <w:multiLevelType w:val="multilevel"/>
    <w:tmpl w:val="F6A229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E546D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D84338"/>
    <w:multiLevelType w:val="multilevel"/>
    <w:tmpl w:val="E33E80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C93501"/>
    <w:multiLevelType w:val="multilevel"/>
    <w:tmpl w:val="2A7E9D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6809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7252AE"/>
    <w:multiLevelType w:val="multilevel"/>
    <w:tmpl w:val="32DEB4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623AD1"/>
    <w:multiLevelType w:val="multilevel"/>
    <w:tmpl w:val="3ACABA06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6809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A24B23"/>
    <w:multiLevelType w:val="multilevel"/>
    <w:tmpl w:val="8C60D9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8"/>
  </w:num>
  <w:num w:numId="9">
    <w:abstractNumId w:val="20"/>
  </w:num>
  <w:num w:numId="10">
    <w:abstractNumId w:val="2"/>
  </w:num>
  <w:num w:numId="11">
    <w:abstractNumId w:val="16"/>
  </w:num>
  <w:num w:numId="12">
    <w:abstractNumId w:val="19"/>
  </w:num>
  <w:num w:numId="13">
    <w:abstractNumId w:val="21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8"/>
  </w:num>
  <w:num w:numId="19">
    <w:abstractNumId w:val="5"/>
  </w:num>
  <w:num w:numId="20">
    <w:abstractNumId w:val="0"/>
  </w:num>
  <w:num w:numId="21">
    <w:abstractNumId w:val="12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0D"/>
    <w:rsid w:val="0004410D"/>
    <w:rsid w:val="00365063"/>
    <w:rsid w:val="003934E9"/>
    <w:rsid w:val="004801D6"/>
    <w:rsid w:val="006D7D57"/>
    <w:rsid w:val="00A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F3D"/>
  <w15:docId w15:val="{931A51A1-7764-4917-905B-374B2CC8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E546D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E546D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A09CA2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5E546D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865BB2"/>
      <w:sz w:val="36"/>
      <w:szCs w:val="36"/>
      <w:u w:val="none"/>
      <w:lang w:val="en-US" w:eastAsia="en-US" w:bidi="en-US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color w:val="865BB2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E546D"/>
      <w:sz w:val="13"/>
      <w:szCs w:val="13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color w:val="86809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4424A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12747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A2C3F"/>
      <w:w w:val="100"/>
      <w:sz w:val="82"/>
      <w:szCs w:val="82"/>
      <w:u w:val="singl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251C35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251C35"/>
      <w:sz w:val="30"/>
      <w:szCs w:val="30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4" w:lineRule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4" w:lineRule="auto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auto"/>
    </w:pPr>
    <w:rPr>
      <w:rFonts w:ascii="Arial" w:eastAsia="Arial" w:hAnsi="Arial" w:cs="Arial"/>
      <w:color w:val="5E546D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5E546D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b/>
      <w:bCs/>
      <w:color w:val="A09CA2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5E546D"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outlineLvl w:val="3"/>
    </w:pPr>
    <w:rPr>
      <w:rFonts w:ascii="Arial" w:eastAsia="Arial" w:hAnsi="Arial" w:cs="Arial"/>
      <w:color w:val="865BB2"/>
      <w:sz w:val="36"/>
      <w:szCs w:val="36"/>
      <w:lang w:val="en-US" w:eastAsia="en-US" w:bidi="en-US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90"/>
      <w:ind w:firstLine="470"/>
      <w:outlineLvl w:val="5"/>
    </w:pPr>
    <w:rPr>
      <w:rFonts w:ascii="Arial" w:eastAsia="Arial" w:hAnsi="Arial" w:cs="Arial"/>
      <w:color w:val="865BB2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</w:pPr>
    <w:rPr>
      <w:rFonts w:ascii="Arial" w:eastAsia="Arial" w:hAnsi="Arial" w:cs="Arial"/>
      <w:color w:val="5E546D"/>
      <w:sz w:val="13"/>
      <w:szCs w:val="13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30"/>
      <w:outlineLvl w:val="6"/>
    </w:pPr>
    <w:rPr>
      <w:rFonts w:ascii="Arial" w:eastAsia="Arial" w:hAnsi="Arial" w:cs="Arial"/>
      <w:color w:val="86809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5" w:lineRule="auto"/>
      <w:ind w:firstLine="20"/>
    </w:pPr>
    <w:rPr>
      <w:rFonts w:ascii="Arial" w:eastAsia="Arial" w:hAnsi="Arial" w:cs="Arial"/>
      <w:color w:val="44424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93" w:lineRule="auto"/>
      <w:ind w:left="170" w:firstLine="20"/>
    </w:pPr>
    <w:rPr>
      <w:rFonts w:ascii="Arial" w:eastAsia="Arial" w:hAnsi="Arial" w:cs="Arial"/>
      <w:color w:val="312747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34" w:lineRule="exact"/>
      <w:ind w:right="880"/>
      <w:jc w:val="right"/>
      <w:outlineLvl w:val="2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0"/>
      <w:jc w:val="center"/>
      <w:outlineLvl w:val="0"/>
    </w:pPr>
    <w:rPr>
      <w:rFonts w:ascii="Candara" w:eastAsia="Candara" w:hAnsi="Candara" w:cs="Candara"/>
      <w:color w:val="3A2C3F"/>
      <w:sz w:val="82"/>
      <w:szCs w:val="82"/>
      <w:u w:val="single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 w:line="319" w:lineRule="auto"/>
      <w:jc w:val="center"/>
      <w:outlineLvl w:val="4"/>
    </w:pPr>
    <w:rPr>
      <w:rFonts w:ascii="Arial" w:eastAsia="Arial" w:hAnsi="Arial" w:cs="Arial"/>
      <w:color w:val="251C35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300"/>
      <w:outlineLvl w:val="1"/>
    </w:pPr>
    <w:rPr>
      <w:rFonts w:ascii="Arial" w:eastAsia="Arial" w:hAnsi="Arial" w:cs="Arial"/>
      <w:color w:val="251C35"/>
      <w:sz w:val="30"/>
      <w:szCs w:val="30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6D7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7D5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D7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7D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dyr@masant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latova.eva@npu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olatova.eva@np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2456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5. 2019</vt:lpstr>
    </vt:vector>
  </TitlesOfParts>
  <Company>HP Inc.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5. 2019</dc:title>
  <dc:subject/>
  <dc:creator>Job</dc:creator>
  <cp:keywords/>
  <cp:lastModifiedBy>Janouchová Miroslava</cp:lastModifiedBy>
  <cp:revision>3</cp:revision>
  <dcterms:created xsi:type="dcterms:W3CDTF">2021-12-08T11:59:00Z</dcterms:created>
  <dcterms:modified xsi:type="dcterms:W3CDTF">2021-12-08T12:12:00Z</dcterms:modified>
</cp:coreProperties>
</file>