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8449C" w14:textId="77777777" w:rsidR="00241C57" w:rsidRDefault="00241C57" w:rsidP="00E82E3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70366F5" w14:textId="10E56A63" w:rsidR="003D3B7E" w:rsidRPr="003D3B7E" w:rsidRDefault="003D3B7E" w:rsidP="003D3B7E">
      <w:pPr>
        <w:tabs>
          <w:tab w:val="left" w:pos="6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Pr="003D3B7E">
        <w:rPr>
          <w:rFonts w:ascii="Arial" w:hAnsi="Arial" w:cs="Arial"/>
          <w:b/>
          <w:bCs/>
        </w:rPr>
        <w:t>Č.j.</w:t>
      </w:r>
      <w:proofErr w:type="gramEnd"/>
      <w:r w:rsidRPr="003D3B7E">
        <w:rPr>
          <w:rFonts w:ascii="Arial" w:hAnsi="Arial" w:cs="Arial"/>
          <w:b/>
          <w:bCs/>
        </w:rPr>
        <w:t xml:space="preserve"> NPÚ-391/97196/2021</w:t>
      </w:r>
    </w:p>
    <w:p w14:paraId="0CA8338E" w14:textId="77777777" w:rsidR="004D1195" w:rsidRDefault="004D1195" w:rsidP="00DE7EC7">
      <w:pPr>
        <w:rPr>
          <w:rFonts w:ascii="Arial" w:hAnsi="Arial" w:cs="Arial"/>
          <w:b/>
          <w:bCs/>
          <w:sz w:val="32"/>
          <w:szCs w:val="32"/>
        </w:rPr>
      </w:pPr>
    </w:p>
    <w:p w14:paraId="224CDC75" w14:textId="674D30ED" w:rsidR="00A67823" w:rsidRPr="003D3B7E" w:rsidRDefault="00E82E3F" w:rsidP="00E82E3F">
      <w:pPr>
        <w:jc w:val="center"/>
        <w:rPr>
          <w:rFonts w:cstheme="minorHAnsi"/>
          <w:b/>
          <w:bCs/>
          <w:sz w:val="32"/>
          <w:szCs w:val="32"/>
        </w:rPr>
      </w:pPr>
      <w:r w:rsidRPr="003D3B7E">
        <w:rPr>
          <w:rFonts w:cstheme="minorHAnsi"/>
          <w:b/>
          <w:bCs/>
          <w:sz w:val="32"/>
          <w:szCs w:val="32"/>
        </w:rPr>
        <w:t xml:space="preserve">Dodatek </w:t>
      </w:r>
      <w:r w:rsidR="003D3B7E" w:rsidRPr="003D3B7E">
        <w:rPr>
          <w:rFonts w:cstheme="minorHAnsi"/>
          <w:b/>
          <w:bCs/>
          <w:sz w:val="32"/>
          <w:szCs w:val="32"/>
        </w:rPr>
        <w:t xml:space="preserve">č. 1 </w:t>
      </w:r>
      <w:r w:rsidRPr="003D3B7E">
        <w:rPr>
          <w:rFonts w:cstheme="minorHAnsi"/>
          <w:b/>
          <w:bCs/>
          <w:sz w:val="32"/>
          <w:szCs w:val="32"/>
        </w:rPr>
        <w:t>o záměně dodaného zboží</w:t>
      </w:r>
    </w:p>
    <w:p w14:paraId="2B40FE6B" w14:textId="77777777" w:rsidR="004D1195" w:rsidRDefault="004D1195" w:rsidP="00E82E3F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2C5D914" w14:textId="59C4D768" w:rsidR="00E82E3F" w:rsidRPr="003D3B7E" w:rsidRDefault="00E82E3F" w:rsidP="00E82E3F">
      <w:pPr>
        <w:tabs>
          <w:tab w:val="left" w:pos="1560"/>
        </w:tabs>
        <w:spacing w:after="0" w:line="240" w:lineRule="auto"/>
        <w:jc w:val="both"/>
        <w:rPr>
          <w:rFonts w:cstheme="minorHAnsi"/>
          <w:b/>
        </w:rPr>
      </w:pPr>
      <w:proofErr w:type="spellStart"/>
      <w:r w:rsidRPr="003D3B7E">
        <w:rPr>
          <w:rFonts w:cstheme="minorHAnsi"/>
          <w:b/>
        </w:rPr>
        <w:t>GraphTech</w:t>
      </w:r>
      <w:proofErr w:type="spellEnd"/>
      <w:r w:rsidRPr="003D3B7E">
        <w:rPr>
          <w:rFonts w:cstheme="minorHAnsi"/>
          <w:b/>
        </w:rPr>
        <w:t xml:space="preserve"> spol. s r. o.</w:t>
      </w:r>
    </w:p>
    <w:p w14:paraId="4E79C536" w14:textId="77777777" w:rsidR="003D3B7E" w:rsidRPr="003D3B7E" w:rsidRDefault="003D3B7E" w:rsidP="00E82E3F">
      <w:pPr>
        <w:tabs>
          <w:tab w:val="left" w:pos="1560"/>
        </w:tabs>
        <w:spacing w:after="0" w:line="240" w:lineRule="auto"/>
        <w:jc w:val="both"/>
        <w:rPr>
          <w:rFonts w:cstheme="minorHAnsi"/>
        </w:rPr>
      </w:pPr>
      <w:r w:rsidRPr="003D3B7E">
        <w:rPr>
          <w:rFonts w:cstheme="minorHAnsi"/>
        </w:rPr>
        <w:t xml:space="preserve">Zaspaná u Krajského soudu v Plzni, </w:t>
      </w:r>
      <w:proofErr w:type="spellStart"/>
      <w:proofErr w:type="gramStart"/>
      <w:r w:rsidRPr="003D3B7E">
        <w:rPr>
          <w:rFonts w:cstheme="minorHAnsi"/>
        </w:rPr>
        <w:t>spis</w:t>
      </w:r>
      <w:proofErr w:type="gramEnd"/>
      <w:r w:rsidRPr="003D3B7E">
        <w:rPr>
          <w:rFonts w:cstheme="minorHAnsi"/>
        </w:rPr>
        <w:t>.</w:t>
      </w:r>
      <w:proofErr w:type="gramStart"/>
      <w:r w:rsidRPr="003D3B7E">
        <w:rPr>
          <w:rFonts w:cstheme="minorHAnsi"/>
        </w:rPr>
        <w:t>značka</w:t>
      </w:r>
      <w:proofErr w:type="spellEnd"/>
      <w:proofErr w:type="gramEnd"/>
      <w:r w:rsidRPr="003D3B7E">
        <w:rPr>
          <w:rFonts w:cstheme="minorHAnsi"/>
        </w:rPr>
        <w:t xml:space="preserve"> C11605</w:t>
      </w:r>
    </w:p>
    <w:p w14:paraId="3B25BB4B" w14:textId="4EC31A0E" w:rsidR="00E82E3F" w:rsidRPr="003D3B7E" w:rsidRDefault="003D3B7E" w:rsidP="00E82E3F">
      <w:pPr>
        <w:tabs>
          <w:tab w:val="left" w:pos="1560"/>
        </w:tabs>
        <w:spacing w:after="0" w:line="240" w:lineRule="auto"/>
        <w:jc w:val="both"/>
        <w:rPr>
          <w:rFonts w:cstheme="minorHAnsi"/>
        </w:rPr>
      </w:pPr>
      <w:r w:rsidRPr="003D3B7E">
        <w:rPr>
          <w:rFonts w:cstheme="minorHAnsi"/>
        </w:rPr>
        <w:t xml:space="preserve">Se </w:t>
      </w:r>
      <w:proofErr w:type="gramStart"/>
      <w:r w:rsidRPr="003D3B7E">
        <w:rPr>
          <w:rFonts w:cstheme="minorHAnsi"/>
        </w:rPr>
        <w:t>sídlem :</w:t>
      </w:r>
      <w:r w:rsidR="00E82E3F" w:rsidRPr="003D3B7E">
        <w:rPr>
          <w:rFonts w:cstheme="minorHAnsi"/>
        </w:rPr>
        <w:tab/>
        <w:t>Lobezská</w:t>
      </w:r>
      <w:proofErr w:type="gramEnd"/>
      <w:r w:rsidR="00E82E3F" w:rsidRPr="003D3B7E">
        <w:rPr>
          <w:rFonts w:cstheme="minorHAnsi"/>
        </w:rPr>
        <w:t xml:space="preserve"> 214/9</w:t>
      </w:r>
      <w:r w:rsidRPr="003D3B7E">
        <w:rPr>
          <w:rFonts w:cstheme="minorHAnsi"/>
        </w:rPr>
        <w:t>, 326 00 Plzeň</w:t>
      </w:r>
    </w:p>
    <w:p w14:paraId="5581FBD4" w14:textId="27A4113D" w:rsidR="00E82E3F" w:rsidRPr="003D3B7E" w:rsidRDefault="00E82E3F" w:rsidP="003D3B7E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D3B7E">
        <w:rPr>
          <w:rFonts w:eastAsia="Times New Roman" w:cstheme="minorHAnsi"/>
          <w:lang w:eastAsia="cs-CZ"/>
        </w:rPr>
        <w:t>IČO: 25238051</w:t>
      </w:r>
      <w:r w:rsidR="003D3B7E">
        <w:rPr>
          <w:rFonts w:eastAsia="Times New Roman" w:cstheme="minorHAnsi"/>
          <w:lang w:eastAsia="cs-CZ"/>
        </w:rPr>
        <w:t>, DIČ: CZ25238051</w:t>
      </w:r>
    </w:p>
    <w:p w14:paraId="76A6DDD0" w14:textId="77777777" w:rsidR="00E82E3F" w:rsidRPr="003D3B7E" w:rsidRDefault="00E82E3F" w:rsidP="003D3B7E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  <w:r w:rsidRPr="003D3B7E">
        <w:rPr>
          <w:rFonts w:eastAsia="Times New Roman" w:cstheme="minorHAnsi"/>
          <w:lang w:eastAsia="cs-CZ"/>
        </w:rPr>
        <w:t>Zastoupen</w:t>
      </w:r>
      <w:r w:rsidR="00241C57" w:rsidRPr="003D3B7E">
        <w:rPr>
          <w:rFonts w:eastAsia="Times New Roman" w:cstheme="minorHAnsi"/>
          <w:lang w:eastAsia="cs-CZ"/>
        </w:rPr>
        <w:t>á</w:t>
      </w:r>
      <w:r w:rsidRPr="003D3B7E">
        <w:rPr>
          <w:rFonts w:eastAsia="Times New Roman" w:cstheme="minorHAnsi"/>
          <w:lang w:eastAsia="cs-CZ"/>
        </w:rPr>
        <w:t xml:space="preserve"> </w:t>
      </w:r>
      <w:r w:rsidR="00241C57" w:rsidRPr="003D3B7E">
        <w:rPr>
          <w:rFonts w:eastAsia="Times New Roman" w:cstheme="minorHAnsi"/>
          <w:lang w:eastAsia="cs-CZ"/>
        </w:rPr>
        <w:t xml:space="preserve">jednatelem - </w:t>
      </w:r>
      <w:r w:rsidRPr="003D3B7E">
        <w:rPr>
          <w:rFonts w:eastAsia="Times New Roman" w:cstheme="minorHAnsi"/>
          <w:lang w:eastAsia="cs-CZ"/>
        </w:rPr>
        <w:t>Ing. Petr</w:t>
      </w:r>
      <w:r w:rsidR="00241C57" w:rsidRPr="003D3B7E">
        <w:rPr>
          <w:rFonts w:eastAsia="Times New Roman" w:cstheme="minorHAnsi"/>
          <w:lang w:eastAsia="cs-CZ"/>
        </w:rPr>
        <w:t>em</w:t>
      </w:r>
      <w:r w:rsidRPr="003D3B7E">
        <w:rPr>
          <w:rFonts w:eastAsia="Times New Roman" w:cstheme="minorHAnsi"/>
          <w:lang w:eastAsia="cs-CZ"/>
        </w:rPr>
        <w:t xml:space="preserve"> Skal</w:t>
      </w:r>
      <w:r w:rsidR="00241C57" w:rsidRPr="003D3B7E">
        <w:rPr>
          <w:rFonts w:eastAsia="Times New Roman" w:cstheme="minorHAnsi"/>
          <w:lang w:eastAsia="cs-CZ"/>
        </w:rPr>
        <w:t>ou</w:t>
      </w:r>
    </w:p>
    <w:p w14:paraId="7A9860AE" w14:textId="79EEC2FE" w:rsidR="00E82E3F" w:rsidRPr="003D3B7E" w:rsidRDefault="003D3B7E" w:rsidP="00E82E3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proofErr w:type="gramStart"/>
      <w:r w:rsidRPr="003D3B7E">
        <w:rPr>
          <w:rFonts w:eastAsia="Times New Roman" w:cstheme="minorHAnsi"/>
          <w:sz w:val="20"/>
          <w:szCs w:val="20"/>
          <w:lang w:eastAsia="cs-CZ"/>
        </w:rPr>
        <w:t>( dále</w:t>
      </w:r>
      <w:proofErr w:type="gramEnd"/>
      <w:r w:rsidRPr="003D3B7E">
        <w:rPr>
          <w:rFonts w:eastAsia="Times New Roman" w:cstheme="minorHAnsi"/>
          <w:sz w:val="20"/>
          <w:szCs w:val="20"/>
          <w:lang w:eastAsia="cs-CZ"/>
        </w:rPr>
        <w:t xml:space="preserve"> jen „ prodávající“)</w:t>
      </w:r>
    </w:p>
    <w:p w14:paraId="3032F1A3" w14:textId="77777777" w:rsidR="004D1195" w:rsidRDefault="004D1195" w:rsidP="00E82E3F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</w:p>
    <w:p w14:paraId="2536AFEE" w14:textId="77777777" w:rsidR="003D3B7E" w:rsidRDefault="003D3B7E" w:rsidP="00E82E3F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</w:p>
    <w:p w14:paraId="249E6ACF" w14:textId="77777777" w:rsidR="003D3B7E" w:rsidRPr="003D3B7E" w:rsidRDefault="003D3B7E" w:rsidP="003D3B7E">
      <w:pPr>
        <w:spacing w:after="0" w:line="240" w:lineRule="auto"/>
        <w:rPr>
          <w:rFonts w:eastAsia="Times New Roman" w:cstheme="minorHAnsi"/>
          <w:lang w:eastAsia="cs-CZ"/>
        </w:rPr>
      </w:pPr>
      <w:r w:rsidRPr="003D3B7E">
        <w:rPr>
          <w:rFonts w:eastAsia="Times New Roman" w:cstheme="minorHAnsi"/>
          <w:lang w:eastAsia="cs-CZ"/>
        </w:rPr>
        <w:t>a</w:t>
      </w:r>
    </w:p>
    <w:p w14:paraId="46799CCA" w14:textId="77777777" w:rsidR="003D3B7E" w:rsidRDefault="003D3B7E" w:rsidP="003D3B7E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</w:p>
    <w:p w14:paraId="75345D26" w14:textId="4280CC1F" w:rsidR="00F60F55" w:rsidRPr="003D3B7E" w:rsidRDefault="00F60F55" w:rsidP="003D3B7E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  <w:r w:rsidRPr="003D3B7E">
        <w:rPr>
          <w:rFonts w:cstheme="minorHAnsi"/>
          <w:b/>
        </w:rPr>
        <w:t xml:space="preserve">Národní památkový ústav, </w:t>
      </w:r>
      <w:r w:rsidRPr="003D3B7E">
        <w:rPr>
          <w:rFonts w:cstheme="minorHAnsi"/>
        </w:rPr>
        <w:t>státní příspěvková organizace</w:t>
      </w:r>
    </w:p>
    <w:p w14:paraId="7102DBA5" w14:textId="77777777" w:rsidR="003D3B7E" w:rsidRDefault="003D3B7E" w:rsidP="003D3B7E">
      <w:pPr>
        <w:spacing w:after="0"/>
        <w:rPr>
          <w:rFonts w:cstheme="minorHAnsi"/>
        </w:rPr>
      </w:pPr>
      <w:r>
        <w:rPr>
          <w:rFonts w:cstheme="minorHAnsi"/>
        </w:rPr>
        <w:t>IČO: 75032333, DIČ: CZ75032333</w:t>
      </w:r>
    </w:p>
    <w:p w14:paraId="2FE89937" w14:textId="103B5D0B" w:rsidR="00F60F55" w:rsidRPr="003D3B7E" w:rsidRDefault="003D3B7E" w:rsidP="003D3B7E">
      <w:pPr>
        <w:spacing w:after="0"/>
        <w:rPr>
          <w:rFonts w:cstheme="minorHAnsi"/>
        </w:rPr>
      </w:pPr>
      <w:r>
        <w:rPr>
          <w:rFonts w:cstheme="minorHAnsi"/>
        </w:rPr>
        <w:t xml:space="preserve">Se sídlem: </w:t>
      </w:r>
      <w:r w:rsidR="00F60F55" w:rsidRPr="003D3B7E">
        <w:rPr>
          <w:rFonts w:cstheme="minorHAnsi"/>
        </w:rPr>
        <w:t>Valdštejnské nám. 162/3, PSČ 118 01 Praha 1 – Malá Strana</w:t>
      </w:r>
    </w:p>
    <w:p w14:paraId="6213044A" w14:textId="5E7DB8B7" w:rsidR="00F60F55" w:rsidRPr="003D3B7E" w:rsidRDefault="003D3B7E" w:rsidP="003D3B7E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  <w:proofErr w:type="gramStart"/>
      <w:r w:rsidRPr="003D3B7E">
        <w:rPr>
          <w:rFonts w:eastAsia="Times New Roman" w:cstheme="minorHAnsi"/>
          <w:lang w:eastAsia="cs-CZ"/>
        </w:rPr>
        <w:t>Z</w:t>
      </w:r>
      <w:r w:rsidR="00F60F55" w:rsidRPr="003D3B7E">
        <w:rPr>
          <w:rFonts w:eastAsia="Times New Roman" w:cstheme="minorHAnsi"/>
          <w:lang w:eastAsia="cs-CZ"/>
        </w:rPr>
        <w:t>astoupen</w:t>
      </w:r>
      <w:r>
        <w:rPr>
          <w:rFonts w:eastAsia="Times New Roman" w:cstheme="minorHAnsi"/>
          <w:lang w:eastAsia="cs-CZ"/>
        </w:rPr>
        <w:t xml:space="preserve">ý </w:t>
      </w:r>
      <w:r w:rsidR="00F60F55" w:rsidRPr="003D3B7E">
        <w:rPr>
          <w:rFonts w:eastAsia="Times New Roman" w:cstheme="minorHAnsi"/>
          <w:lang w:eastAsia="cs-CZ"/>
        </w:rPr>
        <w:t>: Mgr.</w:t>
      </w:r>
      <w:proofErr w:type="gramEnd"/>
      <w:r w:rsidR="00F60F55" w:rsidRPr="003D3B7E">
        <w:rPr>
          <w:rFonts w:eastAsia="Times New Roman" w:cstheme="minorHAnsi"/>
          <w:lang w:eastAsia="cs-CZ"/>
        </w:rPr>
        <w:t xml:space="preserve"> Františkem </w:t>
      </w:r>
      <w:proofErr w:type="spellStart"/>
      <w:r w:rsidR="00F60F55" w:rsidRPr="003D3B7E">
        <w:rPr>
          <w:rFonts w:eastAsia="Times New Roman" w:cstheme="minorHAnsi"/>
          <w:lang w:eastAsia="cs-CZ"/>
        </w:rPr>
        <w:t>Chupíkem</w:t>
      </w:r>
      <w:proofErr w:type="spellEnd"/>
      <w:r w:rsidR="00F60F55" w:rsidRPr="003D3B7E">
        <w:rPr>
          <w:rFonts w:eastAsia="Times New Roman" w:cstheme="minorHAnsi"/>
          <w:lang w:eastAsia="cs-CZ"/>
        </w:rPr>
        <w:t xml:space="preserve">, Ph.D., ředitelem  ÚOP v Olomouci </w:t>
      </w:r>
    </w:p>
    <w:p w14:paraId="2A2BC0B8" w14:textId="77777777" w:rsidR="003D3B7E" w:rsidRDefault="003D3B7E" w:rsidP="003D3B7E">
      <w:pPr>
        <w:spacing w:after="0" w:line="240" w:lineRule="auto"/>
        <w:ind w:right="-766"/>
        <w:jc w:val="both"/>
        <w:rPr>
          <w:rFonts w:eastAsia="Times New Roman" w:cstheme="minorHAnsi"/>
          <w:b/>
          <w:bCs/>
          <w:lang w:eastAsia="cs-CZ"/>
        </w:rPr>
      </w:pPr>
    </w:p>
    <w:p w14:paraId="18243DB8" w14:textId="5A848D40" w:rsidR="003D3B7E" w:rsidRPr="003D3B7E" w:rsidRDefault="003D3B7E" w:rsidP="003D3B7E">
      <w:pPr>
        <w:spacing w:after="0" w:line="240" w:lineRule="auto"/>
        <w:ind w:right="-766"/>
        <w:jc w:val="both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F</w:t>
      </w:r>
      <w:r w:rsidR="00F60F55" w:rsidRPr="003D3B7E">
        <w:rPr>
          <w:rFonts w:eastAsia="Times New Roman" w:cstheme="minorHAnsi"/>
          <w:b/>
          <w:bCs/>
          <w:lang w:eastAsia="cs-CZ"/>
        </w:rPr>
        <w:t xml:space="preserve">akturační a </w:t>
      </w:r>
      <w:proofErr w:type="gramStart"/>
      <w:r w:rsidR="00F60F55" w:rsidRPr="003D3B7E">
        <w:rPr>
          <w:rFonts w:eastAsia="Times New Roman" w:cstheme="minorHAnsi"/>
          <w:b/>
          <w:bCs/>
          <w:lang w:eastAsia="cs-CZ"/>
        </w:rPr>
        <w:t>doručovací  adresa</w:t>
      </w:r>
      <w:proofErr w:type="gramEnd"/>
      <w:r w:rsidR="00F60F55" w:rsidRPr="003D3B7E">
        <w:rPr>
          <w:rFonts w:eastAsia="Times New Roman" w:cstheme="minorHAnsi"/>
          <w:b/>
          <w:bCs/>
          <w:lang w:eastAsia="cs-CZ"/>
        </w:rPr>
        <w:t>:</w:t>
      </w:r>
    </w:p>
    <w:p w14:paraId="47BDA744" w14:textId="4EAE0CFD" w:rsidR="00F60F55" w:rsidRPr="003D3B7E" w:rsidRDefault="00F60F55" w:rsidP="003D3B7E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  <w:r w:rsidRPr="003D3B7E">
        <w:rPr>
          <w:rFonts w:eastAsia="Times New Roman" w:cstheme="minorHAnsi"/>
          <w:lang w:eastAsia="cs-CZ"/>
        </w:rPr>
        <w:t>Národní památkový ústav, územní odborné pracoviště v Olomouci</w:t>
      </w:r>
    </w:p>
    <w:p w14:paraId="2B339693" w14:textId="77777777" w:rsidR="00F60F55" w:rsidRPr="003D3B7E" w:rsidRDefault="00F60F55" w:rsidP="003D3B7E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  <w:r w:rsidRPr="003D3B7E">
        <w:rPr>
          <w:rFonts w:eastAsia="Times New Roman" w:cstheme="minorHAnsi"/>
          <w:lang w:eastAsia="cs-CZ"/>
        </w:rPr>
        <w:t>adresa: Horní náměstí 410/25, 779 00 Olomouc</w:t>
      </w:r>
    </w:p>
    <w:p w14:paraId="1454D4D6" w14:textId="3E0A4631" w:rsidR="00F60F55" w:rsidRPr="003D3B7E" w:rsidRDefault="00F60F55" w:rsidP="003D3B7E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  <w:r w:rsidRPr="003D3B7E">
        <w:rPr>
          <w:rFonts w:eastAsia="Times New Roman" w:cstheme="minorHAnsi"/>
          <w:lang w:eastAsia="cs-CZ"/>
        </w:rPr>
        <w:t>tel.: +420 585 204 111, e-mail: sekretariat.olomouc@npu.cz</w:t>
      </w:r>
    </w:p>
    <w:p w14:paraId="24A23BB1" w14:textId="241715DD" w:rsidR="00E82E3F" w:rsidRDefault="003D3B7E" w:rsidP="00F60F55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dále</w:t>
      </w:r>
      <w:proofErr w:type="gramEnd"/>
      <w:r>
        <w:rPr>
          <w:rFonts w:cstheme="minorHAnsi"/>
        </w:rPr>
        <w:t xml:space="preserve"> jen „kupující“)</w:t>
      </w:r>
    </w:p>
    <w:p w14:paraId="74910AFD" w14:textId="77777777" w:rsidR="003D3B7E" w:rsidRDefault="003D3B7E" w:rsidP="00F60F55">
      <w:pPr>
        <w:spacing w:after="0" w:line="240" w:lineRule="auto"/>
        <w:rPr>
          <w:rFonts w:cstheme="minorHAnsi"/>
        </w:rPr>
      </w:pPr>
    </w:p>
    <w:p w14:paraId="590DF026" w14:textId="77777777" w:rsidR="003D3B7E" w:rsidRPr="0027074D" w:rsidRDefault="003D3B7E" w:rsidP="003D3B7E">
      <w:pPr>
        <w:jc w:val="center"/>
        <w:rPr>
          <w:rFonts w:ascii="Calibri" w:hAnsi="Calibri" w:cs="Arial"/>
        </w:rPr>
      </w:pPr>
      <w:r w:rsidRPr="0027074D">
        <w:rPr>
          <w:rFonts w:ascii="Calibri" w:hAnsi="Calibri" w:cs="Arial"/>
        </w:rPr>
        <w:t>jako smluvní strany uzavřely níže uvedeného dne, měsíce a roku tento</w:t>
      </w:r>
    </w:p>
    <w:p w14:paraId="35A0D547" w14:textId="12948468" w:rsidR="003D3B7E" w:rsidRPr="001E7D47" w:rsidRDefault="003D3B7E" w:rsidP="003D3B7E">
      <w:pPr>
        <w:rPr>
          <w:rStyle w:val="Siln"/>
          <w:sz w:val="28"/>
          <w:szCs w:val="28"/>
        </w:rPr>
      </w:pPr>
      <w:r>
        <w:rPr>
          <w:rFonts w:ascii="Calibri" w:hAnsi="Calibri" w:cs="Arial"/>
        </w:rPr>
        <w:t xml:space="preserve">                                                                    </w:t>
      </w:r>
      <w:r w:rsidRPr="001E7D47">
        <w:rPr>
          <w:rStyle w:val="Siln"/>
          <w:sz w:val="28"/>
          <w:szCs w:val="28"/>
        </w:rPr>
        <w:t xml:space="preserve">Dodatek č. </w:t>
      </w:r>
      <w:r>
        <w:rPr>
          <w:rStyle w:val="Siln"/>
          <w:sz w:val="28"/>
          <w:szCs w:val="28"/>
        </w:rPr>
        <w:t>1</w:t>
      </w:r>
    </w:p>
    <w:p w14:paraId="7B5F84D7" w14:textId="05B84226" w:rsidR="003D3B7E" w:rsidRPr="00DE7EC7" w:rsidRDefault="003D3B7E" w:rsidP="00DE7EC7">
      <w:pPr>
        <w:jc w:val="center"/>
        <w:rPr>
          <w:b/>
          <w:bCs/>
        </w:rPr>
      </w:pPr>
      <w:r w:rsidRPr="0027074D">
        <w:rPr>
          <w:rStyle w:val="Siln"/>
        </w:rPr>
        <w:t xml:space="preserve">ke </w:t>
      </w:r>
      <w:r>
        <w:rPr>
          <w:rStyle w:val="Siln"/>
        </w:rPr>
        <w:t xml:space="preserve">kupní smlouvě </w:t>
      </w:r>
      <w:proofErr w:type="gramStart"/>
      <w:r>
        <w:rPr>
          <w:rStyle w:val="Siln"/>
        </w:rPr>
        <w:t>č.j.</w:t>
      </w:r>
      <w:proofErr w:type="gramEnd"/>
      <w:r>
        <w:rPr>
          <w:rStyle w:val="Siln"/>
        </w:rPr>
        <w:t xml:space="preserve"> NP</w:t>
      </w:r>
      <w:r w:rsidR="00DE7EC7">
        <w:rPr>
          <w:rStyle w:val="Siln"/>
        </w:rPr>
        <w:t>Ú</w:t>
      </w:r>
      <w:r>
        <w:rPr>
          <w:rStyle w:val="Siln"/>
        </w:rPr>
        <w:t>-391/83512/2021,ev.</w:t>
      </w:r>
      <w:r w:rsidRPr="0027074D">
        <w:rPr>
          <w:rStyle w:val="Siln"/>
        </w:rPr>
        <w:t xml:space="preserve"> č.</w:t>
      </w:r>
      <w:r>
        <w:rPr>
          <w:rStyle w:val="Siln"/>
        </w:rPr>
        <w:t xml:space="preserve">53/391/21 ze dne </w:t>
      </w:r>
      <w:r w:rsidR="00DE7EC7">
        <w:rPr>
          <w:rStyle w:val="Siln"/>
        </w:rPr>
        <w:t>25.10.2021</w:t>
      </w:r>
    </w:p>
    <w:p w14:paraId="7F9D90F0" w14:textId="77777777" w:rsidR="004D1195" w:rsidRDefault="004D1195" w:rsidP="00F60F55">
      <w:pPr>
        <w:spacing w:after="0" w:line="240" w:lineRule="auto"/>
        <w:rPr>
          <w:rFonts w:ascii="Arial" w:hAnsi="Arial" w:cs="Arial"/>
        </w:rPr>
      </w:pPr>
    </w:p>
    <w:p w14:paraId="25AAC765" w14:textId="484AA813" w:rsidR="00444690" w:rsidRDefault="00444690" w:rsidP="00F60F55">
      <w:pPr>
        <w:spacing w:after="0" w:line="240" w:lineRule="auto"/>
        <w:rPr>
          <w:rFonts w:cstheme="minorHAnsi"/>
          <w:b/>
        </w:rPr>
      </w:pPr>
      <w:r w:rsidRPr="00444690">
        <w:rPr>
          <w:rFonts w:cstheme="minorHAnsi"/>
          <w:b/>
        </w:rPr>
        <w:t xml:space="preserve">                                                   </w:t>
      </w:r>
      <w:r>
        <w:rPr>
          <w:rFonts w:cstheme="minorHAnsi"/>
          <w:b/>
        </w:rPr>
        <w:t xml:space="preserve">         </w:t>
      </w:r>
      <w:r w:rsidRPr="00444690">
        <w:rPr>
          <w:rFonts w:cstheme="minorHAnsi"/>
          <w:b/>
        </w:rPr>
        <w:t xml:space="preserve">  </w:t>
      </w:r>
      <w:r>
        <w:rPr>
          <w:rFonts w:cstheme="minorHAnsi"/>
          <w:b/>
        </w:rPr>
        <w:t>I.</w:t>
      </w:r>
      <w:r w:rsidRPr="00444690">
        <w:rPr>
          <w:rFonts w:cstheme="minorHAnsi"/>
          <w:b/>
        </w:rPr>
        <w:t xml:space="preserve"> Předmět dodatku</w:t>
      </w:r>
    </w:p>
    <w:p w14:paraId="5E1E75A1" w14:textId="77777777" w:rsidR="00444690" w:rsidRPr="00444690" w:rsidRDefault="00444690" w:rsidP="00F60F55">
      <w:pPr>
        <w:spacing w:after="0" w:line="240" w:lineRule="auto"/>
        <w:rPr>
          <w:rFonts w:cstheme="minorHAnsi"/>
          <w:b/>
        </w:rPr>
      </w:pPr>
    </w:p>
    <w:p w14:paraId="7ED8BFDA" w14:textId="57C188FC" w:rsidR="00241C57" w:rsidRPr="00DE7EC7" w:rsidRDefault="00F60F55" w:rsidP="00E82E3F">
      <w:pPr>
        <w:rPr>
          <w:rFonts w:cstheme="minorHAnsi"/>
        </w:rPr>
      </w:pPr>
      <w:r w:rsidRPr="00DE7EC7">
        <w:rPr>
          <w:rFonts w:cstheme="minorHAnsi"/>
        </w:rPr>
        <w:t xml:space="preserve">Vzhledem k dlouhodobé nedostupnosti </w:t>
      </w:r>
      <w:proofErr w:type="spellStart"/>
      <w:r w:rsidRPr="00DE7EC7">
        <w:rPr>
          <w:rFonts w:cstheme="minorHAnsi"/>
        </w:rPr>
        <w:t>switche</w:t>
      </w:r>
      <w:proofErr w:type="spellEnd"/>
      <w:r w:rsidRPr="00DE7EC7">
        <w:rPr>
          <w:rFonts w:cstheme="minorHAnsi"/>
        </w:rPr>
        <w:t xml:space="preserve"> </w:t>
      </w:r>
      <w:r w:rsidRPr="00DE7EC7">
        <w:rPr>
          <w:rFonts w:cstheme="minorHAnsi"/>
          <w:b/>
          <w:bCs/>
        </w:rPr>
        <w:t>CISCO CBS220-24P-4X</w:t>
      </w:r>
      <w:r w:rsidRPr="00DE7EC7">
        <w:rPr>
          <w:rFonts w:cstheme="minorHAnsi"/>
        </w:rPr>
        <w:t xml:space="preserve"> se kupující s prodávajícím dohodli na náhradě za </w:t>
      </w:r>
      <w:r w:rsidR="004D1195" w:rsidRPr="00DE7EC7">
        <w:rPr>
          <w:rFonts w:cstheme="minorHAnsi"/>
        </w:rPr>
        <w:t>jiný</w:t>
      </w:r>
      <w:r w:rsidRPr="00DE7EC7">
        <w:rPr>
          <w:rFonts w:cstheme="minorHAnsi"/>
        </w:rPr>
        <w:t xml:space="preserve"> produkt s</w:t>
      </w:r>
      <w:r w:rsidR="00A41B55" w:rsidRPr="00DE7EC7">
        <w:rPr>
          <w:rFonts w:cstheme="minorHAnsi"/>
        </w:rPr>
        <w:t>e stejnými nebo lepšími</w:t>
      </w:r>
      <w:r w:rsidRPr="00DE7EC7">
        <w:rPr>
          <w:rFonts w:cstheme="minorHAnsi"/>
        </w:rPr>
        <w:t xml:space="preserve"> parametry:</w:t>
      </w:r>
    </w:p>
    <w:p w14:paraId="7519B456" w14:textId="77777777" w:rsidR="004D1195" w:rsidRDefault="004D1195" w:rsidP="00241C57">
      <w:pPr>
        <w:spacing w:after="0"/>
        <w:rPr>
          <w:rFonts w:ascii="Arial" w:hAnsi="Arial" w:cs="Arial"/>
          <w:b/>
          <w:bCs/>
          <w:u w:val="single"/>
        </w:rPr>
      </w:pPr>
    </w:p>
    <w:p w14:paraId="3EE40E5A" w14:textId="60524EA1" w:rsidR="004D1195" w:rsidRDefault="00F60F55" w:rsidP="00241C57">
      <w:pPr>
        <w:spacing w:after="0"/>
        <w:rPr>
          <w:rFonts w:ascii="Arial" w:hAnsi="Arial" w:cs="Arial"/>
          <w:b/>
          <w:bCs/>
          <w:u w:val="single"/>
        </w:rPr>
      </w:pPr>
      <w:r w:rsidRPr="004D1195">
        <w:rPr>
          <w:rFonts w:ascii="Arial" w:hAnsi="Arial" w:cs="Arial"/>
          <w:b/>
          <w:bCs/>
          <w:u w:val="single"/>
        </w:rPr>
        <w:t xml:space="preserve">Požadovaný </w:t>
      </w:r>
      <w:proofErr w:type="spellStart"/>
      <w:r w:rsidRPr="004D1195">
        <w:rPr>
          <w:rFonts w:ascii="Arial" w:hAnsi="Arial" w:cs="Arial"/>
          <w:b/>
          <w:bCs/>
          <w:u w:val="single"/>
        </w:rPr>
        <w:t>switch</w:t>
      </w:r>
      <w:proofErr w:type="spellEnd"/>
      <w:r w:rsidR="004D1195" w:rsidRPr="004D1195">
        <w:rPr>
          <w:rFonts w:ascii="Arial" w:hAnsi="Arial" w:cs="Arial"/>
          <w:b/>
          <w:bCs/>
          <w:u w:val="single"/>
        </w:rPr>
        <w:t xml:space="preserve"> – </w:t>
      </w:r>
      <w:proofErr w:type="spellStart"/>
      <w:r w:rsidR="004D1195" w:rsidRPr="004D1195">
        <w:rPr>
          <w:rFonts w:ascii="Arial" w:hAnsi="Arial" w:cs="Arial"/>
          <w:b/>
          <w:bCs/>
          <w:u w:val="single"/>
        </w:rPr>
        <w:t>switch</w:t>
      </w:r>
      <w:proofErr w:type="spellEnd"/>
      <w:r w:rsidR="004D1195" w:rsidRPr="004D1195">
        <w:rPr>
          <w:rFonts w:ascii="Arial" w:hAnsi="Arial" w:cs="Arial"/>
          <w:b/>
          <w:bCs/>
          <w:u w:val="single"/>
        </w:rPr>
        <w:t xml:space="preserve"> 24 port </w:t>
      </w:r>
      <w:proofErr w:type="spellStart"/>
      <w:r w:rsidR="004D1195" w:rsidRPr="004D1195">
        <w:rPr>
          <w:rFonts w:ascii="Arial" w:hAnsi="Arial" w:cs="Arial"/>
          <w:b/>
          <w:bCs/>
          <w:u w:val="single"/>
        </w:rPr>
        <w:t>PoE</w:t>
      </w:r>
      <w:proofErr w:type="spellEnd"/>
      <w:r w:rsidR="004D1195" w:rsidRPr="004D1195">
        <w:rPr>
          <w:rFonts w:ascii="Arial" w:hAnsi="Arial" w:cs="Arial"/>
          <w:b/>
          <w:bCs/>
          <w:u w:val="single"/>
        </w:rPr>
        <w:t>:</w:t>
      </w:r>
    </w:p>
    <w:p w14:paraId="509F6036" w14:textId="77777777" w:rsidR="00A41B55" w:rsidRPr="004D1195" w:rsidRDefault="00A41B55" w:rsidP="00241C57">
      <w:pPr>
        <w:spacing w:after="0"/>
        <w:rPr>
          <w:rFonts w:ascii="Arial" w:hAnsi="Arial" w:cs="Arial"/>
          <w:b/>
          <w:bCs/>
          <w:u w:val="single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3261"/>
      </w:tblGrid>
      <w:tr w:rsidR="004D1195" w:rsidRPr="004D1195" w14:paraId="2344463E" w14:textId="77777777" w:rsidTr="004D1195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DBE5052" w14:textId="77777777" w:rsidR="004D1195" w:rsidRPr="004D1195" w:rsidRDefault="004D1195" w:rsidP="004D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Požadavky zadavatele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91C06F8" w14:textId="77777777" w:rsidR="004D1195" w:rsidRPr="004D1195" w:rsidRDefault="004D1195" w:rsidP="004D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4D1195" w:rsidRPr="004D1195" w14:paraId="5BDC86E9" w14:textId="77777777" w:rsidTr="004D1195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76C74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84CE6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274AD438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Splnění/nesplnění požadavku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BC38D0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Konkrétní nabízená hodnota parametru</w:t>
            </w:r>
          </w:p>
        </w:tc>
      </w:tr>
      <w:tr w:rsidR="004D1195" w:rsidRPr="004D1195" w14:paraId="13E892C5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308285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Konkrétní typ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0BF50A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BC480D6" w14:textId="77777777" w:rsidR="004D1195" w:rsidRPr="004D1195" w:rsidRDefault="004D1195" w:rsidP="004D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------------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C8F637E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>Switch</w:t>
            </w:r>
            <w:proofErr w:type="spellEnd"/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 xml:space="preserve"> Cisco </w:t>
            </w:r>
            <w:proofErr w:type="spellStart"/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>Bussiness</w:t>
            </w:r>
            <w:proofErr w:type="spellEnd"/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 xml:space="preserve"> </w:t>
            </w:r>
            <w:proofErr w:type="spellStart"/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>switch</w:t>
            </w:r>
            <w:proofErr w:type="spellEnd"/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 xml:space="preserve"> CBS220-24P-4X</w:t>
            </w:r>
          </w:p>
        </w:tc>
      </w:tr>
      <w:tr w:rsidR="004D1195" w:rsidRPr="004D1195" w14:paraId="40E5891E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5359AB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Provedení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A3E79E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do racku 1U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EF93A7E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A45C00D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1U</w:t>
            </w:r>
          </w:p>
        </w:tc>
      </w:tr>
      <w:tr w:rsidR="004D1195" w:rsidRPr="004D1195" w14:paraId="1C98D0B3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CA07EF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9F32F8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L2 switch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3731115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0634D4A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L2</w:t>
            </w:r>
          </w:p>
        </w:tc>
      </w:tr>
      <w:tr w:rsidR="004D1195" w:rsidRPr="004D1195" w14:paraId="01E2E687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8B1B13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Porty 1GbE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A7CA5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24x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DACB07D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4FB907D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24x 1Gb RJ45</w:t>
            </w:r>
          </w:p>
        </w:tc>
      </w:tr>
      <w:tr w:rsidR="004D1195" w:rsidRPr="004D1195" w14:paraId="49C9E8DC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B277B8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Porty 1Gb SFP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A7D444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není požadováno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E872060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0F1DD77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4x 10Gb SFP+</w:t>
            </w:r>
          </w:p>
        </w:tc>
      </w:tr>
      <w:tr w:rsidR="004D1195" w:rsidRPr="004D1195" w14:paraId="44A8C7A9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F71676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Přepínací kapacita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25A533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80 </w:t>
            </w: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Gbps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23F8ACA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ABC4B7D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128Gbps</w:t>
            </w:r>
          </w:p>
        </w:tc>
      </w:tr>
      <w:tr w:rsidR="004D1195" w:rsidRPr="004D1195" w14:paraId="69EB8BF8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082A7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Port </w:t>
            </w: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grouping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A0F57F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802.3ad LACP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9F6BEC9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A0200F4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802.3ad LACP</w:t>
            </w:r>
          </w:p>
        </w:tc>
      </w:tr>
      <w:tr w:rsidR="004D1195" w:rsidRPr="004D1195" w14:paraId="53A8B00E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65A88D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VLAN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FFDB93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802.1q, min. 256 </w:t>
            </w: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VLANs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C9772A4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915C80E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256 </w:t>
            </w: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VLANs</w:t>
            </w:r>
            <w:proofErr w:type="spellEnd"/>
          </w:p>
        </w:tc>
      </w:tr>
      <w:tr w:rsidR="004D1195" w:rsidRPr="004D1195" w14:paraId="6395F966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76E361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Radius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FDAEFF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802.1X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F2F2D4E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FE9B373" w14:textId="276568BC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  <w:r w:rsidR="00AF7F1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.1X</w:t>
            </w:r>
          </w:p>
        </w:tc>
      </w:tr>
      <w:tr w:rsidR="004D1195" w:rsidRPr="004D1195" w14:paraId="71FDA553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8DA7DB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Standardy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6D4251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ano, viz. Komentář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E95FB62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AD9D643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dle komentáře</w:t>
            </w:r>
          </w:p>
        </w:tc>
      </w:tr>
      <w:tr w:rsidR="004D1195" w:rsidRPr="004D1195" w14:paraId="724FDBA9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BC4AF4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PoE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943867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5447F05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C98DBF" w14:textId="77777777" w:rsidR="004D1195" w:rsidRPr="004D1195" w:rsidRDefault="004D1195" w:rsidP="004D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PoE</w:t>
            </w:r>
            <w:proofErr w:type="spellEnd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+ </w:t>
            </w: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celk</w:t>
            </w:r>
            <w:proofErr w:type="spellEnd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. max 195W</w:t>
            </w:r>
          </w:p>
        </w:tc>
      </w:tr>
      <w:tr w:rsidR="004D1195" w:rsidRPr="004D1195" w14:paraId="6BEBCE0E" w14:textId="77777777" w:rsidTr="004D119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AAC539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5D0C06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2A326D0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814AADE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1195" w:rsidRPr="004D1195" w14:paraId="3F4849D1" w14:textId="77777777" w:rsidTr="004D119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4CCCE5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5D56EB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min. 5 let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0DC3429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AC9EAFA" w14:textId="77777777" w:rsidR="004D1195" w:rsidRPr="004D1195" w:rsidRDefault="004D1195" w:rsidP="004D1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10 let</w:t>
            </w:r>
          </w:p>
        </w:tc>
      </w:tr>
    </w:tbl>
    <w:p w14:paraId="1EE93E0B" w14:textId="74FDF892" w:rsidR="004D1195" w:rsidRDefault="004D1195" w:rsidP="00241C57">
      <w:pPr>
        <w:spacing w:after="0"/>
        <w:rPr>
          <w:rFonts w:ascii="Arial" w:hAnsi="Arial" w:cs="Arial"/>
        </w:rPr>
      </w:pPr>
    </w:p>
    <w:p w14:paraId="4E35EB4E" w14:textId="0590E954" w:rsidR="004D1195" w:rsidRDefault="004D1195" w:rsidP="00241C57">
      <w:pPr>
        <w:spacing w:after="0"/>
        <w:rPr>
          <w:rFonts w:ascii="Arial" w:hAnsi="Arial" w:cs="Arial"/>
        </w:rPr>
      </w:pPr>
    </w:p>
    <w:p w14:paraId="14688D03" w14:textId="0D3ADCC6" w:rsidR="004D1195" w:rsidRDefault="004D1195" w:rsidP="004D1195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Náhradní</w:t>
      </w:r>
      <w:r w:rsidRPr="004D1195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D1195">
        <w:rPr>
          <w:rFonts w:ascii="Arial" w:hAnsi="Arial" w:cs="Arial"/>
          <w:b/>
          <w:bCs/>
          <w:u w:val="single"/>
        </w:rPr>
        <w:t>switch</w:t>
      </w:r>
      <w:proofErr w:type="spellEnd"/>
      <w:r w:rsidRPr="004D1195">
        <w:rPr>
          <w:rFonts w:ascii="Arial" w:hAnsi="Arial" w:cs="Arial"/>
          <w:b/>
          <w:bCs/>
          <w:u w:val="single"/>
        </w:rPr>
        <w:t xml:space="preserve"> – </w:t>
      </w:r>
      <w:proofErr w:type="spellStart"/>
      <w:r w:rsidRPr="004D1195">
        <w:rPr>
          <w:rFonts w:ascii="Arial" w:hAnsi="Arial" w:cs="Arial"/>
          <w:b/>
          <w:bCs/>
          <w:u w:val="single"/>
        </w:rPr>
        <w:t>switch</w:t>
      </w:r>
      <w:proofErr w:type="spellEnd"/>
      <w:r w:rsidRPr="004D1195">
        <w:rPr>
          <w:rFonts w:ascii="Arial" w:hAnsi="Arial" w:cs="Arial"/>
          <w:b/>
          <w:bCs/>
          <w:u w:val="single"/>
        </w:rPr>
        <w:t xml:space="preserve"> 24 port </w:t>
      </w:r>
      <w:proofErr w:type="spellStart"/>
      <w:r w:rsidRPr="004D1195">
        <w:rPr>
          <w:rFonts w:ascii="Arial" w:hAnsi="Arial" w:cs="Arial"/>
          <w:b/>
          <w:bCs/>
          <w:u w:val="single"/>
        </w:rPr>
        <w:t>PoE</w:t>
      </w:r>
      <w:proofErr w:type="spellEnd"/>
      <w:r w:rsidRPr="004D1195">
        <w:rPr>
          <w:rFonts w:ascii="Arial" w:hAnsi="Arial" w:cs="Arial"/>
          <w:b/>
          <w:bCs/>
          <w:u w:val="single"/>
        </w:rPr>
        <w:t>:</w:t>
      </w:r>
    </w:p>
    <w:p w14:paraId="263453A6" w14:textId="77777777" w:rsidR="00A41B55" w:rsidRPr="004D1195" w:rsidRDefault="00A41B55" w:rsidP="004D1195">
      <w:pPr>
        <w:spacing w:after="0"/>
        <w:rPr>
          <w:rFonts w:ascii="Arial" w:hAnsi="Arial" w:cs="Arial"/>
          <w:b/>
          <w:bCs/>
          <w:u w:val="single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3261"/>
      </w:tblGrid>
      <w:tr w:rsidR="004D1195" w:rsidRPr="004D1195" w14:paraId="74021718" w14:textId="77777777" w:rsidTr="002E68B4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9F65C92" w14:textId="77777777" w:rsidR="004D1195" w:rsidRPr="004D1195" w:rsidRDefault="004D1195" w:rsidP="002E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Požadavky zadavatele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B4A1485" w14:textId="77777777" w:rsidR="004D1195" w:rsidRPr="004D1195" w:rsidRDefault="004D1195" w:rsidP="002E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4D1195" w:rsidRPr="004D1195" w14:paraId="79B0BE73" w14:textId="77777777" w:rsidTr="002E68B4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CD953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A0452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A3475FB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Splnění/nesplnění požadavku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99F273A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Konkrétní nabízená hodnota parametru</w:t>
            </w:r>
          </w:p>
        </w:tc>
      </w:tr>
      <w:tr w:rsidR="004D1195" w:rsidRPr="004D1195" w14:paraId="5673450B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872E94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Konkrétní typ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128D5A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7C58845" w14:textId="77777777" w:rsidR="004D1195" w:rsidRPr="004D1195" w:rsidRDefault="004D1195" w:rsidP="002E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------------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00978FD" w14:textId="57A858EE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>Switch DLINK DGS-1250-28XMP</w:t>
            </w:r>
          </w:p>
        </w:tc>
      </w:tr>
      <w:tr w:rsidR="004D1195" w:rsidRPr="004D1195" w14:paraId="08FFB51B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2CAD9C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Provedení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0D01C2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do racku 1U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E0918E9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E0D8DA5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1U</w:t>
            </w:r>
          </w:p>
        </w:tc>
      </w:tr>
      <w:tr w:rsidR="004D1195" w:rsidRPr="004D1195" w14:paraId="2644D3CD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D38F32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294874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L2 switch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1CD7B6E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3051D60" w14:textId="6025466E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L2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/L3</w:t>
            </w:r>
          </w:p>
        </w:tc>
      </w:tr>
      <w:tr w:rsidR="004D1195" w:rsidRPr="004D1195" w14:paraId="57555D34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7E36EA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Porty 1GbE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0D87E0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24x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4226030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5D0D3AD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24x 1Gb RJ45</w:t>
            </w:r>
          </w:p>
        </w:tc>
      </w:tr>
      <w:tr w:rsidR="004D1195" w:rsidRPr="004D1195" w14:paraId="7B78ED9B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E56711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Porty 1Gb SFP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AF9C1D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není požadováno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B04F36F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7FBA1BF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4x 10Gb SFP+</w:t>
            </w:r>
          </w:p>
        </w:tc>
      </w:tr>
      <w:tr w:rsidR="004D1195" w:rsidRPr="004D1195" w14:paraId="13F2C2BD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404F9D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Přepínací kapacita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3B210F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80 </w:t>
            </w: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Gbps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E703348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6C5481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128Gbps</w:t>
            </w:r>
          </w:p>
        </w:tc>
      </w:tr>
      <w:tr w:rsidR="004D1195" w:rsidRPr="004D1195" w14:paraId="401B83A0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259963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Port </w:t>
            </w: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grouping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7A44CE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802.3ad LACP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1AE6482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A52A89E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802.3ad LACP</w:t>
            </w:r>
          </w:p>
        </w:tc>
      </w:tr>
      <w:tr w:rsidR="004D1195" w:rsidRPr="004D1195" w14:paraId="5328ADC2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955CE0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VLAN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18EFB7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802.1q, min. 256 </w:t>
            </w: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VLANs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AB12084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839240C" w14:textId="7DF9E9BA" w:rsidR="004D1195" w:rsidRPr="004D1195" w:rsidRDefault="00AF7F12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4094 </w:t>
            </w:r>
            <w:proofErr w:type="spellStart"/>
            <w:r w:rsidR="004D1195"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VLANs</w:t>
            </w:r>
            <w:proofErr w:type="spellEnd"/>
          </w:p>
        </w:tc>
      </w:tr>
      <w:tr w:rsidR="004D1195" w:rsidRPr="004D1195" w14:paraId="522867D3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9EDDAA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Radius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AABC12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802.1X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FDB4EF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3133015" w14:textId="495508F4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  <w:r w:rsidR="00AF7F1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.1X</w:t>
            </w:r>
          </w:p>
        </w:tc>
      </w:tr>
      <w:tr w:rsidR="004D1195" w:rsidRPr="004D1195" w14:paraId="6FBF0888" w14:textId="77777777" w:rsidTr="00DE7EC7">
        <w:trPr>
          <w:trHeight w:val="48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E9D9C8" w14:textId="77777777" w:rsid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Standardy</w:t>
            </w:r>
          </w:p>
          <w:p w14:paraId="530E9DD4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BA9C035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254EE90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EF6EAC7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B89F042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E0D622C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AFE396A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D7EDEE9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2378A4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B7C92C9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8547F84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5609277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BAB15B9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26C96EF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B58B543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54AD802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7EA7AC7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323ED74" w14:textId="70625883" w:rsidR="00A41B55" w:rsidRPr="004D119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2ACD66" w14:textId="77777777" w:rsid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ano, viz. Komentář</w:t>
            </w:r>
          </w:p>
          <w:p w14:paraId="6CCC8FDD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5FF801A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A091B8D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657D7E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D39F7C7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50F8B00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F4B5CFE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477874E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99C397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09CE33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C4EEB3E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43A3050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BD9497E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78E3F80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0321451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711FBA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A94220A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459793F" w14:textId="0ADAE51C" w:rsidR="00A41B55" w:rsidRPr="004D119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67BC298" w14:textId="77777777" w:rsid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  <w:p w14:paraId="7F9A562D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A8C8637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FD430E4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9A06404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76FA4B5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B9935A4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1FE231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97B3A8D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2D75503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6AFE5AF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8AF74C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6E4CE50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12EDC6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21ED509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1D79824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8CFB4B7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244DB65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78D3456" w14:textId="4354AB85" w:rsidR="00A41B55" w:rsidRPr="004D119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71986C6" w14:textId="383EC1BA" w:rsid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dle komentáře</w:t>
            </w:r>
            <w:r w:rsidR="00A41B5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  <w:p w14:paraId="071AD544" w14:textId="77777777" w:rsidR="00A41B55" w:rsidRPr="00A41B55" w:rsidRDefault="00A41B55" w:rsidP="00A4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>IEEE 802.3 10BASE-T Ethernet, IEEE 802.3u 100BASE-TX Fast Ethernet, IEEE 802.3ab</w:t>
            </w:r>
          </w:p>
          <w:p w14:paraId="2B744628" w14:textId="77777777" w:rsidR="00A41B55" w:rsidRPr="00A41B55" w:rsidRDefault="00A41B55" w:rsidP="00A4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6B425B4" w14:textId="77777777" w:rsidR="00A41B55" w:rsidRPr="00A41B55" w:rsidRDefault="00A41B55" w:rsidP="00A4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>1000BASE-T Gigabit Ethernet, IEEE 802.3ad LACP, IEEE 802.3z Gigabit Ethernet, IEEE</w:t>
            </w:r>
          </w:p>
          <w:p w14:paraId="68173491" w14:textId="77777777" w:rsidR="00A41B55" w:rsidRPr="00A41B55" w:rsidRDefault="00A41B55" w:rsidP="00A4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D489822" w14:textId="77777777" w:rsidR="00A41B55" w:rsidRPr="00A41B55" w:rsidRDefault="00A41B55" w:rsidP="00A4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802.3x </w:t>
            </w:r>
            <w:proofErr w:type="spellStart"/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>Flow</w:t>
            </w:r>
            <w:proofErr w:type="spellEnd"/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>Control</w:t>
            </w:r>
            <w:proofErr w:type="spellEnd"/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>, IEEE 802.1D (STP, GARP, and GVRP), IEEE 802.1Q/p VLAN, IEEE</w:t>
            </w:r>
          </w:p>
          <w:p w14:paraId="45013B0D" w14:textId="77777777" w:rsidR="00A41B55" w:rsidRPr="00A41B55" w:rsidRDefault="00A41B55" w:rsidP="00A4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B432E5F" w14:textId="77777777" w:rsidR="00A41B55" w:rsidRPr="00A41B55" w:rsidRDefault="00A41B55" w:rsidP="00A4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802.1w RSTP, IEEE 802.1s </w:t>
            </w:r>
            <w:proofErr w:type="spellStart"/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>Multiple</w:t>
            </w:r>
            <w:proofErr w:type="spellEnd"/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STP, IEEE 802.1X Port Access </w:t>
            </w:r>
            <w:proofErr w:type="spellStart"/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>Authentication</w:t>
            </w:r>
            <w:proofErr w:type="spellEnd"/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>, IEEE</w:t>
            </w:r>
          </w:p>
          <w:p w14:paraId="3B56EBBF" w14:textId="77777777" w:rsidR="00A41B55" w:rsidRPr="00A41B55" w:rsidRDefault="00A41B55" w:rsidP="00A41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647CF8C" w14:textId="7C6C42F9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B55">
              <w:rPr>
                <w:rFonts w:ascii="Calibri" w:eastAsia="Times New Roman" w:hAnsi="Calibri" w:cs="Calibri"/>
                <w:color w:val="000000"/>
                <w:lang w:eastAsia="cs-CZ"/>
              </w:rPr>
              <w:t>802.3af, IEEE 802.3at</w:t>
            </w:r>
          </w:p>
          <w:p w14:paraId="0F604CBA" w14:textId="77777777" w:rsidR="00A41B5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1DA7E6" w14:textId="4782867F" w:rsidR="00A41B55" w:rsidRPr="004D1195" w:rsidRDefault="00A41B5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1195" w:rsidRPr="004D1195" w14:paraId="14E2215B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B72B6A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PoE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094B77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3A0D26D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BB549EF" w14:textId="5E9198A0" w:rsidR="004D1195" w:rsidRPr="004D1195" w:rsidRDefault="004D1195" w:rsidP="002E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PoE</w:t>
            </w:r>
            <w:proofErr w:type="spellEnd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+ </w:t>
            </w:r>
            <w:proofErr w:type="spellStart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celk</w:t>
            </w:r>
            <w:proofErr w:type="spellEnd"/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max </w:t>
            </w:r>
            <w:r w:rsidR="00AF7F12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W</w:t>
            </w:r>
          </w:p>
        </w:tc>
      </w:tr>
      <w:tr w:rsidR="004D1195" w:rsidRPr="004D1195" w14:paraId="59030242" w14:textId="77777777" w:rsidTr="002E68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265722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E97A3C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F032331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669EF01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1195" w:rsidRPr="004D1195" w14:paraId="3AEB84A1" w14:textId="77777777" w:rsidTr="002E68B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7A726B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8467E8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min. 5 let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19324D8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4F94C29" w14:textId="77777777" w:rsidR="004D1195" w:rsidRPr="004D1195" w:rsidRDefault="004D1195" w:rsidP="002E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1195">
              <w:rPr>
                <w:rFonts w:ascii="Calibri" w:eastAsia="Times New Roman" w:hAnsi="Calibri" w:cs="Calibri"/>
                <w:color w:val="000000"/>
                <w:lang w:eastAsia="cs-CZ"/>
              </w:rPr>
              <w:t>10 let</w:t>
            </w:r>
          </w:p>
        </w:tc>
      </w:tr>
    </w:tbl>
    <w:p w14:paraId="784BF61E" w14:textId="77777777" w:rsidR="004D1195" w:rsidRDefault="004D1195" w:rsidP="004D1195">
      <w:pPr>
        <w:spacing w:after="0"/>
        <w:rPr>
          <w:rFonts w:ascii="Arial" w:hAnsi="Arial" w:cs="Arial"/>
        </w:rPr>
      </w:pPr>
    </w:p>
    <w:p w14:paraId="3ECC92B3" w14:textId="77777777" w:rsidR="00444690" w:rsidRDefault="00444690" w:rsidP="004D1195">
      <w:pPr>
        <w:spacing w:after="0"/>
        <w:rPr>
          <w:rFonts w:ascii="Arial" w:hAnsi="Arial" w:cs="Arial"/>
        </w:rPr>
      </w:pPr>
    </w:p>
    <w:p w14:paraId="4F876221" w14:textId="72479B17" w:rsidR="00444690" w:rsidRPr="00444690" w:rsidRDefault="00444690" w:rsidP="004D1195">
      <w:pPr>
        <w:spacing w:after="0"/>
        <w:rPr>
          <w:rFonts w:cstheme="minorHAnsi"/>
          <w:b/>
        </w:rPr>
      </w:pPr>
      <w:r w:rsidRPr="00444690">
        <w:rPr>
          <w:rFonts w:cstheme="minorHAnsi"/>
          <w:b/>
        </w:rPr>
        <w:t xml:space="preserve">                                             </w:t>
      </w:r>
      <w:r>
        <w:rPr>
          <w:rFonts w:cstheme="minorHAnsi"/>
          <w:b/>
        </w:rPr>
        <w:t xml:space="preserve">        </w:t>
      </w:r>
      <w:r w:rsidRPr="00444690">
        <w:rPr>
          <w:rFonts w:cstheme="minorHAnsi"/>
          <w:b/>
        </w:rPr>
        <w:t xml:space="preserve">      II. Závěrečná ustanovení</w:t>
      </w:r>
    </w:p>
    <w:p w14:paraId="7180A697" w14:textId="77777777" w:rsidR="00444690" w:rsidRPr="00F10097" w:rsidRDefault="00444690" w:rsidP="0044469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cstheme="minorHAnsi"/>
        </w:rPr>
      </w:pPr>
      <w:r w:rsidRPr="00F10097">
        <w:rPr>
          <w:rFonts w:cstheme="minorHAnsi"/>
        </w:rPr>
        <w:t xml:space="preserve">Ostatní ujednání Smlouvy se nemění a zůstávají v platnosti. </w:t>
      </w:r>
    </w:p>
    <w:p w14:paraId="6F83E0D2" w14:textId="77777777" w:rsidR="00444690" w:rsidRPr="00F10097" w:rsidRDefault="00444690" w:rsidP="0044469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cstheme="minorHAnsi"/>
        </w:rPr>
      </w:pPr>
      <w:r w:rsidRPr="00F10097">
        <w:rPr>
          <w:rFonts w:cstheme="minorHAnsi"/>
        </w:rPr>
        <w:t>Tento dodatek Smlouvy se vyhotovuje ve dvou stejnopisech s platností originálu, každá smluvní strana obdrží po jednom.</w:t>
      </w:r>
    </w:p>
    <w:p w14:paraId="3154BCC5" w14:textId="77777777" w:rsidR="00444690" w:rsidRPr="00F10097" w:rsidRDefault="00444690" w:rsidP="00444690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cstheme="minorHAnsi"/>
        </w:rPr>
      </w:pPr>
      <w:r w:rsidRPr="00F10097">
        <w:rPr>
          <w:rFonts w:cstheme="minorHAnsi"/>
        </w:rPr>
        <w:t xml:space="preserve">Tento dodatek podléhá povinnosti uveřejnění </w:t>
      </w:r>
      <w:r w:rsidRPr="00F10097">
        <w:rPr>
          <w:rFonts w:cstheme="minorHAns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F10097">
        <w:rPr>
          <w:rFonts w:cstheme="minorHAnsi"/>
        </w:rPr>
        <w:t>, účinnosti nabude dnem uveřejnění a jeho uveřejnění zajistí NPÚ.</w:t>
      </w:r>
      <w:r w:rsidRPr="00F10097">
        <w:rPr>
          <w:rFonts w:cstheme="minorHAnsi"/>
          <w:snapToGrid w:val="0"/>
        </w:rPr>
        <w:t xml:space="preserve"> Smluvní strany berou na vědomí, že tento dodatek může být předmětem zveřejnění i dle jiných právních předpisů.</w:t>
      </w:r>
    </w:p>
    <w:p w14:paraId="1ADA9B60" w14:textId="77777777" w:rsidR="00444690" w:rsidRPr="00F10097" w:rsidRDefault="00444690" w:rsidP="00444690">
      <w:pPr>
        <w:pStyle w:val="Odstavecseseznamem"/>
        <w:widowControl w:val="0"/>
        <w:numPr>
          <w:ilvl w:val="0"/>
          <w:numId w:val="2"/>
        </w:numPr>
        <w:suppressAutoHyphens/>
        <w:spacing w:line="240" w:lineRule="auto"/>
        <w:ind w:left="714" w:hanging="357"/>
        <w:jc w:val="both"/>
        <w:rPr>
          <w:rFonts w:cstheme="minorHAnsi"/>
          <w:lang w:val="cs-CZ"/>
        </w:rPr>
      </w:pPr>
      <w:r w:rsidRPr="00F10097">
        <w:rPr>
          <w:rFonts w:cstheme="minorHAnsi"/>
          <w:lang w:val="cs-CZ"/>
        </w:rPr>
        <w:lastRenderedPageBreak/>
        <w:t xml:space="preserve">Smluvní strany prohlašují, že tento dodatek uzavřely podle své pravé a svobodné vůle prosté omylů, nikoliv v tísni, a že je tento dodatek pro obě strany určitý a srozumitelný. </w:t>
      </w:r>
    </w:p>
    <w:p w14:paraId="4015AA7B" w14:textId="77777777" w:rsidR="00444690" w:rsidRDefault="00444690" w:rsidP="00241C57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</w:p>
    <w:p w14:paraId="1A3A0488" w14:textId="77777777" w:rsidR="00444690" w:rsidRDefault="00444690" w:rsidP="00241C57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</w:p>
    <w:p w14:paraId="668844F5" w14:textId="29E41AEA" w:rsidR="00DE7EC7" w:rsidRDefault="00241C57" w:rsidP="00241C57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  <w:r w:rsidRPr="00DE7EC7">
        <w:rPr>
          <w:rFonts w:eastAsia="Times New Roman" w:cstheme="minorHAnsi"/>
          <w:lang w:eastAsia="cs-CZ"/>
        </w:rPr>
        <w:t>Za kupujícího:</w:t>
      </w:r>
      <w:r w:rsidRPr="00DE7EC7">
        <w:rPr>
          <w:rFonts w:eastAsia="Times New Roman" w:cstheme="minorHAnsi"/>
          <w:lang w:eastAsia="cs-CZ"/>
        </w:rPr>
        <w:tab/>
      </w:r>
      <w:r w:rsidR="00DE7EC7">
        <w:rPr>
          <w:rFonts w:eastAsia="Times New Roman" w:cstheme="minorHAnsi"/>
          <w:lang w:eastAsia="cs-CZ"/>
        </w:rPr>
        <w:t xml:space="preserve">                                                                                     Za prodávajícího:</w:t>
      </w:r>
    </w:p>
    <w:p w14:paraId="63C05E2B" w14:textId="77777777" w:rsidR="00DE7EC7" w:rsidRDefault="00DE7EC7" w:rsidP="00241C57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</w:p>
    <w:p w14:paraId="713214E8" w14:textId="1F178119" w:rsidR="00241C57" w:rsidRPr="00DE7EC7" w:rsidRDefault="00DE7EC7" w:rsidP="00241C57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 Olomouci dne:                                                                                    V Plzni dne: </w:t>
      </w:r>
    </w:p>
    <w:p w14:paraId="549F31B6" w14:textId="77777777" w:rsidR="00241C57" w:rsidRPr="00DE7EC7" w:rsidRDefault="00241C57" w:rsidP="00241C57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</w:p>
    <w:p w14:paraId="7A42F39F" w14:textId="4079D83A" w:rsidR="00241C57" w:rsidRDefault="00241C57" w:rsidP="00241C57">
      <w:pPr>
        <w:jc w:val="both"/>
        <w:rPr>
          <w:rFonts w:cstheme="minorHAnsi"/>
        </w:rPr>
      </w:pPr>
    </w:p>
    <w:p w14:paraId="4924A6D5" w14:textId="77777777" w:rsidR="00444690" w:rsidRPr="00DE7EC7" w:rsidRDefault="00444690" w:rsidP="00241C57">
      <w:pPr>
        <w:jc w:val="both"/>
        <w:rPr>
          <w:rFonts w:cstheme="minorHAnsi"/>
        </w:rPr>
      </w:pPr>
      <w:bookmarkStart w:id="0" w:name="_GoBack"/>
      <w:bookmarkEnd w:id="0"/>
    </w:p>
    <w:p w14:paraId="09FA541E" w14:textId="51A0B82A" w:rsidR="00DE7EC7" w:rsidRDefault="00DE7EC7" w:rsidP="00241C57">
      <w:pPr>
        <w:spacing w:after="0"/>
        <w:rPr>
          <w:rFonts w:cstheme="minorHAnsi"/>
        </w:rPr>
      </w:pPr>
      <w:r>
        <w:rPr>
          <w:rFonts w:cstheme="minorHAnsi"/>
        </w:rPr>
        <w:t>............................................                                                                ..........................................</w:t>
      </w:r>
    </w:p>
    <w:p w14:paraId="72150660" w14:textId="4FF8B4D7" w:rsidR="00241C57" w:rsidRPr="00DE7EC7" w:rsidRDefault="00DE7EC7" w:rsidP="00241C57">
      <w:pPr>
        <w:spacing w:after="0"/>
        <w:rPr>
          <w:rFonts w:cstheme="minorHAnsi"/>
        </w:rPr>
      </w:pPr>
      <w:r>
        <w:rPr>
          <w:rFonts w:cstheme="minorHAnsi"/>
        </w:rPr>
        <w:t>Mgr. František Chupík, Ph.D.</w:t>
      </w:r>
      <w:r w:rsidR="00241C57" w:rsidRPr="00DE7EC7">
        <w:rPr>
          <w:rFonts w:cstheme="minorHAnsi"/>
        </w:rPr>
        <w:tab/>
      </w:r>
      <w:r w:rsidR="00241C57" w:rsidRPr="00DE7EC7">
        <w:rPr>
          <w:rFonts w:cstheme="minorHAnsi"/>
        </w:rPr>
        <w:tab/>
      </w:r>
      <w:r w:rsidR="00241C57" w:rsidRPr="00DE7EC7">
        <w:rPr>
          <w:rFonts w:cstheme="minorHAnsi"/>
        </w:rPr>
        <w:tab/>
      </w:r>
      <w:r w:rsidR="00241C57" w:rsidRPr="00DE7EC7">
        <w:rPr>
          <w:rFonts w:cstheme="minorHAnsi"/>
        </w:rPr>
        <w:tab/>
      </w:r>
      <w:r>
        <w:rPr>
          <w:rFonts w:cstheme="minorHAnsi"/>
        </w:rPr>
        <w:tab/>
      </w:r>
      <w:r w:rsidR="00241C57" w:rsidRPr="00DE7EC7">
        <w:rPr>
          <w:rFonts w:cstheme="minorHAnsi"/>
        </w:rPr>
        <w:t>Ing. Petr Skala</w:t>
      </w:r>
    </w:p>
    <w:p w14:paraId="2BA27F52" w14:textId="1B4CF722" w:rsidR="00241C57" w:rsidRPr="00DE7EC7" w:rsidRDefault="00DE7EC7" w:rsidP="00241C57">
      <w:pPr>
        <w:rPr>
          <w:rFonts w:cstheme="minorHAnsi"/>
        </w:rPr>
      </w:pPr>
      <w:r>
        <w:rPr>
          <w:rFonts w:cstheme="minorHAnsi"/>
        </w:rPr>
        <w:t>Ředitel NPÚ ÚOP v Olomouci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</w:t>
      </w:r>
      <w:r w:rsidR="00241C57" w:rsidRPr="00DE7EC7">
        <w:rPr>
          <w:rFonts w:cstheme="minorHAnsi"/>
        </w:rPr>
        <w:t>ednatel</w:t>
      </w:r>
      <w:r w:rsidR="00A41B55" w:rsidRPr="00DE7EC7">
        <w:rPr>
          <w:rFonts w:cstheme="minorHAnsi"/>
        </w:rPr>
        <w:t xml:space="preserve"> společnosti</w:t>
      </w:r>
    </w:p>
    <w:p w14:paraId="13FB3CBE" w14:textId="77777777" w:rsidR="0042039A" w:rsidRPr="00DE7EC7" w:rsidRDefault="0042039A" w:rsidP="0042039A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</w:p>
    <w:p w14:paraId="2855F13C" w14:textId="77777777" w:rsidR="0042039A" w:rsidRPr="00DE7EC7" w:rsidRDefault="0042039A" w:rsidP="0042039A">
      <w:pPr>
        <w:spacing w:after="0" w:line="240" w:lineRule="auto"/>
        <w:ind w:right="-766"/>
        <w:jc w:val="both"/>
        <w:rPr>
          <w:rFonts w:eastAsia="Times New Roman" w:cstheme="minorHAnsi"/>
          <w:lang w:eastAsia="cs-CZ"/>
        </w:rPr>
      </w:pPr>
    </w:p>
    <w:sectPr w:rsidR="0042039A" w:rsidRPr="00DE7EC7" w:rsidSect="0042039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934"/>
    <w:multiLevelType w:val="multilevel"/>
    <w:tmpl w:val="482E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B2594"/>
    <w:multiLevelType w:val="hybridMultilevel"/>
    <w:tmpl w:val="C2ACEFB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3F"/>
    <w:rsid w:val="00241C57"/>
    <w:rsid w:val="00352CCD"/>
    <w:rsid w:val="003D3B7E"/>
    <w:rsid w:val="0042039A"/>
    <w:rsid w:val="00444690"/>
    <w:rsid w:val="004D1195"/>
    <w:rsid w:val="006F04C7"/>
    <w:rsid w:val="00A41B55"/>
    <w:rsid w:val="00A67823"/>
    <w:rsid w:val="00AF7F12"/>
    <w:rsid w:val="00DE7EC7"/>
    <w:rsid w:val="00E82E3F"/>
    <w:rsid w:val="00F36BC4"/>
    <w:rsid w:val="00F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B50E"/>
  <w15:chartTrackingRefBased/>
  <w15:docId w15:val="{28574A3B-24CB-4417-A30A-20B62514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60F55"/>
    <w:rPr>
      <w:b/>
      <w:bCs/>
    </w:rPr>
  </w:style>
  <w:style w:type="paragraph" w:styleId="Odstavecseseznamem">
    <w:name w:val="List Paragraph"/>
    <w:basedOn w:val="Normln"/>
    <w:uiPriority w:val="34"/>
    <w:qFormat/>
    <w:rsid w:val="0044469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Skala</dc:creator>
  <cp:keywords/>
  <dc:description/>
  <cp:lastModifiedBy>Raiskubová</cp:lastModifiedBy>
  <cp:revision>4</cp:revision>
  <dcterms:created xsi:type="dcterms:W3CDTF">2021-11-24T07:24:00Z</dcterms:created>
  <dcterms:modified xsi:type="dcterms:W3CDTF">2021-11-25T11:29:00Z</dcterms:modified>
</cp:coreProperties>
</file>