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19" w:rsidRDefault="00081322">
      <w:pPr>
        <w:pStyle w:val="Nadpis10"/>
        <w:keepNext/>
        <w:keepLines/>
        <w:shd w:val="clear" w:color="auto" w:fill="auto"/>
      </w:pPr>
      <w:bookmarkStart w:id="0" w:name="bookmark0"/>
      <w:bookmarkStart w:id="1" w:name="bookmark1"/>
      <w:r>
        <w:t>Kupní smlouva</w:t>
      </w:r>
      <w:bookmarkEnd w:id="0"/>
      <w:bookmarkEnd w:id="1"/>
    </w:p>
    <w:p w:rsidR="009E2A19" w:rsidRDefault="00081322">
      <w:pPr>
        <w:pStyle w:val="Zkladntext1"/>
        <w:shd w:val="clear" w:color="auto" w:fill="auto"/>
        <w:spacing w:after="0" w:line="240" w:lineRule="auto"/>
        <w:jc w:val="center"/>
      </w:pPr>
      <w:r>
        <w:rPr>
          <w:i/>
          <w:iCs/>
        </w:rPr>
        <w:t>uzavřená podle § 2079 a násl. zákona č. 89/2012 Sb., občanského zákoníku</w:t>
      </w:r>
    </w:p>
    <w:p w:rsidR="009E2A19" w:rsidRDefault="00081322">
      <w:pPr>
        <w:pStyle w:val="Zkladntext1"/>
        <w:shd w:val="clear" w:color="auto" w:fill="auto"/>
        <w:spacing w:after="300" w:line="240" w:lineRule="auto"/>
        <w:jc w:val="center"/>
      </w:pPr>
      <w:r>
        <w:rPr>
          <w:i/>
          <w:iCs/>
        </w:rPr>
        <w:t>(dále jen „Smlouva"}</w:t>
      </w:r>
    </w:p>
    <w:p w:rsidR="009E2A19" w:rsidRDefault="00081322">
      <w:pPr>
        <w:pStyle w:val="Zkladntext1"/>
        <w:shd w:val="clear" w:color="auto" w:fill="auto"/>
        <w:spacing w:after="300" w:line="240" w:lineRule="auto"/>
        <w:jc w:val="center"/>
      </w:pPr>
      <w:r>
        <w:t>č. kupujícího NG/1630/2021</w:t>
      </w:r>
    </w:p>
    <w:p w:rsidR="009E2A19" w:rsidRDefault="00081322">
      <w:pPr>
        <w:pStyle w:val="Zkladntext1"/>
        <w:shd w:val="clear" w:color="auto" w:fill="auto"/>
        <w:spacing w:after="300" w:line="240" w:lineRule="auto"/>
        <w:jc w:val="both"/>
      </w:pPr>
      <w:r>
        <w:t>Smluvní strany:</w:t>
      </w:r>
    </w:p>
    <w:p w:rsidR="009E2A19" w:rsidRDefault="00081322">
      <w:pPr>
        <w:pStyle w:val="Nadpis20"/>
        <w:keepNext/>
        <w:keepLines/>
        <w:shd w:val="clear" w:color="auto" w:fill="auto"/>
        <w:spacing w:after="0" w:line="254" w:lineRule="auto"/>
        <w:jc w:val="both"/>
      </w:pPr>
      <w:bookmarkStart w:id="2" w:name="bookmark2"/>
      <w:bookmarkStart w:id="3" w:name="bookmark3"/>
      <w:r>
        <w:t>Národní galerie v Praze</w:t>
      </w:r>
      <w:bookmarkEnd w:id="2"/>
      <w:bookmarkEnd w:id="3"/>
    </w:p>
    <w:p w:rsidR="009E2A19" w:rsidRDefault="00081322">
      <w:pPr>
        <w:pStyle w:val="Zkladntext1"/>
        <w:shd w:val="clear" w:color="auto" w:fill="auto"/>
        <w:spacing w:after="0" w:line="254" w:lineRule="auto"/>
        <w:jc w:val="both"/>
      </w:pPr>
      <w:r>
        <w:t>se sídlem Staroměstské náměstí 12,110 15 Praha 1,</w:t>
      </w:r>
    </w:p>
    <w:p w:rsidR="007D3B43" w:rsidRDefault="007D3B43">
      <w:pPr>
        <w:pStyle w:val="Zkladntext1"/>
        <w:shd w:val="clear" w:color="auto" w:fill="auto"/>
        <w:spacing w:after="0" w:line="254" w:lineRule="auto"/>
        <w:jc w:val="both"/>
      </w:pPr>
      <w:r>
        <w:t xml:space="preserve">zastoupená: Robert </w:t>
      </w:r>
      <w:proofErr w:type="spellStart"/>
      <w:r>
        <w:t>Supeł</w:t>
      </w:r>
      <w:proofErr w:type="spellEnd"/>
      <w:r w:rsidR="00081322">
        <w:t xml:space="preserve">, </w:t>
      </w:r>
      <w:r w:rsidR="00081322">
        <w:t xml:space="preserve">Ředitel sekce Provozu a investic </w:t>
      </w:r>
    </w:p>
    <w:p w:rsidR="009E2A19" w:rsidRDefault="00081322">
      <w:pPr>
        <w:pStyle w:val="Zkladntext1"/>
        <w:shd w:val="clear" w:color="auto" w:fill="auto"/>
        <w:spacing w:after="0" w:line="254" w:lineRule="auto"/>
        <w:jc w:val="both"/>
      </w:pPr>
      <w:r>
        <w:t>bankovní spojení: Česká národní banka,</w:t>
      </w:r>
    </w:p>
    <w:p w:rsidR="009E2A19" w:rsidRDefault="00081322">
      <w:pPr>
        <w:pStyle w:val="Zkladntext1"/>
        <w:shd w:val="clear" w:color="auto" w:fill="auto"/>
        <w:spacing w:after="0" w:line="254" w:lineRule="auto"/>
        <w:jc w:val="both"/>
      </w:pPr>
      <w:r>
        <w:t>IČ: 00023281,</w:t>
      </w:r>
    </w:p>
    <w:p w:rsidR="009E2A19" w:rsidRDefault="00081322">
      <w:pPr>
        <w:pStyle w:val="Zkladntext1"/>
        <w:shd w:val="clear" w:color="auto" w:fill="auto"/>
        <w:spacing w:after="300" w:line="254" w:lineRule="auto"/>
        <w:jc w:val="both"/>
      </w:pPr>
      <w:r>
        <w:t>DIČ: CZ00023281,</w:t>
      </w:r>
    </w:p>
    <w:p w:rsidR="009E2A19" w:rsidRDefault="00081322">
      <w:pPr>
        <w:pStyle w:val="Nadpis20"/>
        <w:keepNext/>
        <w:keepLines/>
        <w:shd w:val="clear" w:color="auto" w:fill="auto"/>
        <w:spacing w:after="300" w:line="240" w:lineRule="auto"/>
        <w:jc w:val="both"/>
      </w:pPr>
      <w:bookmarkStart w:id="4" w:name="bookmark4"/>
      <w:bookmarkStart w:id="5" w:name="bookmark5"/>
      <w:r>
        <w:rPr>
          <w:b w:val="0"/>
          <w:bCs w:val="0"/>
        </w:rPr>
        <w:t xml:space="preserve">(dále jen </w:t>
      </w:r>
      <w:r>
        <w:t>„Kupující")</w:t>
      </w:r>
      <w:bookmarkEnd w:id="4"/>
      <w:bookmarkEnd w:id="5"/>
    </w:p>
    <w:p w:rsidR="009E2A19" w:rsidRDefault="00081322">
      <w:pPr>
        <w:pStyle w:val="Zkladntext1"/>
        <w:shd w:val="clear" w:color="auto" w:fill="auto"/>
        <w:spacing w:after="300" w:line="240" w:lineRule="auto"/>
        <w:jc w:val="both"/>
      </w:pPr>
      <w:r>
        <w:t>a</w:t>
      </w:r>
    </w:p>
    <w:p w:rsidR="009E2A19" w:rsidRDefault="00081322">
      <w:pPr>
        <w:pStyle w:val="Nadpis20"/>
        <w:keepNext/>
        <w:keepLines/>
        <w:shd w:val="clear" w:color="auto" w:fill="auto"/>
        <w:spacing w:after="0" w:line="240" w:lineRule="auto"/>
        <w:jc w:val="both"/>
      </w:pPr>
      <w:bookmarkStart w:id="6" w:name="bookmark6"/>
      <w:bookmarkStart w:id="7" w:name="bookmark7"/>
      <w:proofErr w:type="spellStart"/>
      <w:r>
        <w:t>CardHouse</w:t>
      </w:r>
      <w:proofErr w:type="spellEnd"/>
      <w:r>
        <w:t xml:space="preserve"> s.r.o.</w:t>
      </w:r>
      <w:bookmarkEnd w:id="6"/>
      <w:bookmarkEnd w:id="7"/>
    </w:p>
    <w:p w:rsidR="009E2A19" w:rsidRDefault="00081322">
      <w:pPr>
        <w:pStyle w:val="Zkladntext1"/>
        <w:shd w:val="clear" w:color="auto" w:fill="auto"/>
        <w:spacing w:after="0" w:line="240" w:lineRule="auto"/>
        <w:jc w:val="both"/>
      </w:pPr>
      <w:r>
        <w:t xml:space="preserve">se sídlem U Ráje 449, </w:t>
      </w:r>
      <w:proofErr w:type="spellStart"/>
      <w:r>
        <w:t>Brná</w:t>
      </w:r>
      <w:proofErr w:type="spellEnd"/>
      <w:r>
        <w:t>, 403 21 Ústí nad Labem,</w:t>
      </w:r>
    </w:p>
    <w:p w:rsidR="009E2A19" w:rsidRDefault="00081322">
      <w:pPr>
        <w:pStyle w:val="Zkladntext1"/>
        <w:shd w:val="clear" w:color="auto" w:fill="auto"/>
        <w:spacing w:after="0" w:line="240" w:lineRule="auto"/>
        <w:jc w:val="both"/>
      </w:pPr>
      <w:r>
        <w:t>zastoupený/á: Ing. Václav Pištora, jednatel,</w:t>
      </w:r>
    </w:p>
    <w:p w:rsidR="009E2A19" w:rsidRDefault="00081322">
      <w:pPr>
        <w:pStyle w:val="Zkladntext1"/>
        <w:shd w:val="clear" w:color="auto" w:fill="auto"/>
        <w:spacing w:after="0" w:line="240" w:lineRule="auto"/>
      </w:pPr>
      <w:r>
        <w:t xml:space="preserve">zapsaný v </w:t>
      </w:r>
      <w:r>
        <w:t>obchodním rejstříku pod spisovou značkou C 18208 vedenou u Krajského soudu v Ústí nad Labem,</w:t>
      </w:r>
    </w:p>
    <w:p w:rsidR="009E2A19" w:rsidRDefault="00081322">
      <w:pPr>
        <w:pStyle w:val="Zkladntext1"/>
        <w:shd w:val="clear" w:color="auto" w:fill="auto"/>
        <w:spacing w:after="0" w:line="240" w:lineRule="auto"/>
        <w:jc w:val="both"/>
      </w:pPr>
      <w:r>
        <w:t xml:space="preserve">bankovní spojení: </w:t>
      </w:r>
      <w:r w:rsidR="007D3B43">
        <w:t>XXXXXXXXXXXXXX</w:t>
      </w:r>
      <w:r>
        <w:t>,</w:t>
      </w:r>
    </w:p>
    <w:p w:rsidR="009E2A19" w:rsidRDefault="00081322">
      <w:pPr>
        <w:pStyle w:val="Zkladntext1"/>
        <w:shd w:val="clear" w:color="auto" w:fill="auto"/>
        <w:spacing w:after="0" w:line="240" w:lineRule="auto"/>
        <w:jc w:val="both"/>
      </w:pPr>
      <w:r>
        <w:t xml:space="preserve">číslo účtu: </w:t>
      </w:r>
      <w:r w:rsidR="007D3B43">
        <w:t>XXXXXXXXXXXXXXXXXXX</w:t>
      </w:r>
    </w:p>
    <w:p w:rsidR="009E2A19" w:rsidRDefault="00081322">
      <w:pPr>
        <w:pStyle w:val="Zkladntext1"/>
        <w:shd w:val="clear" w:color="auto" w:fill="auto"/>
        <w:spacing w:after="0" w:line="240" w:lineRule="auto"/>
        <w:jc w:val="both"/>
      </w:pPr>
      <w:r>
        <w:t>IČ: 25434471,</w:t>
      </w:r>
    </w:p>
    <w:p w:rsidR="009E2A19" w:rsidRDefault="00081322">
      <w:pPr>
        <w:pStyle w:val="Zkladntext1"/>
        <w:shd w:val="clear" w:color="auto" w:fill="auto"/>
        <w:spacing w:after="300" w:line="240" w:lineRule="auto"/>
        <w:jc w:val="both"/>
      </w:pPr>
      <w:r>
        <w:t>DIČ: CZ 25434471,</w:t>
      </w:r>
    </w:p>
    <w:p w:rsidR="009E2A19" w:rsidRDefault="00081322">
      <w:pPr>
        <w:pStyle w:val="Zkladntext1"/>
        <w:shd w:val="clear" w:color="auto" w:fill="auto"/>
        <w:spacing w:after="820" w:line="240" w:lineRule="auto"/>
        <w:jc w:val="both"/>
      </w:pPr>
      <w:r>
        <w:t>(dále jen „Prodávající")</w:t>
      </w:r>
    </w:p>
    <w:p w:rsidR="009E2A19" w:rsidRDefault="00081322">
      <w:pPr>
        <w:pStyle w:val="Nadpis20"/>
        <w:keepNext/>
        <w:keepLines/>
        <w:shd w:val="clear" w:color="auto" w:fill="auto"/>
        <w:spacing w:line="240" w:lineRule="auto"/>
      </w:pPr>
      <w:bookmarkStart w:id="8" w:name="bookmark8"/>
      <w:bookmarkStart w:id="9" w:name="bookmark9"/>
      <w:r>
        <w:t>Článek 1.</w:t>
      </w:r>
      <w:bookmarkEnd w:id="8"/>
      <w:bookmarkEnd w:id="9"/>
    </w:p>
    <w:p w:rsidR="009E2A19" w:rsidRDefault="00081322">
      <w:pPr>
        <w:pStyle w:val="Nadpis20"/>
        <w:keepNext/>
        <w:keepLines/>
        <w:shd w:val="clear" w:color="auto" w:fill="auto"/>
        <w:spacing w:line="240" w:lineRule="auto"/>
      </w:pPr>
      <w:bookmarkStart w:id="10" w:name="bookmark10"/>
      <w:bookmarkStart w:id="11" w:name="bookmark11"/>
      <w:r>
        <w:t>Předmět a účel Smlouvy</w:t>
      </w:r>
      <w:bookmarkEnd w:id="10"/>
      <w:bookmarkEnd w:id="11"/>
    </w:p>
    <w:p w:rsidR="009E2A19" w:rsidRDefault="00081322">
      <w:pPr>
        <w:pStyle w:val="Zkladntext1"/>
        <w:shd w:val="clear" w:color="auto" w:fill="auto"/>
        <w:spacing w:line="254" w:lineRule="auto"/>
        <w:ind w:left="560" w:hanging="560"/>
        <w:jc w:val="both"/>
      </w:pPr>
      <w:r>
        <w:t>1.01 Pro</w:t>
      </w:r>
      <w:r>
        <w:t xml:space="preserve">dávající se zavazuje dodat Kupujícímu, za podmínek v této Smlouvě sjednaných 8 ks tiskáren Zebra ZC300 Single </w:t>
      </w:r>
      <w:r>
        <w:rPr>
          <w:lang w:val="en-US" w:eastAsia="en-US" w:bidi="en-US"/>
        </w:rPr>
        <w:t xml:space="preserve">Side </w:t>
      </w:r>
      <w:proofErr w:type="spellStart"/>
      <w:r>
        <w:rPr>
          <w:lang w:val="en-US" w:eastAsia="en-US" w:bidi="en-US"/>
        </w:rPr>
        <w:t>Colour</w:t>
      </w:r>
      <w:proofErr w:type="spellEnd"/>
      <w:r>
        <w:rPr>
          <w:lang w:val="en-US" w:eastAsia="en-US" w:bidi="en-US"/>
        </w:rPr>
        <w:t xml:space="preserve"> Card Printer (ZC31-000C000EM00), pro </w:t>
      </w:r>
      <w:r>
        <w:t xml:space="preserve">potisk plastových karet (dále jen </w:t>
      </w:r>
      <w:r>
        <w:rPr>
          <w:b/>
          <w:bCs/>
        </w:rPr>
        <w:t xml:space="preserve">„Předmět koupě") </w:t>
      </w:r>
      <w:r>
        <w:t>a umožnit mu nabýt vlastnické právo k Předmětu</w:t>
      </w:r>
      <w:r>
        <w:t xml:space="preserve"> koupě.</w:t>
      </w:r>
    </w:p>
    <w:p w:rsidR="009E2A19" w:rsidRDefault="00081322">
      <w:pPr>
        <w:pStyle w:val="Zkladntext1"/>
        <w:shd w:val="clear" w:color="auto" w:fill="auto"/>
        <w:ind w:left="560" w:hanging="560"/>
        <w:jc w:val="both"/>
      </w:pPr>
      <w:r>
        <w:t>1.02 Prodávající se dále zavazuje poskytnout Kupujícímu servisní podporu Předmětu koupě, resp. tiskáren po dobu 60 měsíců od jejich předání a převzetí. Podrobná specifikace plnění servisní podpory je uvedena v či</w:t>
      </w:r>
      <w:r w:rsidR="007D3B43">
        <w:t xml:space="preserve">. 6 této Smlouvy a v příloze </w:t>
      </w:r>
      <w:proofErr w:type="gramStart"/>
      <w:r w:rsidR="007D3B43">
        <w:t>č.1</w:t>
      </w:r>
      <w:r>
        <w:t xml:space="preserve"> </w:t>
      </w:r>
      <w:r>
        <w:t>této</w:t>
      </w:r>
      <w:proofErr w:type="gramEnd"/>
      <w:r>
        <w:t xml:space="preserve"> Smlouvy.</w:t>
      </w:r>
    </w:p>
    <w:p w:rsidR="009E2A19" w:rsidRDefault="00081322">
      <w:pPr>
        <w:pStyle w:val="Zkladntext1"/>
        <w:shd w:val="clear" w:color="auto" w:fill="auto"/>
        <w:spacing w:after="60"/>
        <w:rPr>
          <w:b/>
          <w:bCs/>
        </w:rPr>
      </w:pPr>
      <w:r>
        <w:t xml:space="preserve">1.03 Plnění dle čl. 1.01 a 1.02 je dále společně označováno též jen jako </w:t>
      </w:r>
      <w:r>
        <w:rPr>
          <w:b/>
          <w:bCs/>
        </w:rPr>
        <w:t>„Předmět plnění"</w:t>
      </w:r>
      <w:r w:rsidR="007D3B43">
        <w:rPr>
          <w:b/>
          <w:bCs/>
        </w:rPr>
        <w:t>.</w:t>
      </w:r>
    </w:p>
    <w:p w:rsidR="007D3B43" w:rsidRDefault="007D3B43">
      <w:pPr>
        <w:pStyle w:val="Zkladntext1"/>
        <w:shd w:val="clear" w:color="auto" w:fill="auto"/>
        <w:spacing w:after="60"/>
        <w:rPr>
          <w:b/>
          <w:bCs/>
        </w:rPr>
      </w:pPr>
    </w:p>
    <w:p w:rsidR="007D3B43" w:rsidRDefault="007D3B43">
      <w:pPr>
        <w:pStyle w:val="Zkladntext1"/>
        <w:shd w:val="clear" w:color="auto" w:fill="auto"/>
        <w:spacing w:after="60"/>
        <w:rPr>
          <w:b/>
          <w:bCs/>
        </w:rPr>
      </w:pPr>
    </w:p>
    <w:p w:rsidR="007D3B43" w:rsidRDefault="007D3B43">
      <w:pPr>
        <w:pStyle w:val="Zkladntext1"/>
        <w:shd w:val="clear" w:color="auto" w:fill="auto"/>
        <w:spacing w:after="60"/>
        <w:rPr>
          <w:b/>
          <w:bCs/>
        </w:rPr>
      </w:pPr>
    </w:p>
    <w:p w:rsidR="007D3B43" w:rsidRDefault="007D3B43">
      <w:pPr>
        <w:pStyle w:val="Zkladntext1"/>
        <w:shd w:val="clear" w:color="auto" w:fill="auto"/>
        <w:spacing w:after="60"/>
        <w:rPr>
          <w:b/>
          <w:bCs/>
        </w:rPr>
      </w:pPr>
    </w:p>
    <w:p w:rsidR="007D3B43" w:rsidRDefault="007D3B43">
      <w:pPr>
        <w:pStyle w:val="Zkladntext1"/>
        <w:shd w:val="clear" w:color="auto" w:fill="auto"/>
        <w:spacing w:after="60"/>
      </w:pPr>
    </w:p>
    <w:p w:rsidR="009E2A19" w:rsidRDefault="009E2A19">
      <w:pPr>
        <w:pStyle w:val="Zkladntext20"/>
        <w:shd w:val="clear" w:color="auto" w:fill="auto"/>
        <w:tabs>
          <w:tab w:val="left" w:pos="1234"/>
        </w:tabs>
        <w:jc w:val="both"/>
      </w:pPr>
    </w:p>
    <w:p w:rsidR="009E2A19" w:rsidRDefault="00081322">
      <w:pPr>
        <w:pStyle w:val="Zkladntext1"/>
        <w:shd w:val="clear" w:color="auto" w:fill="auto"/>
        <w:ind w:left="580" w:hanging="580"/>
        <w:jc w:val="both"/>
      </w:pPr>
      <w:r>
        <w:t>1.04 Kupující se zavazuje Předmět plnění, za podmínek v této Smlouvě uvedených, převzít a zaplatit za Předmět plnění sjednanou cenu způso</w:t>
      </w:r>
      <w:r>
        <w:t>bem a v termínu stanovenými v čl. 4 a 5 této Smlouvy.</w:t>
      </w:r>
    </w:p>
    <w:p w:rsidR="009E2A19" w:rsidRDefault="00081322">
      <w:pPr>
        <w:pStyle w:val="Zkladntext1"/>
        <w:shd w:val="clear" w:color="auto" w:fill="auto"/>
        <w:spacing w:after="360"/>
        <w:ind w:left="580" w:hanging="580"/>
        <w:jc w:val="both"/>
      </w:pPr>
      <w:r>
        <w:t>1.05 Účelem této Smlouvy je především zajištění potřeb Kupujícího vyplývajících z jeho úkolů, a to v podobě včasného a řádného poskytnutí Předmětu plnění v rozsahu uvedeném v této Smlouvě.</w:t>
      </w:r>
    </w:p>
    <w:p w:rsidR="009E2A19" w:rsidRDefault="00081322">
      <w:pPr>
        <w:pStyle w:val="Zkladntext1"/>
        <w:shd w:val="clear" w:color="auto" w:fill="auto"/>
        <w:jc w:val="center"/>
      </w:pPr>
      <w:r>
        <w:rPr>
          <w:b/>
          <w:bCs/>
        </w:rPr>
        <w:t>Článek 2.</w:t>
      </w:r>
    </w:p>
    <w:p w:rsidR="009E2A19" w:rsidRDefault="00081322">
      <w:pPr>
        <w:pStyle w:val="Nadpis20"/>
        <w:keepNext/>
        <w:keepLines/>
        <w:shd w:val="clear" w:color="auto" w:fill="auto"/>
      </w:pPr>
      <w:bookmarkStart w:id="12" w:name="bookmark12"/>
      <w:bookmarkStart w:id="13" w:name="bookmark13"/>
      <w:r>
        <w:t>Dob</w:t>
      </w:r>
      <w:r>
        <w:t>a, místo a způsob plnění</w:t>
      </w:r>
      <w:bookmarkEnd w:id="12"/>
      <w:bookmarkEnd w:id="13"/>
    </w:p>
    <w:p w:rsidR="009E2A19" w:rsidRDefault="00081322">
      <w:pPr>
        <w:pStyle w:val="Zkladntext1"/>
        <w:shd w:val="clear" w:color="auto" w:fill="auto"/>
        <w:ind w:left="580" w:hanging="580"/>
        <w:jc w:val="both"/>
      </w:pPr>
      <w:r>
        <w:t>2.01 Prodávající se zavazuje</w:t>
      </w:r>
      <w:r w:rsidR="007D3B43">
        <w:t xml:space="preserve"> předat Kupujícímu Předmět koupě</w:t>
      </w:r>
      <w:r>
        <w:t xml:space="preserve"> nejpozději do 120 dnů od nabytí účinnosti této Smlouvy jejím uveřejněním v registru smluv.</w:t>
      </w:r>
    </w:p>
    <w:p w:rsidR="009E2A19" w:rsidRDefault="00081322">
      <w:pPr>
        <w:pStyle w:val="Zkladntext1"/>
        <w:shd w:val="clear" w:color="auto" w:fill="auto"/>
        <w:ind w:left="580" w:hanging="580"/>
        <w:jc w:val="both"/>
      </w:pPr>
      <w:r>
        <w:t>2.02 Prodávající včas dohodne s Kupujícím přesné datum a čas předání Předmětu k</w:t>
      </w:r>
      <w:r>
        <w:t>oupě (čl. 3.01). Nedohodnou-li se Smluvní strany na oboustranně vyhovujícím datu a čase předání, platí, že Předmět koupě bude předán poslední den lhůty v 15.00 hod.</w:t>
      </w:r>
    </w:p>
    <w:p w:rsidR="009E2A19" w:rsidRDefault="00081322">
      <w:pPr>
        <w:pStyle w:val="Zkladntext1"/>
        <w:shd w:val="clear" w:color="auto" w:fill="auto"/>
        <w:spacing w:line="259" w:lineRule="auto"/>
        <w:ind w:left="580" w:hanging="580"/>
        <w:jc w:val="both"/>
      </w:pPr>
      <w:r>
        <w:t>2.03 Spolu s Předmětem koupě bude Kupujícímu předány veškeré jeho příslušenství, tedy zejmé</w:t>
      </w:r>
      <w:r>
        <w:t>na návody (manuály) k použití, doklady a dokumenty (např. prohlášení o shodě), které se k předmětu koupě vztahují a jež jsou obvyklé, nutné či vhodné k převzetí a k užívání Předmětu koupě. Veškeré návody (manuály) k použití, doklady a dokumenty budou i v č</w:t>
      </w:r>
      <w:r>
        <w:t>eském jazyce a okamžikem jejich předání Kupujícímu se stávají jeho výlučným vlastnictvím. Předmět koupě musí být dodán včetně všech potřebných licencí pro provoz Předmětu koupě.</w:t>
      </w:r>
    </w:p>
    <w:p w:rsidR="009E2A19" w:rsidRDefault="00081322">
      <w:pPr>
        <w:pStyle w:val="Zkladntext1"/>
        <w:shd w:val="clear" w:color="auto" w:fill="auto"/>
        <w:ind w:left="580" w:hanging="580"/>
        <w:jc w:val="both"/>
      </w:pPr>
      <w:r>
        <w:t>2.04 Předmět koupě musí být k okamžiku odevzdání Kupujícímu nový, nepoužitý, n</w:t>
      </w:r>
      <w:r>
        <w:t>epoškozený, nerepasovaný a předaný v množství, jakosti a provedení vyplývajících ze specifikace uvedené v článku 1 odst. 1.01 této Smlouvy; odpovídající dokumentaci výrobce a určený pro distribuci v České republice; odpovídající platným technickým, bezpečn</w:t>
      </w:r>
      <w:r>
        <w:t>ostním a hygienickým normám a předpisům. Prodávající je povinen doložit doklady prokazující tyto skutečnosti nebo předložit o této skutečnosti prohlášení.</w:t>
      </w:r>
    </w:p>
    <w:p w:rsidR="009E2A19" w:rsidRDefault="00081322">
      <w:pPr>
        <w:pStyle w:val="Zkladntext1"/>
        <w:shd w:val="clear" w:color="auto" w:fill="auto"/>
        <w:ind w:left="580" w:hanging="580"/>
        <w:jc w:val="both"/>
      </w:pPr>
      <w:r>
        <w:t xml:space="preserve">2.05 Místem předání Předmětu koupě je </w:t>
      </w:r>
      <w:r w:rsidR="007E4543">
        <w:t>XXXXXXXXXXXXXXXXXXXXXXXXXXXXXXXXXXXXXXX</w:t>
      </w:r>
      <w:bookmarkStart w:id="14" w:name="_GoBack"/>
      <w:bookmarkEnd w:id="14"/>
      <w:r>
        <w:t>. Místem poskytov</w:t>
      </w:r>
      <w:r>
        <w:t xml:space="preserve">ání servisní podpory, v případě, že tato servisní podpora má být v souladu se Smlouvou poskytována u Kupujícího, je místo instalace jednotlivých tiskáren u Kupujícího, v jednotlivých objektech Kupujícího. Objekty kupujícího jsou výhradně na území hlavního </w:t>
      </w:r>
      <w:r>
        <w:t>města Prahy.</w:t>
      </w:r>
    </w:p>
    <w:p w:rsidR="009E2A19" w:rsidRDefault="00081322">
      <w:pPr>
        <w:pStyle w:val="Zkladntext1"/>
        <w:shd w:val="clear" w:color="auto" w:fill="auto"/>
        <w:spacing w:line="254" w:lineRule="auto"/>
        <w:ind w:left="580" w:hanging="580"/>
        <w:jc w:val="both"/>
      </w:pPr>
      <w:r>
        <w:t>2.06 Prodávající je povinen při předání Předmětu koupě provést seznámení s obsluhou Předmětu koupě v nezbytně nutném rozsahu.</w:t>
      </w:r>
    </w:p>
    <w:p w:rsidR="009E2A19" w:rsidRDefault="00081322">
      <w:pPr>
        <w:pStyle w:val="Zkladntext1"/>
        <w:shd w:val="clear" w:color="auto" w:fill="auto"/>
        <w:ind w:left="580" w:hanging="580"/>
        <w:jc w:val="both"/>
      </w:pPr>
      <w:r>
        <w:t>2.07 Předmět koupě se pro účely této Smlouvy považuje za splněný ze strany Prodávajícího okamžikem jejího předání bez</w:t>
      </w:r>
      <w:r>
        <w:t xml:space="preserve"> vad Kupujícímu, tj. řádně a včas, za podmínek a způsobem uvedenými v této Smlouvě, včetně předání veškerého příslušenství dle této Smlouvy.</w:t>
      </w:r>
    </w:p>
    <w:p w:rsidR="009E2A19" w:rsidRDefault="00081322">
      <w:pPr>
        <w:pStyle w:val="Zkladntext1"/>
        <w:shd w:val="clear" w:color="auto" w:fill="auto"/>
        <w:spacing w:after="360"/>
        <w:ind w:left="580" w:hanging="580"/>
        <w:jc w:val="both"/>
      </w:pPr>
      <w:r>
        <w:t>2.08 Servisní podporu dle čl. 1.03 je Prodávající povinen poskytovat ode dne potvrzení Předávacího protokolu po cel</w:t>
      </w:r>
      <w:r>
        <w:t>ou dobu trvání záruční doby uvedené v čl. 6 této Smlouvy,</w:t>
      </w:r>
    </w:p>
    <w:p w:rsidR="009E2A19" w:rsidRDefault="00081322">
      <w:pPr>
        <w:pStyle w:val="Zkladntext1"/>
        <w:shd w:val="clear" w:color="auto" w:fill="auto"/>
        <w:jc w:val="center"/>
      </w:pPr>
      <w:r>
        <w:rPr>
          <w:b/>
          <w:bCs/>
        </w:rPr>
        <w:t>Článek 3.</w:t>
      </w:r>
    </w:p>
    <w:p w:rsidR="009E2A19" w:rsidRDefault="00081322">
      <w:pPr>
        <w:pStyle w:val="Zkladntext1"/>
        <w:shd w:val="clear" w:color="auto" w:fill="auto"/>
        <w:jc w:val="center"/>
        <w:rPr>
          <w:b/>
          <w:bCs/>
        </w:rPr>
      </w:pPr>
      <w:r>
        <w:rPr>
          <w:b/>
          <w:bCs/>
        </w:rPr>
        <w:t>Předání a převzetí Předmětu koupě</w:t>
      </w:r>
    </w:p>
    <w:p w:rsidR="007D3B43" w:rsidRDefault="007D3B43">
      <w:pPr>
        <w:pStyle w:val="Zkladntext1"/>
        <w:shd w:val="clear" w:color="auto" w:fill="auto"/>
        <w:jc w:val="center"/>
        <w:rPr>
          <w:b/>
          <w:bCs/>
        </w:rPr>
      </w:pPr>
    </w:p>
    <w:p w:rsidR="007D3B43" w:rsidRDefault="007D3B43">
      <w:pPr>
        <w:pStyle w:val="Zkladntext1"/>
        <w:shd w:val="clear" w:color="auto" w:fill="auto"/>
        <w:jc w:val="center"/>
        <w:rPr>
          <w:b/>
          <w:bCs/>
        </w:rPr>
      </w:pPr>
    </w:p>
    <w:p w:rsidR="007D3B43" w:rsidRDefault="007D3B43">
      <w:pPr>
        <w:pStyle w:val="Zkladntext1"/>
        <w:shd w:val="clear" w:color="auto" w:fill="auto"/>
        <w:jc w:val="center"/>
        <w:rPr>
          <w:b/>
          <w:bCs/>
        </w:rPr>
      </w:pPr>
    </w:p>
    <w:p w:rsidR="007D3B43" w:rsidRDefault="007D3B43">
      <w:pPr>
        <w:pStyle w:val="Zkladntext1"/>
        <w:shd w:val="clear" w:color="auto" w:fill="auto"/>
        <w:jc w:val="center"/>
      </w:pPr>
    </w:p>
    <w:p w:rsidR="009E2A19" w:rsidRDefault="00081322">
      <w:pPr>
        <w:pStyle w:val="Zkladntext1"/>
        <w:shd w:val="clear" w:color="auto" w:fill="auto"/>
        <w:spacing w:line="259" w:lineRule="auto"/>
        <w:ind w:left="560" w:hanging="560"/>
        <w:jc w:val="both"/>
      </w:pPr>
      <w:r>
        <w:t>3.01 Předmět koupě bude převzat po úplném a bezvadném předání Předmětu koupě Kupujícím. Prodávající je povinen informovat Kupujícího o připravenosti k dod</w:t>
      </w:r>
      <w:r>
        <w:t>ání a vyzvat ho k převzetí Předmětu koupě nejméně tři (3) pracovní dny před možným termínem dodání Předmětu koupě. Konkrétní datum dodání musí být stanoveno po projednání s oprávněnou osobou Kupujícího uvedenou v či. 9.04 této Smlouvy. Smluvní strany o pře</w:t>
      </w:r>
      <w:r>
        <w:t>dání a převzetí Předmětu koupě sepíší předávací protokol. V případě, kdy je při předávání Kupujícím shledáno, že Předmět koupě má vady, je Kupující oprávněn odmítnout převzetí, popř. převzít Předmět koupě s výhradou. V takovém případě bude v předávacím pro</w:t>
      </w:r>
      <w:r>
        <w:t>tokolu vada specifikována a Kupujícím budou stanoveny lhůty pro její odstranění. Předávací protokol bude stvrzen podpisy oprávněných osob smluvních stran ve věcech technických dle odst. 9.04 této Smlouvy. Písemný protokol o převzetí Předmětu koupě bude obs</w:t>
      </w:r>
      <w:r>
        <w:t>ahovat (pro vyloučení pochybností) potvrzení o převzetí celého plnění. Předmět koupě je tedy převzat dnem podpisu protokolu obsahujícího potvrzení a řádném a bezvadném převzetí celého Předmětu koupě oprávněnou osobou Kupujícího ve věcech technických.</w:t>
      </w:r>
    </w:p>
    <w:p w:rsidR="009E2A19" w:rsidRDefault="00081322">
      <w:pPr>
        <w:pStyle w:val="Zkladntext1"/>
        <w:shd w:val="clear" w:color="auto" w:fill="auto"/>
        <w:ind w:left="560" w:hanging="560"/>
        <w:jc w:val="both"/>
      </w:pPr>
      <w:r>
        <w:t xml:space="preserve">3.02 </w:t>
      </w:r>
      <w:r>
        <w:t>Kupující se stává vlastníkem Předmětu koupě včetně všech dokladů, které se k Předmětu koupě vztahují, okamžikem řádného předání a převzetí Předmětu koupě předávacím protokolem dle odst. 3.01 této Smlouvy. Tímto okamžikem přechází na Kupujícího nebezpečí šk</w:t>
      </w:r>
      <w:r>
        <w:t>ody na Předmětu koupě.</w:t>
      </w:r>
    </w:p>
    <w:p w:rsidR="009E2A19" w:rsidRDefault="00081322">
      <w:pPr>
        <w:pStyle w:val="Zkladntext1"/>
        <w:shd w:val="clear" w:color="auto" w:fill="auto"/>
        <w:spacing w:after="520" w:line="259" w:lineRule="auto"/>
      </w:pPr>
      <w:r>
        <w:t>3.03 Součástí plnění budou i příslušné dodací a záruční listy vystavené na Kupujícího.</w:t>
      </w:r>
    </w:p>
    <w:p w:rsidR="009E2A19" w:rsidRDefault="00081322">
      <w:pPr>
        <w:pStyle w:val="Nadpis20"/>
        <w:keepNext/>
        <w:keepLines/>
        <w:shd w:val="clear" w:color="auto" w:fill="auto"/>
        <w:spacing w:after="400" w:line="259" w:lineRule="auto"/>
      </w:pPr>
      <w:bookmarkStart w:id="15" w:name="bookmark14"/>
      <w:bookmarkStart w:id="16" w:name="bookmark15"/>
      <w:r>
        <w:t>Cena</w:t>
      </w:r>
      <w:bookmarkEnd w:id="15"/>
      <w:bookmarkEnd w:id="16"/>
    </w:p>
    <w:p w:rsidR="009E2A19" w:rsidRDefault="00081322">
      <w:pPr>
        <w:pStyle w:val="Zkladntext1"/>
        <w:shd w:val="clear" w:color="auto" w:fill="auto"/>
        <w:spacing w:after="0" w:line="293" w:lineRule="auto"/>
        <w:ind w:left="560" w:hanging="560"/>
        <w:jc w:val="both"/>
      </w:pPr>
      <w:r>
        <w:t xml:space="preserve">4.01 Za řádné a včasné poskytnutí Předmětu plnění dle této Smlouvy se Kupující zavazuje zaplatit Prodávajícímu celkovou maximální smluvní </w:t>
      </w:r>
      <w:r>
        <w:t xml:space="preserve">cenu uvedenou bez DPH, která byla sjednána dohodou smluvních stran podle zákona č. 526/1990 Sb., o cenách ve výši: Cena bez DPH: 216 244 Kč (slovy </w:t>
      </w:r>
      <w:proofErr w:type="spellStart"/>
      <w:r>
        <w:t>dvěstě</w:t>
      </w:r>
      <w:proofErr w:type="spellEnd"/>
      <w:r>
        <w:t xml:space="preserve"> šestnáct tisíc </w:t>
      </w:r>
      <w:proofErr w:type="spellStart"/>
      <w:r>
        <w:t>dvěstě</w:t>
      </w:r>
      <w:proofErr w:type="spellEnd"/>
      <w:r>
        <w:t xml:space="preserve"> čtyřicet čtyři,</w:t>
      </w:r>
    </w:p>
    <w:p w:rsidR="009E2A19" w:rsidRDefault="00081322">
      <w:pPr>
        <w:pStyle w:val="Zkladntext1"/>
        <w:shd w:val="clear" w:color="auto" w:fill="auto"/>
        <w:spacing w:after="0"/>
        <w:ind w:firstLine="600"/>
        <w:jc w:val="both"/>
      </w:pPr>
      <w:r>
        <w:t xml:space="preserve">DPH 45 411,24 Kč (slovy čtyřicet pět tisíc čtyři sta jedenáct a </w:t>
      </w:r>
      <w:r>
        <w:t>dvacet čtyři haléřů), odpovídající sazbě 21%,</w:t>
      </w:r>
    </w:p>
    <w:p w:rsidR="009E2A19" w:rsidRDefault="00081322">
      <w:pPr>
        <w:pStyle w:val="Zkladntext1"/>
        <w:shd w:val="clear" w:color="auto" w:fill="auto"/>
        <w:ind w:left="560" w:firstLine="40"/>
      </w:pPr>
      <w:r>
        <w:t xml:space="preserve">cena celkem vč. DPH 261655,24 Kč (slovy </w:t>
      </w:r>
      <w:proofErr w:type="spellStart"/>
      <w:r>
        <w:t>dvěstě</w:t>
      </w:r>
      <w:proofErr w:type="spellEnd"/>
      <w:r>
        <w:t xml:space="preserve"> šedesát jedna tisíc </w:t>
      </w:r>
      <w:proofErr w:type="spellStart"/>
      <w:r>
        <w:t>šestset</w:t>
      </w:r>
      <w:proofErr w:type="spellEnd"/>
      <w:r>
        <w:t xml:space="preserve"> padesát pět a dvacet čtyři </w:t>
      </w:r>
      <w:proofErr w:type="gramStart"/>
      <w:r>
        <w:t>haléřů) (dále</w:t>
      </w:r>
      <w:proofErr w:type="gramEnd"/>
      <w:r>
        <w:t xml:space="preserve"> také jen </w:t>
      </w:r>
      <w:r>
        <w:rPr>
          <w:b/>
          <w:bCs/>
        </w:rPr>
        <w:t>„celková cena").</w:t>
      </w:r>
    </w:p>
    <w:p w:rsidR="009E2A19" w:rsidRDefault="00081322">
      <w:pPr>
        <w:pStyle w:val="Zkladntext1"/>
        <w:shd w:val="clear" w:color="auto" w:fill="auto"/>
        <w:spacing w:line="259" w:lineRule="auto"/>
      </w:pPr>
      <w:r>
        <w:t>4.02 Celková cena dle čl. 4.01 se skládá z následujících položek/díl</w:t>
      </w:r>
      <w:r>
        <w:t>čích cen:</w:t>
      </w:r>
    </w:p>
    <w:p w:rsidR="009E2A19" w:rsidRDefault="00081322">
      <w:pPr>
        <w:pStyle w:val="Zkladntext1"/>
        <w:numPr>
          <w:ilvl w:val="0"/>
          <w:numId w:val="1"/>
        </w:numPr>
        <w:shd w:val="clear" w:color="auto" w:fill="auto"/>
        <w:tabs>
          <w:tab w:val="left" w:pos="742"/>
          <w:tab w:val="left" w:pos="6462"/>
        </w:tabs>
        <w:spacing w:line="259" w:lineRule="auto"/>
        <w:ind w:firstLine="320"/>
      </w:pPr>
      <w:r>
        <w:t>předmět koupě</w:t>
      </w:r>
      <w:r>
        <w:tab/>
        <w:t>173 604 Kč bez DPH</w:t>
      </w:r>
    </w:p>
    <w:p w:rsidR="009E2A19" w:rsidRDefault="00081322">
      <w:pPr>
        <w:pStyle w:val="Zkladntext1"/>
        <w:numPr>
          <w:ilvl w:val="0"/>
          <w:numId w:val="1"/>
        </w:numPr>
        <w:shd w:val="clear" w:color="auto" w:fill="auto"/>
        <w:tabs>
          <w:tab w:val="left" w:pos="742"/>
          <w:tab w:val="left" w:pos="6462"/>
        </w:tabs>
        <w:spacing w:line="259" w:lineRule="auto"/>
        <w:ind w:firstLine="320"/>
      </w:pPr>
      <w:r>
        <w:t>servisní podpora tiskáren rozšířená na 5 let</w:t>
      </w:r>
      <w:r>
        <w:tab/>
        <w:t>42 640 Kč bez DPH</w:t>
      </w:r>
    </w:p>
    <w:p w:rsidR="009E2A19" w:rsidRDefault="00081322">
      <w:pPr>
        <w:pStyle w:val="Zkladntext1"/>
        <w:shd w:val="clear" w:color="auto" w:fill="auto"/>
        <w:ind w:left="560" w:hanging="560"/>
        <w:jc w:val="both"/>
      </w:pPr>
      <w:r>
        <w:t>4.03 Smluvní strany tímto výslovně sjednávají, že uvedená celková cena je nejvyšší přípustná a že tedy nedojde k žádným jejím dalším úpravám, ledaže j</w:t>
      </w:r>
      <w:r>
        <w:t xml:space="preserve">e výslovně v této Smlouvě, popř. jejích dodatcích dohodnuto jinak. Pro případ, že v době platnosti této Smlouvy dojde (tj. po jejím uzavření) před okamžikem zdanitelného plnění dle zákona č. 235/2004 Sb., o DPH, ke změně sazby DPH (tj. k jejímu zvýšení či </w:t>
      </w:r>
      <w:r>
        <w:t>snížení), je Prodávající povinen tuto změnu zohlednit při vyúčtování (fakturaci) ceny plnění, tj. konečnou cenu snížit či zvýšit o výši změny DPH. Konečná c</w:t>
      </w:r>
    </w:p>
    <w:p w:rsidR="009E2A19" w:rsidRDefault="00081322">
      <w:pPr>
        <w:pStyle w:val="Zkladntext1"/>
        <w:shd w:val="clear" w:color="auto" w:fill="auto"/>
        <w:spacing w:line="254" w:lineRule="auto"/>
        <w:ind w:left="560" w:hanging="560"/>
        <w:jc w:val="both"/>
      </w:pPr>
      <w:r>
        <w:t>4.04 Celková cena zahrnuje veškeré náklady Prodávajícího spojené s plněním dle této Smlouvy, (tj. např. náklady na dopravu atd.).</w:t>
      </w:r>
    </w:p>
    <w:p w:rsidR="007D3B43" w:rsidRDefault="007D3B43">
      <w:pPr>
        <w:pStyle w:val="Zkladntext1"/>
        <w:shd w:val="clear" w:color="auto" w:fill="auto"/>
        <w:spacing w:line="254" w:lineRule="auto"/>
        <w:ind w:left="560" w:hanging="560"/>
        <w:jc w:val="both"/>
      </w:pPr>
    </w:p>
    <w:p w:rsidR="007D3B43" w:rsidRDefault="007D3B43">
      <w:pPr>
        <w:pStyle w:val="Zkladntext1"/>
        <w:shd w:val="clear" w:color="auto" w:fill="auto"/>
        <w:spacing w:line="254" w:lineRule="auto"/>
        <w:ind w:left="560" w:hanging="560"/>
        <w:jc w:val="both"/>
      </w:pPr>
    </w:p>
    <w:p w:rsidR="007D3B43" w:rsidRDefault="007D3B43">
      <w:pPr>
        <w:pStyle w:val="Zkladntext1"/>
        <w:shd w:val="clear" w:color="auto" w:fill="auto"/>
        <w:spacing w:line="254" w:lineRule="auto"/>
        <w:ind w:left="560" w:hanging="560"/>
        <w:jc w:val="both"/>
      </w:pPr>
    </w:p>
    <w:p w:rsidR="007D3B43" w:rsidRDefault="007D3B43">
      <w:pPr>
        <w:pStyle w:val="Zkladntext1"/>
        <w:shd w:val="clear" w:color="auto" w:fill="auto"/>
        <w:spacing w:line="254" w:lineRule="auto"/>
        <w:ind w:left="560" w:hanging="560"/>
        <w:jc w:val="both"/>
      </w:pPr>
    </w:p>
    <w:p w:rsidR="007D3B43" w:rsidRDefault="007D3B43">
      <w:pPr>
        <w:pStyle w:val="Zkladntext1"/>
        <w:shd w:val="clear" w:color="auto" w:fill="auto"/>
        <w:spacing w:line="254" w:lineRule="auto"/>
        <w:ind w:left="560" w:hanging="560"/>
        <w:jc w:val="both"/>
        <w:sectPr w:rsidR="007D3B43">
          <w:footerReference w:type="even" r:id="rId7"/>
          <w:footerReference w:type="default" r:id="rId8"/>
          <w:pgSz w:w="11900" w:h="16840"/>
          <w:pgMar w:top="1017" w:right="1340" w:bottom="1243" w:left="1344" w:header="0" w:footer="3" w:gutter="0"/>
          <w:pgNumType w:start="1"/>
          <w:cols w:space="720"/>
          <w:noEndnote/>
          <w:docGrid w:linePitch="360"/>
        </w:sectPr>
      </w:pPr>
    </w:p>
    <w:p w:rsidR="009E2A19" w:rsidRDefault="00081322">
      <w:pPr>
        <w:pStyle w:val="Zkladntext1"/>
        <w:shd w:val="clear" w:color="auto" w:fill="auto"/>
        <w:jc w:val="center"/>
      </w:pPr>
      <w:r>
        <w:rPr>
          <w:b/>
          <w:bCs/>
        </w:rPr>
        <w:t>Článek 5.</w:t>
      </w:r>
    </w:p>
    <w:p w:rsidR="009E2A19" w:rsidRDefault="00081322">
      <w:pPr>
        <w:pStyle w:val="Nadpis20"/>
        <w:keepNext/>
        <w:keepLines/>
        <w:shd w:val="clear" w:color="auto" w:fill="auto"/>
      </w:pPr>
      <w:bookmarkStart w:id="17" w:name="bookmark16"/>
      <w:bookmarkStart w:id="18" w:name="bookmark17"/>
      <w:r>
        <w:t>Fakturace a platební podmínky</w:t>
      </w:r>
      <w:bookmarkEnd w:id="17"/>
      <w:bookmarkEnd w:id="18"/>
    </w:p>
    <w:p w:rsidR="009E2A19" w:rsidRDefault="00081322">
      <w:pPr>
        <w:pStyle w:val="Zkladntext1"/>
        <w:shd w:val="clear" w:color="auto" w:fill="auto"/>
        <w:ind w:left="560" w:hanging="560"/>
        <w:jc w:val="both"/>
      </w:pPr>
      <w:r>
        <w:t>5.01 Celková cena bude Pro</w:t>
      </w:r>
      <w:r>
        <w:t xml:space="preserve">dávajícímu uhrazena jednorázově, a to po předání Předmětu koupě dle této Smlouvy. Podmínkou uhrazení ceny tedy je, že Předmět koupě bude předán a převzat řádně a včas, v souladu s podmínkami této Smlouvy. Cena bude uhrazena Kupujícím na účet Prodávajícího </w:t>
      </w:r>
      <w:r>
        <w:t>uvedený v záhlaví této Smlouvy.</w:t>
      </w:r>
    </w:p>
    <w:p w:rsidR="009E2A19" w:rsidRDefault="00081322">
      <w:pPr>
        <w:pStyle w:val="Zkladntext1"/>
        <w:shd w:val="clear" w:color="auto" w:fill="auto"/>
        <w:spacing w:line="259" w:lineRule="auto"/>
        <w:ind w:left="560" w:hanging="560"/>
        <w:jc w:val="both"/>
      </w:pPr>
      <w:r>
        <w:t>5.02 Kupující uhradí Prodávajícímu celkovou cenu stanovenou v čl. 4 této Smlouvy na základě daňového dokladu (faktury) vystaveného Prodávajícím. Prodávající je oprávněn fakturovat až po řádném a včasném předání Předmětu koup</w:t>
      </w:r>
      <w:r>
        <w:t>ě bez jakýchkoli vad a nedodělků v souladu s touto Smlouvou. Faktura musí obsahovat veškeré náležitosti daňového a účetního dokladu stanovené zákonem č. 235/2004 Sb., o DPH, a zákonem č. 563/1991 Sb., o účetnictví, ve znění jejich pozdějších změn. Součástí</w:t>
      </w:r>
      <w:r>
        <w:t xml:space="preserve"> faktury musí být kopie oboustranně podepsaného předávacího protokolu (osvědčující řádné a včasné předání fakturovaného Předmětu koupě případně potvrzující odstranění vytčených vad) odpovídající podmínkám této Smlouvy. V případě, že předložená faktura neob</w:t>
      </w:r>
      <w:r>
        <w:t xml:space="preserve">sahuje tyto předepsané náležitostí, Kupující je oprávněn ji ve lhůtě splatnosti vrátit Prodávajícímu. Fakturu Prodávající zašle elektronicky na e-mailovou adresu Kupujícího </w:t>
      </w:r>
      <w:hyperlink r:id="rId9" w:history="1">
        <w:r>
          <w:rPr>
            <w:lang w:val="en-US" w:eastAsia="en-US" w:bidi="en-US"/>
          </w:rPr>
          <w:t>faktury@ngprague.cz</w:t>
        </w:r>
      </w:hyperlink>
      <w:r>
        <w:rPr>
          <w:lang w:val="en-US" w:eastAsia="en-US" w:bidi="en-US"/>
        </w:rPr>
        <w:t>.</w:t>
      </w:r>
    </w:p>
    <w:p w:rsidR="009E2A19" w:rsidRDefault="00081322">
      <w:pPr>
        <w:pStyle w:val="Zkladntext1"/>
        <w:shd w:val="clear" w:color="auto" w:fill="auto"/>
        <w:ind w:left="560" w:hanging="560"/>
        <w:jc w:val="both"/>
      </w:pPr>
      <w:r>
        <w:t>5.03 Splatnost faktur</w:t>
      </w:r>
      <w:r>
        <w:t>y činí 30 dní. Splatnost faktury začíná běžet ode dne prokazatelného doručení bezvadné faktury Kupujícímu. Smluvní strany se dohodly, že závazek k úhradě faktury je splněn dnem, kdy byla příslušná částka odepsána z účtu Kupujícího ve prospěch účtu Prodávaj</w:t>
      </w:r>
      <w:r>
        <w:t>ícího.</w:t>
      </w:r>
    </w:p>
    <w:p w:rsidR="009E2A19" w:rsidRDefault="00081322">
      <w:pPr>
        <w:pStyle w:val="Zkladntext1"/>
        <w:shd w:val="clear" w:color="auto" w:fill="auto"/>
        <w:spacing w:after="640"/>
        <w:ind w:left="560" w:hanging="560"/>
        <w:jc w:val="both"/>
      </w:pPr>
      <w:r>
        <w:t>5.04 Je-li Kupující v prodlení s úhradou plateb podle této Smlouvy, je Prodávající oprávněn požadovat od Kupujícího úrok z prodlení z neuhrazené dlužné částky ve výši stanovené příslušnými právními předpisy.</w:t>
      </w:r>
    </w:p>
    <w:p w:rsidR="009E2A19" w:rsidRDefault="00081322">
      <w:pPr>
        <w:pStyle w:val="Zkladntext1"/>
        <w:shd w:val="clear" w:color="auto" w:fill="auto"/>
        <w:jc w:val="center"/>
      </w:pPr>
      <w:r>
        <w:rPr>
          <w:b/>
          <w:bCs/>
        </w:rPr>
        <w:t>Článek 6.</w:t>
      </w:r>
    </w:p>
    <w:p w:rsidR="009E2A19" w:rsidRDefault="00081322">
      <w:pPr>
        <w:pStyle w:val="Nadpis20"/>
        <w:keepNext/>
        <w:keepLines/>
        <w:shd w:val="clear" w:color="auto" w:fill="auto"/>
      </w:pPr>
      <w:bookmarkStart w:id="19" w:name="bookmark18"/>
      <w:bookmarkStart w:id="20" w:name="bookmark19"/>
      <w:r>
        <w:t xml:space="preserve">Záruka a reklamace, servisní </w:t>
      </w:r>
      <w:r>
        <w:t>podpora</w:t>
      </w:r>
      <w:bookmarkEnd w:id="19"/>
      <w:bookmarkEnd w:id="20"/>
    </w:p>
    <w:p w:rsidR="009E2A19" w:rsidRDefault="00081322">
      <w:pPr>
        <w:pStyle w:val="Zkladntext1"/>
        <w:shd w:val="clear" w:color="auto" w:fill="auto"/>
        <w:ind w:left="560" w:hanging="560"/>
        <w:jc w:val="both"/>
      </w:pPr>
      <w:r>
        <w:t>6.01 V souladu s ustanoveními § 2113 a násl. občanského zákoníku Prodávající přejímá závazek záruky za jakost Předmětu koupě od data převzetí Předmětu koupě bez vad Kupujícím, po dobu 60 měsíců. Prodávající se zárukou za jakost zavazuje, že Předmět</w:t>
      </w:r>
      <w:r>
        <w:t xml:space="preserve"> koupě bude po celou dobu trvání záruky způsobilý k použití k účelu stanovenému touto Smlouvou a není-li účel stanoven, k účelu obvyklému a dále, že si Předmět koupě zachová vlastnosti stanovené touto Smlouvou a ustanoveními občanského zákoníku. Za záruční</w:t>
      </w:r>
      <w:r>
        <w:t xml:space="preserve"> vady se považují jakékoliv vady Předmětu koupě, které Kupující zjistí po okamžiku řádného předání a převzetí Předmětu koupě, a to včetně vad Předmětu koupě způsobených náhodným poškozením Předmětu koupě nebo běžným opotřebením Předmětu koupě.</w:t>
      </w:r>
    </w:p>
    <w:p w:rsidR="009E2A19" w:rsidRDefault="00081322">
      <w:pPr>
        <w:pStyle w:val="Zkladntext1"/>
        <w:shd w:val="clear" w:color="auto" w:fill="auto"/>
        <w:spacing w:line="254" w:lineRule="auto"/>
        <w:ind w:left="560" w:hanging="560"/>
        <w:jc w:val="both"/>
      </w:pPr>
      <w:r>
        <w:t>6.02 Prodáva</w:t>
      </w:r>
      <w:r>
        <w:t>jící se zavazuje poskytovat kupujícímu servisní podporu po celou dobu trvání záruční doby. Servisní podpora zahrnuje:</w:t>
      </w:r>
    </w:p>
    <w:p w:rsidR="009E2A19" w:rsidRDefault="00081322">
      <w:pPr>
        <w:pStyle w:val="Zkladntext1"/>
        <w:shd w:val="clear" w:color="auto" w:fill="auto"/>
        <w:spacing w:line="254" w:lineRule="auto"/>
        <w:ind w:left="720" w:hanging="420"/>
        <w:jc w:val="both"/>
      </w:pPr>
      <w:r>
        <w:t xml:space="preserve">(a) prioritní podporu technika na telefonu nebo </w:t>
      </w:r>
      <w:r>
        <w:rPr>
          <w:lang w:val="en-US" w:eastAsia="en-US" w:bidi="en-US"/>
        </w:rPr>
        <w:t xml:space="preserve">Team Viewer </w:t>
      </w:r>
      <w:r>
        <w:t>v režimu 8x5, tj. v pracovní dny od 8:00 do 16:00 hod</w:t>
      </w:r>
    </w:p>
    <w:p w:rsidR="005347F6" w:rsidRDefault="005347F6">
      <w:pPr>
        <w:pStyle w:val="Zkladntext1"/>
        <w:shd w:val="clear" w:color="auto" w:fill="auto"/>
        <w:spacing w:line="254" w:lineRule="auto"/>
        <w:ind w:left="720" w:hanging="420"/>
        <w:jc w:val="both"/>
      </w:pPr>
    </w:p>
    <w:p w:rsidR="007D3B43" w:rsidRDefault="007D3B43">
      <w:pPr>
        <w:pStyle w:val="Zkladntext1"/>
        <w:shd w:val="clear" w:color="auto" w:fill="auto"/>
        <w:spacing w:line="254" w:lineRule="auto"/>
        <w:ind w:left="720" w:hanging="420"/>
        <w:jc w:val="both"/>
      </w:pPr>
    </w:p>
    <w:p w:rsidR="007D3B43" w:rsidRDefault="007D3B43">
      <w:pPr>
        <w:pStyle w:val="Zkladntext1"/>
        <w:shd w:val="clear" w:color="auto" w:fill="auto"/>
        <w:spacing w:line="254" w:lineRule="auto"/>
        <w:ind w:left="720" w:hanging="420"/>
        <w:jc w:val="both"/>
      </w:pPr>
    </w:p>
    <w:p w:rsidR="007D3B43" w:rsidRDefault="007D3B43">
      <w:pPr>
        <w:pStyle w:val="Zkladntext1"/>
        <w:shd w:val="clear" w:color="auto" w:fill="auto"/>
        <w:spacing w:line="254" w:lineRule="auto"/>
        <w:ind w:left="720" w:hanging="420"/>
        <w:jc w:val="both"/>
      </w:pPr>
    </w:p>
    <w:p w:rsidR="007D3B43" w:rsidRDefault="007D3B43">
      <w:pPr>
        <w:pStyle w:val="Zkladntext1"/>
        <w:shd w:val="clear" w:color="auto" w:fill="auto"/>
        <w:spacing w:line="254" w:lineRule="auto"/>
        <w:ind w:left="720" w:hanging="420"/>
        <w:jc w:val="both"/>
      </w:pPr>
    </w:p>
    <w:p w:rsidR="009E2A19" w:rsidRDefault="00081322">
      <w:pPr>
        <w:pStyle w:val="Zkladntext1"/>
        <w:numPr>
          <w:ilvl w:val="0"/>
          <w:numId w:val="2"/>
        </w:numPr>
        <w:shd w:val="clear" w:color="auto" w:fill="auto"/>
        <w:tabs>
          <w:tab w:val="left" w:pos="755"/>
        </w:tabs>
        <w:spacing w:line="259" w:lineRule="auto"/>
        <w:ind w:firstLine="320"/>
        <w:jc w:val="both"/>
      </w:pPr>
      <w:r>
        <w:t xml:space="preserve">zahájení opravy </w:t>
      </w:r>
      <w:r>
        <w:t>nahlášené vady nejpozději do 3 dnů od potvrzení nahlášené závady.</w:t>
      </w:r>
    </w:p>
    <w:p w:rsidR="009E2A19" w:rsidRDefault="00081322">
      <w:pPr>
        <w:pStyle w:val="Zkladntext1"/>
        <w:numPr>
          <w:ilvl w:val="0"/>
          <w:numId w:val="2"/>
        </w:numPr>
        <w:shd w:val="clear" w:color="auto" w:fill="auto"/>
        <w:tabs>
          <w:tab w:val="left" w:pos="755"/>
        </w:tabs>
        <w:spacing w:line="259" w:lineRule="auto"/>
        <w:ind w:left="740" w:hanging="420"/>
        <w:jc w:val="both"/>
      </w:pPr>
      <w:r>
        <w:t xml:space="preserve">Přístup k operačnímu software a aktualizacím, </w:t>
      </w:r>
      <w:proofErr w:type="spellStart"/>
      <w:r>
        <w:t>tj</w:t>
      </w:r>
      <w:proofErr w:type="spellEnd"/>
      <w:r>
        <w:t xml:space="preserve"> nárok na upgrade FW je-li dostupná nová verze, možnost </w:t>
      </w:r>
      <w:proofErr w:type="spellStart"/>
      <w:r>
        <w:t>downloadu</w:t>
      </w:r>
      <w:proofErr w:type="spellEnd"/>
      <w:r>
        <w:t xml:space="preserve"> nových verzí FW a opravných </w:t>
      </w:r>
      <w:proofErr w:type="spellStart"/>
      <w:r>
        <w:t>patchů</w:t>
      </w:r>
      <w:proofErr w:type="spellEnd"/>
      <w:r>
        <w:t xml:space="preserve"> na FW zaregistrovaný pod účtem Kupujícího</w:t>
      </w:r>
      <w:r>
        <w:t xml:space="preserve"> - instalace prováděna Prodávajícím,</w:t>
      </w:r>
    </w:p>
    <w:p w:rsidR="009E2A19" w:rsidRDefault="00081322">
      <w:pPr>
        <w:pStyle w:val="Zkladntext1"/>
        <w:numPr>
          <w:ilvl w:val="0"/>
          <w:numId w:val="2"/>
        </w:numPr>
        <w:shd w:val="clear" w:color="auto" w:fill="auto"/>
        <w:tabs>
          <w:tab w:val="left" w:pos="755"/>
        </w:tabs>
        <w:spacing w:line="262" w:lineRule="auto"/>
        <w:ind w:left="740" w:hanging="420"/>
        <w:jc w:val="both"/>
      </w:pPr>
      <w:r>
        <w:t xml:space="preserve">nárok na využití 2 hodin služeb poskytování technické podpory v každém roce záruční doby pro každou jednotlivou tiskárnu, která je součástí Předmětu koupě. Tyto služby zahrnují zejména poskytnutí telefonických </w:t>
      </w:r>
      <w:r>
        <w:t>konzultací, diagnostiku a odstranění vady tiskárny přímo v místě její instalace u Kupujícího {standardně je záruční vada odstraňována u Prodávajícího a předmět koupě musí být za tím účelem předán Prodávajícímu).</w:t>
      </w:r>
    </w:p>
    <w:p w:rsidR="009E2A19" w:rsidRDefault="00081322">
      <w:pPr>
        <w:pStyle w:val="Zkladntext1"/>
        <w:shd w:val="clear" w:color="auto" w:fill="auto"/>
        <w:ind w:left="580" w:hanging="580"/>
        <w:jc w:val="both"/>
      </w:pPr>
      <w:r>
        <w:t>6.03 V případě výskytu vady na Předmětu koup</w:t>
      </w:r>
      <w:r>
        <w:t>ě v záruční době má Kupující právo a Prodávající povinnost odstranit vady na vlastní náklady, bezplatně a bezodkladně poté, co obdrží oznámení Kupujícího o vadách Předmětu koupě.</w:t>
      </w:r>
    </w:p>
    <w:p w:rsidR="009E2A19" w:rsidRDefault="00081322">
      <w:pPr>
        <w:pStyle w:val="Zkladntext1"/>
        <w:shd w:val="clear" w:color="auto" w:fill="auto"/>
        <w:spacing w:line="259" w:lineRule="auto"/>
        <w:ind w:left="580" w:hanging="580"/>
        <w:jc w:val="both"/>
      </w:pPr>
      <w:r>
        <w:t>6.04 Zjištěné vady uplatňuje Kupující u Prodávajícího bezodkladně po zjištění</w:t>
      </w:r>
      <w:r>
        <w:t xml:space="preserve"> vady Předmětu koupě písemně, na email či na telefonní číslo, které jsou uvedeny v</w:t>
      </w:r>
      <w:r w:rsidR="007D3B43">
        <w:t xml:space="preserve"> </w:t>
      </w:r>
      <w:r>
        <w:t>čl. v 9.04 této Smlouvy. Prodávající je povinen se vyjádřit telefonem nebo e-mailem k reklamaci do 2 pracovních dnů po obdržení písemného, telefonického nebo e-mailového ozná</w:t>
      </w:r>
      <w:r>
        <w:t>mení. Pokud tak neučiní, má se za to, že reklamaci uznal v plném rozsah péče. Uplatněním reklamace se zastavuje běh záruční doby.</w:t>
      </w:r>
    </w:p>
    <w:p w:rsidR="009E2A19" w:rsidRDefault="00081322">
      <w:pPr>
        <w:pStyle w:val="Zkladntext1"/>
        <w:shd w:val="clear" w:color="auto" w:fill="auto"/>
        <w:spacing w:line="259" w:lineRule="auto"/>
        <w:ind w:left="580" w:hanging="580"/>
        <w:jc w:val="both"/>
      </w:pPr>
      <w:r>
        <w:t xml:space="preserve">6.05 Prodávající po převzetí reklamovaného Předmětu koupě u Kupujícího zahájí odstraňování vad Předmětu koupě nejpozději do 3 </w:t>
      </w:r>
      <w:r>
        <w:t>dnů po uznání reklamace. Vady Předmětu koupě budou odstraněny Prodávajícím nejpozději 30 dnů od uznání reklamace Prodávajícím.</w:t>
      </w:r>
    </w:p>
    <w:p w:rsidR="009E2A19" w:rsidRDefault="00081322">
      <w:pPr>
        <w:pStyle w:val="Zkladntext1"/>
        <w:shd w:val="clear" w:color="auto" w:fill="auto"/>
        <w:ind w:left="580" w:hanging="580"/>
        <w:jc w:val="both"/>
      </w:pPr>
      <w:r>
        <w:t xml:space="preserve">6.06 O odstranění vady bude sepsán a podepsán zástupci Prodávajícího a Kupujícího „Protokol o odstranění vady a předání Předmětu </w:t>
      </w:r>
      <w:r>
        <w:t xml:space="preserve">koupě". Předmět koupě po odstranění vady předá Prodávající Kupujícímu na adrese </w:t>
      </w:r>
      <w:r w:rsidR="007E4543">
        <w:t>XXXXXXXXXXXXXXXXXXXXXXXXXX</w:t>
      </w:r>
      <w:r>
        <w:t>.</w:t>
      </w:r>
    </w:p>
    <w:p w:rsidR="009E2A19" w:rsidRDefault="00081322">
      <w:pPr>
        <w:pStyle w:val="Zkladntext1"/>
        <w:shd w:val="clear" w:color="auto" w:fill="auto"/>
        <w:ind w:left="580" w:hanging="580"/>
        <w:jc w:val="both"/>
      </w:pPr>
      <w:r>
        <w:t xml:space="preserve">6.07 V případě prodlení Prodávajícího s plněním práv Kupujícího z vad Předmětu plnění je Prodávající povinen uhradit Kupujícímu smluvní pokutu </w:t>
      </w:r>
      <w:r>
        <w:t>uvedenou v čl. 8 této Smlouvy.</w:t>
      </w:r>
    </w:p>
    <w:p w:rsidR="009E2A19" w:rsidRDefault="00081322">
      <w:pPr>
        <w:pStyle w:val="Zkladntext1"/>
        <w:shd w:val="clear" w:color="auto" w:fill="auto"/>
        <w:ind w:left="580" w:hanging="580"/>
        <w:jc w:val="both"/>
      </w:pPr>
      <w:r>
        <w:t>6.08 Pokud Prodávající vady neodstraní ve lhůtě uvedené v článku 6.05, je Kupující oprávněn odstranit vady sám nebo prostřednictvím třetích osob a požadovat po Prodávajícím úhradu nákladů účelně vynaložených v souvislosti s o</w:t>
      </w:r>
      <w:r>
        <w:t>dstraňováním vad. Uplatněním práva podle tohoto článku není dotčeno právo Kupujícího na odstoupení od Smlouvy.</w:t>
      </w:r>
    </w:p>
    <w:p w:rsidR="009E2A19" w:rsidRDefault="00081322">
      <w:pPr>
        <w:pStyle w:val="Zkladntext1"/>
        <w:shd w:val="clear" w:color="auto" w:fill="auto"/>
        <w:spacing w:line="259" w:lineRule="auto"/>
        <w:ind w:left="580" w:hanging="580"/>
        <w:jc w:val="both"/>
      </w:pPr>
      <w:r>
        <w:t>6.09 Pokud Kupující nemůže Předmět koupě nebo Jeho část pro vady užívat, prodlužuje se záruční doba o dobu od oznámení vad Prodávajícího do jejic</w:t>
      </w:r>
      <w:r>
        <w:t>h úplného odstranění Prodávajícím.</w:t>
      </w:r>
    </w:p>
    <w:p w:rsidR="009E2A19" w:rsidRDefault="00081322">
      <w:pPr>
        <w:pStyle w:val="Zkladntext1"/>
        <w:numPr>
          <w:ilvl w:val="0"/>
          <w:numId w:val="3"/>
        </w:numPr>
        <w:shd w:val="clear" w:color="auto" w:fill="auto"/>
        <w:tabs>
          <w:tab w:val="left" w:pos="576"/>
        </w:tabs>
        <w:spacing w:after="380"/>
        <w:ind w:left="580" w:hanging="580"/>
        <w:jc w:val="both"/>
      </w:pPr>
      <w:r>
        <w:t>Právy vyplývajícími z tohoto článku Smlouvy nejsou dotčena ani omezena práva Kupujícího vůči Prodávajícímu z vadného plnění vyplývající z právních předpisů.</w:t>
      </w:r>
    </w:p>
    <w:p w:rsidR="009E2A19" w:rsidRDefault="00081322">
      <w:pPr>
        <w:pStyle w:val="Zkladntext1"/>
        <w:shd w:val="clear" w:color="auto" w:fill="auto"/>
        <w:spacing w:line="259" w:lineRule="auto"/>
        <w:jc w:val="center"/>
      </w:pPr>
      <w:r>
        <w:rPr>
          <w:b/>
          <w:bCs/>
        </w:rPr>
        <w:t>Článek 7.</w:t>
      </w:r>
    </w:p>
    <w:p w:rsidR="009E2A19" w:rsidRDefault="00081322">
      <w:pPr>
        <w:pStyle w:val="Zkladntext1"/>
        <w:shd w:val="clear" w:color="auto" w:fill="auto"/>
        <w:spacing w:line="259" w:lineRule="auto"/>
        <w:jc w:val="center"/>
        <w:rPr>
          <w:b/>
          <w:bCs/>
        </w:rPr>
      </w:pPr>
      <w:r>
        <w:rPr>
          <w:b/>
          <w:bCs/>
        </w:rPr>
        <w:t>Ochrana důvěrných informací</w:t>
      </w:r>
    </w:p>
    <w:p w:rsidR="005347F6" w:rsidRDefault="005347F6">
      <w:pPr>
        <w:pStyle w:val="Zkladntext1"/>
        <w:shd w:val="clear" w:color="auto" w:fill="auto"/>
        <w:spacing w:line="259" w:lineRule="auto"/>
        <w:jc w:val="center"/>
        <w:rPr>
          <w:b/>
          <w:bCs/>
        </w:rPr>
      </w:pPr>
    </w:p>
    <w:p w:rsidR="005347F6" w:rsidRDefault="005347F6">
      <w:pPr>
        <w:pStyle w:val="Zkladntext1"/>
        <w:shd w:val="clear" w:color="auto" w:fill="auto"/>
        <w:spacing w:line="259" w:lineRule="auto"/>
        <w:jc w:val="center"/>
        <w:rPr>
          <w:b/>
          <w:bCs/>
        </w:rPr>
      </w:pPr>
    </w:p>
    <w:p w:rsidR="005347F6" w:rsidRDefault="005347F6">
      <w:pPr>
        <w:pStyle w:val="Zkladntext1"/>
        <w:shd w:val="clear" w:color="auto" w:fill="auto"/>
        <w:spacing w:line="259" w:lineRule="auto"/>
        <w:jc w:val="center"/>
        <w:rPr>
          <w:b/>
          <w:bCs/>
        </w:rPr>
      </w:pPr>
    </w:p>
    <w:p w:rsidR="005347F6" w:rsidRDefault="005347F6">
      <w:pPr>
        <w:pStyle w:val="Zkladntext1"/>
        <w:shd w:val="clear" w:color="auto" w:fill="auto"/>
        <w:spacing w:line="259" w:lineRule="auto"/>
        <w:jc w:val="center"/>
        <w:rPr>
          <w:b/>
          <w:bCs/>
        </w:rPr>
      </w:pPr>
    </w:p>
    <w:p w:rsidR="005347F6" w:rsidRDefault="005347F6">
      <w:pPr>
        <w:pStyle w:val="Zkladntext1"/>
        <w:shd w:val="clear" w:color="auto" w:fill="auto"/>
        <w:spacing w:line="259" w:lineRule="auto"/>
        <w:jc w:val="center"/>
      </w:pPr>
    </w:p>
    <w:p w:rsidR="009E2A19" w:rsidRDefault="00081322">
      <w:pPr>
        <w:pStyle w:val="Zkladntext1"/>
        <w:shd w:val="clear" w:color="auto" w:fill="auto"/>
        <w:spacing w:line="259" w:lineRule="auto"/>
        <w:ind w:left="560" w:hanging="560"/>
        <w:jc w:val="both"/>
      </w:pPr>
      <w:r>
        <w:t>7.01 Prodávající je povine</w:t>
      </w:r>
      <w:r>
        <w:t>n zachovávat mlčenlivost o všech skutečnostech, o kterých se dozví při plnění této Smlouvy, a které nejsou právním předpisem určeny ke zveřejnění, nejsou obecně známé nebo nevyplývá-li z této Smlouvy, že mohou být zpřístupněny.</w:t>
      </w:r>
    </w:p>
    <w:p w:rsidR="009E2A19" w:rsidRDefault="00081322">
      <w:pPr>
        <w:pStyle w:val="Zkladntext1"/>
        <w:shd w:val="clear" w:color="auto" w:fill="auto"/>
        <w:spacing w:after="240"/>
        <w:ind w:left="560" w:hanging="560"/>
        <w:jc w:val="both"/>
      </w:pPr>
      <w:r>
        <w:t xml:space="preserve">7.02 Kupující je oprávněn, </w:t>
      </w:r>
      <w:r>
        <w:t>kdykoliv po dobu účinnosti této Smlouvy i po skončení její účinnosti, uveřejnit tuto Smlouvu nebo její část, i informace vztahující se k jejímu plnění, což Prodávající bere na vědomí, resp. s tím souhlasí.</w:t>
      </w:r>
    </w:p>
    <w:p w:rsidR="009E2A19" w:rsidRDefault="00081322">
      <w:pPr>
        <w:pStyle w:val="Zkladntext1"/>
        <w:shd w:val="clear" w:color="auto" w:fill="auto"/>
        <w:jc w:val="center"/>
      </w:pPr>
      <w:r>
        <w:rPr>
          <w:b/>
          <w:bCs/>
        </w:rPr>
        <w:t>Článek 8.</w:t>
      </w:r>
    </w:p>
    <w:p w:rsidR="009E2A19" w:rsidRDefault="00081322">
      <w:pPr>
        <w:pStyle w:val="Nadpis20"/>
        <w:keepNext/>
        <w:keepLines/>
        <w:shd w:val="clear" w:color="auto" w:fill="auto"/>
      </w:pPr>
      <w:bookmarkStart w:id="21" w:name="bookmark20"/>
      <w:bookmarkStart w:id="22" w:name="bookmark21"/>
      <w:r>
        <w:t xml:space="preserve">Smluvní pokuty a úroky </w:t>
      </w:r>
      <w:r>
        <w:rPr>
          <w:i/>
          <w:iCs/>
        </w:rPr>
        <w:t>z</w:t>
      </w:r>
      <w:r>
        <w:t xml:space="preserve"> prodlení</w:t>
      </w:r>
      <w:bookmarkEnd w:id="21"/>
      <w:bookmarkEnd w:id="22"/>
    </w:p>
    <w:p w:rsidR="009E2A19" w:rsidRDefault="00081322">
      <w:pPr>
        <w:pStyle w:val="Zkladntext1"/>
        <w:shd w:val="clear" w:color="auto" w:fill="auto"/>
        <w:ind w:left="560" w:hanging="560"/>
        <w:jc w:val="both"/>
      </w:pPr>
      <w:r>
        <w:t>8.01 P</w:t>
      </w:r>
      <w:r>
        <w:t>rodávající zaplatí Kupujícímu v případě prodlení s dodáním Předmětu koupě v termínu uvedeném v článku 2.01 této Smlouvy smluvní pokutu ve výši 1.000,- Kč za každý započatý den prodlení a to až do úplného splnění závazku nebo do zániku smluvního vztahu. Tím</w:t>
      </w:r>
      <w:r>
        <w:t xml:space="preserve"> nejsou dotčena ustanovení čl. 9.01 a 9.02 této Smlouvy. Okamžik práva fakturace vzniká prvním dnem prodlení.</w:t>
      </w:r>
    </w:p>
    <w:p w:rsidR="009E2A19" w:rsidRDefault="00081322">
      <w:pPr>
        <w:pStyle w:val="Zkladntext1"/>
        <w:shd w:val="clear" w:color="auto" w:fill="auto"/>
        <w:ind w:left="560" w:hanging="560"/>
        <w:jc w:val="both"/>
      </w:pPr>
      <w:r>
        <w:t>8.02 Prodávající zaplatí Kupujícímu v případě nedodržení sjednaného termínu odstranění vady zjištěné v záruční době podle podmínek uvedených v čl.</w:t>
      </w:r>
      <w:r>
        <w:t xml:space="preserve"> 6 Smlouvy smluvní pokutu ve výši 1.000,- Kč za každý započatý den prodlení, a to až do podpisu „Protokolu o odstranění vady a předání Předmětu koupě". Tím nejsou dotčena ustanovení čl. čl. 9.01 a 9.02 Smlouvy. Okamžik práva fakturace vzniká prvním dnem pr</w:t>
      </w:r>
      <w:r>
        <w:t>odlení.</w:t>
      </w:r>
    </w:p>
    <w:p w:rsidR="009E2A19" w:rsidRDefault="00081322">
      <w:pPr>
        <w:pStyle w:val="Zkladntext1"/>
        <w:shd w:val="clear" w:color="auto" w:fill="auto"/>
        <w:ind w:left="560" w:hanging="560"/>
        <w:jc w:val="both"/>
      </w:pPr>
      <w:r>
        <w:t xml:space="preserve">8.03 V případě porušení povinnosti mlčelivosti dle čl. 7.01 zaplatí Prodávající Kupujícímu </w:t>
      </w:r>
      <w:proofErr w:type="spellStart"/>
      <w:r>
        <w:t>smliuvní</w:t>
      </w:r>
      <w:proofErr w:type="spellEnd"/>
      <w:r>
        <w:t xml:space="preserve"> pokutu ve výši 10.000,- Kč za každý jednotlivý případ porušení.</w:t>
      </w:r>
    </w:p>
    <w:p w:rsidR="009E2A19" w:rsidRDefault="00081322">
      <w:pPr>
        <w:pStyle w:val="Zkladntext1"/>
        <w:shd w:val="clear" w:color="auto" w:fill="auto"/>
        <w:jc w:val="both"/>
      </w:pPr>
      <w:r>
        <w:t>8.04 Smluvní pokuty a úroky z prodlení jsou splatné do 30 dnů ode dne doručení vyúčt</w:t>
      </w:r>
      <w:r>
        <w:t>ování.</w:t>
      </w:r>
    </w:p>
    <w:p w:rsidR="009E2A19" w:rsidRDefault="00081322">
      <w:pPr>
        <w:pStyle w:val="Zkladntext1"/>
        <w:shd w:val="clear" w:color="auto" w:fill="auto"/>
        <w:ind w:left="560" w:hanging="560"/>
        <w:jc w:val="both"/>
      </w:pPr>
      <w:r>
        <w:t>8.05 Kupující zaplatí Prodávajícímu za prodlení s úhradou faktury úrok z prodlení v zákonné výši.</w:t>
      </w:r>
    </w:p>
    <w:p w:rsidR="009E2A19" w:rsidRDefault="00081322">
      <w:pPr>
        <w:pStyle w:val="Zkladntext1"/>
        <w:shd w:val="clear" w:color="auto" w:fill="auto"/>
        <w:spacing w:after="240"/>
        <w:ind w:left="560" w:hanging="560"/>
        <w:jc w:val="both"/>
      </w:pPr>
      <w:r>
        <w:t xml:space="preserve">8.06 Smluvní pokuty a úrok z prodlení hradí povinná smluvní strana bez ohledu na to, zda a v jaké výši vznikla druhé smluvní straně v této souvislosti </w:t>
      </w:r>
      <w:r>
        <w:t>škoda. Náhrada škody je vymahatelná samostatně vedle smluvních pokut a úroku z prodlení v plné výši.</w:t>
      </w:r>
    </w:p>
    <w:p w:rsidR="009E2A19" w:rsidRDefault="00081322">
      <w:pPr>
        <w:pStyle w:val="Zkladntext1"/>
        <w:shd w:val="clear" w:color="auto" w:fill="auto"/>
        <w:jc w:val="center"/>
      </w:pPr>
      <w:r>
        <w:rPr>
          <w:b/>
          <w:bCs/>
        </w:rPr>
        <w:t>Článek 9.</w:t>
      </w:r>
    </w:p>
    <w:p w:rsidR="009E2A19" w:rsidRDefault="00081322">
      <w:pPr>
        <w:pStyle w:val="Nadpis20"/>
        <w:keepNext/>
        <w:keepLines/>
        <w:shd w:val="clear" w:color="auto" w:fill="auto"/>
      </w:pPr>
      <w:bookmarkStart w:id="23" w:name="bookmark22"/>
      <w:bookmarkStart w:id="24" w:name="bookmark23"/>
      <w:r>
        <w:t>Závěrečná ustanovení</w:t>
      </w:r>
      <w:bookmarkEnd w:id="23"/>
      <w:bookmarkEnd w:id="24"/>
    </w:p>
    <w:p w:rsidR="009E2A19" w:rsidRDefault="00081322">
      <w:pPr>
        <w:pStyle w:val="Zkladntext1"/>
        <w:shd w:val="clear" w:color="auto" w:fill="auto"/>
      </w:pPr>
      <w:r>
        <w:t xml:space="preserve">9.01 </w:t>
      </w:r>
      <w:r>
        <w:rPr>
          <w:u w:val="single"/>
        </w:rPr>
        <w:t>Trvání Smlouvy.</w:t>
      </w:r>
      <w:r>
        <w:t xml:space="preserve"> Smluvní strany se dohodly, že platnost Smlouvy může být ukončena:</w:t>
      </w:r>
    </w:p>
    <w:p w:rsidR="009E2A19" w:rsidRDefault="00081322">
      <w:pPr>
        <w:pStyle w:val="Zkladntext1"/>
        <w:numPr>
          <w:ilvl w:val="0"/>
          <w:numId w:val="4"/>
        </w:numPr>
        <w:shd w:val="clear" w:color="auto" w:fill="auto"/>
        <w:tabs>
          <w:tab w:val="left" w:pos="1307"/>
        </w:tabs>
        <w:ind w:firstLine="940"/>
        <w:jc w:val="both"/>
      </w:pPr>
      <w:r>
        <w:t>Odstoupením od Smlouvy.</w:t>
      </w:r>
    </w:p>
    <w:p w:rsidR="009E2A19" w:rsidRDefault="00081322">
      <w:pPr>
        <w:pStyle w:val="Zkladntext1"/>
        <w:numPr>
          <w:ilvl w:val="0"/>
          <w:numId w:val="4"/>
        </w:numPr>
        <w:shd w:val="clear" w:color="auto" w:fill="auto"/>
        <w:tabs>
          <w:tab w:val="left" w:pos="1307"/>
        </w:tabs>
        <w:ind w:firstLine="940"/>
        <w:jc w:val="both"/>
      </w:pPr>
      <w:r>
        <w:t xml:space="preserve">Písemnou </w:t>
      </w:r>
      <w:r>
        <w:t>dohodou smluvních stran.</w:t>
      </w:r>
    </w:p>
    <w:p w:rsidR="009E2A19" w:rsidRDefault="00081322">
      <w:pPr>
        <w:pStyle w:val="Zkladntext1"/>
        <w:shd w:val="clear" w:color="auto" w:fill="auto"/>
        <w:ind w:left="560" w:firstLine="40"/>
        <w:jc w:val="both"/>
      </w:pPr>
      <w:r>
        <w:t>V případě ukončení Smlouvy zůstávají i po jejím skončení v platnosti a účinnosti veškerá ujednání smluvních stran ohledně odpovědnosti Prodávajícího za škodu, nároku na smluvní pokutu a ochrany důvěrných informací.</w:t>
      </w:r>
    </w:p>
    <w:p w:rsidR="009E2A19" w:rsidRDefault="00081322">
      <w:pPr>
        <w:pStyle w:val="Zkladntext1"/>
        <w:shd w:val="clear" w:color="auto" w:fill="auto"/>
        <w:ind w:left="560" w:hanging="560"/>
        <w:jc w:val="both"/>
      </w:pPr>
      <w:r>
        <w:t xml:space="preserve">9.02 </w:t>
      </w:r>
      <w:r>
        <w:rPr>
          <w:u w:val="single"/>
        </w:rPr>
        <w:t xml:space="preserve">Odstoupení </w:t>
      </w:r>
      <w:r>
        <w:rPr>
          <w:u w:val="single"/>
        </w:rPr>
        <w:t>od Smlouvy</w:t>
      </w:r>
      <w:r>
        <w:t xml:space="preserve"> Smluvní strany se dohodly, že kupující je oprávněn od této smlouvy jednostranně odstoupit pro případ prohlášení insolvenčního řízení vůči majetku Prodávajícího, v němž bylo vydáno rozhodnutí o úpadku nebo byl-li vůči Prodávajícímu insolvenční ná</w:t>
      </w:r>
      <w:r>
        <w:t>vrh zamítnut pro nedostatek majetku k úhradě insolvenčního řízení a dále v případě podstatného porušení smlouvy ze strany Prodávajícího. Takové podstatné porušení nastává v případech stanovených právními předpisy nebo touto Smlouvou. Smluvní strany se doho</w:t>
      </w:r>
      <w:r>
        <w:t>dly, že podstatným porušením Smlouvy ze strany Prodávajícího se rozumí zejména nedodržení doby plnění; nedodržení sjednaného množství, jakosti nebo druhu Předmětu koupě; nedodržení ujednání o záruce za jakost Předmětu koupě; neodstranění vad Předmětu koupě</w:t>
      </w:r>
      <w:r>
        <w:t xml:space="preserve"> ve sjednané době, jiné porušení povinností </w:t>
      </w:r>
      <w:r>
        <w:lastRenderedPageBreak/>
        <w:t>Prodávajícího, které nebude odstraněno ani do 20 kalendářních dní od prokazatelného doručení výzvy Kupujícího. Oznámení o odstoupení od Smlouvy musí být písemné, musí označovat okolnost, pro níž smluvní strana od</w:t>
      </w:r>
      <w:r>
        <w:t>stupuje od Smlouvy, a musí být doručeno druhé smluvní straně. Za řádné doručení oznámení o odstoupení od Smlouvy se považuje jeho doručení prostřednictvím poskytovatele poštovních služeb, kurýra nebo jeho doručení do datové schránky druhé smluvní strany.</w:t>
      </w:r>
    </w:p>
    <w:p w:rsidR="009E2A19" w:rsidRDefault="00081322">
      <w:pPr>
        <w:pStyle w:val="Zkladntext1"/>
        <w:shd w:val="clear" w:color="auto" w:fill="auto"/>
        <w:spacing w:line="259" w:lineRule="auto"/>
        <w:ind w:left="580" w:hanging="580"/>
      </w:pPr>
      <w:r>
        <w:t>9</w:t>
      </w:r>
      <w:r>
        <w:t xml:space="preserve">.03 </w:t>
      </w:r>
      <w:r>
        <w:rPr>
          <w:u w:val="single"/>
        </w:rPr>
        <w:t>Prohlášení Prodávajícího</w:t>
      </w:r>
      <w:r>
        <w:t>. Prodávající prohlašuje, že jakékoliv plnění dle této Smlouvy, zejména dodávaný interní software v tiskárně (FW), je bez právních vad, zejména že není a nebude zatíženo žádnými právy třetích osob, z nichž by pro Kupujícího vypl</w:t>
      </w:r>
      <w:r>
        <w:t>ynul jakýkoliv finanční nebo jiný závazek ve prospěch třetí strany. Cena licencí je zahrnuta v ceně předmětu koupě. V případě, že bude toto oznámení nepravdivé, je Prodávající v plném rozsahu odpovědný za případné následky takového jednání, přičemž právo K</w:t>
      </w:r>
      <w:r>
        <w:t>upujícího na případnou náhradu škody a smluvní pokutu zůstává nedotčeno</w:t>
      </w:r>
    </w:p>
    <w:p w:rsidR="009E2A19" w:rsidRDefault="00081322">
      <w:pPr>
        <w:pStyle w:val="Zkladntext1"/>
        <w:shd w:val="clear" w:color="auto" w:fill="auto"/>
        <w:spacing w:line="254" w:lineRule="auto"/>
        <w:ind w:left="580" w:hanging="580"/>
      </w:pPr>
      <w:r>
        <w:t xml:space="preserve">9.04 </w:t>
      </w:r>
      <w:r>
        <w:rPr>
          <w:u w:val="single"/>
        </w:rPr>
        <w:t>Oprávněné osoby</w:t>
      </w:r>
      <w:r>
        <w:t>. Oprávněnými osobami smluvních stran pro jednání v záležitostech plnění této Smlouvy jsou tyto osoby:</w:t>
      </w:r>
    </w:p>
    <w:p w:rsidR="009E2A19" w:rsidRDefault="00081322">
      <w:pPr>
        <w:pStyle w:val="Zkladntext1"/>
        <w:shd w:val="clear" w:color="auto" w:fill="auto"/>
        <w:spacing w:line="259" w:lineRule="auto"/>
        <w:ind w:firstLine="580"/>
      </w:pPr>
      <w:r>
        <w:rPr>
          <w:u w:val="single"/>
        </w:rPr>
        <w:t>Za Kupujícího:</w:t>
      </w:r>
    </w:p>
    <w:p w:rsidR="009E2A19" w:rsidRDefault="00081322">
      <w:pPr>
        <w:pStyle w:val="Zkladntext1"/>
        <w:shd w:val="clear" w:color="auto" w:fill="auto"/>
        <w:spacing w:line="259" w:lineRule="auto"/>
        <w:ind w:firstLine="580"/>
      </w:pPr>
      <w:r>
        <w:t>Jednání ve věcech technických:</w:t>
      </w:r>
    </w:p>
    <w:p w:rsidR="009E2A19" w:rsidRDefault="007D3B43">
      <w:pPr>
        <w:pStyle w:val="Zkladntext1"/>
        <w:shd w:val="clear" w:color="auto" w:fill="auto"/>
        <w:spacing w:line="259" w:lineRule="auto"/>
        <w:ind w:firstLine="580"/>
      </w:pPr>
      <w:r>
        <w:t>XXXXXXXXXXXXXX</w:t>
      </w:r>
      <w:r w:rsidR="00081322">
        <w:t xml:space="preserve">, </w:t>
      </w:r>
      <w:r w:rsidR="00081322">
        <w:t xml:space="preserve">e-mail: </w:t>
      </w:r>
      <w:hyperlink r:id="rId10" w:history="1">
        <w:r>
          <w:rPr>
            <w:color w:val="2C90E7"/>
            <w:u w:val="single"/>
            <w:lang w:val="en-US" w:eastAsia="en-US" w:bidi="en-US"/>
          </w:rPr>
          <w:t>XXXXXXXXXXXXXXXXXXXXX</w:t>
        </w:r>
      </w:hyperlink>
    </w:p>
    <w:p w:rsidR="009E2A19" w:rsidRDefault="007D3B43">
      <w:pPr>
        <w:pStyle w:val="Zkladntext1"/>
        <w:shd w:val="clear" w:color="auto" w:fill="auto"/>
        <w:spacing w:line="259" w:lineRule="auto"/>
        <w:ind w:firstLine="580"/>
      </w:pPr>
      <w:r>
        <w:t>XXXXXXXXXXXXXXX</w:t>
      </w:r>
      <w:r w:rsidR="00081322">
        <w:t xml:space="preserve">, e-mail: </w:t>
      </w:r>
      <w:r>
        <w:rPr>
          <w:color w:val="2C90E7"/>
          <w:u w:val="single"/>
          <w:lang w:val="en-US" w:eastAsia="en-US" w:bidi="en-US"/>
        </w:rPr>
        <w:t>XXXXXXXXXXXXXXXXXXXXXX</w:t>
      </w:r>
    </w:p>
    <w:p w:rsidR="009E2A19" w:rsidRDefault="00081322">
      <w:pPr>
        <w:pStyle w:val="Zkladntext1"/>
        <w:shd w:val="clear" w:color="auto" w:fill="auto"/>
        <w:spacing w:line="259" w:lineRule="auto"/>
        <w:ind w:firstLine="580"/>
      </w:pPr>
      <w:r>
        <w:rPr>
          <w:u w:val="single"/>
        </w:rPr>
        <w:t>Jednání ve věcech servisní podpory</w:t>
      </w:r>
      <w:r>
        <w:t>:</w:t>
      </w:r>
    </w:p>
    <w:p w:rsidR="009E2A19" w:rsidRDefault="007D3B43">
      <w:pPr>
        <w:pStyle w:val="Zkladntext1"/>
        <w:shd w:val="clear" w:color="auto" w:fill="auto"/>
        <w:spacing w:line="259" w:lineRule="auto"/>
        <w:ind w:firstLine="580"/>
      </w:pPr>
      <w:r>
        <w:rPr>
          <w:lang w:val="en-US" w:eastAsia="en-US" w:bidi="en-US"/>
        </w:rPr>
        <w:t>XXXXXXXXXXXXXXXXXX</w:t>
      </w:r>
      <w:r w:rsidR="00081322">
        <w:t xml:space="preserve">, e-mail: </w:t>
      </w:r>
      <w:r w:rsidRPr="007D3B43">
        <w:rPr>
          <w:color w:val="2C90E7"/>
          <w:u w:val="single"/>
          <w:lang w:val="en-US" w:eastAsia="en-US" w:bidi="en-US"/>
        </w:rPr>
        <w:t>XXXXXXXXXXXXX</w:t>
      </w:r>
      <w:r>
        <w:rPr>
          <w:color w:val="2C90E7"/>
          <w:u w:val="single"/>
          <w:lang w:val="en-US" w:eastAsia="en-US" w:bidi="en-US"/>
        </w:rPr>
        <w:t>XXXXXXXXXXXXXXX</w:t>
      </w:r>
    </w:p>
    <w:p w:rsidR="009E2A19" w:rsidRDefault="00081322">
      <w:pPr>
        <w:pStyle w:val="Zkladntext1"/>
        <w:shd w:val="clear" w:color="auto" w:fill="auto"/>
        <w:spacing w:line="259" w:lineRule="auto"/>
        <w:ind w:firstLine="580"/>
      </w:pPr>
      <w:r>
        <w:rPr>
          <w:u w:val="single"/>
        </w:rPr>
        <w:t>Za Prodávajícího:</w:t>
      </w:r>
    </w:p>
    <w:p w:rsidR="009E2A19" w:rsidRDefault="00081322">
      <w:pPr>
        <w:pStyle w:val="Zkladntext1"/>
        <w:shd w:val="clear" w:color="auto" w:fill="auto"/>
        <w:spacing w:line="259" w:lineRule="auto"/>
        <w:ind w:firstLine="580"/>
      </w:pPr>
      <w:r>
        <w:t>Jednání ve věcech technických:</w:t>
      </w:r>
    </w:p>
    <w:p w:rsidR="009E2A19" w:rsidRDefault="00081322">
      <w:pPr>
        <w:pStyle w:val="Zkladntext1"/>
        <w:shd w:val="clear" w:color="auto" w:fill="auto"/>
        <w:spacing w:line="259" w:lineRule="auto"/>
        <w:ind w:firstLine="580"/>
      </w:pPr>
      <w:r>
        <w:t xml:space="preserve">Technické oddělení, tel.: </w:t>
      </w:r>
      <w:r w:rsidR="007D3B43">
        <w:t>XXXXXXXXX</w:t>
      </w:r>
      <w:r>
        <w:t xml:space="preserve">, e-mail: </w:t>
      </w:r>
      <w:hyperlink r:id="rId11" w:history="1">
        <w:r w:rsidR="007D3B43">
          <w:rPr>
            <w:rStyle w:val="Hypertextovodkaz"/>
            <w:lang w:val="en-US" w:eastAsia="en-US" w:bidi="en-US"/>
          </w:rPr>
          <w:t>XXXXXXXXXXXXXXXXX</w:t>
        </w:r>
      </w:hyperlink>
    </w:p>
    <w:p w:rsidR="009E2A19" w:rsidRDefault="00081322">
      <w:pPr>
        <w:pStyle w:val="Zkladntext1"/>
        <w:shd w:val="clear" w:color="auto" w:fill="auto"/>
        <w:spacing w:line="259" w:lineRule="auto"/>
        <w:ind w:firstLine="580"/>
      </w:pPr>
      <w:r>
        <w:t>Telefonní číslo Prodávají</w:t>
      </w:r>
      <w:r>
        <w:t xml:space="preserve">cího pro hlášení závad: +420 </w:t>
      </w:r>
      <w:r w:rsidR="007D3B43">
        <w:t>XXXXXXXXX</w:t>
      </w:r>
    </w:p>
    <w:p w:rsidR="009E2A19" w:rsidRDefault="00081322">
      <w:pPr>
        <w:pStyle w:val="Zkladntext1"/>
        <w:shd w:val="clear" w:color="auto" w:fill="auto"/>
        <w:spacing w:line="259" w:lineRule="auto"/>
        <w:ind w:firstLine="580"/>
      </w:pPr>
      <w:r>
        <w:t xml:space="preserve">E-mail Prodávajícího pro hlášení závad: </w:t>
      </w:r>
      <w:hyperlink r:id="rId12" w:history="1">
        <w:r w:rsidR="007D3B43">
          <w:rPr>
            <w:lang w:val="en-US" w:eastAsia="en-US" w:bidi="en-US"/>
          </w:rPr>
          <w:t>XXXXXXXXXXXXXXXXXXXX</w:t>
        </w:r>
      </w:hyperlink>
    </w:p>
    <w:p w:rsidR="009E2A19" w:rsidRDefault="00081322">
      <w:pPr>
        <w:pStyle w:val="Zkladntext1"/>
        <w:shd w:val="clear" w:color="auto" w:fill="auto"/>
        <w:spacing w:line="254" w:lineRule="auto"/>
        <w:ind w:left="580" w:firstLine="20"/>
      </w:pPr>
      <w:r>
        <w:rPr>
          <w:u w:val="single"/>
        </w:rPr>
        <w:t>Postupitelnost</w:t>
      </w:r>
      <w:r>
        <w:t xml:space="preserve">. Prodávající není oprávněn postoupit jakákoli svá práva a převádět povinnosti z této Smlouvy na </w:t>
      </w:r>
      <w:r>
        <w:t>třetí osobu bez předchozího písemného souhlasu Kupujícího, a to ani částečně.</w:t>
      </w:r>
    </w:p>
    <w:p w:rsidR="009E2A19" w:rsidRDefault="00081322">
      <w:pPr>
        <w:pStyle w:val="Zkladntext1"/>
        <w:shd w:val="clear" w:color="auto" w:fill="auto"/>
        <w:ind w:left="580" w:hanging="580"/>
      </w:pPr>
      <w:r>
        <w:t xml:space="preserve">9.05 </w:t>
      </w:r>
      <w:r>
        <w:rPr>
          <w:u w:val="single"/>
        </w:rPr>
        <w:t>Započtení</w:t>
      </w:r>
      <w:r>
        <w:t xml:space="preserve">. Smluvní strany se výslovně a neodvolatelně dohodly, že Prodávající není oprávněn započíst jakékoli své pohledávky za Kupujícím proti pohledávkám Kupujícího za </w:t>
      </w:r>
      <w:r>
        <w:t>Prodávajícím z této Smlouvy. Smluvní strany se dále výslovně dohodly, že Kupující je oprávněn započíst jakoukoli pohledávku z této Smlouvy za Prodávajícím proti jakékoli pohledávce Prodávajícího za Kupujícím.</w:t>
      </w:r>
    </w:p>
    <w:p w:rsidR="009E2A19" w:rsidRDefault="00081322">
      <w:pPr>
        <w:pStyle w:val="Zkladntext1"/>
        <w:shd w:val="clear" w:color="auto" w:fill="auto"/>
        <w:ind w:left="580" w:hanging="580"/>
      </w:pPr>
      <w:r>
        <w:t xml:space="preserve">9.06 </w:t>
      </w:r>
      <w:r>
        <w:rPr>
          <w:u w:val="single"/>
        </w:rPr>
        <w:t>Oddělitelnost</w:t>
      </w:r>
      <w:r w:rsidR="005347F6">
        <w:t xml:space="preserve"> (</w:t>
      </w:r>
      <w:proofErr w:type="spellStart"/>
      <w:r>
        <w:t>salvatorní</w:t>
      </w:r>
      <w:proofErr w:type="spellEnd"/>
      <w:r>
        <w:t xml:space="preserve"> klauzule). Je-li</w:t>
      </w:r>
      <w:r>
        <w:t xml:space="preserve"> nebo stane-li se některé ustanovení této Smlouvy neplatné, neúčinné či nevymahatelné, zůstávají ostatní ustanovení této Smlouvy platná a účinná. Namísto neplatného, neúčinného nebo nevymahatelného</w:t>
      </w:r>
      <w:r>
        <w:br w:type="page"/>
      </w:r>
      <w:r>
        <w:lastRenderedPageBreak/>
        <w:t>ustanovení se použijí ustanovení obecně závazných právních</w:t>
      </w:r>
      <w:r>
        <w:t xml:space="preserve"> předpisů upravujících otázku vzájemného vztahu smluvních stran. Strany se pak zavazují upravit svůj vztah přijetím jiného ustanovení, které svým výsledkem nejlépe odpovídá záměru ustanovení neplatného, resp. neúčinného či nevymahatelného. Pokud bude v tét</w:t>
      </w:r>
      <w:r>
        <w:t>o Smlouvě chybět jakékoli ustanovení, jež by jinak bylo přiměřené z hlediska úplnosti úpravy práv a povinností, vynaloží Strany maximální úsilí k doplnění takového ustanovení do této Smlouvy.</w:t>
      </w:r>
    </w:p>
    <w:p w:rsidR="009E2A19" w:rsidRDefault="00081322">
      <w:pPr>
        <w:pStyle w:val="Zkladntext1"/>
        <w:shd w:val="clear" w:color="auto" w:fill="auto"/>
        <w:ind w:left="600" w:hanging="600"/>
        <w:jc w:val="both"/>
      </w:pPr>
      <w:r>
        <w:t xml:space="preserve">9.07 </w:t>
      </w:r>
      <w:r>
        <w:rPr>
          <w:u w:val="single"/>
        </w:rPr>
        <w:t>Úplnost</w:t>
      </w:r>
      <w:r>
        <w:t>. Tato Smlouva obsahuje úplnou dohodu smluvních stra</w:t>
      </w:r>
      <w:r>
        <w:t>n ve věci předmětu této Smlouvy, a nahrazuje veškeré ostatní písemné či ústní dohody učiněné ve věci předmětu této Smlouvy.</w:t>
      </w:r>
    </w:p>
    <w:p w:rsidR="009E2A19" w:rsidRDefault="00081322">
      <w:pPr>
        <w:pStyle w:val="Zkladntext1"/>
        <w:shd w:val="clear" w:color="auto" w:fill="auto"/>
        <w:spacing w:line="259" w:lineRule="auto"/>
        <w:ind w:left="600" w:hanging="600"/>
        <w:jc w:val="both"/>
      </w:pPr>
      <w:r>
        <w:t xml:space="preserve">9.08 </w:t>
      </w:r>
      <w:r>
        <w:rPr>
          <w:u w:val="single"/>
        </w:rPr>
        <w:t>Rozhodné právo</w:t>
      </w:r>
      <w:r>
        <w:t>. Tato Smlouva a vztahy z ní vyplývající se řídí českým právem. Ve všech případech, které neřeší ujednání obsažen</w:t>
      </w:r>
      <w:r>
        <w:t>é v této Smlouvě, platí příslušná ustanovení Občanského zákoníku, případně dalších předpisů platného práva České republiky.</w:t>
      </w:r>
    </w:p>
    <w:p w:rsidR="009E2A19" w:rsidRDefault="00081322">
      <w:pPr>
        <w:pStyle w:val="Zkladntext1"/>
        <w:shd w:val="clear" w:color="auto" w:fill="auto"/>
        <w:spacing w:line="254" w:lineRule="auto"/>
        <w:ind w:left="600" w:hanging="600"/>
        <w:jc w:val="both"/>
      </w:pPr>
      <w:r>
        <w:t xml:space="preserve">9.09 </w:t>
      </w:r>
      <w:r>
        <w:rPr>
          <w:u w:val="single"/>
        </w:rPr>
        <w:t>Zvláštní ujednání.</w:t>
      </w:r>
      <w:r>
        <w:t xml:space="preserve"> Prodávající na sebe přebírá nebezpečí změny okolností. Ustanovení § 1799 a 1800 občanského zákoníku se neuži</w:t>
      </w:r>
      <w:r>
        <w:t>jí,</w:t>
      </w:r>
    </w:p>
    <w:p w:rsidR="009E2A19" w:rsidRDefault="00081322">
      <w:pPr>
        <w:pStyle w:val="Zkladntext1"/>
        <w:numPr>
          <w:ilvl w:val="0"/>
          <w:numId w:val="5"/>
        </w:numPr>
        <w:shd w:val="clear" w:color="auto" w:fill="auto"/>
        <w:tabs>
          <w:tab w:val="left" w:pos="569"/>
        </w:tabs>
        <w:spacing w:line="254" w:lineRule="auto"/>
        <w:ind w:left="600" w:hanging="600"/>
        <w:jc w:val="both"/>
      </w:pPr>
      <w:r>
        <w:rPr>
          <w:u w:val="single"/>
        </w:rPr>
        <w:t>Změny a doplňky</w:t>
      </w:r>
      <w:r>
        <w:t>. Veškeré změny této Smlouvy musí být vyhotoveny písemně formou číslovaných dodatků podepsaných smluvními stranami.</w:t>
      </w:r>
    </w:p>
    <w:p w:rsidR="009E2A19" w:rsidRDefault="00081322">
      <w:pPr>
        <w:pStyle w:val="Zkladntext1"/>
        <w:numPr>
          <w:ilvl w:val="0"/>
          <w:numId w:val="5"/>
        </w:numPr>
        <w:shd w:val="clear" w:color="auto" w:fill="auto"/>
        <w:tabs>
          <w:tab w:val="left" w:pos="569"/>
        </w:tabs>
        <w:ind w:left="600" w:hanging="600"/>
        <w:jc w:val="both"/>
      </w:pPr>
      <w:r>
        <w:rPr>
          <w:u w:val="single"/>
        </w:rPr>
        <w:t>Platnost a účinnost</w:t>
      </w:r>
      <w:r>
        <w:t>. Tato Smlouva nabývá platnosti dnem jejího podpisu oběma smluvními stranami a účinnosti dnem uveřejně</w:t>
      </w:r>
      <w:r>
        <w:t>ní v registru smluv.</w:t>
      </w:r>
    </w:p>
    <w:p w:rsidR="009E2A19" w:rsidRDefault="00081322">
      <w:pPr>
        <w:pStyle w:val="Zkladntext1"/>
        <w:numPr>
          <w:ilvl w:val="0"/>
          <w:numId w:val="5"/>
        </w:numPr>
        <w:shd w:val="clear" w:color="auto" w:fill="auto"/>
        <w:tabs>
          <w:tab w:val="left" w:pos="569"/>
        </w:tabs>
        <w:ind w:left="600" w:hanging="600"/>
        <w:jc w:val="both"/>
      </w:pPr>
      <w:r>
        <w:rPr>
          <w:u w:val="single"/>
        </w:rPr>
        <w:t>Stejnopisy</w:t>
      </w:r>
      <w:r>
        <w:t>. Tato Smlouvaje vyhotovena ve čtyřech (4) stejnopisech s platností originálu, přičemž každá ze smluvních stran obdrží dvě (2) vyhotovení.</w:t>
      </w:r>
    </w:p>
    <w:p w:rsidR="009E2A19" w:rsidRDefault="00081322">
      <w:pPr>
        <w:pStyle w:val="Zkladntext1"/>
        <w:numPr>
          <w:ilvl w:val="0"/>
          <w:numId w:val="5"/>
        </w:numPr>
        <w:shd w:val="clear" w:color="auto" w:fill="auto"/>
        <w:tabs>
          <w:tab w:val="left" w:pos="569"/>
        </w:tabs>
        <w:spacing w:after="240"/>
        <w:ind w:left="600" w:hanging="600"/>
        <w:jc w:val="both"/>
      </w:pPr>
      <w:r>
        <w:rPr>
          <w:u w:val="single"/>
        </w:rPr>
        <w:t>Registr smluv</w:t>
      </w:r>
      <w:r>
        <w:t xml:space="preserve">. Pro případ povinnosti uveřejnění této Smlouvy dle zákona č. 340/2015 </w:t>
      </w:r>
      <w:r>
        <w:t>Sb., o registru smluv, smluvní strany sjednávají, že zveřejnění provede Kupující. Obě smluvní strany berou na vědomí, že nebudou zveřejněny pouze ty informace, které nelze poskytnout podle předpisů upravujících svobodný přístup k informacím. Považuje-li Pr</w:t>
      </w:r>
      <w:r>
        <w:t>odávající některé informace uvedené v této Smlouvě za informace, které nemohou nebo nemají být zveřejněny v registru smluv dle zákona č. 340/2015 Sb., je povinen na to Kupujícího současně s uzavřením této Smlouvy písemně upozornit.</w:t>
      </w:r>
    </w:p>
    <w:p w:rsidR="009E2A19" w:rsidRDefault="00081322">
      <w:pPr>
        <w:pStyle w:val="Zkladntext1"/>
        <w:shd w:val="clear" w:color="auto" w:fill="auto"/>
        <w:spacing w:after="1180" w:line="254" w:lineRule="auto"/>
      </w:pPr>
      <w:r>
        <w:rPr>
          <w:noProof/>
          <w:lang w:bidi="ar-SA"/>
        </w:rPr>
        <mc:AlternateContent>
          <mc:Choice Requires="wps">
            <w:drawing>
              <wp:anchor distT="0" distB="1011555" distL="114300" distR="2290445" simplePos="0" relativeHeight="125829378" behindDoc="0" locked="0" layoutInCell="1" allowOverlap="1">
                <wp:simplePos x="0" y="0"/>
                <wp:positionH relativeFrom="page">
                  <wp:posOffset>859790</wp:posOffset>
                </wp:positionH>
                <wp:positionV relativeFrom="paragraph">
                  <wp:posOffset>1092200</wp:posOffset>
                </wp:positionV>
                <wp:extent cx="798830" cy="20447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798830" cy="204470"/>
                        </a:xfrm>
                        <a:prstGeom prst="rect">
                          <a:avLst/>
                        </a:prstGeom>
                        <a:noFill/>
                      </wps:spPr>
                      <wps:txbx>
                        <w:txbxContent>
                          <w:p w:rsidR="009E2A19" w:rsidRDefault="00081322">
                            <w:pPr>
                              <w:pStyle w:val="Zkladntext1"/>
                              <w:shd w:val="clear" w:color="auto" w:fill="auto"/>
                              <w:spacing w:after="0" w:line="240" w:lineRule="auto"/>
                            </w:pPr>
                            <w:r>
                              <w:t>V Praze dne</w:t>
                            </w:r>
                          </w:p>
                        </w:txbxContent>
                      </wps:txbx>
                      <wps:bodyPr wrap="none" lIns="0" tIns="0" rIns="0" bIns="0"/>
                    </wps:wsp>
                  </a:graphicData>
                </a:graphic>
              </wp:anchor>
            </w:drawing>
          </mc:Choice>
          <mc:Fallback>
            <w:pict>
              <v:shape id="_x0000_s1031" type="#_x0000_t202" style="position:absolute;margin-left:67.700000000000003pt;margin-top:86.pt;width:62.899999999999999pt;height:16.100000000000001pt;z-index:-125829375;mso-wrap-distance-left:9.pt;mso-wrap-distance-right:180.34999999999999pt;mso-wrap-distance-bottom:79.65000000000000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w:t>
                      </w:r>
                    </w:p>
                  </w:txbxContent>
                </v:textbox>
                <w10:wrap type="square" side="right" anchorx="page"/>
              </v:shap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2849880</wp:posOffset>
                </wp:positionH>
                <wp:positionV relativeFrom="paragraph">
                  <wp:posOffset>1695450</wp:posOffset>
                </wp:positionV>
                <wp:extent cx="984250" cy="377825"/>
                <wp:effectExtent l="0" t="0" r="0" b="0"/>
                <wp:wrapNone/>
                <wp:docPr id="11" name="Shape 11"/>
                <wp:cNvGraphicFramePr/>
                <a:graphic xmlns:a="http://schemas.openxmlformats.org/drawingml/2006/main">
                  <a:graphicData uri="http://schemas.microsoft.com/office/word/2010/wordprocessingShape">
                    <wps:wsp>
                      <wps:cNvSpPr txBox="1"/>
                      <wps:spPr>
                        <a:xfrm>
                          <a:off x="0" y="0"/>
                          <a:ext cx="984250" cy="377825"/>
                        </a:xfrm>
                        <a:prstGeom prst="rect">
                          <a:avLst/>
                        </a:prstGeom>
                        <a:noFill/>
                      </wps:spPr>
                      <wps:txbx>
                        <w:txbxContent>
                          <w:p w:rsidR="009E2A19" w:rsidRDefault="009E2A19">
                            <w:pPr>
                              <w:pStyle w:val="Titulekobrzku0"/>
                              <w:shd w:val="clear" w:color="auto" w:fill="auto"/>
                            </w:pPr>
                          </w:p>
                          <w:p w:rsidR="009E2A19" w:rsidRDefault="009E2A19">
                            <w:pPr>
                              <w:pStyle w:val="Titulekobrzku0"/>
                              <w:shd w:val="clear" w:color="auto" w:fill="auto"/>
                              <w:ind w:firstLine="0"/>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1" o:spid="_x0000_s1027" type="#_x0000_t202" style="position:absolute;margin-left:224.4pt;margin-top:133.5pt;width:77.5pt;height:29.7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" filled="f" stroked="f">
                <v:textbox inset="0,0,0,0">
                  <w:txbxContent>
                    <w:p w:rsidR="009E2A19" w:rsidRDefault="009E2A19">
                      <w:pPr>
                        <w:pStyle w:val="Titulekobrzku0"/>
                        <w:shd w:val="clear" w:color="auto" w:fill="auto"/>
                      </w:pPr>
                    </w:p>
                    <w:p w:rsidR="009E2A19" w:rsidRDefault="009E2A19">
                      <w:pPr>
                        <w:pStyle w:val="Titulekobrzku0"/>
                        <w:shd w:val="clear" w:color="auto" w:fill="auto"/>
                        <w:ind w:firstLine="0"/>
                      </w:pPr>
                    </w:p>
                  </w:txbxContent>
                </v:textbox>
                <w10:wrap anchorx="page"/>
              </v:shape>
            </w:pict>
          </mc:Fallback>
        </mc:AlternateContent>
      </w:r>
      <w:r>
        <w:t>Smluvní strany prohlašují, že si tuto Smlouvu přečetly, s jejím zněním souhlasí a na důkaz pravé a svobodné vůle připojují níže své podpisy.</w:t>
      </w:r>
    </w:p>
    <w:p w:rsidR="009E2A19" w:rsidRDefault="00081322">
      <w:pPr>
        <w:pStyle w:val="Zkladntext1"/>
        <w:shd w:val="clear" w:color="auto" w:fill="auto"/>
        <w:spacing w:after="1760" w:line="240" w:lineRule="auto"/>
      </w:pPr>
      <w:r>
        <w:t xml:space="preserve">V Ústí nad Labem dne </w:t>
      </w:r>
      <w:proofErr w:type="gramStart"/>
      <w:r>
        <w:t>18.11.2021</w:t>
      </w:r>
      <w:proofErr w:type="gramEnd"/>
    </w:p>
    <w:p w:rsidR="009E2A19" w:rsidRDefault="005347F6">
      <w:pPr>
        <w:pStyle w:val="Zkladntext1"/>
        <w:shd w:val="clear" w:color="auto" w:fill="auto"/>
        <w:spacing w:after="0" w:line="240" w:lineRule="auto"/>
      </w:pPr>
      <w:r>
        <w:t xml:space="preserve">Robert </w:t>
      </w:r>
      <w:proofErr w:type="spellStart"/>
      <w:r>
        <w:t>Supeł</w:t>
      </w:r>
      <w:proofErr w:type="spellEnd"/>
      <w:r>
        <w:tab/>
      </w:r>
      <w:r>
        <w:tab/>
      </w:r>
      <w:r>
        <w:tab/>
      </w:r>
      <w:r>
        <w:tab/>
      </w:r>
      <w:r>
        <w:tab/>
      </w:r>
      <w:r>
        <w:tab/>
        <w:t>Ing. Václav Pištora</w:t>
      </w:r>
    </w:p>
    <w:p w:rsidR="009E2A19" w:rsidRDefault="00081322">
      <w:pPr>
        <w:pStyle w:val="Zkladntext1"/>
        <w:shd w:val="clear" w:color="auto" w:fill="auto"/>
        <w:spacing w:after="0" w:line="240" w:lineRule="auto"/>
      </w:pPr>
      <w:r>
        <w:t>Ředitel sekce Pro</w:t>
      </w:r>
      <w:r>
        <w:t>vozu a investic</w:t>
      </w:r>
      <w:r w:rsidR="005347F6">
        <w:tab/>
      </w:r>
      <w:r w:rsidR="005347F6">
        <w:tab/>
      </w:r>
      <w:r w:rsidR="005347F6">
        <w:tab/>
        <w:t>jednatel</w:t>
      </w:r>
    </w:p>
    <w:p w:rsidR="009E2A19" w:rsidRDefault="00081322">
      <w:pPr>
        <w:pStyle w:val="Zkladntext1"/>
        <w:shd w:val="clear" w:color="auto" w:fill="auto"/>
        <w:spacing w:line="240" w:lineRule="auto"/>
      </w:pPr>
      <w:r>
        <w:t>Národní galerie v Praze</w:t>
      </w:r>
    </w:p>
    <w:sectPr w:rsidR="009E2A19">
      <w:footerReference w:type="even" r:id="rId13"/>
      <w:footerReference w:type="default" r:id="rId14"/>
      <w:type w:val="continuous"/>
      <w:pgSz w:w="11900" w:h="16840"/>
      <w:pgMar w:top="1017" w:right="1340" w:bottom="1243" w:left="1344" w:header="589"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322" w:rsidRDefault="00081322">
      <w:r>
        <w:separator/>
      </w:r>
    </w:p>
  </w:endnote>
  <w:endnote w:type="continuationSeparator" w:id="0">
    <w:p w:rsidR="00081322" w:rsidRDefault="0008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19" w:rsidRDefault="00081322">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3721735</wp:posOffset>
              </wp:positionH>
              <wp:positionV relativeFrom="page">
                <wp:posOffset>10039350</wp:posOffset>
              </wp:positionV>
              <wp:extent cx="64135" cy="100330"/>
              <wp:effectExtent l="0" t="0" r="0" b="0"/>
              <wp:wrapNone/>
              <wp:docPr id="3" name="Shape 3"/>
              <wp:cNvGraphicFramePr/>
              <a:graphic xmlns:a="http://schemas.openxmlformats.org/drawingml/2006/main">
                <a:graphicData uri="http://schemas.microsoft.com/office/word/2010/wordprocessingShape">
                  <wps:wsp>
                    <wps:cNvSpPr txBox="1"/>
                    <wps:spPr>
                      <a:xfrm>
                        <a:off x="0" y="0"/>
                        <a:ext cx="64135" cy="100330"/>
                      </a:xfrm>
                      <a:prstGeom prst="rect">
                        <a:avLst/>
                      </a:prstGeom>
                      <a:noFill/>
                    </wps:spPr>
                    <wps:txbx>
                      <w:txbxContent>
                        <w:p w:rsidR="009E2A19" w:rsidRDefault="00081322">
                          <w:pPr>
                            <w:pStyle w:val="Zhlavnebozpat20"/>
                            <w:shd w:val="clear" w:color="auto" w:fill="auto"/>
                            <w:rPr>
                              <w:sz w:val="22"/>
                              <w:szCs w:val="22"/>
                            </w:rPr>
                          </w:pPr>
                          <w:r>
                            <w:fldChar w:fldCharType="begin"/>
                          </w:r>
                          <w:r>
                            <w:instrText xml:space="preserve"> PAGE \* MERGEFORMAT </w:instrText>
                          </w:r>
                          <w:r>
                            <w:fldChar w:fldCharType="separate"/>
                          </w:r>
                          <w:r w:rsidR="007E4543" w:rsidRPr="007E4543">
                            <w:rPr>
                              <w:rFonts w:ascii="Calibri" w:eastAsia="Calibri" w:hAnsi="Calibri" w:cs="Calibri"/>
                              <w:noProof/>
                              <w:sz w:val="22"/>
                              <w:szCs w:val="22"/>
                            </w:rPr>
                            <w:t>2</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293.05pt;margin-top:790.5pt;width:5.05pt;height:7.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" filled="f" stroked="f">
              <v:textbox style="mso-fit-shape-to-text:t" inset="0,0,0,0">
                <w:txbxContent>
                  <w:p w:rsidR="009E2A19" w:rsidRDefault="00081322">
                    <w:pPr>
                      <w:pStyle w:val="Zhlavnebozpat20"/>
                      <w:shd w:val="clear" w:color="auto" w:fill="auto"/>
                      <w:rPr>
                        <w:sz w:val="22"/>
                        <w:szCs w:val="22"/>
                      </w:rPr>
                    </w:pPr>
                    <w:r>
                      <w:fldChar w:fldCharType="begin"/>
                    </w:r>
                    <w:r>
                      <w:instrText xml:space="preserve"> PAGE \* MERGEFORMAT </w:instrText>
                    </w:r>
                    <w:r>
                      <w:fldChar w:fldCharType="separate"/>
                    </w:r>
                    <w:r w:rsidR="007E4543" w:rsidRPr="007E4543">
                      <w:rPr>
                        <w:rFonts w:ascii="Calibri" w:eastAsia="Calibri" w:hAnsi="Calibri" w:cs="Calibri"/>
                        <w:noProof/>
                        <w:sz w:val="22"/>
                        <w:szCs w:val="22"/>
                      </w:rPr>
                      <w:t>2</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19" w:rsidRDefault="00081322">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3735070</wp:posOffset>
              </wp:positionH>
              <wp:positionV relativeFrom="page">
                <wp:posOffset>10054590</wp:posOffset>
              </wp:positionV>
              <wp:extent cx="6096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60960" cy="100330"/>
                      </a:xfrm>
                      <a:prstGeom prst="rect">
                        <a:avLst/>
                      </a:prstGeom>
                      <a:noFill/>
                    </wps:spPr>
                    <wps:txbx>
                      <w:txbxContent>
                        <w:p w:rsidR="009E2A19" w:rsidRDefault="00081322">
                          <w:pPr>
                            <w:pStyle w:val="Zhlavnebozpat20"/>
                            <w:shd w:val="clear" w:color="auto" w:fill="auto"/>
                            <w:rPr>
                              <w:sz w:val="22"/>
                              <w:szCs w:val="22"/>
                            </w:rPr>
                          </w:pPr>
                          <w:r>
                            <w:fldChar w:fldCharType="begin"/>
                          </w:r>
                          <w:r>
                            <w:instrText xml:space="preserve"> PAGE \* MERGEFORMAT </w:instrText>
                          </w:r>
                          <w:r>
                            <w:fldChar w:fldCharType="separate"/>
                          </w:r>
                          <w:r w:rsidR="007E4543" w:rsidRPr="007E4543">
                            <w:rPr>
                              <w:rFonts w:ascii="Calibri" w:eastAsia="Calibri" w:hAnsi="Calibri" w:cs="Calibri"/>
                              <w:noProof/>
                              <w:sz w:val="22"/>
                              <w:szCs w:val="22"/>
                            </w:rPr>
                            <w:t>3</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9" type="#_x0000_t202" style="position:absolute;margin-left:294.1pt;margin-top:791.7pt;width:4.8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" filled="f" stroked="f">
              <v:textbox style="mso-fit-shape-to-text:t" inset="0,0,0,0">
                <w:txbxContent>
                  <w:p w:rsidR="009E2A19" w:rsidRDefault="00081322">
                    <w:pPr>
                      <w:pStyle w:val="Zhlavnebozpat20"/>
                      <w:shd w:val="clear" w:color="auto" w:fill="auto"/>
                      <w:rPr>
                        <w:sz w:val="22"/>
                        <w:szCs w:val="22"/>
                      </w:rPr>
                    </w:pPr>
                    <w:r>
                      <w:fldChar w:fldCharType="begin"/>
                    </w:r>
                    <w:r>
                      <w:instrText xml:space="preserve"> PAGE \* MERGEFORMAT </w:instrText>
                    </w:r>
                    <w:r>
                      <w:fldChar w:fldCharType="separate"/>
                    </w:r>
                    <w:r w:rsidR="007E4543" w:rsidRPr="007E4543">
                      <w:rPr>
                        <w:rFonts w:ascii="Calibri" w:eastAsia="Calibri" w:hAnsi="Calibri" w:cs="Calibri"/>
                        <w:noProof/>
                        <w:sz w:val="22"/>
                        <w:szCs w:val="22"/>
                      </w:rPr>
                      <w:t>3</w:t>
                    </w:r>
                    <w:r>
                      <w:rPr>
                        <w:rFonts w:ascii="Calibri" w:eastAsia="Calibri" w:hAnsi="Calibri" w:cs="Calibri"/>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19" w:rsidRDefault="00081322">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3735070</wp:posOffset>
              </wp:positionH>
              <wp:positionV relativeFrom="page">
                <wp:posOffset>10054590</wp:posOffset>
              </wp:positionV>
              <wp:extent cx="60960" cy="100330"/>
              <wp:effectExtent l="0" t="0" r="0" b="0"/>
              <wp:wrapNone/>
              <wp:docPr id="17" name="Shape 17"/>
              <wp:cNvGraphicFramePr/>
              <a:graphic xmlns:a="http://schemas.openxmlformats.org/drawingml/2006/main">
                <a:graphicData uri="http://schemas.microsoft.com/office/word/2010/wordprocessingShape">
                  <wps:wsp>
                    <wps:cNvSpPr txBox="1"/>
                    <wps:spPr>
                      <a:xfrm>
                        <a:off x="0" y="0"/>
                        <a:ext cx="60960" cy="100330"/>
                      </a:xfrm>
                      <a:prstGeom prst="rect">
                        <a:avLst/>
                      </a:prstGeom>
                      <a:noFill/>
                    </wps:spPr>
                    <wps:txbx>
                      <w:txbxContent>
                        <w:p w:rsidR="009E2A19" w:rsidRDefault="00081322">
                          <w:pPr>
                            <w:pStyle w:val="Zhlavnebozpat20"/>
                            <w:shd w:val="clear" w:color="auto" w:fill="auto"/>
                            <w:rPr>
                              <w:sz w:val="22"/>
                              <w:szCs w:val="22"/>
                            </w:rPr>
                          </w:pPr>
                          <w:r>
                            <w:fldChar w:fldCharType="begin"/>
                          </w:r>
                          <w:r>
                            <w:instrText xml:space="preserve"> PAGE \* MERGEFORMAT </w:instrText>
                          </w:r>
                          <w:r>
                            <w:fldChar w:fldCharType="separate"/>
                          </w:r>
                          <w:r w:rsidR="007E4543" w:rsidRPr="007E4543">
                            <w:rPr>
                              <w:rFonts w:ascii="Calibri" w:eastAsia="Calibri" w:hAnsi="Calibri" w:cs="Calibri"/>
                              <w:noProof/>
                              <w:sz w:val="22"/>
                              <w:szCs w:val="22"/>
                            </w:rPr>
                            <w:t>8</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0" type="#_x0000_t202" style="position:absolute;margin-left:294.1pt;margin-top:791.7pt;width:4.8pt;height:7.9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" filled="f" stroked="f">
              <v:textbox style="mso-fit-shape-to-text:t" inset="0,0,0,0">
                <w:txbxContent>
                  <w:p w:rsidR="009E2A19" w:rsidRDefault="00081322">
                    <w:pPr>
                      <w:pStyle w:val="Zhlavnebozpat20"/>
                      <w:shd w:val="clear" w:color="auto" w:fill="auto"/>
                      <w:rPr>
                        <w:sz w:val="22"/>
                        <w:szCs w:val="22"/>
                      </w:rPr>
                    </w:pPr>
                    <w:r>
                      <w:fldChar w:fldCharType="begin"/>
                    </w:r>
                    <w:r>
                      <w:instrText xml:space="preserve"> PAGE \* MERGEFORMAT </w:instrText>
                    </w:r>
                    <w:r>
                      <w:fldChar w:fldCharType="separate"/>
                    </w:r>
                    <w:r w:rsidR="007E4543" w:rsidRPr="007E4543">
                      <w:rPr>
                        <w:rFonts w:ascii="Calibri" w:eastAsia="Calibri" w:hAnsi="Calibri" w:cs="Calibri"/>
                        <w:noProof/>
                        <w:sz w:val="22"/>
                        <w:szCs w:val="22"/>
                      </w:rPr>
                      <w:t>8</w:t>
                    </w:r>
                    <w:r>
                      <w:rPr>
                        <w:rFonts w:ascii="Calibri" w:eastAsia="Calibri" w:hAnsi="Calibri" w:cs="Calibri"/>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19" w:rsidRDefault="00081322">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3735070</wp:posOffset>
              </wp:positionH>
              <wp:positionV relativeFrom="page">
                <wp:posOffset>10054590</wp:posOffset>
              </wp:positionV>
              <wp:extent cx="60960" cy="100330"/>
              <wp:effectExtent l="0" t="0" r="0" b="0"/>
              <wp:wrapNone/>
              <wp:docPr id="15" name="Shape 15"/>
              <wp:cNvGraphicFramePr/>
              <a:graphic xmlns:a="http://schemas.openxmlformats.org/drawingml/2006/main">
                <a:graphicData uri="http://schemas.microsoft.com/office/word/2010/wordprocessingShape">
                  <wps:wsp>
                    <wps:cNvSpPr txBox="1"/>
                    <wps:spPr>
                      <a:xfrm>
                        <a:off x="0" y="0"/>
                        <a:ext cx="60960" cy="100330"/>
                      </a:xfrm>
                      <a:prstGeom prst="rect">
                        <a:avLst/>
                      </a:prstGeom>
                      <a:noFill/>
                    </wps:spPr>
                    <wps:txbx>
                      <w:txbxContent>
                        <w:p w:rsidR="009E2A19" w:rsidRDefault="00081322">
                          <w:pPr>
                            <w:pStyle w:val="Zhlavnebozpat20"/>
                            <w:shd w:val="clear" w:color="auto" w:fill="auto"/>
                            <w:rPr>
                              <w:sz w:val="22"/>
                              <w:szCs w:val="22"/>
                            </w:rPr>
                          </w:pPr>
                          <w:r>
                            <w:fldChar w:fldCharType="begin"/>
                          </w:r>
                          <w:r>
                            <w:instrText xml:space="preserve"> PAGE \* MERGEFORMAT </w:instrText>
                          </w:r>
                          <w:r>
                            <w:fldChar w:fldCharType="separate"/>
                          </w:r>
                          <w:r w:rsidR="007E4543" w:rsidRPr="007E4543">
                            <w:rPr>
                              <w:rFonts w:ascii="Calibri" w:eastAsia="Calibri" w:hAnsi="Calibri" w:cs="Calibri"/>
                              <w:noProof/>
                              <w:sz w:val="22"/>
                              <w:szCs w:val="22"/>
                            </w:rPr>
                            <w:t>7</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1" type="#_x0000_t202" style="position:absolute;margin-left:294.1pt;margin-top:791.7pt;width:4.8pt;height:7.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" filled="f" stroked="f">
              <v:textbox style="mso-fit-shape-to-text:t" inset="0,0,0,0">
                <w:txbxContent>
                  <w:p w:rsidR="009E2A19" w:rsidRDefault="00081322">
                    <w:pPr>
                      <w:pStyle w:val="Zhlavnebozpat20"/>
                      <w:shd w:val="clear" w:color="auto" w:fill="auto"/>
                      <w:rPr>
                        <w:sz w:val="22"/>
                        <w:szCs w:val="22"/>
                      </w:rPr>
                    </w:pPr>
                    <w:r>
                      <w:fldChar w:fldCharType="begin"/>
                    </w:r>
                    <w:r>
                      <w:instrText xml:space="preserve"> PAGE \* MERGEFORMAT </w:instrText>
                    </w:r>
                    <w:r>
                      <w:fldChar w:fldCharType="separate"/>
                    </w:r>
                    <w:r w:rsidR="007E4543" w:rsidRPr="007E4543">
                      <w:rPr>
                        <w:rFonts w:ascii="Calibri" w:eastAsia="Calibri" w:hAnsi="Calibri" w:cs="Calibri"/>
                        <w:noProof/>
                        <w:sz w:val="22"/>
                        <w:szCs w:val="22"/>
                      </w:rPr>
                      <w:t>7</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322" w:rsidRDefault="00081322"/>
  </w:footnote>
  <w:footnote w:type="continuationSeparator" w:id="0">
    <w:p w:rsidR="00081322" w:rsidRDefault="0008132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5D2"/>
    <w:multiLevelType w:val="multilevel"/>
    <w:tmpl w:val="3384CD94"/>
    <w:lvl w:ilvl="0">
      <w:start w:val="2"/>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837DC5"/>
    <w:multiLevelType w:val="multilevel"/>
    <w:tmpl w:val="942A937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F95C34"/>
    <w:multiLevelType w:val="multilevel"/>
    <w:tmpl w:val="E6AAC97C"/>
    <w:lvl w:ilvl="0">
      <w:start w:val="10"/>
      <w:numFmt w:val="decimal"/>
      <w:lvlText w:val="6.%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080CD3"/>
    <w:multiLevelType w:val="multilevel"/>
    <w:tmpl w:val="4E60194A"/>
    <w:lvl w:ilvl="0">
      <w:start w:val="10"/>
      <w:numFmt w:val="decimal"/>
      <w:lvlText w:val="9.%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7C7A12"/>
    <w:multiLevelType w:val="multilevel"/>
    <w:tmpl w:val="CECE387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19"/>
    <w:rsid w:val="00081322"/>
    <w:rsid w:val="005347F6"/>
    <w:rsid w:val="007D3B43"/>
    <w:rsid w:val="007E4543"/>
    <w:rsid w:val="009E2A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C5A5"/>
  <w15:docId w15:val="{39A381CB-A1C5-45DE-B353-8454CBAD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4"/>
      <w:szCs w:val="14"/>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40"/>
      <w:szCs w:val="4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0"/>
      <w:szCs w:val="10"/>
      <w:u w:val="none"/>
    </w:rPr>
  </w:style>
  <w:style w:type="paragraph" w:customStyle="1" w:styleId="Zkladntext1">
    <w:name w:val="Základní text1"/>
    <w:basedOn w:val="Normln"/>
    <w:link w:val="Zkladntext"/>
    <w:pPr>
      <w:shd w:val="clear" w:color="auto" w:fill="FFFFFF"/>
      <w:spacing w:after="120" w:line="257" w:lineRule="auto"/>
    </w:pPr>
    <w:rPr>
      <w:rFonts w:ascii="Calibri" w:eastAsia="Calibri" w:hAnsi="Calibri" w:cs="Calibri"/>
      <w:sz w:val="22"/>
      <w:szCs w:val="22"/>
    </w:rPr>
  </w:style>
  <w:style w:type="paragraph" w:customStyle="1" w:styleId="Titulekobrzku0">
    <w:name w:val="Titulek obrázku"/>
    <w:basedOn w:val="Normln"/>
    <w:link w:val="Titulekobrzku"/>
    <w:pPr>
      <w:shd w:val="clear" w:color="auto" w:fill="FFFFFF"/>
      <w:spacing w:line="204" w:lineRule="auto"/>
      <w:ind w:firstLine="160"/>
    </w:pPr>
    <w:rPr>
      <w:rFonts w:ascii="Arial" w:eastAsia="Arial" w:hAnsi="Arial" w:cs="Arial"/>
      <w:sz w:val="14"/>
      <w:szCs w:val="14"/>
    </w:rPr>
  </w:style>
  <w:style w:type="paragraph" w:customStyle="1" w:styleId="Nadpis10">
    <w:name w:val="Nadpis #1"/>
    <w:basedOn w:val="Normln"/>
    <w:link w:val="Nadpis1"/>
    <w:pPr>
      <w:shd w:val="clear" w:color="auto" w:fill="FFFFFF"/>
      <w:spacing w:before="440"/>
      <w:jc w:val="center"/>
      <w:outlineLvl w:val="0"/>
    </w:pPr>
    <w:rPr>
      <w:rFonts w:ascii="Calibri" w:eastAsia="Calibri" w:hAnsi="Calibri" w:cs="Calibri"/>
      <w:b/>
      <w:bCs/>
      <w:sz w:val="40"/>
      <w:szCs w:val="4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20" w:line="257" w:lineRule="auto"/>
      <w:jc w:val="center"/>
      <w:outlineLvl w:val="1"/>
    </w:pPr>
    <w:rPr>
      <w:rFonts w:ascii="Calibri" w:eastAsia="Calibri" w:hAnsi="Calibri" w:cs="Calibri"/>
      <w:b/>
      <w:bCs/>
      <w:sz w:val="22"/>
      <w:szCs w:val="22"/>
    </w:rPr>
  </w:style>
  <w:style w:type="paragraph" w:customStyle="1" w:styleId="Zkladntext20">
    <w:name w:val="Základní text (2)"/>
    <w:basedOn w:val="Normln"/>
    <w:link w:val="Zkladntext2"/>
    <w:pPr>
      <w:shd w:val="clear" w:color="auto" w:fill="FFFFFF"/>
      <w:spacing w:after="360"/>
      <w:ind w:firstLine="500"/>
    </w:pPr>
    <w:rPr>
      <w:rFonts w:ascii="Arial" w:eastAsia="Arial" w:hAnsi="Arial" w:cs="Arial"/>
      <w:sz w:val="10"/>
      <w:szCs w:val="10"/>
    </w:rPr>
  </w:style>
  <w:style w:type="character" w:styleId="Hypertextovodkaz">
    <w:name w:val="Hyperlink"/>
    <w:basedOn w:val="Standardnpsmoodstavce"/>
    <w:uiPriority w:val="99"/>
    <w:unhideWhenUsed/>
    <w:rsid w:val="007D3B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obchod@cardhouse.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chod@cardhouse.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tepan.fediuk@nRprague.cz" TargetMode="External"/><Relationship Id="rId4" Type="http://schemas.openxmlformats.org/officeDocument/2006/relationships/webSettings" Target="webSettings.xml"/><Relationship Id="rId9" Type="http://schemas.openxmlformats.org/officeDocument/2006/relationships/hyperlink" Target="mailto:faktury@ngprague.cz" TargetMode="Externa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3033</Words>
  <Characters>17896</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kopirka2.PK-20211208142957</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kopirka2.PK-20211208142957</dc:title>
  <dc:subject/>
  <dc:creator/>
  <cp:keywords/>
  <cp:lastModifiedBy>Zdenka Šímová</cp:lastModifiedBy>
  <cp:revision>3</cp:revision>
  <dcterms:created xsi:type="dcterms:W3CDTF">2021-12-09T09:08:00Z</dcterms:created>
  <dcterms:modified xsi:type="dcterms:W3CDTF">2021-12-09T09:22:00Z</dcterms:modified>
</cp:coreProperties>
</file>