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4" w:rsidRPr="00E40947" w:rsidRDefault="00F72BFB" w:rsidP="00DA6627">
      <w:pPr>
        <w:pStyle w:val="Nzevsmlouvytitulnstrana"/>
        <w:spacing w:after="120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 xml:space="preserve">Dodatek </w:t>
      </w:r>
      <w:proofErr w:type="gramStart"/>
      <w:r>
        <w:rPr>
          <w:caps w:val="0"/>
          <w:sz w:val="32"/>
          <w:szCs w:val="32"/>
        </w:rPr>
        <w:t>č.1 ke</w:t>
      </w:r>
      <w:proofErr w:type="gramEnd"/>
      <w:r>
        <w:rPr>
          <w:caps w:val="0"/>
          <w:sz w:val="32"/>
          <w:szCs w:val="32"/>
        </w:rPr>
        <w:t xml:space="preserve"> s</w:t>
      </w:r>
      <w:r w:rsidR="00070E4D"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="00070E4D" w:rsidRPr="00E40947">
        <w:rPr>
          <w:caps w:val="0"/>
          <w:sz w:val="32"/>
          <w:szCs w:val="32"/>
        </w:rPr>
        <w:t xml:space="preserve"> o dílo</w:t>
      </w:r>
    </w:p>
    <w:p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59358C">
        <w:rPr>
          <w:i w:val="0"/>
          <w:caps w:val="0"/>
        </w:rPr>
        <w:t>0223/J4500/16/RS</w:t>
      </w:r>
      <w:r w:rsidR="0059358C" w:rsidRPr="001B40D1">
        <w:rPr>
          <w:i w:val="0"/>
          <w:caps w:val="0"/>
        </w:rPr>
        <w:t xml:space="preserve"> </w:t>
      </w:r>
      <w:r w:rsidRPr="001B40D1">
        <w:rPr>
          <w:i w:val="0"/>
          <w:caps w:val="0"/>
        </w:rPr>
        <w:t>(objednatele)</w:t>
      </w:r>
    </w:p>
    <w:p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>č.</w:t>
      </w:r>
      <w:r w:rsidR="00D411C3" w:rsidRPr="00D411C3">
        <w:t xml:space="preserve"> </w:t>
      </w:r>
      <w:r w:rsidR="0059358C">
        <w:rPr>
          <w:caps w:val="0"/>
          <w:sz w:val="22"/>
          <w:szCs w:val="22"/>
        </w:rPr>
        <w:t xml:space="preserve">MZ16K0502 </w:t>
      </w:r>
      <w:r w:rsidRPr="0017301F">
        <w:rPr>
          <w:caps w:val="0"/>
          <w:sz w:val="22"/>
          <w:szCs w:val="22"/>
        </w:rPr>
        <w:t>(zhotovitele)</w:t>
      </w:r>
    </w:p>
    <w:p w:rsidR="001E41F6" w:rsidRDefault="00F72BFB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ze dne </w:t>
      </w:r>
      <w:r w:rsidR="0059358C">
        <w:rPr>
          <w:b w:val="0"/>
          <w:caps w:val="0"/>
          <w:sz w:val="22"/>
          <w:szCs w:val="22"/>
        </w:rPr>
        <w:t>12. 9. 2016</w:t>
      </w:r>
    </w:p>
    <w:p w:rsidR="00BC2077" w:rsidRDefault="00F72BFB" w:rsidP="00BC2077">
      <w:pPr>
        <w:pStyle w:val="Titulnstranapomocn"/>
        <w:rPr>
          <w:b/>
          <w:i w:val="0"/>
          <w:caps w:val="0"/>
        </w:rPr>
      </w:pPr>
      <w:r w:rsidRPr="00F72BFB">
        <w:rPr>
          <w:i w:val="0"/>
          <w:caps w:val="0"/>
        </w:rPr>
        <w:t>na stavbu</w:t>
      </w:r>
      <w:r>
        <w:rPr>
          <w:b/>
          <w:i w:val="0"/>
          <w:caps w:val="0"/>
        </w:rPr>
        <w:t xml:space="preserve"> </w:t>
      </w:r>
      <w:r w:rsidR="00EE7A08" w:rsidRPr="0017301F">
        <w:rPr>
          <w:b/>
          <w:i w:val="0"/>
          <w:caps w:val="0"/>
        </w:rPr>
        <w:t>„</w:t>
      </w:r>
      <w:r w:rsidR="0059358C" w:rsidRPr="00574691">
        <w:rPr>
          <w:b/>
          <w:i w:val="0"/>
          <w:caps w:val="0"/>
        </w:rPr>
        <w:t>ÚV Káraný, obměna hlavního čerpadla č. 1</w:t>
      </w:r>
      <w:r w:rsidR="004D2DCA">
        <w:rPr>
          <w:b/>
          <w:i w:val="0"/>
          <w:caps w:val="0"/>
        </w:rPr>
        <w:t>“</w:t>
      </w:r>
    </w:p>
    <w:p w:rsidR="00940C94" w:rsidRDefault="00940C94" w:rsidP="00940C94">
      <w:pPr>
        <w:pStyle w:val="Smluvnstrany123"/>
        <w:numPr>
          <w:ilvl w:val="0"/>
          <w:numId w:val="0"/>
        </w:numPr>
        <w:spacing w:after="0"/>
        <w:ind w:left="567"/>
      </w:pPr>
      <w:r>
        <w:t>Smluvní strany:</w:t>
      </w:r>
    </w:p>
    <w:p w:rsidR="00940C94" w:rsidRPr="00940C94" w:rsidRDefault="00940C94" w:rsidP="00940C94">
      <w:pPr>
        <w:pStyle w:val="Smluvnstrany123"/>
        <w:numPr>
          <w:ilvl w:val="0"/>
          <w:numId w:val="0"/>
        </w:numPr>
        <w:spacing w:after="0"/>
        <w:ind w:left="567"/>
      </w:pPr>
    </w:p>
    <w:p w:rsidR="00D411C3" w:rsidRPr="0086129C" w:rsidRDefault="00D411C3" w:rsidP="00D411C3">
      <w:pPr>
        <w:pStyle w:val="Smluvnstrany123"/>
        <w:spacing w:after="0"/>
      </w:pPr>
      <w:r w:rsidRPr="0086129C">
        <w:rPr>
          <w:b/>
          <w:lang w:eastAsia="en-US"/>
        </w:rPr>
        <w:t xml:space="preserve">Pražská vodohospodářská společnost a.s., </w:t>
      </w:r>
      <w:r w:rsidRPr="0086129C">
        <w:rPr>
          <w:lang w:eastAsia="en-US"/>
        </w:rPr>
        <w:t>IČ: 256 56 112, DIČ: CZ25656112</w:t>
      </w:r>
    </w:p>
    <w:p w:rsidR="00D411C3" w:rsidRPr="0086129C" w:rsidRDefault="00D411C3" w:rsidP="00D411C3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86129C">
        <w:rPr>
          <w:lang w:eastAsia="en-US"/>
        </w:rPr>
        <w:t>se sídlem Praha 1 - Staré Město, Žatecká 110/2, PSČ 110 00</w:t>
      </w:r>
    </w:p>
    <w:p w:rsidR="00D411C3" w:rsidRPr="0086129C" w:rsidRDefault="00D411C3" w:rsidP="00D411C3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86129C">
        <w:rPr>
          <w:lang w:eastAsia="en-US"/>
        </w:rPr>
        <w:t>zapsaná v obchodním rejstříku vedeném Městským soudem v Praze, oddíl B, vložka 5290</w:t>
      </w:r>
    </w:p>
    <w:p w:rsidR="00D411C3" w:rsidRPr="0086129C" w:rsidRDefault="00D411C3" w:rsidP="00D411C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 w:rsidRPr="0086129C">
        <w:rPr>
          <w:lang w:eastAsia="en-US"/>
        </w:rPr>
        <w:t>zastoupena:</w:t>
      </w:r>
      <w:r w:rsidRPr="0086129C">
        <w:rPr>
          <w:lang w:eastAsia="en-US"/>
        </w:rPr>
        <w:tab/>
      </w:r>
      <w:r w:rsidR="003340F1">
        <w:rPr>
          <w:rStyle w:val="platne1"/>
        </w:rPr>
        <w:t>dle obchodního rejstříku za společnost podepisují dva členové představenstva společně</w:t>
      </w:r>
    </w:p>
    <w:p w:rsidR="00D411C3" w:rsidRPr="0086129C" w:rsidRDefault="00B070D1" w:rsidP="00D411C3">
      <w:pPr>
        <w:pStyle w:val="Smluvnstrany123"/>
        <w:numPr>
          <w:ilvl w:val="0"/>
          <w:numId w:val="0"/>
        </w:numPr>
        <w:ind w:left="567"/>
      </w:pPr>
      <w:r w:rsidRPr="0086129C">
        <w:t xml:space="preserve"> </w:t>
      </w:r>
      <w:r w:rsidR="00D411C3" w:rsidRPr="0086129C">
        <w:t>(dále jen „</w:t>
      </w:r>
      <w:r w:rsidR="00D411C3" w:rsidRPr="0086129C">
        <w:rPr>
          <w:b/>
        </w:rPr>
        <w:t>Objednatel</w:t>
      </w:r>
      <w:r w:rsidR="00D411C3" w:rsidRPr="0086129C">
        <w:t>“),</w:t>
      </w:r>
    </w:p>
    <w:p w:rsidR="00D411C3" w:rsidRPr="0086129C" w:rsidRDefault="00D411C3" w:rsidP="00D411C3">
      <w:pPr>
        <w:pStyle w:val="Smluvnstrany123"/>
        <w:numPr>
          <w:ilvl w:val="0"/>
          <w:numId w:val="0"/>
        </w:numPr>
        <w:ind w:left="567"/>
      </w:pPr>
      <w:r w:rsidRPr="0086129C">
        <w:t>a</w:t>
      </w:r>
    </w:p>
    <w:p w:rsidR="0059358C" w:rsidRDefault="0059358C" w:rsidP="0059358C">
      <w:pPr>
        <w:pStyle w:val="Smluvnstrany123"/>
        <w:spacing w:after="0"/>
        <w:rPr>
          <w:lang w:eastAsia="en-US"/>
        </w:rPr>
      </w:pPr>
      <w:r w:rsidRPr="002E3D12">
        <w:rPr>
          <w:b/>
          <w:bCs/>
          <w:lang w:eastAsia="en-US"/>
        </w:rPr>
        <w:t>KSB</w:t>
      </w:r>
      <w:r>
        <w:rPr>
          <w:b/>
          <w:bCs/>
          <w:lang w:eastAsia="en-US"/>
        </w:rPr>
        <w:t xml:space="preserve"> – </w:t>
      </w:r>
      <w:r w:rsidRPr="002E3D12">
        <w:rPr>
          <w:b/>
          <w:bCs/>
          <w:lang w:eastAsia="en-US"/>
        </w:rPr>
        <w:t>PUMPY</w:t>
      </w:r>
      <w:r>
        <w:rPr>
          <w:b/>
          <w:bCs/>
          <w:lang w:eastAsia="en-US"/>
        </w:rPr>
        <w:t xml:space="preserve"> </w:t>
      </w:r>
      <w:r w:rsidRPr="002E3D12">
        <w:rPr>
          <w:b/>
          <w:bCs/>
          <w:lang w:eastAsia="en-US"/>
        </w:rPr>
        <w:t>+</w:t>
      </w:r>
      <w:r>
        <w:rPr>
          <w:b/>
          <w:bCs/>
          <w:lang w:eastAsia="en-US"/>
        </w:rPr>
        <w:t xml:space="preserve"> </w:t>
      </w:r>
      <w:r w:rsidRPr="002E3D12">
        <w:rPr>
          <w:b/>
          <w:bCs/>
          <w:lang w:eastAsia="en-US"/>
        </w:rPr>
        <w:t>ARMATURY s.r.o., koncern</w:t>
      </w:r>
      <w:r>
        <w:rPr>
          <w:lang w:eastAsia="en-US"/>
        </w:rPr>
        <w:t xml:space="preserve">, </w:t>
      </w:r>
      <w:r w:rsidRPr="00E14E1C">
        <w:rPr>
          <w:lang w:eastAsia="en-US"/>
        </w:rPr>
        <w:t>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  <w:r w:rsidRPr="00E14E1C">
        <w:rPr>
          <w:lang w:eastAsia="en-US"/>
        </w:rPr>
        <w:t xml:space="preserve"> </w:t>
      </w:r>
    </w:p>
    <w:p w:rsidR="0059358C" w:rsidRDefault="0059358C" w:rsidP="0059358C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proofErr w:type="gramStart"/>
      <w:r w:rsidRPr="001D68A1">
        <w:rPr>
          <w:lang w:eastAsia="en-US"/>
        </w:rPr>
        <w:t>Praha 4-Chodov</w:t>
      </w:r>
      <w:proofErr w:type="gramEnd"/>
      <w:r>
        <w:rPr>
          <w:lang w:eastAsia="en-US"/>
        </w:rPr>
        <w:t>,</w:t>
      </w:r>
      <w:r w:rsidRPr="001D68A1">
        <w:rPr>
          <w:lang w:eastAsia="en-US"/>
        </w:rPr>
        <w:t xml:space="preserve"> Klíčova 2300/6, </w:t>
      </w:r>
      <w:r>
        <w:rPr>
          <w:lang w:eastAsia="en-US"/>
        </w:rPr>
        <w:t xml:space="preserve">PSČ </w:t>
      </w:r>
      <w:r w:rsidRPr="001D68A1">
        <w:rPr>
          <w:lang w:eastAsia="en-US"/>
        </w:rPr>
        <w:t xml:space="preserve">149 00 </w:t>
      </w:r>
      <w:r w:rsidRPr="00E14E1C">
        <w:rPr>
          <w:lang w:eastAsia="en-US"/>
        </w:rPr>
        <w:t xml:space="preserve"> </w:t>
      </w:r>
    </w:p>
    <w:p w:rsidR="0059358C" w:rsidRDefault="0059358C" w:rsidP="0059358C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 w:rsidRPr="007E7C4B">
        <w:t xml:space="preserve"> </w:t>
      </w:r>
      <w:r>
        <w:t>C</w:t>
      </w:r>
      <w:r w:rsidRPr="007E7C4B">
        <w:t xml:space="preserve">, vložka </w:t>
      </w:r>
      <w:r>
        <w:t>3275</w:t>
      </w:r>
    </w:p>
    <w:p w:rsidR="0059358C" w:rsidRDefault="0059358C" w:rsidP="0059358C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 xml:space="preserve">zastoupená:  Ing. Miroslavem Židlickým, jednatelem  </w:t>
      </w:r>
    </w:p>
    <w:p w:rsidR="00CA4ADE" w:rsidRPr="0086129C" w:rsidRDefault="00CA4ADE" w:rsidP="0059358C">
      <w:pPr>
        <w:pStyle w:val="Smluvnstrany123"/>
        <w:numPr>
          <w:ilvl w:val="0"/>
          <w:numId w:val="0"/>
        </w:numPr>
        <w:ind w:left="567"/>
      </w:pPr>
      <w:r w:rsidRPr="0086129C">
        <w:t>(dále jen „</w:t>
      </w:r>
      <w:r w:rsidRPr="0086129C">
        <w:rPr>
          <w:b/>
        </w:rPr>
        <w:t>Zhotovitel</w:t>
      </w:r>
      <w:r w:rsidRPr="0086129C">
        <w:t>“),</w:t>
      </w:r>
    </w:p>
    <w:p w:rsidR="00DD0CC1" w:rsidRPr="0086129C" w:rsidRDefault="00DD0CC1" w:rsidP="00D411C3">
      <w:pPr>
        <w:pStyle w:val="Smluvnstrany123"/>
        <w:numPr>
          <w:ilvl w:val="0"/>
          <w:numId w:val="0"/>
        </w:numPr>
        <w:ind w:left="567"/>
      </w:pPr>
      <w:r w:rsidRPr="0086129C">
        <w:t>(</w:t>
      </w:r>
      <w:r w:rsidR="003F11EB" w:rsidRPr="0086129C">
        <w:t xml:space="preserve">Objednatel a Zhotovitel </w:t>
      </w:r>
      <w:r w:rsidRPr="0086129C">
        <w:t>dále společně jen „</w:t>
      </w:r>
      <w:r w:rsidRPr="0086129C">
        <w:rPr>
          <w:b/>
        </w:rPr>
        <w:t>Smluvní strany</w:t>
      </w:r>
      <w:r w:rsidRPr="0086129C">
        <w:t>“ a jednotlivě jen „</w:t>
      </w:r>
      <w:r w:rsidRPr="0086129C">
        <w:rPr>
          <w:b/>
        </w:rPr>
        <w:t>Smluvní strana</w:t>
      </w:r>
      <w:r w:rsidRPr="0086129C">
        <w:t>“).</w:t>
      </w:r>
    </w:p>
    <w:p w:rsidR="00950491" w:rsidRPr="0086129C" w:rsidRDefault="00950491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</w:rPr>
      </w:pPr>
      <w:r w:rsidRPr="0086129C">
        <w:rPr>
          <w:b/>
          <w:caps/>
        </w:rPr>
        <w:t>Preambule</w:t>
      </w:r>
    </w:p>
    <w:p w:rsidR="002B3985" w:rsidRDefault="00950491" w:rsidP="002B3985">
      <w:pPr>
        <w:ind w:firstLine="0"/>
      </w:pPr>
      <w:r w:rsidRPr="0086129C">
        <w:t>Smluvní strany se dohodly</w:t>
      </w:r>
      <w:r w:rsidR="009F694D">
        <w:t xml:space="preserve"> na </w:t>
      </w:r>
      <w:r w:rsidR="009F694D" w:rsidRPr="003340F1">
        <w:t>sepsání</w:t>
      </w:r>
      <w:r w:rsidRPr="003340F1">
        <w:t xml:space="preserve"> tohoto</w:t>
      </w:r>
      <w:r w:rsidRPr="0086129C">
        <w:t xml:space="preserve"> dodatku č.</w:t>
      </w:r>
      <w:r w:rsidR="001E1812" w:rsidRPr="0086129C">
        <w:t xml:space="preserve"> </w:t>
      </w:r>
      <w:r w:rsidRPr="0086129C">
        <w:t xml:space="preserve">1. </w:t>
      </w:r>
      <w:r w:rsidR="00B070D1">
        <w:t xml:space="preserve">Předmětem tohoto dodatku č. 1 jsou jak dodatečné stavební práce, tak i stavební práce neprovedené. Dodatečné stavební práce vznikly na základě </w:t>
      </w:r>
      <w:r w:rsidR="002B3985">
        <w:t xml:space="preserve">zpracování dílenské dokumentace, kdy byla zjištěna nutnost rozšířit výrobní dokumentaci o položky týkající se umístění soustrojí, jeho usazování a kompletace. Dále je nutné doplnit prvky, které se týkají diagnostiky provozu čerpacího agregátu, včetně vizualizace, rozvaděčů a zajištění dostatečného chlazení trafostanice. </w:t>
      </w:r>
    </w:p>
    <w:p w:rsidR="002B3985" w:rsidRDefault="002B3985" w:rsidP="002B3985">
      <w:pPr>
        <w:ind w:firstLine="0"/>
        <w:rPr>
          <w:iCs/>
        </w:rPr>
      </w:pPr>
      <w:r>
        <w:rPr>
          <w:iCs/>
        </w:rPr>
        <w:t xml:space="preserve">Na základě výsledků z hydraulické zkoušky čerpadla dne </w:t>
      </w:r>
      <w:proofErr w:type="gramStart"/>
      <w:r>
        <w:rPr>
          <w:iCs/>
        </w:rPr>
        <w:t>23.1.2017</w:t>
      </w:r>
      <w:proofErr w:type="gramEnd"/>
      <w:r>
        <w:rPr>
          <w:iCs/>
        </w:rPr>
        <w:t xml:space="preserve"> je nutné rozšířit výrobní dokumentaci a položky, které se týkají </w:t>
      </w:r>
      <w:proofErr w:type="spellStart"/>
      <w:r>
        <w:rPr>
          <w:iCs/>
        </w:rPr>
        <w:t>nátokového</w:t>
      </w:r>
      <w:proofErr w:type="spellEnd"/>
      <w:r>
        <w:rPr>
          <w:iCs/>
        </w:rPr>
        <w:t xml:space="preserve"> kusu na  sání a zohlednění přírubových spojů pro možnost utažení hydraulickým agregátem a </w:t>
      </w:r>
      <w:proofErr w:type="spellStart"/>
      <w:r>
        <w:rPr>
          <w:iCs/>
        </w:rPr>
        <w:t>nakluznění</w:t>
      </w:r>
      <w:proofErr w:type="spellEnd"/>
      <w:r>
        <w:rPr>
          <w:iCs/>
        </w:rPr>
        <w:t>.</w:t>
      </w:r>
    </w:p>
    <w:p w:rsidR="00D95FE2" w:rsidRPr="0086129C" w:rsidRDefault="00D95FE2" w:rsidP="00FE5198">
      <w:pPr>
        <w:pStyle w:val="Zkladntext"/>
        <w:tabs>
          <w:tab w:val="left" w:pos="0"/>
        </w:tabs>
        <w:spacing w:after="120"/>
        <w:ind w:firstLine="0"/>
      </w:pPr>
      <w:r w:rsidRPr="0086129C">
        <w:t>Dodatečné stavební páce jsou nezbytné pro uvedení díla do užívání a provozování vodohospodářské infrastruktury.</w:t>
      </w:r>
    </w:p>
    <w:p w:rsidR="00F95F29" w:rsidRPr="0086129C" w:rsidRDefault="00F95F29" w:rsidP="00F95F29">
      <w:pPr>
        <w:pStyle w:val="PrvnrovesmlouvyNadpis"/>
        <w:numPr>
          <w:ilvl w:val="0"/>
          <w:numId w:val="0"/>
        </w:numPr>
        <w:jc w:val="center"/>
      </w:pPr>
      <w:r w:rsidRPr="0086129C">
        <w:t>Článek I.</w:t>
      </w:r>
    </w:p>
    <w:p w:rsidR="00E52342" w:rsidRPr="00221580" w:rsidRDefault="00E52342" w:rsidP="008337E0">
      <w:pPr>
        <w:pStyle w:val="Druhrove1"/>
        <w:numPr>
          <w:ilvl w:val="3"/>
          <w:numId w:val="11"/>
        </w:numPr>
        <w:spacing w:after="0"/>
        <w:ind w:left="284" w:hanging="284"/>
        <w:rPr>
          <w:szCs w:val="22"/>
        </w:rPr>
      </w:pPr>
      <w:r w:rsidRPr="00221580">
        <w:rPr>
          <w:szCs w:val="22"/>
        </w:rPr>
        <w:t xml:space="preserve">Ustanovení </w:t>
      </w:r>
      <w:r w:rsidRPr="00221580">
        <w:rPr>
          <w:b/>
          <w:szCs w:val="22"/>
        </w:rPr>
        <w:t>čl. 2. Předmět smlouvy</w:t>
      </w:r>
      <w:r w:rsidRPr="00221580">
        <w:rPr>
          <w:szCs w:val="22"/>
        </w:rPr>
        <w:t xml:space="preserve"> se rozšiřuje o nové odstavce 2.1.1 a 2.1.2, které znějí::</w:t>
      </w:r>
    </w:p>
    <w:p w:rsidR="00E52342" w:rsidRPr="00221580" w:rsidRDefault="00E52342" w:rsidP="00E52342">
      <w:pPr>
        <w:pStyle w:val="Druhrove1"/>
        <w:numPr>
          <w:ilvl w:val="0"/>
          <w:numId w:val="0"/>
        </w:numPr>
        <w:spacing w:after="0"/>
        <w:ind w:left="567" w:hanging="567"/>
        <w:rPr>
          <w:szCs w:val="22"/>
        </w:rPr>
      </w:pPr>
    </w:p>
    <w:p w:rsidR="00E52342" w:rsidRDefault="00E52342" w:rsidP="00E52342">
      <w:pPr>
        <w:pStyle w:val="Druhrove1"/>
        <w:numPr>
          <w:ilvl w:val="0"/>
          <w:numId w:val="0"/>
        </w:numPr>
        <w:spacing w:after="0"/>
        <w:ind w:left="567" w:hanging="207"/>
      </w:pPr>
      <w:r>
        <w:t>„2.1.1 zhotovitel provede tyto dodatečné stavební práce:</w:t>
      </w:r>
    </w:p>
    <w:p w:rsidR="006D124B" w:rsidRDefault="006D124B" w:rsidP="006D124B">
      <w:pPr>
        <w:pStyle w:val="Odstavecseseznamem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rozšíření výrobní dokumentace umístění soustrojí usazování a kompletace,</w:t>
      </w:r>
    </w:p>
    <w:p w:rsidR="006D124B" w:rsidRPr="006D124B" w:rsidRDefault="006D124B" w:rsidP="006D124B">
      <w:pPr>
        <w:pStyle w:val="Seznam123"/>
        <w:numPr>
          <w:ilvl w:val="0"/>
          <w:numId w:val="42"/>
        </w:numPr>
      </w:pPr>
      <w:r>
        <w:rPr>
          <w:sz w:val="24"/>
          <w:szCs w:val="24"/>
        </w:rPr>
        <w:t>d</w:t>
      </w:r>
      <w:r w:rsidRPr="006D124B">
        <w:rPr>
          <w:sz w:val="24"/>
          <w:szCs w:val="24"/>
        </w:rPr>
        <w:t>oplnění prvků diagnostiky provozu čerpacího agregátu</w:t>
      </w:r>
      <w:r>
        <w:rPr>
          <w:sz w:val="24"/>
          <w:szCs w:val="24"/>
        </w:rPr>
        <w:t>,</w:t>
      </w:r>
    </w:p>
    <w:p w:rsidR="006D124B" w:rsidRPr="006D124B" w:rsidRDefault="006D124B" w:rsidP="006D124B">
      <w:pPr>
        <w:pStyle w:val="Seznam123"/>
        <w:numPr>
          <w:ilvl w:val="0"/>
          <w:numId w:val="42"/>
        </w:numPr>
      </w:pPr>
      <w:r>
        <w:rPr>
          <w:sz w:val="24"/>
          <w:szCs w:val="24"/>
        </w:rPr>
        <w:t>d</w:t>
      </w:r>
      <w:r w:rsidRPr="006D124B">
        <w:rPr>
          <w:sz w:val="24"/>
          <w:szCs w:val="24"/>
        </w:rPr>
        <w:t>oplnění chlazení trafostanice</w:t>
      </w:r>
      <w:r>
        <w:rPr>
          <w:sz w:val="24"/>
          <w:szCs w:val="24"/>
        </w:rPr>
        <w:t>,</w:t>
      </w:r>
    </w:p>
    <w:p w:rsidR="006D124B" w:rsidRPr="006D124B" w:rsidRDefault="006D124B" w:rsidP="006D124B">
      <w:pPr>
        <w:pStyle w:val="Seznam123"/>
        <w:numPr>
          <w:ilvl w:val="0"/>
          <w:numId w:val="42"/>
        </w:numPr>
      </w:pPr>
      <w:r>
        <w:rPr>
          <w:sz w:val="24"/>
          <w:szCs w:val="24"/>
        </w:rPr>
        <w:lastRenderedPageBreak/>
        <w:t>z</w:t>
      </w:r>
      <w:r w:rsidRPr="006D124B">
        <w:rPr>
          <w:sz w:val="24"/>
          <w:szCs w:val="24"/>
        </w:rPr>
        <w:t>měn</w:t>
      </w:r>
      <w:r w:rsidR="00E46597">
        <w:rPr>
          <w:sz w:val="24"/>
          <w:szCs w:val="24"/>
        </w:rPr>
        <w:t>u</w:t>
      </w:r>
      <w:r w:rsidRPr="006D124B">
        <w:rPr>
          <w:sz w:val="24"/>
          <w:szCs w:val="24"/>
        </w:rPr>
        <w:t xml:space="preserve"> sestavy potrubí na sání s ohledem na zachování laminárního proudění při provozním bodu Q=1200(l/s)</w:t>
      </w:r>
      <w:r>
        <w:rPr>
          <w:sz w:val="24"/>
          <w:szCs w:val="24"/>
        </w:rPr>
        <w:t>,</w:t>
      </w:r>
    </w:p>
    <w:p w:rsidR="00E52342" w:rsidRPr="006D124B" w:rsidRDefault="006D124B" w:rsidP="002B3985">
      <w:pPr>
        <w:pStyle w:val="Seznam123"/>
        <w:numPr>
          <w:ilvl w:val="0"/>
          <w:numId w:val="42"/>
        </w:numPr>
        <w:spacing w:after="0"/>
      </w:pPr>
      <w:r>
        <w:rPr>
          <w:sz w:val="24"/>
          <w:szCs w:val="24"/>
        </w:rPr>
        <w:t>z</w:t>
      </w:r>
      <w:r w:rsidRPr="006D124B">
        <w:rPr>
          <w:sz w:val="24"/>
          <w:szCs w:val="24"/>
        </w:rPr>
        <w:t>měn</w:t>
      </w:r>
      <w:r w:rsidR="00E46597">
        <w:rPr>
          <w:sz w:val="24"/>
          <w:szCs w:val="24"/>
        </w:rPr>
        <w:t>u</w:t>
      </w:r>
      <w:r w:rsidRPr="006D124B">
        <w:rPr>
          <w:sz w:val="24"/>
          <w:szCs w:val="24"/>
        </w:rPr>
        <w:t xml:space="preserve"> přírubových spojů přepočítaných na základě zjištěných skutečností na zkušebně ve výrobním závodě</w:t>
      </w:r>
      <w:r>
        <w:rPr>
          <w:sz w:val="24"/>
          <w:szCs w:val="24"/>
        </w:rPr>
        <w:t>.</w:t>
      </w:r>
      <w:r w:rsidR="001A1F64">
        <w:t>“</w:t>
      </w:r>
      <w:r w:rsidR="00B41DED">
        <w:t xml:space="preserve"> </w:t>
      </w:r>
    </w:p>
    <w:p w:rsidR="00E52342" w:rsidRDefault="00E52342" w:rsidP="00E52342">
      <w:pPr>
        <w:pStyle w:val="Druhrove1"/>
        <w:numPr>
          <w:ilvl w:val="0"/>
          <w:numId w:val="0"/>
        </w:numPr>
        <w:spacing w:after="0"/>
        <w:ind w:left="567" w:hanging="567"/>
      </w:pPr>
    </w:p>
    <w:p w:rsidR="00E52342" w:rsidRDefault="001A1F64" w:rsidP="001A1F64">
      <w:pPr>
        <w:pStyle w:val="Druhrove1"/>
        <w:numPr>
          <w:ilvl w:val="0"/>
          <w:numId w:val="0"/>
        </w:numPr>
        <w:spacing w:after="0"/>
        <w:ind w:left="1080" w:hanging="654"/>
      </w:pPr>
      <w:r>
        <w:t xml:space="preserve">„ 2.1.2 </w:t>
      </w:r>
      <w:r w:rsidR="00E52342">
        <w:t>zhotovitel neprovede tyto stavební práce:</w:t>
      </w:r>
    </w:p>
    <w:p w:rsidR="00E46597" w:rsidRPr="00E46597" w:rsidRDefault="00E46597" w:rsidP="002B3985">
      <w:pPr>
        <w:pStyle w:val="Zkladntext"/>
        <w:numPr>
          <w:ilvl w:val="0"/>
          <w:numId w:val="42"/>
        </w:numPr>
        <w:spacing w:after="0"/>
      </w:pPr>
      <w:r>
        <w:rPr>
          <w:bCs/>
        </w:rPr>
        <w:t>dodávku a montáž přírubového</w:t>
      </w:r>
      <w:r w:rsidR="006D124B">
        <w:rPr>
          <w:bCs/>
        </w:rPr>
        <w:t xml:space="preserve"> spoj</w:t>
      </w:r>
      <w:r>
        <w:rPr>
          <w:bCs/>
        </w:rPr>
        <w:t>e DN 1000 PN10</w:t>
      </w:r>
      <w:r w:rsidR="006D124B">
        <w:rPr>
          <w:bCs/>
        </w:rPr>
        <w:t>, montážní vložk</w:t>
      </w:r>
      <w:r>
        <w:rPr>
          <w:bCs/>
        </w:rPr>
        <w:t>y</w:t>
      </w:r>
      <w:r w:rsidR="006D124B">
        <w:rPr>
          <w:bCs/>
        </w:rPr>
        <w:t xml:space="preserve">, </w:t>
      </w:r>
    </w:p>
    <w:p w:rsidR="00E52342" w:rsidRDefault="006D124B" w:rsidP="002B3985">
      <w:pPr>
        <w:pStyle w:val="Zkladntext"/>
        <w:numPr>
          <w:ilvl w:val="0"/>
          <w:numId w:val="42"/>
        </w:numPr>
        <w:spacing w:after="0"/>
      </w:pPr>
      <w:r>
        <w:rPr>
          <w:bCs/>
        </w:rPr>
        <w:t>změn</w:t>
      </w:r>
      <w:r w:rsidR="00E46597">
        <w:rPr>
          <w:bCs/>
        </w:rPr>
        <w:t>u</w:t>
      </w:r>
      <w:r>
        <w:rPr>
          <w:bCs/>
        </w:rPr>
        <w:t xml:space="preserve"> </w:t>
      </w:r>
      <w:proofErr w:type="spellStart"/>
      <w:r>
        <w:rPr>
          <w:bCs/>
        </w:rPr>
        <w:t>konusu</w:t>
      </w:r>
      <w:proofErr w:type="spellEnd"/>
      <w:r>
        <w:rPr>
          <w:bCs/>
        </w:rPr>
        <w:t xml:space="preserve"> na nátoku media do čerpadla</w:t>
      </w:r>
      <w:r w:rsidR="00E52342">
        <w:t xml:space="preserve">“ </w:t>
      </w:r>
    </w:p>
    <w:p w:rsidR="00E52342" w:rsidRDefault="00E52342" w:rsidP="00E52342">
      <w:pPr>
        <w:pStyle w:val="Druhrove1"/>
        <w:numPr>
          <w:ilvl w:val="0"/>
          <w:numId w:val="0"/>
        </w:numPr>
        <w:spacing w:after="0"/>
        <w:ind w:left="567" w:hanging="567"/>
      </w:pPr>
    </w:p>
    <w:p w:rsidR="008337E0" w:rsidRDefault="008337E0" w:rsidP="008337E0">
      <w:pPr>
        <w:pStyle w:val="Odstavecseseznamem"/>
        <w:spacing w:after="100" w:afterAutospacing="1"/>
        <w:ind w:left="284" w:hanging="284"/>
      </w:pPr>
      <w:r>
        <w:rPr>
          <w:b/>
        </w:rPr>
        <w:t>2.</w:t>
      </w:r>
      <w:r>
        <w:t xml:space="preserve"> V Ustanovení </w:t>
      </w:r>
      <w:r>
        <w:rPr>
          <w:b/>
        </w:rPr>
        <w:t>čl. 3. Termín a místo plnění</w:t>
      </w:r>
      <w:r>
        <w:t xml:space="preserve"> se mění první věta v bodě 3.4 takto:</w:t>
      </w:r>
    </w:p>
    <w:p w:rsidR="008337E0" w:rsidRDefault="008337E0" w:rsidP="008337E0">
      <w:pPr>
        <w:spacing w:after="0"/>
        <w:ind w:left="357" w:hanging="73"/>
      </w:pPr>
      <w:r>
        <w:t>„3.4. Zhotovitel se zavazuje Dílo provést a předat v termínech dle tohoto dodatku (dále jen „</w:t>
      </w:r>
      <w:r>
        <w:rPr>
          <w:b/>
        </w:rPr>
        <w:t>Harmonogram prací</w:t>
      </w:r>
      <w:r>
        <w:t xml:space="preserve">“), </w:t>
      </w:r>
      <w:r>
        <w:rPr>
          <w:b/>
        </w:rPr>
        <w:t xml:space="preserve">nejpozději do </w:t>
      </w:r>
      <w:proofErr w:type="gramStart"/>
      <w:r w:rsidR="006D124B">
        <w:rPr>
          <w:b/>
        </w:rPr>
        <w:t>20.7</w:t>
      </w:r>
      <w:r w:rsidR="001A1F64">
        <w:rPr>
          <w:b/>
        </w:rPr>
        <w:t>.2017</w:t>
      </w:r>
      <w:proofErr w:type="gramEnd"/>
      <w:r w:rsidR="001A1F64">
        <w:rPr>
          <w:b/>
        </w:rPr>
        <w:t xml:space="preserve"> </w:t>
      </w:r>
      <w:r>
        <w:t>v opačném případě je v prodlení.“</w:t>
      </w:r>
    </w:p>
    <w:p w:rsidR="00975E0B" w:rsidRDefault="00975E0B" w:rsidP="002B3985">
      <w:pPr>
        <w:pStyle w:val="Druhrove1"/>
        <w:numPr>
          <w:ilvl w:val="0"/>
          <w:numId w:val="0"/>
        </w:numPr>
        <w:spacing w:after="0"/>
        <w:ind w:left="426" w:hanging="426"/>
        <w:rPr>
          <w:b/>
        </w:rPr>
      </w:pPr>
    </w:p>
    <w:p w:rsidR="00E52342" w:rsidRDefault="00E52342" w:rsidP="00E52342">
      <w:pPr>
        <w:pStyle w:val="Druhrove1"/>
        <w:numPr>
          <w:ilvl w:val="0"/>
          <w:numId w:val="0"/>
        </w:numPr>
        <w:ind w:left="426" w:hanging="426"/>
      </w:pPr>
      <w:r>
        <w:rPr>
          <w:b/>
        </w:rPr>
        <w:t>3</w:t>
      </w:r>
      <w:r>
        <w:t xml:space="preserve">. Ustanovení </w:t>
      </w:r>
      <w:r>
        <w:rPr>
          <w:b/>
        </w:rPr>
        <w:t>čl. 5. Cena za provedení díla</w:t>
      </w:r>
      <w:r>
        <w:t xml:space="preserve"> se rozšiřuje o nový odstavec 5.1.1, který zní:</w:t>
      </w:r>
    </w:p>
    <w:p w:rsidR="00E52342" w:rsidRDefault="00E52342" w:rsidP="00E52342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425"/>
        <w:rPr>
          <w:szCs w:val="22"/>
        </w:rPr>
      </w:pPr>
      <w:r>
        <w:t xml:space="preserve">„5.1.1 </w:t>
      </w:r>
      <w:r>
        <w:rPr>
          <w:sz w:val="24"/>
          <w:szCs w:val="24"/>
        </w:rPr>
        <w:t>Cena díla dle ustanovení čl. 2.1.1 a 2.1.2 činí bez DPH</w:t>
      </w:r>
      <w:r>
        <w:rPr>
          <w:szCs w:val="22"/>
        </w:rPr>
        <w:tab/>
      </w:r>
      <w:r w:rsidR="006D124B" w:rsidRPr="006D124B">
        <w:rPr>
          <w:b/>
          <w:bCs/>
        </w:rPr>
        <w:t>7.865.441,00</w:t>
      </w:r>
      <w:r w:rsidRPr="006D124B">
        <w:rPr>
          <w:b/>
          <w:bCs/>
        </w:rPr>
        <w:t xml:space="preserve"> Kč</w:t>
      </w:r>
      <w:r>
        <w:rPr>
          <w:szCs w:val="22"/>
        </w:rPr>
        <w:t>“</w:t>
      </w:r>
    </w:p>
    <w:p w:rsidR="00E52342" w:rsidRDefault="00E52342" w:rsidP="00E52342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right="141"/>
      </w:pPr>
      <w:r>
        <w:t>z toho cena dle čl. 2.1.1</w:t>
      </w:r>
      <w:r>
        <w:tab/>
        <w:t xml:space="preserve">    </w:t>
      </w:r>
      <w:r w:rsidR="006D124B">
        <w:t>8.179.916,00</w:t>
      </w:r>
      <w:r>
        <w:t xml:space="preserve"> Kč</w:t>
      </w:r>
    </w:p>
    <w:p w:rsidR="00E52342" w:rsidRDefault="00E52342" w:rsidP="00E52342">
      <w:pPr>
        <w:pStyle w:val="Druhrove1"/>
        <w:numPr>
          <w:ilvl w:val="0"/>
          <w:numId w:val="0"/>
        </w:numPr>
        <w:spacing w:after="0"/>
        <w:ind w:left="425"/>
      </w:pPr>
      <w:r>
        <w:t>a cena dle čl. 2.1.2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D124B">
        <w:t xml:space="preserve">   </w:t>
      </w:r>
      <w:r>
        <w:t xml:space="preserve">  -</w:t>
      </w:r>
      <w:r w:rsidR="006D124B">
        <w:rPr>
          <w:bCs/>
        </w:rPr>
        <w:t>314.475,00</w:t>
      </w:r>
      <w:r w:rsidR="008337E0">
        <w:rPr>
          <w:bCs/>
        </w:rPr>
        <w:t xml:space="preserve"> </w:t>
      </w:r>
      <w:r>
        <w:t>Kč</w:t>
      </w:r>
    </w:p>
    <w:p w:rsidR="00E52342" w:rsidRDefault="00E52342" w:rsidP="00E52342">
      <w:pPr>
        <w:pStyle w:val="Druhrove1"/>
        <w:numPr>
          <w:ilvl w:val="0"/>
          <w:numId w:val="0"/>
        </w:numPr>
        <w:spacing w:after="0"/>
        <w:ind w:left="425"/>
      </w:pPr>
      <w:r>
        <w:t>Položkový rozpočet dodatečných</w:t>
      </w:r>
      <w:r w:rsidR="008337E0">
        <w:t xml:space="preserve"> a neprovedených </w:t>
      </w:r>
      <w:r>
        <w:t xml:space="preserve">stavebních prací – viz příloha </w:t>
      </w:r>
      <w:proofErr w:type="gramStart"/>
      <w:r>
        <w:t>č.</w:t>
      </w:r>
      <w:r w:rsidR="006D124B">
        <w:t>1</w:t>
      </w:r>
      <w:r>
        <w:t>.</w:t>
      </w:r>
      <w:proofErr w:type="gramEnd"/>
      <w:r>
        <w:tab/>
      </w:r>
    </w:p>
    <w:p w:rsidR="00E52342" w:rsidRDefault="00E52342" w:rsidP="00E52342">
      <w:pPr>
        <w:pStyle w:val="Druhrove1"/>
        <w:numPr>
          <w:ilvl w:val="0"/>
          <w:numId w:val="0"/>
        </w:numPr>
        <w:spacing w:after="0"/>
        <w:ind w:left="425" w:hanging="425"/>
      </w:pPr>
    </w:p>
    <w:p w:rsidR="00E52342" w:rsidRDefault="00E52342" w:rsidP="00E52342">
      <w:pPr>
        <w:pStyle w:val="Druhrove1"/>
        <w:numPr>
          <w:ilvl w:val="0"/>
          <w:numId w:val="0"/>
        </w:numPr>
        <w:spacing w:after="0"/>
        <w:ind w:left="425" w:firstLine="1"/>
      </w:pPr>
      <w:r>
        <w:t xml:space="preserve">Celková cena díla ve znění </w:t>
      </w:r>
      <w:proofErr w:type="spellStart"/>
      <w:r>
        <w:t>SoD</w:t>
      </w:r>
      <w:proofErr w:type="spellEnd"/>
      <w:r>
        <w:t xml:space="preserve"> a dodatku </w:t>
      </w:r>
      <w:proofErr w:type="gramStart"/>
      <w:r>
        <w:t>č.1 pak</w:t>
      </w:r>
      <w:proofErr w:type="gramEnd"/>
      <w:r>
        <w:t xml:space="preserve"> činí</w:t>
      </w:r>
    </w:p>
    <w:p w:rsidR="00E52342" w:rsidRDefault="00E52342" w:rsidP="001A1F64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right="141" w:firstLine="1"/>
      </w:pPr>
      <w:r>
        <w:t>Původní cena za dílo bez DPH</w:t>
      </w:r>
      <w:r>
        <w:tab/>
        <w:t xml:space="preserve">          </w:t>
      </w:r>
      <w:r w:rsidR="006D124B">
        <w:t>38.168.380,00</w:t>
      </w:r>
      <w:r w:rsidR="008337E0">
        <w:t xml:space="preserve"> </w:t>
      </w:r>
      <w:r>
        <w:t>Kč</w:t>
      </w:r>
    </w:p>
    <w:p w:rsidR="00E52342" w:rsidRDefault="00E52342" w:rsidP="001A1F64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firstLine="1"/>
      </w:pPr>
      <w:r>
        <w:t>Cena dle dodatku č. 1. bez DPH</w:t>
      </w:r>
      <w:r w:rsidR="001A1F64">
        <w:t>3</w:t>
      </w:r>
      <w:r w:rsidR="001A1F64">
        <w:tab/>
      </w:r>
      <w:r w:rsidR="006D124B">
        <w:t>7.865.441,00</w:t>
      </w:r>
      <w:r w:rsidR="008337E0">
        <w:rPr>
          <w:bCs/>
        </w:rPr>
        <w:t xml:space="preserve"> </w:t>
      </w:r>
      <w:r>
        <w:t>Kč</w:t>
      </w:r>
    </w:p>
    <w:p w:rsidR="00E52342" w:rsidRDefault="00E52342" w:rsidP="001A1F64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firstLine="1"/>
        <w:rPr>
          <w:b/>
        </w:rPr>
      </w:pPr>
      <w:r>
        <w:t>Celková cena bez DPH</w:t>
      </w:r>
      <w:r>
        <w:tab/>
      </w:r>
      <w:r w:rsidR="008337E0">
        <w:t xml:space="preserve">        </w:t>
      </w:r>
      <w:r w:rsidR="006D124B">
        <w:t>46.033.821,00</w:t>
      </w:r>
      <w:r>
        <w:t xml:space="preserve"> Kč</w:t>
      </w:r>
    </w:p>
    <w:p w:rsidR="00E52342" w:rsidRDefault="00E52342" w:rsidP="00E52342">
      <w:pPr>
        <w:pStyle w:val="Druhrove1"/>
        <w:numPr>
          <w:ilvl w:val="0"/>
          <w:numId w:val="0"/>
        </w:numPr>
        <w:spacing w:after="0"/>
        <w:ind w:left="425" w:firstLine="1"/>
      </w:pPr>
      <w:r>
        <w:t>DPH 21%</w:t>
      </w:r>
    </w:p>
    <w:p w:rsidR="004D2DCA" w:rsidRDefault="004D2DCA" w:rsidP="00A55851">
      <w:pPr>
        <w:pStyle w:val="Druhrove1"/>
        <w:numPr>
          <w:ilvl w:val="0"/>
          <w:numId w:val="0"/>
        </w:numPr>
        <w:spacing w:after="0"/>
        <w:ind w:left="425" w:hanging="425"/>
        <w:rPr>
          <w:szCs w:val="22"/>
        </w:rPr>
      </w:pPr>
    </w:p>
    <w:p w:rsidR="00BB1C8C" w:rsidRPr="0086129C" w:rsidRDefault="00BB1C8C" w:rsidP="00AB0C71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  <w:r w:rsidRPr="0086129C">
        <w:rPr>
          <w:b/>
          <w:szCs w:val="22"/>
        </w:rPr>
        <w:t>Č</w:t>
      </w:r>
      <w:r w:rsidR="00E94EA5" w:rsidRPr="0086129C">
        <w:rPr>
          <w:b/>
          <w:szCs w:val="22"/>
        </w:rPr>
        <w:t>LÁNEK</w:t>
      </w:r>
      <w:r w:rsidRPr="0086129C">
        <w:rPr>
          <w:b/>
          <w:szCs w:val="22"/>
        </w:rPr>
        <w:t xml:space="preserve"> II.</w:t>
      </w:r>
    </w:p>
    <w:p w:rsidR="00BB1C8C" w:rsidRPr="0086129C" w:rsidRDefault="00BB1C8C" w:rsidP="00D624D7">
      <w:pPr>
        <w:pStyle w:val="Druhrove1"/>
        <w:numPr>
          <w:ilvl w:val="0"/>
          <w:numId w:val="0"/>
        </w:numPr>
        <w:ind w:left="426" w:hanging="426"/>
        <w:rPr>
          <w:szCs w:val="22"/>
        </w:rPr>
      </w:pPr>
      <w:r w:rsidRPr="0086129C">
        <w:rPr>
          <w:szCs w:val="22"/>
        </w:rPr>
        <w:t>Ostatní ustanovení Smlouvy o dílo se nemění.</w:t>
      </w:r>
    </w:p>
    <w:p w:rsidR="00D624D7" w:rsidRPr="0086129C" w:rsidRDefault="00BB1C8C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  <w:r w:rsidRPr="0086129C">
        <w:rPr>
          <w:b/>
          <w:szCs w:val="22"/>
        </w:rPr>
        <w:t>Č</w:t>
      </w:r>
      <w:r w:rsidR="00E94EA5" w:rsidRPr="0086129C">
        <w:rPr>
          <w:b/>
          <w:szCs w:val="22"/>
        </w:rPr>
        <w:t>LÁNEK</w:t>
      </w:r>
      <w:r w:rsidRPr="0086129C">
        <w:rPr>
          <w:b/>
          <w:szCs w:val="22"/>
        </w:rPr>
        <w:t xml:space="preserve"> III.</w:t>
      </w:r>
    </w:p>
    <w:p w:rsidR="004725DC" w:rsidRPr="003475F7" w:rsidRDefault="009761D1" w:rsidP="009761D1">
      <w:pPr>
        <w:pStyle w:val="Druhrovesmlouvy"/>
        <w:numPr>
          <w:ilvl w:val="0"/>
          <w:numId w:val="0"/>
        </w:numPr>
        <w:spacing w:after="0"/>
      </w:pPr>
      <w:r w:rsidRPr="0086129C">
        <w:t xml:space="preserve">1. </w:t>
      </w:r>
      <w:r w:rsidR="004725DC" w:rsidRPr="003475F7">
        <w:t>T</w:t>
      </w:r>
      <w:r w:rsidRPr="003475F7">
        <w:t xml:space="preserve">ento Dodatek </w:t>
      </w:r>
      <w:r w:rsidR="004725DC" w:rsidRPr="003475F7">
        <w:t xml:space="preserve">nabývá platnosti a účinnosti podpisem oběma Smluvními stranami. </w:t>
      </w:r>
    </w:p>
    <w:p w:rsidR="004725DC" w:rsidRPr="003475F7" w:rsidRDefault="009761D1" w:rsidP="009761D1">
      <w:pPr>
        <w:pStyle w:val="Druhrovesmlouvy"/>
        <w:numPr>
          <w:ilvl w:val="0"/>
          <w:numId w:val="0"/>
        </w:numPr>
        <w:spacing w:after="0"/>
        <w:ind w:left="284" w:hanging="284"/>
      </w:pPr>
      <w:r w:rsidRPr="003475F7">
        <w:t xml:space="preserve">2. </w:t>
      </w:r>
      <w:r w:rsidR="004725DC" w:rsidRPr="003475F7">
        <w:t>T</w:t>
      </w:r>
      <w:r w:rsidRPr="003475F7">
        <w:t>ento Dodatek</w:t>
      </w:r>
      <w:r w:rsidR="004725DC" w:rsidRPr="003475F7">
        <w:t xml:space="preserve"> je vyhotoven ve dvou (2) vyhotoveních v českém jazyce. Každá ze Smluvních stran obdrží po jednom (1) vyhotovení.</w:t>
      </w:r>
    </w:p>
    <w:p w:rsidR="003475F7" w:rsidRPr="003475F7" w:rsidRDefault="009761D1" w:rsidP="007F5C35">
      <w:pPr>
        <w:pStyle w:val="Druhrovesmlouvy"/>
        <w:numPr>
          <w:ilvl w:val="0"/>
          <w:numId w:val="0"/>
        </w:numPr>
        <w:spacing w:after="0"/>
        <w:ind w:left="284" w:hanging="284"/>
      </w:pPr>
      <w:r w:rsidRPr="003475F7">
        <w:t xml:space="preserve">3. </w:t>
      </w:r>
      <w:r w:rsidR="00BB1C8C" w:rsidRPr="003475F7">
        <w:t xml:space="preserve">Nedílnou součástí tohoto </w:t>
      </w:r>
      <w:r w:rsidRPr="003475F7">
        <w:t>D</w:t>
      </w:r>
      <w:r w:rsidR="008337E0" w:rsidRPr="003475F7">
        <w:t>odatku j</w:t>
      </w:r>
      <w:r w:rsidR="003475F7" w:rsidRPr="003475F7">
        <w:t>sou</w:t>
      </w:r>
      <w:r w:rsidR="008337E0" w:rsidRPr="003475F7">
        <w:t xml:space="preserve"> příloh</w:t>
      </w:r>
      <w:r w:rsidR="003475F7" w:rsidRPr="003475F7">
        <w:t>y:</w:t>
      </w:r>
    </w:p>
    <w:p w:rsidR="003475F7" w:rsidRPr="003475F7" w:rsidRDefault="008337E0" w:rsidP="006D124B">
      <w:pPr>
        <w:pStyle w:val="Druhrovesmlouvy"/>
        <w:numPr>
          <w:ilvl w:val="0"/>
          <w:numId w:val="0"/>
        </w:numPr>
        <w:spacing w:after="0"/>
        <w:ind w:left="284"/>
      </w:pPr>
      <w:r w:rsidRPr="003475F7">
        <w:t>č.</w:t>
      </w:r>
      <w:r w:rsidR="003475F7" w:rsidRPr="003475F7">
        <w:t xml:space="preserve"> </w:t>
      </w:r>
      <w:r w:rsidRPr="003475F7">
        <w:t xml:space="preserve">1 </w:t>
      </w:r>
      <w:r w:rsidR="006D124B">
        <w:t xml:space="preserve">- </w:t>
      </w:r>
      <w:r w:rsidR="007F5C35" w:rsidRPr="003475F7">
        <w:t xml:space="preserve">položkový </w:t>
      </w:r>
      <w:r w:rsidR="00952CD4" w:rsidRPr="003475F7">
        <w:t xml:space="preserve">soupis dodatečných </w:t>
      </w:r>
      <w:r w:rsidRPr="003475F7">
        <w:t xml:space="preserve">a neprovedených </w:t>
      </w:r>
      <w:r w:rsidR="00952CD4" w:rsidRPr="003475F7">
        <w:t>stavebních prací</w:t>
      </w:r>
      <w:r w:rsidRPr="003475F7">
        <w:t xml:space="preserve"> </w:t>
      </w:r>
    </w:p>
    <w:p w:rsidR="00BB1C8C" w:rsidRPr="003475F7" w:rsidRDefault="008337E0" w:rsidP="003475F7">
      <w:pPr>
        <w:pStyle w:val="Druhrovesmlouvy"/>
        <w:numPr>
          <w:ilvl w:val="0"/>
          <w:numId w:val="0"/>
        </w:numPr>
        <w:spacing w:after="0"/>
        <w:ind w:left="284"/>
      </w:pPr>
      <w:r w:rsidRPr="003475F7">
        <w:t xml:space="preserve">č. </w:t>
      </w:r>
      <w:r w:rsidR="006D124B">
        <w:t>2</w:t>
      </w:r>
      <w:r w:rsidR="003475F7" w:rsidRPr="003475F7">
        <w:t xml:space="preserve"> – harmonogram plnění</w:t>
      </w:r>
    </w:p>
    <w:p w:rsidR="003475F7" w:rsidRPr="003475F7" w:rsidRDefault="006D124B" w:rsidP="003475F7">
      <w:pPr>
        <w:pStyle w:val="Druhrovesmlouvy"/>
        <w:numPr>
          <w:ilvl w:val="0"/>
          <w:numId w:val="0"/>
        </w:numPr>
        <w:spacing w:after="0"/>
        <w:ind w:left="284"/>
      </w:pPr>
      <w:r>
        <w:t>č. 3</w:t>
      </w:r>
      <w:r w:rsidR="003475F7" w:rsidRPr="003475F7">
        <w:t xml:space="preserve"> - Seznam Odpovědných osob a čísla účtů zveřejněných v registru plátců DPH</w:t>
      </w:r>
    </w:p>
    <w:p w:rsidR="007F5C35" w:rsidRDefault="007F5C35" w:rsidP="00F40140">
      <w:pPr>
        <w:pStyle w:val="Neodsazentext"/>
        <w:spacing w:after="0"/>
        <w:rPr>
          <w:b/>
        </w:rPr>
      </w:pPr>
    </w:p>
    <w:p w:rsidR="002B3985" w:rsidRDefault="002B3985" w:rsidP="00F40140">
      <w:pPr>
        <w:pStyle w:val="Neodsazentext"/>
        <w:spacing w:after="0"/>
        <w:rPr>
          <w:b/>
        </w:rPr>
      </w:pP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2"/>
        <w:gridCol w:w="222"/>
      </w:tblGrid>
      <w:tr w:rsidR="009815CF" w:rsidTr="00684271">
        <w:trPr>
          <w:trHeight w:val="2060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6D124B" w:rsidTr="00445E8D">
              <w:trPr>
                <w:trHeight w:val="284"/>
              </w:trPr>
              <w:tc>
                <w:tcPr>
                  <w:tcW w:w="4464" w:type="dxa"/>
                </w:tcPr>
                <w:p w:rsidR="006D124B" w:rsidRPr="00D476A1" w:rsidRDefault="006D124B" w:rsidP="00445E8D">
                  <w:pPr>
                    <w:pStyle w:val="Zkladntext"/>
                    <w:ind w:firstLine="0"/>
                  </w:pPr>
                  <w:r w:rsidRPr="00D476A1">
                    <w:t>Za Objednatele,</w:t>
                  </w:r>
                </w:p>
                <w:p w:rsidR="006D124B" w:rsidRPr="00D476A1" w:rsidRDefault="006D124B" w:rsidP="00445E8D">
                  <w:pPr>
                    <w:pStyle w:val="Zkladntext"/>
                    <w:ind w:firstLine="0"/>
                  </w:pPr>
                  <w:r w:rsidRPr="00D476A1">
                    <w:t xml:space="preserve">v Praze, dne </w:t>
                  </w:r>
                </w:p>
                <w:p w:rsidR="006D124B" w:rsidRPr="00D476A1" w:rsidRDefault="006D124B" w:rsidP="00445E8D">
                  <w:pPr>
                    <w:pStyle w:val="Zkladntext"/>
                    <w:ind w:firstLine="0"/>
                  </w:pPr>
                </w:p>
                <w:p w:rsidR="006D124B" w:rsidRDefault="006D124B" w:rsidP="00445E8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6D124B" w:rsidRDefault="006D124B" w:rsidP="00445E8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6D124B" w:rsidRDefault="006D124B" w:rsidP="00445E8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6D124B" w:rsidRDefault="006D124B" w:rsidP="00445E8D">
                  <w:pPr>
                    <w:pStyle w:val="Zkladntext"/>
                    <w:ind w:firstLine="0"/>
                  </w:pPr>
                </w:p>
                <w:p w:rsidR="006D124B" w:rsidRDefault="006D124B" w:rsidP="00445E8D">
                  <w:pPr>
                    <w:pStyle w:val="Zkladntext"/>
                    <w:ind w:firstLine="0"/>
                  </w:pPr>
                </w:p>
                <w:p w:rsidR="006D124B" w:rsidRDefault="006D124B" w:rsidP="00445E8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E46597" w:rsidRPr="00D476A1" w:rsidRDefault="00E46597" w:rsidP="002B3985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bookmarkStart w:id="0" w:name="_GoBack"/>
                  <w:bookmarkEnd w:id="0"/>
                </w:p>
              </w:tc>
              <w:tc>
                <w:tcPr>
                  <w:tcW w:w="4464" w:type="dxa"/>
                </w:tcPr>
                <w:p w:rsidR="006D124B" w:rsidRDefault="006D124B" w:rsidP="00445E8D">
                  <w:pPr>
                    <w:pStyle w:val="Zkladntext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6D124B" w:rsidRDefault="006D124B" w:rsidP="00445E8D">
                  <w:pPr>
                    <w:pStyle w:val="Zkladntext"/>
                    <w:ind w:firstLine="0"/>
                  </w:pPr>
                  <w:r>
                    <w:t>v Praze, dne</w:t>
                  </w:r>
                </w:p>
                <w:p w:rsidR="006D124B" w:rsidRDefault="006D124B" w:rsidP="00445E8D">
                  <w:pPr>
                    <w:pStyle w:val="Zkladntext"/>
                    <w:ind w:firstLine="0"/>
                  </w:pPr>
                </w:p>
                <w:p w:rsidR="006D124B" w:rsidRDefault="006D124B" w:rsidP="00445E8D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6D124B" w:rsidRDefault="006D124B" w:rsidP="00445E8D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6D124B" w:rsidRDefault="006D124B" w:rsidP="00445E8D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6D124B" w:rsidRPr="002B3985" w:rsidRDefault="006D124B" w:rsidP="002B3985">
                  <w:pPr>
                    <w:pStyle w:val="Zkladntext"/>
                    <w:ind w:firstLine="0"/>
                    <w:jc w:val="left"/>
                  </w:pPr>
                  <w:r w:rsidRPr="002B3985">
                    <w:t>Ing. Miroslav Židlický</w:t>
                  </w:r>
                </w:p>
                <w:p w:rsidR="006D124B" w:rsidRPr="00443329" w:rsidRDefault="002B3985" w:rsidP="002B3985">
                  <w:pPr>
                    <w:pStyle w:val="Zkladntext"/>
                    <w:ind w:firstLine="0"/>
                    <w:jc w:val="left"/>
                    <w:rPr>
                      <w:i/>
                    </w:rPr>
                  </w:pPr>
                  <w:r w:rsidRPr="002B3985">
                    <w:t>j</w:t>
                  </w:r>
                  <w:r w:rsidR="006D124B" w:rsidRPr="002B3985">
                    <w:t>ednatel společnosti</w:t>
                  </w:r>
                </w:p>
              </w:tc>
            </w:tr>
          </w:tbl>
          <w:p w:rsidR="009815CF" w:rsidRPr="00D476A1" w:rsidRDefault="009815CF" w:rsidP="00684271">
            <w:pPr>
              <w:pStyle w:val="Zkladntext"/>
              <w:ind w:firstLine="0"/>
            </w:pPr>
          </w:p>
        </w:tc>
        <w:tc>
          <w:tcPr>
            <w:tcW w:w="4464" w:type="dxa"/>
          </w:tcPr>
          <w:p w:rsidR="009815CF" w:rsidRDefault="009815CF" w:rsidP="00684271">
            <w:pPr>
              <w:pStyle w:val="Zkladntext"/>
              <w:ind w:firstLine="0"/>
              <w:jc w:val="center"/>
            </w:pPr>
          </w:p>
        </w:tc>
      </w:tr>
    </w:tbl>
    <w:p w:rsidR="00B7213B" w:rsidRDefault="00B7213B" w:rsidP="00F40140">
      <w:pPr>
        <w:pStyle w:val="Neodsazentext"/>
        <w:spacing w:after="0"/>
        <w:rPr>
          <w:b/>
        </w:rPr>
      </w:pPr>
    </w:p>
    <w:sectPr w:rsidR="00B7213B" w:rsidSect="001E1812">
      <w:headerReference w:type="default" r:id="rId13"/>
      <w:footerReference w:type="default" r:id="rId14"/>
      <w:pgSz w:w="11907" w:h="16839" w:code="9"/>
      <w:pgMar w:top="1418" w:right="1418" w:bottom="170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79" w:rsidRDefault="00D72279" w:rsidP="00FA7B21">
      <w:pPr>
        <w:spacing w:after="0"/>
      </w:pPr>
      <w:r>
        <w:separator/>
      </w:r>
    </w:p>
  </w:endnote>
  <w:endnote w:type="continuationSeparator" w:id="0">
    <w:p w:rsidR="00D72279" w:rsidRDefault="00D72279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Default="00D72279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734A59">
          <w:fldChar w:fldCharType="begin"/>
        </w:r>
        <w:r w:rsidR="00DA31C3">
          <w:instrText xml:space="preserve"> PAGE   \* MERGEFORMAT </w:instrText>
        </w:r>
        <w:r w:rsidR="00734A59">
          <w:fldChar w:fldCharType="separate"/>
        </w:r>
        <w:r w:rsidR="00E46597">
          <w:rPr>
            <w:noProof/>
          </w:rPr>
          <w:t>2</w:t>
        </w:r>
        <w:r w:rsidR="00734A59">
          <w:rPr>
            <w:noProof/>
          </w:rPr>
          <w:fldChar w:fldCharType="end"/>
        </w:r>
        <w:r w:rsidR="00DA31C3">
          <w:t>/</w:t>
        </w:r>
        <w:fldSimple w:instr=" NUMPAGES   \* MERGEFORMAT ">
          <w:r w:rsidR="00E46597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79" w:rsidRDefault="00D72279" w:rsidP="00FA7B21">
      <w:pPr>
        <w:spacing w:after="0"/>
      </w:pPr>
      <w:r>
        <w:separator/>
      </w:r>
    </w:p>
  </w:footnote>
  <w:footnote w:type="continuationSeparator" w:id="0">
    <w:p w:rsidR="00D72279" w:rsidRDefault="00D72279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Pr="006D124B" w:rsidRDefault="006D124B" w:rsidP="006D124B">
    <w:pPr>
      <w:pStyle w:val="Zhlav"/>
      <w:rPr>
        <w:sz w:val="20"/>
        <w:szCs w:val="20"/>
      </w:rPr>
    </w:pPr>
    <w:r w:rsidRPr="006D124B">
      <w:rPr>
        <w:sz w:val="20"/>
        <w:szCs w:val="20"/>
      </w:rPr>
      <w:t>ÚV Káraný, obměna hlavního čerpadla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2367118"/>
    <w:multiLevelType w:val="hybridMultilevel"/>
    <w:tmpl w:val="DC0C4272"/>
    <w:lvl w:ilvl="0" w:tplc="675A5E1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AF3705D"/>
    <w:multiLevelType w:val="hybridMultilevel"/>
    <w:tmpl w:val="290618EE"/>
    <w:lvl w:ilvl="0" w:tplc="23327B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901B36"/>
    <w:multiLevelType w:val="multilevel"/>
    <w:tmpl w:val="50740C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5F3"/>
    <w:multiLevelType w:val="multilevel"/>
    <w:tmpl w:val="CE923492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5988045A"/>
    <w:multiLevelType w:val="hybridMultilevel"/>
    <w:tmpl w:val="3994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1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6B36DF"/>
    <w:multiLevelType w:val="hybridMultilevel"/>
    <w:tmpl w:val="A6B27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3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2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18"/>
  </w:num>
  <w:num w:numId="38">
    <w:abstractNumId w:val="23"/>
  </w:num>
  <w:num w:numId="39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1213E"/>
    <w:rsid w:val="0001555E"/>
    <w:rsid w:val="00030BCF"/>
    <w:rsid w:val="00036FAC"/>
    <w:rsid w:val="00050C49"/>
    <w:rsid w:val="00050FF7"/>
    <w:rsid w:val="000519F4"/>
    <w:rsid w:val="000604FE"/>
    <w:rsid w:val="000628AB"/>
    <w:rsid w:val="000656D6"/>
    <w:rsid w:val="00070E4D"/>
    <w:rsid w:val="00072910"/>
    <w:rsid w:val="00073C26"/>
    <w:rsid w:val="000758F7"/>
    <w:rsid w:val="00081EA3"/>
    <w:rsid w:val="00086D81"/>
    <w:rsid w:val="00097E53"/>
    <w:rsid w:val="000A1562"/>
    <w:rsid w:val="000A2178"/>
    <w:rsid w:val="000B1EA1"/>
    <w:rsid w:val="000B50CD"/>
    <w:rsid w:val="000B71F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13342"/>
    <w:rsid w:val="00121434"/>
    <w:rsid w:val="00122C85"/>
    <w:rsid w:val="00132CB2"/>
    <w:rsid w:val="00134B21"/>
    <w:rsid w:val="001358D7"/>
    <w:rsid w:val="001367F7"/>
    <w:rsid w:val="00140D77"/>
    <w:rsid w:val="00152D71"/>
    <w:rsid w:val="001656FB"/>
    <w:rsid w:val="0017301F"/>
    <w:rsid w:val="00182A92"/>
    <w:rsid w:val="00190F16"/>
    <w:rsid w:val="001A1F64"/>
    <w:rsid w:val="001A395D"/>
    <w:rsid w:val="001A665A"/>
    <w:rsid w:val="001B40D1"/>
    <w:rsid w:val="001C489C"/>
    <w:rsid w:val="001C7143"/>
    <w:rsid w:val="001D409B"/>
    <w:rsid w:val="001E1812"/>
    <w:rsid w:val="001E41F6"/>
    <w:rsid w:val="001F3432"/>
    <w:rsid w:val="001F522A"/>
    <w:rsid w:val="002149DC"/>
    <w:rsid w:val="002235BA"/>
    <w:rsid w:val="002247BB"/>
    <w:rsid w:val="00226B39"/>
    <w:rsid w:val="002418B0"/>
    <w:rsid w:val="0026023A"/>
    <w:rsid w:val="00263959"/>
    <w:rsid w:val="0026709F"/>
    <w:rsid w:val="00272CC1"/>
    <w:rsid w:val="00274854"/>
    <w:rsid w:val="00291A88"/>
    <w:rsid w:val="00296967"/>
    <w:rsid w:val="00297CC2"/>
    <w:rsid w:val="002A51F8"/>
    <w:rsid w:val="002B06C0"/>
    <w:rsid w:val="002B1B8F"/>
    <w:rsid w:val="002B387E"/>
    <w:rsid w:val="002B3985"/>
    <w:rsid w:val="002C10E0"/>
    <w:rsid w:val="002C2030"/>
    <w:rsid w:val="002D6E2D"/>
    <w:rsid w:val="002F3D07"/>
    <w:rsid w:val="002F6728"/>
    <w:rsid w:val="00303516"/>
    <w:rsid w:val="00303835"/>
    <w:rsid w:val="003044B2"/>
    <w:rsid w:val="00310CA5"/>
    <w:rsid w:val="0031479B"/>
    <w:rsid w:val="00317F17"/>
    <w:rsid w:val="003266FA"/>
    <w:rsid w:val="00327EE4"/>
    <w:rsid w:val="003340F1"/>
    <w:rsid w:val="00345BBC"/>
    <w:rsid w:val="003475F7"/>
    <w:rsid w:val="00352DF0"/>
    <w:rsid w:val="00354767"/>
    <w:rsid w:val="00360806"/>
    <w:rsid w:val="0037429A"/>
    <w:rsid w:val="00387404"/>
    <w:rsid w:val="003874B1"/>
    <w:rsid w:val="00387DB4"/>
    <w:rsid w:val="00395FE5"/>
    <w:rsid w:val="003A0F8B"/>
    <w:rsid w:val="003A22B6"/>
    <w:rsid w:val="003A4B72"/>
    <w:rsid w:val="003A7D29"/>
    <w:rsid w:val="003B59B5"/>
    <w:rsid w:val="003B73A6"/>
    <w:rsid w:val="003C1BCC"/>
    <w:rsid w:val="003C36F5"/>
    <w:rsid w:val="003D2CD7"/>
    <w:rsid w:val="003D2E2E"/>
    <w:rsid w:val="003D7124"/>
    <w:rsid w:val="003E0C92"/>
    <w:rsid w:val="003E144A"/>
    <w:rsid w:val="003E6FEB"/>
    <w:rsid w:val="003F11EB"/>
    <w:rsid w:val="0041066B"/>
    <w:rsid w:val="00420546"/>
    <w:rsid w:val="00422F71"/>
    <w:rsid w:val="00436CB7"/>
    <w:rsid w:val="00442E01"/>
    <w:rsid w:val="00443723"/>
    <w:rsid w:val="00444303"/>
    <w:rsid w:val="00446F30"/>
    <w:rsid w:val="00447475"/>
    <w:rsid w:val="00450481"/>
    <w:rsid w:val="0045081A"/>
    <w:rsid w:val="00454018"/>
    <w:rsid w:val="0045457B"/>
    <w:rsid w:val="004566F1"/>
    <w:rsid w:val="004573E0"/>
    <w:rsid w:val="0046462B"/>
    <w:rsid w:val="004725DC"/>
    <w:rsid w:val="00483EA4"/>
    <w:rsid w:val="004927DD"/>
    <w:rsid w:val="00497DCD"/>
    <w:rsid w:val="004A399F"/>
    <w:rsid w:val="004B083A"/>
    <w:rsid w:val="004B79B2"/>
    <w:rsid w:val="004C0F08"/>
    <w:rsid w:val="004C1F3D"/>
    <w:rsid w:val="004C27DF"/>
    <w:rsid w:val="004C2FA8"/>
    <w:rsid w:val="004D2DCA"/>
    <w:rsid w:val="004D425F"/>
    <w:rsid w:val="004E295E"/>
    <w:rsid w:val="005008B3"/>
    <w:rsid w:val="00501CA8"/>
    <w:rsid w:val="00502F83"/>
    <w:rsid w:val="00504AF4"/>
    <w:rsid w:val="005069BF"/>
    <w:rsid w:val="005101C3"/>
    <w:rsid w:val="00510467"/>
    <w:rsid w:val="005224D6"/>
    <w:rsid w:val="00523B56"/>
    <w:rsid w:val="00530FD3"/>
    <w:rsid w:val="00531DAD"/>
    <w:rsid w:val="005358B7"/>
    <w:rsid w:val="00536CC0"/>
    <w:rsid w:val="00541EA3"/>
    <w:rsid w:val="0054556B"/>
    <w:rsid w:val="00547511"/>
    <w:rsid w:val="005475AF"/>
    <w:rsid w:val="00555C8C"/>
    <w:rsid w:val="00560C0F"/>
    <w:rsid w:val="00562631"/>
    <w:rsid w:val="005757CB"/>
    <w:rsid w:val="00576B56"/>
    <w:rsid w:val="00581D0C"/>
    <w:rsid w:val="0058220E"/>
    <w:rsid w:val="00582E3F"/>
    <w:rsid w:val="005861B7"/>
    <w:rsid w:val="00591984"/>
    <w:rsid w:val="00593488"/>
    <w:rsid w:val="0059358C"/>
    <w:rsid w:val="00593D96"/>
    <w:rsid w:val="0059677D"/>
    <w:rsid w:val="005A0B9B"/>
    <w:rsid w:val="005A6EF5"/>
    <w:rsid w:val="005A762B"/>
    <w:rsid w:val="005C283E"/>
    <w:rsid w:val="005D0885"/>
    <w:rsid w:val="005D3BB4"/>
    <w:rsid w:val="005D76F6"/>
    <w:rsid w:val="005E097E"/>
    <w:rsid w:val="005E2EEC"/>
    <w:rsid w:val="005F07B1"/>
    <w:rsid w:val="00601923"/>
    <w:rsid w:val="0060337C"/>
    <w:rsid w:val="0061371C"/>
    <w:rsid w:val="00613DF6"/>
    <w:rsid w:val="006274DB"/>
    <w:rsid w:val="00631CF9"/>
    <w:rsid w:val="00633112"/>
    <w:rsid w:val="00640D4C"/>
    <w:rsid w:val="006435BC"/>
    <w:rsid w:val="00647472"/>
    <w:rsid w:val="00654353"/>
    <w:rsid w:val="0065578C"/>
    <w:rsid w:val="00660511"/>
    <w:rsid w:val="0066120F"/>
    <w:rsid w:val="0067404C"/>
    <w:rsid w:val="00682F05"/>
    <w:rsid w:val="00687BA2"/>
    <w:rsid w:val="00696745"/>
    <w:rsid w:val="006A6990"/>
    <w:rsid w:val="006B2039"/>
    <w:rsid w:val="006B659F"/>
    <w:rsid w:val="006C0464"/>
    <w:rsid w:val="006D124B"/>
    <w:rsid w:val="006D16BA"/>
    <w:rsid w:val="006D3922"/>
    <w:rsid w:val="006E1CC0"/>
    <w:rsid w:val="006F20C8"/>
    <w:rsid w:val="006F222F"/>
    <w:rsid w:val="006F495E"/>
    <w:rsid w:val="006F7DA8"/>
    <w:rsid w:val="007124BB"/>
    <w:rsid w:val="0071300B"/>
    <w:rsid w:val="007140EC"/>
    <w:rsid w:val="00721CEF"/>
    <w:rsid w:val="007234CA"/>
    <w:rsid w:val="00723B70"/>
    <w:rsid w:val="00726E2A"/>
    <w:rsid w:val="00734A59"/>
    <w:rsid w:val="00737FB8"/>
    <w:rsid w:val="007454E5"/>
    <w:rsid w:val="00754E0C"/>
    <w:rsid w:val="007555E7"/>
    <w:rsid w:val="007629AA"/>
    <w:rsid w:val="00775C78"/>
    <w:rsid w:val="007857DD"/>
    <w:rsid w:val="00792A52"/>
    <w:rsid w:val="00795463"/>
    <w:rsid w:val="007979E3"/>
    <w:rsid w:val="007A053C"/>
    <w:rsid w:val="007A1A85"/>
    <w:rsid w:val="007A64B5"/>
    <w:rsid w:val="007A6A0E"/>
    <w:rsid w:val="007A6A14"/>
    <w:rsid w:val="007B1EB5"/>
    <w:rsid w:val="007C25AB"/>
    <w:rsid w:val="007C6DA3"/>
    <w:rsid w:val="007D215E"/>
    <w:rsid w:val="007D63E5"/>
    <w:rsid w:val="007E34D4"/>
    <w:rsid w:val="007E7C4B"/>
    <w:rsid w:val="007F3A18"/>
    <w:rsid w:val="007F43BF"/>
    <w:rsid w:val="007F4512"/>
    <w:rsid w:val="007F452F"/>
    <w:rsid w:val="007F5C35"/>
    <w:rsid w:val="00802356"/>
    <w:rsid w:val="0080760A"/>
    <w:rsid w:val="0081466E"/>
    <w:rsid w:val="008257CB"/>
    <w:rsid w:val="00827D41"/>
    <w:rsid w:val="008337E0"/>
    <w:rsid w:val="0084607F"/>
    <w:rsid w:val="00846C33"/>
    <w:rsid w:val="00854C33"/>
    <w:rsid w:val="0085572C"/>
    <w:rsid w:val="0086129C"/>
    <w:rsid w:val="0086151F"/>
    <w:rsid w:val="00864D3E"/>
    <w:rsid w:val="00872F0E"/>
    <w:rsid w:val="00873BA0"/>
    <w:rsid w:val="00876293"/>
    <w:rsid w:val="008769EC"/>
    <w:rsid w:val="00877764"/>
    <w:rsid w:val="00881366"/>
    <w:rsid w:val="0088667D"/>
    <w:rsid w:val="00891BF1"/>
    <w:rsid w:val="00895AD1"/>
    <w:rsid w:val="00896191"/>
    <w:rsid w:val="008A5D42"/>
    <w:rsid w:val="008B2FBF"/>
    <w:rsid w:val="008B3697"/>
    <w:rsid w:val="008C553A"/>
    <w:rsid w:val="008D73EF"/>
    <w:rsid w:val="008E19C1"/>
    <w:rsid w:val="008F13FF"/>
    <w:rsid w:val="008F1896"/>
    <w:rsid w:val="008F386E"/>
    <w:rsid w:val="008F7F3D"/>
    <w:rsid w:val="00901F60"/>
    <w:rsid w:val="00904C31"/>
    <w:rsid w:val="009101DC"/>
    <w:rsid w:val="00914AFE"/>
    <w:rsid w:val="00915750"/>
    <w:rsid w:val="00916970"/>
    <w:rsid w:val="00922DCE"/>
    <w:rsid w:val="009230C0"/>
    <w:rsid w:val="00926AB1"/>
    <w:rsid w:val="009325C5"/>
    <w:rsid w:val="009352AC"/>
    <w:rsid w:val="00940C94"/>
    <w:rsid w:val="00941D2A"/>
    <w:rsid w:val="0094278A"/>
    <w:rsid w:val="009433B1"/>
    <w:rsid w:val="00950491"/>
    <w:rsid w:val="00952CD4"/>
    <w:rsid w:val="00963B92"/>
    <w:rsid w:val="009672EA"/>
    <w:rsid w:val="00973E57"/>
    <w:rsid w:val="00975E0B"/>
    <w:rsid w:val="009761D1"/>
    <w:rsid w:val="009777B7"/>
    <w:rsid w:val="009815CF"/>
    <w:rsid w:val="00981C96"/>
    <w:rsid w:val="00990778"/>
    <w:rsid w:val="009B1677"/>
    <w:rsid w:val="009B4537"/>
    <w:rsid w:val="009B52ED"/>
    <w:rsid w:val="009C2294"/>
    <w:rsid w:val="009C7C95"/>
    <w:rsid w:val="009D25AB"/>
    <w:rsid w:val="009E0915"/>
    <w:rsid w:val="009F1138"/>
    <w:rsid w:val="009F24A5"/>
    <w:rsid w:val="009F501B"/>
    <w:rsid w:val="009F5267"/>
    <w:rsid w:val="009F694D"/>
    <w:rsid w:val="00A03AE0"/>
    <w:rsid w:val="00A03F9F"/>
    <w:rsid w:val="00A065D1"/>
    <w:rsid w:val="00A106AD"/>
    <w:rsid w:val="00A11480"/>
    <w:rsid w:val="00A229CC"/>
    <w:rsid w:val="00A24AA0"/>
    <w:rsid w:val="00A31079"/>
    <w:rsid w:val="00A4327C"/>
    <w:rsid w:val="00A4403D"/>
    <w:rsid w:val="00A44174"/>
    <w:rsid w:val="00A55851"/>
    <w:rsid w:val="00A624A6"/>
    <w:rsid w:val="00A63BF7"/>
    <w:rsid w:val="00A7301C"/>
    <w:rsid w:val="00A73209"/>
    <w:rsid w:val="00A7326A"/>
    <w:rsid w:val="00A81FA8"/>
    <w:rsid w:val="00A82E10"/>
    <w:rsid w:val="00A840CA"/>
    <w:rsid w:val="00A90A90"/>
    <w:rsid w:val="00A92C09"/>
    <w:rsid w:val="00AA28B8"/>
    <w:rsid w:val="00AB0C71"/>
    <w:rsid w:val="00AB321B"/>
    <w:rsid w:val="00AB4A25"/>
    <w:rsid w:val="00AB53AC"/>
    <w:rsid w:val="00AB7677"/>
    <w:rsid w:val="00AB7B66"/>
    <w:rsid w:val="00AC77D1"/>
    <w:rsid w:val="00AD4C79"/>
    <w:rsid w:val="00AE3777"/>
    <w:rsid w:val="00AE55A1"/>
    <w:rsid w:val="00AE62F7"/>
    <w:rsid w:val="00AE7FD1"/>
    <w:rsid w:val="00AF1F89"/>
    <w:rsid w:val="00AF2015"/>
    <w:rsid w:val="00AF7AB5"/>
    <w:rsid w:val="00B070D1"/>
    <w:rsid w:val="00B07718"/>
    <w:rsid w:val="00B07CE9"/>
    <w:rsid w:val="00B13C03"/>
    <w:rsid w:val="00B13D5A"/>
    <w:rsid w:val="00B14778"/>
    <w:rsid w:val="00B14FFC"/>
    <w:rsid w:val="00B15A32"/>
    <w:rsid w:val="00B17C22"/>
    <w:rsid w:val="00B21AE9"/>
    <w:rsid w:val="00B27839"/>
    <w:rsid w:val="00B35462"/>
    <w:rsid w:val="00B35BA4"/>
    <w:rsid w:val="00B35F7C"/>
    <w:rsid w:val="00B41DED"/>
    <w:rsid w:val="00B443A8"/>
    <w:rsid w:val="00B471B4"/>
    <w:rsid w:val="00B51146"/>
    <w:rsid w:val="00B51673"/>
    <w:rsid w:val="00B55359"/>
    <w:rsid w:val="00B5680B"/>
    <w:rsid w:val="00B62354"/>
    <w:rsid w:val="00B7213B"/>
    <w:rsid w:val="00B7788E"/>
    <w:rsid w:val="00B81463"/>
    <w:rsid w:val="00B90B92"/>
    <w:rsid w:val="00B94A1F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7679"/>
    <w:rsid w:val="00BD2686"/>
    <w:rsid w:val="00BD38A5"/>
    <w:rsid w:val="00BD3AE2"/>
    <w:rsid w:val="00BE2F00"/>
    <w:rsid w:val="00BE2F7A"/>
    <w:rsid w:val="00BE3E34"/>
    <w:rsid w:val="00BE6DE5"/>
    <w:rsid w:val="00C001B8"/>
    <w:rsid w:val="00C0165B"/>
    <w:rsid w:val="00C05A99"/>
    <w:rsid w:val="00C12427"/>
    <w:rsid w:val="00C24903"/>
    <w:rsid w:val="00C418A4"/>
    <w:rsid w:val="00C47691"/>
    <w:rsid w:val="00C51F67"/>
    <w:rsid w:val="00C613BD"/>
    <w:rsid w:val="00C6794B"/>
    <w:rsid w:val="00C75BF3"/>
    <w:rsid w:val="00C77B37"/>
    <w:rsid w:val="00C77F7F"/>
    <w:rsid w:val="00C97AB7"/>
    <w:rsid w:val="00CA2764"/>
    <w:rsid w:val="00CA4367"/>
    <w:rsid w:val="00CA4560"/>
    <w:rsid w:val="00CA4ADE"/>
    <w:rsid w:val="00CB0D8E"/>
    <w:rsid w:val="00CC06A9"/>
    <w:rsid w:val="00CC108A"/>
    <w:rsid w:val="00CC19E6"/>
    <w:rsid w:val="00CD292C"/>
    <w:rsid w:val="00CE3E04"/>
    <w:rsid w:val="00CE4221"/>
    <w:rsid w:val="00CF0429"/>
    <w:rsid w:val="00CF1F64"/>
    <w:rsid w:val="00D00E3C"/>
    <w:rsid w:val="00D018E1"/>
    <w:rsid w:val="00D0265B"/>
    <w:rsid w:val="00D106BC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11C3"/>
    <w:rsid w:val="00D46C44"/>
    <w:rsid w:val="00D476A1"/>
    <w:rsid w:val="00D47BA8"/>
    <w:rsid w:val="00D50BC9"/>
    <w:rsid w:val="00D51B0B"/>
    <w:rsid w:val="00D624D7"/>
    <w:rsid w:val="00D72279"/>
    <w:rsid w:val="00D74315"/>
    <w:rsid w:val="00D905EF"/>
    <w:rsid w:val="00D95FE2"/>
    <w:rsid w:val="00D97227"/>
    <w:rsid w:val="00DA1D5C"/>
    <w:rsid w:val="00DA26DF"/>
    <w:rsid w:val="00DA31C3"/>
    <w:rsid w:val="00DA3FD4"/>
    <w:rsid w:val="00DA6627"/>
    <w:rsid w:val="00DB537C"/>
    <w:rsid w:val="00DB7CA2"/>
    <w:rsid w:val="00DC28A4"/>
    <w:rsid w:val="00DC3390"/>
    <w:rsid w:val="00DC690D"/>
    <w:rsid w:val="00DC7CAE"/>
    <w:rsid w:val="00DD0CC1"/>
    <w:rsid w:val="00DD7327"/>
    <w:rsid w:val="00DE1B02"/>
    <w:rsid w:val="00DF38A2"/>
    <w:rsid w:val="00DF6CED"/>
    <w:rsid w:val="00DF7585"/>
    <w:rsid w:val="00E0073C"/>
    <w:rsid w:val="00E076D0"/>
    <w:rsid w:val="00E07C84"/>
    <w:rsid w:val="00E13159"/>
    <w:rsid w:val="00E17E58"/>
    <w:rsid w:val="00E202B8"/>
    <w:rsid w:val="00E22FD7"/>
    <w:rsid w:val="00E25C80"/>
    <w:rsid w:val="00E270F0"/>
    <w:rsid w:val="00E304E9"/>
    <w:rsid w:val="00E340F9"/>
    <w:rsid w:val="00E35571"/>
    <w:rsid w:val="00E36E16"/>
    <w:rsid w:val="00E40947"/>
    <w:rsid w:val="00E413F9"/>
    <w:rsid w:val="00E42B84"/>
    <w:rsid w:val="00E42BE1"/>
    <w:rsid w:val="00E44726"/>
    <w:rsid w:val="00E46597"/>
    <w:rsid w:val="00E52342"/>
    <w:rsid w:val="00E5471E"/>
    <w:rsid w:val="00E55ABD"/>
    <w:rsid w:val="00E61CBC"/>
    <w:rsid w:val="00E62A70"/>
    <w:rsid w:val="00E75BF7"/>
    <w:rsid w:val="00E76F7B"/>
    <w:rsid w:val="00E87295"/>
    <w:rsid w:val="00E91C48"/>
    <w:rsid w:val="00E94EA5"/>
    <w:rsid w:val="00EB0858"/>
    <w:rsid w:val="00EB4A47"/>
    <w:rsid w:val="00EB7D9C"/>
    <w:rsid w:val="00EC29D3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0140"/>
    <w:rsid w:val="00F41C4D"/>
    <w:rsid w:val="00F45592"/>
    <w:rsid w:val="00F473A0"/>
    <w:rsid w:val="00F51F97"/>
    <w:rsid w:val="00F66E47"/>
    <w:rsid w:val="00F67D3A"/>
    <w:rsid w:val="00F72BFB"/>
    <w:rsid w:val="00F7366F"/>
    <w:rsid w:val="00F74B99"/>
    <w:rsid w:val="00F807B9"/>
    <w:rsid w:val="00F83F82"/>
    <w:rsid w:val="00F91BFB"/>
    <w:rsid w:val="00F92821"/>
    <w:rsid w:val="00F95F29"/>
    <w:rsid w:val="00FA705D"/>
    <w:rsid w:val="00FA7B21"/>
    <w:rsid w:val="00FA7E10"/>
    <w:rsid w:val="00FB1148"/>
    <w:rsid w:val="00FB1F20"/>
    <w:rsid w:val="00FD7009"/>
    <w:rsid w:val="00FE0B70"/>
    <w:rsid w:val="00FE0FB9"/>
    <w:rsid w:val="00FE5198"/>
    <w:rsid w:val="00FE69C4"/>
    <w:rsid w:val="00FF3B47"/>
    <w:rsid w:val="00FF4C3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page number" w:uiPriority="0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99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99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952CD4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styleId="slostrnky">
    <w:name w:val="page number"/>
    <w:basedOn w:val="Standardnpsmoodstavce"/>
    <w:rsid w:val="006D1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page number" w:uiPriority="0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99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99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952CD4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styleId="slostrnky">
    <w:name w:val="page number"/>
    <w:basedOn w:val="Standardnpsmoodstavce"/>
    <w:rsid w:val="006D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538A7E8B-41DF-484B-A159-75ACA4EF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4</cp:revision>
  <cp:lastPrinted>2017-03-09T13:45:00Z</cp:lastPrinted>
  <dcterms:created xsi:type="dcterms:W3CDTF">2017-03-07T11:54:00Z</dcterms:created>
  <dcterms:modified xsi:type="dcterms:W3CDTF">2017-03-09T14:05:00Z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