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B59" w:rsidRDefault="0076214A">
      <w:pPr>
        <w:pStyle w:val="Zkladntext30"/>
        <w:framePr w:w="9122" w:h="1170" w:hRule="exact" w:wrap="none" w:vAnchor="page" w:hAnchor="page" w:x="1449" w:y="1339"/>
        <w:shd w:val="clear" w:color="auto" w:fill="auto"/>
        <w:spacing w:after="0"/>
        <w:ind w:firstLine="0"/>
      </w:pPr>
      <w:r>
        <w:t>Dodatek č</w:t>
      </w:r>
      <w:r w:rsidR="0040675A">
        <w:t xml:space="preserve">. </w:t>
      </w:r>
      <w:r>
        <w:t>2</w:t>
      </w:r>
      <w:r w:rsidR="0040675A">
        <w:t xml:space="preserve"> ke smlouvě o přepravě věcí ze dne 20. 4. 2016</w:t>
      </w:r>
      <w:r w:rsidR="0040675A">
        <w:br/>
        <w:t>ě.j. objednatele NG/979/2016</w:t>
      </w:r>
    </w:p>
    <w:p w:rsidR="00995B59" w:rsidRDefault="0040675A">
      <w:pPr>
        <w:pStyle w:val="Zkladntext30"/>
        <w:framePr w:w="9122" w:h="5235" w:hRule="exact" w:wrap="none" w:vAnchor="page" w:hAnchor="page" w:x="1449" w:y="3212"/>
        <w:numPr>
          <w:ilvl w:val="0"/>
          <w:numId w:val="1"/>
        </w:numPr>
        <w:shd w:val="clear" w:color="auto" w:fill="auto"/>
        <w:tabs>
          <w:tab w:val="left" w:pos="304"/>
        </w:tabs>
        <w:spacing w:after="0" w:line="274" w:lineRule="exact"/>
        <w:ind w:left="380"/>
        <w:jc w:val="both"/>
      </w:pPr>
      <w:r>
        <w:t>Národní galerie v Praze</w:t>
      </w:r>
    </w:p>
    <w:p w:rsidR="0076214A" w:rsidRDefault="0040675A" w:rsidP="0076214A">
      <w:pPr>
        <w:pStyle w:val="Zkladntext20"/>
        <w:framePr w:w="9122" w:h="5235" w:hRule="exact" w:wrap="none" w:vAnchor="page" w:hAnchor="page" w:x="1449" w:y="3212"/>
        <w:shd w:val="clear" w:color="auto" w:fill="auto"/>
        <w:spacing w:after="0" w:line="240" w:lineRule="auto"/>
        <w:ind w:right="3238" w:firstLine="0"/>
      </w:pPr>
      <w:r>
        <w:t xml:space="preserve">se sídlem: Staroměstské nám. 12, 110 15 Praha 1 zastoupená: Doc. Dr. et Ing. Jiří Fajt, Ph.D., generální ředitel IČ: 00023281, DIČ: CZ00023281 </w:t>
      </w:r>
    </w:p>
    <w:p w:rsidR="0076214A" w:rsidRDefault="0040675A" w:rsidP="0076214A">
      <w:pPr>
        <w:pStyle w:val="Zkladntext20"/>
        <w:framePr w:w="9122" w:h="5235" w:hRule="exact" w:wrap="none" w:vAnchor="page" w:hAnchor="page" w:x="1449" w:y="3212"/>
        <w:shd w:val="clear" w:color="auto" w:fill="auto"/>
        <w:spacing w:after="0" w:line="240" w:lineRule="auto"/>
        <w:ind w:right="3238" w:firstLine="0"/>
      </w:pPr>
      <w:r>
        <w:t xml:space="preserve">bankovní spojení: </w:t>
      </w:r>
      <w:r w:rsidR="00912C4A">
        <w:t>XXXXXXXXXXXXXXXXXX</w:t>
      </w:r>
      <w:bookmarkStart w:id="0" w:name="_GoBack"/>
      <w:bookmarkEnd w:id="0"/>
    </w:p>
    <w:p w:rsidR="00995B59" w:rsidRDefault="0076214A" w:rsidP="0076214A">
      <w:pPr>
        <w:pStyle w:val="Zkladntext20"/>
        <w:framePr w:w="9122" w:h="5235" w:hRule="exact" w:wrap="none" w:vAnchor="page" w:hAnchor="page" w:x="1449" w:y="3212"/>
        <w:shd w:val="clear" w:color="auto" w:fill="auto"/>
        <w:spacing w:after="0" w:line="240" w:lineRule="auto"/>
        <w:ind w:right="3238" w:firstLine="0"/>
      </w:pPr>
      <w:r>
        <w:t>č.účtu: XXXXXXXXXXXXXXX</w:t>
      </w:r>
    </w:p>
    <w:p w:rsidR="0076214A" w:rsidRDefault="0076214A" w:rsidP="0076214A">
      <w:pPr>
        <w:pStyle w:val="Zkladntext20"/>
        <w:framePr w:w="9122" w:h="5235" w:hRule="exact" w:wrap="none" w:vAnchor="page" w:hAnchor="page" w:x="1449" w:y="3212"/>
        <w:shd w:val="clear" w:color="auto" w:fill="auto"/>
        <w:spacing w:after="0" w:line="240" w:lineRule="auto"/>
        <w:ind w:right="3238" w:firstLine="0"/>
      </w:pPr>
    </w:p>
    <w:p w:rsidR="00995B59" w:rsidRDefault="0040675A">
      <w:pPr>
        <w:pStyle w:val="Zkladntext30"/>
        <w:framePr w:w="9122" w:h="5235" w:hRule="exact" w:wrap="none" w:vAnchor="page" w:hAnchor="page" w:x="1449" w:y="3212"/>
        <w:shd w:val="clear" w:color="auto" w:fill="auto"/>
        <w:spacing w:after="359" w:line="240" w:lineRule="exact"/>
        <w:ind w:left="380"/>
        <w:jc w:val="both"/>
      </w:pPr>
      <w:r>
        <w:rPr>
          <w:rStyle w:val="Zkladntext3Netun"/>
        </w:rPr>
        <w:t xml:space="preserve">(dále jen </w:t>
      </w:r>
      <w:r>
        <w:t>„objednatel“)</w:t>
      </w:r>
    </w:p>
    <w:p w:rsidR="00995B59" w:rsidRDefault="0040675A">
      <w:pPr>
        <w:pStyle w:val="Zkladntext20"/>
        <w:framePr w:w="9122" w:h="5235" w:hRule="exact" w:wrap="none" w:vAnchor="page" w:hAnchor="page" w:x="1449" w:y="3212"/>
        <w:shd w:val="clear" w:color="auto" w:fill="auto"/>
        <w:spacing w:after="165" w:line="240" w:lineRule="exact"/>
        <w:ind w:left="380" w:hanging="380"/>
        <w:jc w:val="both"/>
      </w:pPr>
      <w:r>
        <w:t>a</w:t>
      </w:r>
    </w:p>
    <w:p w:rsidR="00995B59" w:rsidRDefault="0040675A">
      <w:pPr>
        <w:pStyle w:val="Zkladntext30"/>
        <w:framePr w:w="9122" w:h="5235" w:hRule="exact" w:wrap="none" w:vAnchor="page" w:hAnchor="page" w:x="1449" w:y="3212"/>
        <w:numPr>
          <w:ilvl w:val="0"/>
          <w:numId w:val="1"/>
        </w:numPr>
        <w:shd w:val="clear" w:color="auto" w:fill="auto"/>
        <w:tabs>
          <w:tab w:val="left" w:pos="318"/>
        </w:tabs>
        <w:spacing w:after="0" w:line="320" w:lineRule="exact"/>
        <w:ind w:left="380"/>
        <w:jc w:val="both"/>
      </w:pPr>
      <w:r>
        <w:t>KUNSTTRANS PRAHA, spol. s r.o.</w:t>
      </w:r>
    </w:p>
    <w:p w:rsidR="00995B59" w:rsidRDefault="0040675A">
      <w:pPr>
        <w:pStyle w:val="Zkladntext20"/>
        <w:framePr w:w="9122" w:h="5235" w:hRule="exact" w:wrap="none" w:vAnchor="page" w:hAnchor="page" w:x="1449" w:y="3212"/>
        <w:shd w:val="clear" w:color="auto" w:fill="auto"/>
        <w:spacing w:after="0" w:line="320" w:lineRule="exact"/>
        <w:ind w:right="3240" w:firstLine="0"/>
      </w:pPr>
      <w:r>
        <w:t>se sídlem: Dukelských hrdinů, 530/ 47, 17000 Praha 7 zastoupená: Ing. Libor Veselý, jednatel</w:t>
      </w:r>
    </w:p>
    <w:p w:rsidR="00995B59" w:rsidRDefault="0040675A">
      <w:pPr>
        <w:pStyle w:val="Zkladntext20"/>
        <w:framePr w:w="9122" w:h="5235" w:hRule="exact" w:wrap="none" w:vAnchor="page" w:hAnchor="page" w:x="1449" w:y="3212"/>
        <w:shd w:val="clear" w:color="auto" w:fill="auto"/>
        <w:spacing w:after="0"/>
        <w:ind w:right="500" w:firstLine="0"/>
      </w:pPr>
      <w:r>
        <w:t>zapsaná v obchodním rejstříku vedeném Mě</w:t>
      </w:r>
      <w:r w:rsidR="0076214A">
        <w:t xml:space="preserve">stským soudem v Praze, oddíl C, </w:t>
      </w:r>
      <w:r>
        <w:t xml:space="preserve">vložka </w:t>
      </w:r>
      <w:r w:rsidR="0076214A">
        <w:t>4</w:t>
      </w:r>
      <w:r>
        <w:t>831 IČ: 40615243, DIČ: CZ40615243</w:t>
      </w:r>
    </w:p>
    <w:p w:rsidR="00995B59" w:rsidRDefault="0040675A">
      <w:pPr>
        <w:pStyle w:val="Zkladntext20"/>
        <w:framePr w:w="9122" w:h="5235" w:hRule="exact" w:wrap="none" w:vAnchor="page" w:hAnchor="page" w:x="1449" w:y="3212"/>
        <w:shd w:val="clear" w:color="auto" w:fill="auto"/>
        <w:spacing w:after="0"/>
        <w:ind w:right="1600" w:firstLine="0"/>
      </w:pPr>
      <w:r>
        <w:t xml:space="preserve">bankovní spojení: </w:t>
      </w:r>
      <w:r w:rsidR="0076214A">
        <w:t>XXXXXXXXXXXXXXXXX, č.ú. XXXXXXXXXXXX</w:t>
      </w:r>
      <w:r>
        <w:t xml:space="preserve"> (dále jen </w:t>
      </w:r>
      <w:r>
        <w:rPr>
          <w:rStyle w:val="Zkladntext2Tun"/>
        </w:rPr>
        <w:t>„poskytovatel“)</w:t>
      </w:r>
    </w:p>
    <w:p w:rsidR="00995B59" w:rsidRDefault="0040675A">
      <w:pPr>
        <w:pStyle w:val="Zkladntext20"/>
        <w:framePr w:w="9122" w:h="1973" w:hRule="exact" w:wrap="none" w:vAnchor="page" w:hAnchor="page" w:x="1449" w:y="8950"/>
        <w:shd w:val="clear" w:color="auto" w:fill="auto"/>
        <w:spacing w:after="0"/>
        <w:ind w:firstLine="0"/>
        <w:jc w:val="both"/>
      </w:pPr>
      <w:r>
        <w:t xml:space="preserve">uzavřeli dne 20. 4. 2016 v souladu s ustanoveními § 2555 a násl. zákona č. 89/2012 Sb., Občanský zákoník, smlouvu o přepravě a o poskytnutí souvisejících služeb </w:t>
      </w:r>
      <w:r w:rsidR="0076214A">
        <w:t>č</w:t>
      </w:r>
      <w:r>
        <w:t xml:space="preserve">.j. NG/979/2016 (dále jen </w:t>
      </w:r>
      <w:r>
        <w:rPr>
          <w:rStyle w:val="Zkladntext2Tun"/>
        </w:rPr>
        <w:t xml:space="preserve">„Smlouva“) </w:t>
      </w:r>
      <w:r>
        <w:t xml:space="preserve">ve znění jejího Dodatku č. 1 ze dne 5. 9. 2016 (dále jen </w:t>
      </w:r>
      <w:r>
        <w:rPr>
          <w:rStyle w:val="Zkladntext2Tun"/>
        </w:rPr>
        <w:t xml:space="preserve">„Dodatek </w:t>
      </w:r>
      <w:r w:rsidR="0076214A">
        <w:rPr>
          <w:rStyle w:val="Zkladntext2Tun"/>
        </w:rPr>
        <w:t>č</w:t>
      </w:r>
      <w:r>
        <w:rPr>
          <w:rStyle w:val="Zkladntext2Tun"/>
        </w:rPr>
        <w:t xml:space="preserve">. 1“). </w:t>
      </w:r>
      <w:r>
        <w:t xml:space="preserve">Vzhledem k potřebě upravit konečnou cenu za plnění poskytnuté poskytovatelem dle Smlouvy ve znění jejího Dodatku č. 1 a v souladu s ustanovením čl. VI odst. 2 Smlouvy, uzavírají smluvní strany po vzájemném projednání tento dodatek č. 2 ke Smlouvě (dále jen </w:t>
      </w:r>
      <w:r>
        <w:rPr>
          <w:rStyle w:val="Zkladntext2Tun"/>
        </w:rPr>
        <w:t xml:space="preserve">„Dodatek </w:t>
      </w:r>
      <w:r w:rsidR="0076214A">
        <w:rPr>
          <w:rStyle w:val="Zkladntext2Tun"/>
        </w:rPr>
        <w:t>č</w:t>
      </w:r>
      <w:r>
        <w:rPr>
          <w:rStyle w:val="Zkladntext2Tun"/>
        </w:rPr>
        <w:t>. 2“).</w:t>
      </w:r>
    </w:p>
    <w:p w:rsidR="00995B59" w:rsidRDefault="0040675A">
      <w:pPr>
        <w:pStyle w:val="Nadpis10"/>
        <w:framePr w:w="9122" w:h="3337" w:hRule="exact" w:wrap="none" w:vAnchor="page" w:hAnchor="page" w:x="1449" w:y="11437"/>
        <w:shd w:val="clear" w:color="auto" w:fill="auto"/>
        <w:spacing w:before="0"/>
        <w:ind w:left="4460"/>
      </w:pPr>
      <w:bookmarkStart w:id="1" w:name="bookmark0"/>
      <w:r>
        <w:t>I.</w:t>
      </w:r>
      <w:bookmarkEnd w:id="1"/>
    </w:p>
    <w:p w:rsidR="00995B59" w:rsidRDefault="0040675A">
      <w:pPr>
        <w:pStyle w:val="Zkladntext30"/>
        <w:framePr w:w="9122" w:h="3337" w:hRule="exact" w:wrap="none" w:vAnchor="page" w:hAnchor="page" w:x="1449" w:y="11437"/>
        <w:shd w:val="clear" w:color="auto" w:fill="auto"/>
        <w:spacing w:after="0" w:line="270" w:lineRule="exact"/>
        <w:ind w:firstLine="0"/>
      </w:pPr>
      <w:r>
        <w:t>Předmět Dodatku</w:t>
      </w:r>
    </w:p>
    <w:p w:rsidR="00995B59" w:rsidRDefault="0040675A">
      <w:pPr>
        <w:pStyle w:val="Zkladntext20"/>
        <w:framePr w:w="9122" w:h="3337" w:hRule="exact" w:wrap="none" w:vAnchor="page" w:hAnchor="page" w:x="1449" w:y="11437"/>
        <w:numPr>
          <w:ilvl w:val="0"/>
          <w:numId w:val="2"/>
        </w:numPr>
        <w:shd w:val="clear" w:color="auto" w:fill="auto"/>
        <w:tabs>
          <w:tab w:val="left" w:pos="293"/>
        </w:tabs>
        <w:spacing w:after="324" w:line="270" w:lineRule="exact"/>
        <w:ind w:left="380" w:hanging="380"/>
        <w:jc w:val="both"/>
      </w:pPr>
      <w:r>
        <w:t>Předmětem tohoto Dodatku č. 2 je úprava ceny za poskytovatelem poskytnuté služby dle čl. VI odst. 1 Smlouvy, a to ve smyslu čl. VI odst. 2 Smlouvy.</w:t>
      </w:r>
    </w:p>
    <w:p w:rsidR="00995B59" w:rsidRDefault="0040675A">
      <w:pPr>
        <w:pStyle w:val="Zkladntext40"/>
        <w:framePr w:w="9122" w:h="3337" w:hRule="exact" w:wrap="none" w:vAnchor="page" w:hAnchor="page" w:x="1449" w:y="11437"/>
        <w:shd w:val="clear" w:color="auto" w:fill="auto"/>
        <w:spacing w:before="0" w:line="240" w:lineRule="exact"/>
        <w:ind w:left="4460"/>
      </w:pPr>
      <w:r>
        <w:t>II.</w:t>
      </w:r>
    </w:p>
    <w:p w:rsidR="00995B59" w:rsidRDefault="0040675A">
      <w:pPr>
        <w:pStyle w:val="Zkladntext30"/>
        <w:framePr w:w="9122" w:h="3337" w:hRule="exact" w:wrap="none" w:vAnchor="page" w:hAnchor="page" w:x="1449" w:y="11437"/>
        <w:shd w:val="clear" w:color="auto" w:fill="auto"/>
        <w:spacing w:after="0" w:line="270" w:lineRule="exact"/>
        <w:ind w:firstLine="0"/>
      </w:pPr>
      <w:r>
        <w:t>Úprava ceny plnění dle Smlouvy</w:t>
      </w:r>
    </w:p>
    <w:p w:rsidR="00995B59" w:rsidRDefault="0040675A">
      <w:pPr>
        <w:pStyle w:val="Zkladntext20"/>
        <w:framePr w:w="9122" w:h="3337" w:hRule="exact" w:wrap="none" w:vAnchor="page" w:hAnchor="page" w:x="1449" w:y="11437"/>
        <w:shd w:val="clear" w:color="auto" w:fill="auto"/>
        <w:spacing w:after="0" w:line="270" w:lineRule="exact"/>
        <w:ind w:left="380" w:hanging="380"/>
        <w:jc w:val="both"/>
      </w:pPr>
      <w:r>
        <w:t>1. Cena za poskytnuté služby, tj. za přepravu exponátů a za služby s tím související, podle Smlouvy, byla mezi smluvními stranami sjednána ve výši 8 363 703,80 Kč, s tím, že může být upravena (snížena nebo zvýšena) za podmínek uvedených v čl. VI odst. 2 Smlouvy, a to výlučně dodatkem ke Smlouvě. Dodatkem č. 1 byla cena za poskytnuté služby navýšena o částku 2.250.554,78 Kč bez DPH.</w:t>
      </w:r>
    </w:p>
    <w:p w:rsidR="00995B59" w:rsidRDefault="0040675A">
      <w:pPr>
        <w:pStyle w:val="ZhlavneboZpat0"/>
        <w:framePr w:wrap="none" w:vAnchor="page" w:hAnchor="page" w:x="5654" w:y="15775"/>
        <w:shd w:val="clear" w:color="auto" w:fill="auto"/>
        <w:spacing w:line="190" w:lineRule="exact"/>
      </w:pPr>
      <w:r>
        <w:t>Strana 1</w:t>
      </w:r>
    </w:p>
    <w:p w:rsidR="00995B59" w:rsidRDefault="00995B59">
      <w:pPr>
        <w:rPr>
          <w:sz w:val="2"/>
          <w:szCs w:val="2"/>
        </w:rPr>
        <w:sectPr w:rsidR="00995B59">
          <w:pgSz w:w="11900" w:h="16840"/>
          <w:pgMar w:top="360" w:right="360" w:bottom="360" w:left="360" w:header="0" w:footer="3" w:gutter="0"/>
          <w:cols w:space="720"/>
          <w:noEndnote/>
          <w:docGrid w:linePitch="360"/>
        </w:sectPr>
      </w:pPr>
    </w:p>
    <w:p w:rsidR="00995B59" w:rsidRDefault="00995B59">
      <w:pPr>
        <w:pStyle w:val="ZhlavneboZpat20"/>
        <w:framePr w:wrap="none" w:vAnchor="page" w:hAnchor="page" w:x="970" w:y="193"/>
        <w:shd w:val="clear" w:color="auto" w:fill="auto"/>
        <w:spacing w:line="200" w:lineRule="exact"/>
      </w:pPr>
    </w:p>
    <w:p w:rsidR="00995B59" w:rsidRDefault="0040675A">
      <w:pPr>
        <w:pStyle w:val="Zkladntext20"/>
        <w:framePr w:w="9122" w:h="7784" w:hRule="exact" w:wrap="none" w:vAnchor="page" w:hAnchor="page" w:x="1449" w:y="1560"/>
        <w:numPr>
          <w:ilvl w:val="0"/>
          <w:numId w:val="2"/>
        </w:numPr>
        <w:shd w:val="clear" w:color="auto" w:fill="auto"/>
        <w:tabs>
          <w:tab w:val="left" w:pos="355"/>
        </w:tabs>
        <w:spacing w:after="0"/>
        <w:ind w:left="400"/>
        <w:jc w:val="both"/>
      </w:pPr>
      <w:r>
        <w:t>Poskytovatel a objednatel prohlašují, že ke dni uzavření tohoto Dodatku č. 2 jsou jim známy veškeré skutečnosti rozhodné pro stanovení konečné výše ceny za služby poskytnuté poskytovatelem dle Smlouvy ve znění jejího Dodatku č. 1. Na základě finální kalkulace ceny za služby poskytnuté dle Smlouvy ve znění jejího Dodatku č. 1 se smluvní strany dohodly na snížení celkové ceny o částku ve výši 165.265,34 Kč bez DPH. Celková konečná cena za poskytnuté služby dle čl. VI odst. 1 Smlouvy tak činí 10.448.993,24 Kč bez DPH.</w:t>
      </w:r>
    </w:p>
    <w:p w:rsidR="00995B59" w:rsidRDefault="0040675A">
      <w:pPr>
        <w:pStyle w:val="Zkladntext20"/>
        <w:framePr w:w="9122" w:h="7784" w:hRule="exact" w:wrap="none" w:vAnchor="page" w:hAnchor="page" w:x="1449" w:y="1560"/>
        <w:numPr>
          <w:ilvl w:val="0"/>
          <w:numId w:val="2"/>
        </w:numPr>
        <w:shd w:val="clear" w:color="auto" w:fill="auto"/>
        <w:tabs>
          <w:tab w:val="left" w:pos="355"/>
        </w:tabs>
        <w:spacing w:after="0"/>
        <w:ind w:left="400"/>
        <w:jc w:val="both"/>
      </w:pPr>
      <w:r>
        <w:t>Objednatel a poskytovatel konstatují, že shora uvedené snížení celkové ceny o částku ve výši 165.265,34 Kč bez DPH je s ohledem na skutečný rozsah poskytnutých služeb dle Smlouvy ve znění jejího Dodatku č. 1 zcela důvodné.</w:t>
      </w:r>
    </w:p>
    <w:p w:rsidR="00995B59" w:rsidRDefault="0040675A">
      <w:pPr>
        <w:pStyle w:val="Zkladntext20"/>
        <w:framePr w:w="9122" w:h="7784" w:hRule="exact" w:wrap="none" w:vAnchor="page" w:hAnchor="page" w:x="1449" w:y="1560"/>
        <w:numPr>
          <w:ilvl w:val="0"/>
          <w:numId w:val="2"/>
        </w:numPr>
        <w:shd w:val="clear" w:color="auto" w:fill="auto"/>
        <w:tabs>
          <w:tab w:val="left" w:pos="355"/>
        </w:tabs>
        <w:spacing w:after="240"/>
        <w:ind w:left="400"/>
        <w:jc w:val="both"/>
      </w:pPr>
      <w:r>
        <w:t>Platební a fakturační podmínky dle Smlouvy, stejně jako další ujednání obsažená ve Smlouvě ve znění jejího Dodatku č. 1, zůstávají tímto Dodatkem č. 2 nedotčeny.</w:t>
      </w:r>
    </w:p>
    <w:p w:rsidR="00995B59" w:rsidRDefault="0040675A">
      <w:pPr>
        <w:pStyle w:val="Nadpis320"/>
        <w:framePr w:w="9122" w:h="7784" w:hRule="exact" w:wrap="none" w:vAnchor="page" w:hAnchor="page" w:x="1449" w:y="1560"/>
        <w:shd w:val="clear" w:color="auto" w:fill="auto"/>
        <w:spacing w:before="0"/>
        <w:ind w:left="4400"/>
      </w:pPr>
      <w:bookmarkStart w:id="2" w:name="bookmark1"/>
      <w:r>
        <w:t>III.</w:t>
      </w:r>
      <w:bookmarkEnd w:id="2"/>
    </w:p>
    <w:p w:rsidR="00995B59" w:rsidRDefault="0040675A">
      <w:pPr>
        <w:pStyle w:val="Nadpis30"/>
        <w:framePr w:w="9122" w:h="7784" w:hRule="exact" w:wrap="none" w:vAnchor="page" w:hAnchor="page" w:x="1449" w:y="1560"/>
        <w:shd w:val="clear" w:color="auto" w:fill="auto"/>
      </w:pPr>
      <w:bookmarkStart w:id="3" w:name="bookmark2"/>
      <w:r>
        <w:t>Závěrečná ustanovení</w:t>
      </w:r>
      <w:bookmarkEnd w:id="3"/>
    </w:p>
    <w:p w:rsidR="00995B59" w:rsidRDefault="0040675A">
      <w:pPr>
        <w:pStyle w:val="Zkladntext20"/>
        <w:framePr w:w="9122" w:h="7784" w:hRule="exact" w:wrap="none" w:vAnchor="page" w:hAnchor="page" w:x="1449" w:y="1560"/>
        <w:numPr>
          <w:ilvl w:val="0"/>
          <w:numId w:val="3"/>
        </w:numPr>
        <w:shd w:val="clear" w:color="auto" w:fill="auto"/>
        <w:tabs>
          <w:tab w:val="left" w:pos="355"/>
        </w:tabs>
        <w:spacing w:after="0"/>
        <w:ind w:left="400"/>
        <w:jc w:val="both"/>
      </w:pPr>
      <w:r>
        <w:t>Tento Dodatek č. 2 je vyhotoven ve čtyřech stejnopisech, z nichž dva obdrží objednatel a dva stejnopisy poskytovatel.</w:t>
      </w:r>
    </w:p>
    <w:p w:rsidR="00995B59" w:rsidRDefault="0040675A">
      <w:pPr>
        <w:pStyle w:val="Zkladntext20"/>
        <w:framePr w:w="9122" w:h="7784" w:hRule="exact" w:wrap="none" w:vAnchor="page" w:hAnchor="page" w:x="1449" w:y="1560"/>
        <w:numPr>
          <w:ilvl w:val="0"/>
          <w:numId w:val="3"/>
        </w:numPr>
        <w:shd w:val="clear" w:color="auto" w:fill="auto"/>
        <w:tabs>
          <w:tab w:val="left" w:pos="355"/>
        </w:tabs>
        <w:spacing w:after="0"/>
        <w:ind w:left="400"/>
        <w:jc w:val="both"/>
      </w:pPr>
      <w:r>
        <w:t>Tento Dodatek č. 2 nabývá platnosti a účinnosti dnem podpisu oprávněnými zástupci obou smluvních stran.</w:t>
      </w:r>
    </w:p>
    <w:p w:rsidR="00995B59" w:rsidRDefault="0040675A">
      <w:pPr>
        <w:pStyle w:val="Zkladntext20"/>
        <w:framePr w:w="9122" w:h="7784" w:hRule="exact" w:wrap="none" w:vAnchor="page" w:hAnchor="page" w:x="1449" w:y="1560"/>
        <w:numPr>
          <w:ilvl w:val="0"/>
          <w:numId w:val="3"/>
        </w:numPr>
        <w:shd w:val="clear" w:color="auto" w:fill="auto"/>
        <w:tabs>
          <w:tab w:val="left" w:pos="355"/>
        </w:tabs>
        <w:spacing w:after="0"/>
        <w:ind w:left="400"/>
        <w:jc w:val="both"/>
      </w:pPr>
      <w:r>
        <w:t>Pro případ povinnosti zveřejnění tohoto Dodatku č. 2 a Smlouvy dle zákona č. 340/2015 Sb., o registru smluv, smluvní strany sjednávají, že zveřejnění provede objednatel. Obě strany berou na vědomí, že nebudou zveřejněny pouze ty informace, které nelze poskytnout podle předpisů upravujících svobodný přístup k informacím. Považuje-li poskytovatel některé informace uvedené v této Smlouvě za informace, které nemohou být zveřejněny v registru smluv dle zákona č. 340/2015 Sb., je povinen na to objednatele současně s uzavřením tohoto Dodatku č. 2 písemně upozornit.</w:t>
      </w:r>
    </w:p>
    <w:p w:rsidR="00995B59" w:rsidRDefault="0040675A">
      <w:pPr>
        <w:pStyle w:val="Zkladntext20"/>
        <w:framePr w:w="9122" w:h="7784" w:hRule="exact" w:wrap="none" w:vAnchor="page" w:hAnchor="page" w:x="1449" w:y="1560"/>
        <w:numPr>
          <w:ilvl w:val="0"/>
          <w:numId w:val="3"/>
        </w:numPr>
        <w:shd w:val="clear" w:color="auto" w:fill="auto"/>
        <w:tabs>
          <w:tab w:val="left" w:pos="355"/>
        </w:tabs>
        <w:spacing w:after="0"/>
        <w:ind w:left="400"/>
        <w:jc w:val="both"/>
      </w:pPr>
      <w:r>
        <w:t>Obě smluvní strany prohlašují, že tento Dodatek č. 2 je projevem jejich svobodné, vážně míněné a omylu prosté vůle, což stvrzují svými podpisy.</w:t>
      </w:r>
    </w:p>
    <w:p w:rsidR="00995B59" w:rsidRDefault="0076214A" w:rsidP="0076214A">
      <w:pPr>
        <w:pStyle w:val="Zkladntext20"/>
        <w:framePr w:w="9397" w:h="517" w:hRule="exact" w:wrap="none" w:vAnchor="page" w:hAnchor="page" w:x="1417" w:y="9625"/>
        <w:shd w:val="clear" w:color="auto" w:fill="auto"/>
        <w:tabs>
          <w:tab w:val="left" w:leader="dot" w:pos="2826"/>
        </w:tabs>
        <w:spacing w:after="0" w:line="240" w:lineRule="exact"/>
        <w:ind w:left="400" w:right="6249"/>
        <w:jc w:val="both"/>
      </w:pPr>
      <w:r>
        <w:t xml:space="preserve">V Praze dne  28. 3. 2017               </w:t>
      </w:r>
    </w:p>
    <w:p w:rsidR="0076214A" w:rsidRDefault="0076214A" w:rsidP="0076214A">
      <w:pPr>
        <w:pStyle w:val="Zkladntext20"/>
        <w:framePr w:w="9397" w:h="517" w:hRule="exact" w:wrap="none" w:vAnchor="page" w:hAnchor="page" w:x="1417" w:y="9625"/>
        <w:shd w:val="clear" w:color="auto" w:fill="auto"/>
        <w:tabs>
          <w:tab w:val="left" w:leader="dot" w:pos="2826"/>
        </w:tabs>
        <w:spacing w:after="0" w:line="240" w:lineRule="exact"/>
        <w:ind w:left="400" w:right="6249"/>
        <w:jc w:val="both"/>
      </w:pPr>
    </w:p>
    <w:p w:rsidR="0076214A" w:rsidRDefault="0076214A" w:rsidP="0076214A">
      <w:pPr>
        <w:pStyle w:val="Titulekobrzku0"/>
        <w:framePr w:w="8665" w:h="2077" w:hRule="exact" w:wrap="none" w:vAnchor="page" w:hAnchor="page" w:x="1465" w:y="9637"/>
        <w:shd w:val="clear" w:color="auto" w:fill="auto"/>
        <w:spacing w:line="240" w:lineRule="exact"/>
      </w:pPr>
    </w:p>
    <w:p w:rsidR="0076214A" w:rsidRDefault="0076214A" w:rsidP="0076214A">
      <w:pPr>
        <w:pStyle w:val="Titulekobrzku0"/>
        <w:framePr w:w="8665" w:h="2077" w:hRule="exact" w:wrap="none" w:vAnchor="page" w:hAnchor="page" w:x="1465" w:y="9637"/>
        <w:shd w:val="clear" w:color="auto" w:fill="auto"/>
        <w:spacing w:line="240" w:lineRule="exact"/>
      </w:pPr>
      <w:r>
        <w:t xml:space="preserve">                                    </w:t>
      </w:r>
      <w:r>
        <w:tab/>
      </w:r>
      <w:r>
        <w:tab/>
      </w:r>
      <w:r>
        <w:tab/>
      </w:r>
      <w:r>
        <w:tab/>
        <w:t>V Praze dne  30. 3. 2017</w:t>
      </w:r>
    </w:p>
    <w:p w:rsidR="0076214A" w:rsidRDefault="0076214A" w:rsidP="0076214A">
      <w:pPr>
        <w:pStyle w:val="Titulekobrzku0"/>
        <w:framePr w:w="8665" w:h="2077" w:hRule="exact" w:wrap="none" w:vAnchor="page" w:hAnchor="page" w:x="1465" w:y="9637"/>
        <w:shd w:val="clear" w:color="auto" w:fill="auto"/>
        <w:spacing w:line="240" w:lineRule="exact"/>
      </w:pPr>
    </w:p>
    <w:p w:rsidR="0076214A" w:rsidRDefault="0076214A" w:rsidP="0076214A">
      <w:pPr>
        <w:pStyle w:val="Titulekobrzku0"/>
        <w:framePr w:w="8665" w:h="2077" w:hRule="exact" w:wrap="none" w:vAnchor="page" w:hAnchor="page" w:x="1465" w:y="9637"/>
        <w:shd w:val="clear" w:color="auto" w:fill="auto"/>
        <w:spacing w:line="240" w:lineRule="exact"/>
      </w:pPr>
    </w:p>
    <w:p w:rsidR="0076214A" w:rsidRDefault="0076214A" w:rsidP="0076214A">
      <w:pPr>
        <w:pStyle w:val="Titulekobrzku0"/>
        <w:framePr w:w="8665" w:h="2077" w:hRule="exact" w:wrap="none" w:vAnchor="page" w:hAnchor="page" w:x="1465" w:y="9637"/>
        <w:shd w:val="clear" w:color="auto" w:fill="auto"/>
        <w:spacing w:line="240" w:lineRule="exact"/>
      </w:pPr>
    </w:p>
    <w:p w:rsidR="0076214A" w:rsidRDefault="0076214A" w:rsidP="0076214A">
      <w:pPr>
        <w:pStyle w:val="Titulekobrzku0"/>
        <w:framePr w:w="8665" w:h="2077" w:hRule="exact" w:wrap="none" w:vAnchor="page" w:hAnchor="page" w:x="1465" w:y="9637"/>
        <w:shd w:val="clear" w:color="auto" w:fill="auto"/>
        <w:spacing w:line="240" w:lineRule="exact"/>
      </w:pPr>
    </w:p>
    <w:p w:rsidR="00995B59" w:rsidRDefault="0040675A" w:rsidP="0076214A">
      <w:pPr>
        <w:pStyle w:val="Titulekobrzku0"/>
        <w:framePr w:w="8665" w:h="2077" w:hRule="exact" w:wrap="none" w:vAnchor="page" w:hAnchor="page" w:x="1465" w:y="9637"/>
        <w:shd w:val="clear" w:color="auto" w:fill="auto"/>
        <w:spacing w:line="240" w:lineRule="exact"/>
      </w:pPr>
      <w:r>
        <w:t>Za objednatele</w:t>
      </w:r>
      <w:r w:rsidR="0076214A">
        <w:tab/>
      </w:r>
      <w:r w:rsidR="0076214A">
        <w:tab/>
      </w:r>
      <w:r w:rsidR="0076214A">
        <w:tab/>
      </w:r>
      <w:r w:rsidR="0076214A">
        <w:tab/>
      </w:r>
      <w:r w:rsidR="0076214A">
        <w:tab/>
        <w:t>Za poskytovatele</w:t>
      </w:r>
    </w:p>
    <w:p w:rsidR="00995B59" w:rsidRDefault="0040675A">
      <w:pPr>
        <w:pStyle w:val="ZhlavneboZpat0"/>
        <w:framePr w:wrap="none" w:vAnchor="page" w:hAnchor="page" w:x="5658" w:y="16048"/>
        <w:shd w:val="clear" w:color="auto" w:fill="auto"/>
        <w:spacing w:line="190" w:lineRule="exact"/>
      </w:pPr>
      <w:r>
        <w:t>Strana 2</w:t>
      </w:r>
    </w:p>
    <w:p w:rsidR="00995B59" w:rsidRDefault="00995B59">
      <w:pPr>
        <w:rPr>
          <w:sz w:val="2"/>
          <w:szCs w:val="2"/>
        </w:rPr>
      </w:pPr>
    </w:p>
    <w:sectPr w:rsidR="00995B5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1B" w:rsidRDefault="00DC2F1B">
      <w:r>
        <w:separator/>
      </w:r>
    </w:p>
  </w:endnote>
  <w:endnote w:type="continuationSeparator" w:id="0">
    <w:p w:rsidR="00DC2F1B" w:rsidRDefault="00DC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1B" w:rsidRDefault="00DC2F1B"/>
  </w:footnote>
  <w:footnote w:type="continuationSeparator" w:id="0">
    <w:p w:rsidR="00DC2F1B" w:rsidRDefault="00DC2F1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D011E"/>
    <w:multiLevelType w:val="multilevel"/>
    <w:tmpl w:val="1B307D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EC575F"/>
    <w:multiLevelType w:val="multilevel"/>
    <w:tmpl w:val="2F3EB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C3738C3"/>
    <w:multiLevelType w:val="multilevel"/>
    <w:tmpl w:val="8F288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95B59"/>
    <w:rsid w:val="0040675A"/>
    <w:rsid w:val="0076214A"/>
    <w:rsid w:val="00912C4A"/>
    <w:rsid w:val="00995B59"/>
    <w:rsid w:val="00DC2F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AF2B"/>
  <w15:docId w15:val="{E6E9E52F-1D4A-4BFF-9796-6981E890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3ArialNarrow11ptKurzva">
    <w:name w:val="Základní text (3) + Arial Narrow;11 pt;Kurzíva"/>
    <w:basedOn w:val="Zkladntext3"/>
    <w:rPr>
      <w:rFonts w:ascii="Arial Narrow" w:eastAsia="Arial Narrow" w:hAnsi="Arial Narrow" w:cs="Arial Narrow"/>
      <w:b/>
      <w:bCs/>
      <w:i/>
      <w:iCs/>
      <w:smallCaps w:val="0"/>
      <w:strike w:val="0"/>
      <w:color w:val="000000"/>
      <w:spacing w:val="0"/>
      <w:w w:val="100"/>
      <w:position w:val="0"/>
      <w:sz w:val="22"/>
      <w:szCs w:val="22"/>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1">
    <w:name w:val="Nadpis #1_"/>
    <w:basedOn w:val="Standardnpsmoodstavce"/>
    <w:link w:val="Nadpis10"/>
    <w:rPr>
      <w:rFonts w:ascii="Bookman Old Style" w:eastAsia="Bookman Old Style" w:hAnsi="Bookman Old Style" w:cs="Bookman Old Style"/>
      <w:b/>
      <w:bCs/>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u w:val="none"/>
    </w:rPr>
  </w:style>
  <w:style w:type="character" w:customStyle="1" w:styleId="Zkladntext5">
    <w:name w:val="Základní text (5)_"/>
    <w:basedOn w:val="Standardnpsmoodstavce"/>
    <w:link w:val="Zkladntext50"/>
    <w:rPr>
      <w:rFonts w:ascii="Bookman Old Style" w:eastAsia="Bookman Old Style" w:hAnsi="Bookman Old Style" w:cs="Bookman Old Style"/>
      <w:b/>
      <w:bCs/>
      <w:i/>
      <w:iCs/>
      <w:smallCaps w:val="0"/>
      <w:strike w:val="0"/>
      <w:w w:val="100"/>
      <w:sz w:val="8"/>
      <w:szCs w:val="8"/>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w w:val="150"/>
      <w:sz w:val="20"/>
      <w:szCs w:val="20"/>
      <w:u w:val="none"/>
    </w:rPr>
  </w:style>
  <w:style w:type="character" w:customStyle="1" w:styleId="Nadpis32">
    <w:name w:val="Nadpis #3 (2)_"/>
    <w:basedOn w:val="Standardnpsmoodstavce"/>
    <w:link w:val="Nadpis32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Nadpis2">
    <w:name w:val="Nadpis #2_"/>
    <w:basedOn w:val="Standardnpsmoodstavce"/>
    <w:link w:val="Nadpis20"/>
    <w:rPr>
      <w:rFonts w:ascii="Arial Narrow" w:eastAsia="Arial Narrow" w:hAnsi="Arial Narrow" w:cs="Arial Narrow"/>
      <w:b/>
      <w:bCs/>
      <w:i w:val="0"/>
      <w:iCs w:val="0"/>
      <w:smallCaps w:val="0"/>
      <w:strike w:val="0"/>
      <w:spacing w:val="0"/>
      <w:sz w:val="26"/>
      <w:szCs w:val="26"/>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paragraph" w:customStyle="1" w:styleId="Zkladntext30">
    <w:name w:val="Základní text (3)"/>
    <w:basedOn w:val="Normln"/>
    <w:link w:val="Zkladntext3"/>
    <w:pPr>
      <w:shd w:val="clear" w:color="auto" w:fill="FFFFFF"/>
      <w:spacing w:after="480" w:line="554" w:lineRule="exact"/>
      <w:ind w:hanging="380"/>
      <w:jc w:val="center"/>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after="300" w:line="274" w:lineRule="exact"/>
      <w:ind w:hanging="400"/>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before="480" w:line="270" w:lineRule="exact"/>
      <w:outlineLvl w:val="0"/>
    </w:pPr>
    <w:rPr>
      <w:rFonts w:ascii="Bookman Old Style" w:eastAsia="Bookman Old Style" w:hAnsi="Bookman Old Style" w:cs="Bookman Old Style"/>
      <w:b/>
      <w:bCs/>
      <w:sz w:val="22"/>
      <w:szCs w:val="22"/>
    </w:rPr>
  </w:style>
  <w:style w:type="paragraph" w:customStyle="1" w:styleId="Zkladntext40">
    <w:name w:val="Základní text (4)"/>
    <w:basedOn w:val="Normln"/>
    <w:link w:val="Zkladntext4"/>
    <w:pPr>
      <w:shd w:val="clear" w:color="auto" w:fill="FFFFFF"/>
      <w:spacing w:before="300" w:line="0" w:lineRule="atLeast"/>
    </w:pPr>
    <w:rPr>
      <w:rFonts w:ascii="Times New Roman" w:eastAsia="Times New Roman" w:hAnsi="Times New Roman" w:cs="Times New Roman"/>
    </w:rPr>
  </w:style>
  <w:style w:type="paragraph" w:customStyle="1" w:styleId="Zkladntext50">
    <w:name w:val="Základní text (5)"/>
    <w:basedOn w:val="Normln"/>
    <w:link w:val="Zkladntext5"/>
    <w:pPr>
      <w:shd w:val="clear" w:color="auto" w:fill="FFFFFF"/>
      <w:spacing w:line="0" w:lineRule="atLeast"/>
    </w:pPr>
    <w:rPr>
      <w:rFonts w:ascii="Bookman Old Style" w:eastAsia="Bookman Old Style" w:hAnsi="Bookman Old Style" w:cs="Bookman Old Style"/>
      <w:b/>
      <w:bCs/>
      <w:i/>
      <w:iCs/>
      <w:sz w:val="8"/>
      <w:szCs w:val="8"/>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9"/>
      <w:szCs w:val="19"/>
    </w:rPr>
  </w:style>
  <w:style w:type="paragraph" w:customStyle="1" w:styleId="ZhlavneboZpat20">
    <w:name w:val="Záhlaví nebo Zápatí (2)"/>
    <w:basedOn w:val="Normln"/>
    <w:link w:val="ZhlavneboZpat2"/>
    <w:pPr>
      <w:shd w:val="clear" w:color="auto" w:fill="FFFFFF"/>
      <w:spacing w:line="0" w:lineRule="atLeast"/>
    </w:pPr>
    <w:rPr>
      <w:rFonts w:ascii="Times New Roman" w:eastAsia="Times New Roman" w:hAnsi="Times New Roman" w:cs="Times New Roman"/>
      <w:w w:val="150"/>
      <w:sz w:val="20"/>
      <w:szCs w:val="20"/>
    </w:rPr>
  </w:style>
  <w:style w:type="paragraph" w:customStyle="1" w:styleId="Nadpis320">
    <w:name w:val="Nadpis #3 (2)"/>
    <w:basedOn w:val="Normln"/>
    <w:link w:val="Nadpis32"/>
    <w:pPr>
      <w:shd w:val="clear" w:color="auto" w:fill="FFFFFF"/>
      <w:spacing w:before="240" w:line="274" w:lineRule="exact"/>
      <w:outlineLvl w:val="2"/>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line="274" w:lineRule="exact"/>
      <w:jc w:val="center"/>
      <w:outlineLvl w:val="2"/>
    </w:pPr>
    <w:rPr>
      <w:rFonts w:ascii="Times New Roman" w:eastAsia="Times New Roman" w:hAnsi="Times New Roman" w:cs="Times New Roman"/>
      <w:b/>
      <w:bCs/>
    </w:rPr>
  </w:style>
  <w:style w:type="paragraph" w:customStyle="1" w:styleId="Nadpis20">
    <w:name w:val="Nadpis #2"/>
    <w:basedOn w:val="Normln"/>
    <w:link w:val="Nadpis2"/>
    <w:pPr>
      <w:shd w:val="clear" w:color="auto" w:fill="FFFFFF"/>
      <w:spacing w:before="240" w:line="0" w:lineRule="atLeast"/>
      <w:jc w:val="right"/>
      <w:outlineLvl w:val="1"/>
    </w:pPr>
    <w:rPr>
      <w:rFonts w:ascii="Arial Narrow" w:eastAsia="Arial Narrow" w:hAnsi="Arial Narrow" w:cs="Arial Narrow"/>
      <w:b/>
      <w:bCs/>
      <w:sz w:val="26"/>
      <w:szCs w:val="26"/>
    </w:rPr>
  </w:style>
  <w:style w:type="paragraph" w:customStyle="1" w:styleId="Titulekobrzku0">
    <w:name w:val="Titulek obrázku"/>
    <w:basedOn w:val="Normln"/>
    <w:link w:val="Titulekobrzku"/>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554</Words>
  <Characters>3274</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c224.pk.gr-20170404123222</dc:title>
  <dc:subject/>
  <dc:creator/>
  <cp:keywords/>
  <cp:lastModifiedBy>Zdenka Šímová</cp:lastModifiedBy>
  <cp:revision>3</cp:revision>
  <dcterms:created xsi:type="dcterms:W3CDTF">2017-04-04T10:17:00Z</dcterms:created>
  <dcterms:modified xsi:type="dcterms:W3CDTF">2017-04-04T12:26:00Z</dcterms:modified>
</cp:coreProperties>
</file>