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49" w:rsidRPr="009F3F8E" w:rsidRDefault="003B7349" w:rsidP="003B7349">
      <w:pPr>
        <w:pStyle w:val="Nzev"/>
        <w:rPr>
          <w:b/>
        </w:rPr>
      </w:pPr>
      <w:r>
        <w:rPr>
          <w:b/>
        </w:rPr>
        <w:t xml:space="preserve">VEŘEJNOPRÁVNÍ </w:t>
      </w:r>
      <w:r w:rsidRPr="009F3F8E">
        <w:rPr>
          <w:b/>
        </w:rPr>
        <w:t xml:space="preserve">SMLOUVA č. </w:t>
      </w:r>
      <w:r w:rsidR="00E30AD9">
        <w:rPr>
          <w:b/>
        </w:rPr>
        <w:t>45</w:t>
      </w:r>
      <w:r>
        <w:rPr>
          <w:b/>
        </w:rPr>
        <w:t>/2021/OKS</w:t>
      </w:r>
    </w:p>
    <w:p w:rsidR="003B7349" w:rsidRPr="00703B43" w:rsidRDefault="003B7349" w:rsidP="003B7349">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2021</w:t>
      </w:r>
    </w:p>
    <w:p w:rsidR="003B7349" w:rsidRPr="00703B43" w:rsidRDefault="003B7349" w:rsidP="003B7349">
      <w:pPr>
        <w:jc w:val="center"/>
        <w:rPr>
          <w:sz w:val="32"/>
        </w:rPr>
      </w:pPr>
      <w:r w:rsidRPr="00703B43">
        <w:rPr>
          <w:sz w:val="32"/>
        </w:rPr>
        <w:t>v souladu s § 10a zákona č. 250/2000 Sb., o rozpočtových pravidlech územních rozpočtů, ve znění pozdějších předpisů</w:t>
      </w:r>
    </w:p>
    <w:p w:rsidR="003B7349" w:rsidRPr="00703B43" w:rsidRDefault="003B7349" w:rsidP="003B7349">
      <w:pPr>
        <w:jc w:val="both"/>
        <w:rPr>
          <w:sz w:val="20"/>
        </w:rPr>
      </w:pPr>
    </w:p>
    <w:p w:rsidR="003B7349" w:rsidRPr="0020081C" w:rsidRDefault="003B7349" w:rsidP="003B7349">
      <w:pPr>
        <w:pStyle w:val="Odstavecseseznamem2"/>
        <w:numPr>
          <w:ilvl w:val="0"/>
          <w:numId w:val="5"/>
        </w:numPr>
        <w:jc w:val="both"/>
        <w:rPr>
          <w:b/>
          <w:bCs/>
          <w:u w:val="single"/>
        </w:rPr>
      </w:pPr>
      <w:r w:rsidRPr="0020081C">
        <w:rPr>
          <w:b/>
          <w:bCs/>
          <w:u w:val="single"/>
        </w:rPr>
        <w:t>Smluvní strany</w:t>
      </w:r>
    </w:p>
    <w:p w:rsidR="003B7349" w:rsidRPr="00703B43" w:rsidRDefault="003B7349" w:rsidP="003B7349">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xml:space="preserve">, Praha 9 – Kbely, zastoupena Ivanou Šestákovou, </w:t>
      </w:r>
      <w:r w:rsidR="00856111">
        <w:rPr>
          <w:b/>
        </w:rPr>
        <w:t xml:space="preserve">místostarostkou </w:t>
      </w:r>
      <w:r w:rsidRPr="00440763">
        <w:rPr>
          <w:b/>
        </w:rPr>
        <w:t xml:space="preserve">MČ Praha 19, IČ 00231304, DIČ CZ00231304, číslo účtu: </w:t>
      </w:r>
      <w:proofErr w:type="spellStart"/>
      <w:r w:rsidR="00556DA9" w:rsidRPr="00556DA9">
        <w:rPr>
          <w:b/>
          <w:highlight w:val="black"/>
        </w:rPr>
        <w:t>xxxxxxxx</w:t>
      </w:r>
      <w:proofErr w:type="spellEnd"/>
      <w:r>
        <w:rPr>
          <w:b/>
        </w:rPr>
        <w:t xml:space="preserve"> </w:t>
      </w:r>
      <w:r w:rsidRPr="00703B43">
        <w:t>(dále jen „</w:t>
      </w:r>
      <w:r w:rsidRPr="00440763">
        <w:rPr>
          <w:b/>
        </w:rPr>
        <w:t>poskytovatel</w:t>
      </w:r>
      <w:r w:rsidRPr="00703B43">
        <w:t>“ nebo také „</w:t>
      </w:r>
      <w:r w:rsidRPr="00703B43">
        <w:rPr>
          <w:b/>
        </w:rPr>
        <w:t>MČ Praha 19</w:t>
      </w:r>
      <w:r w:rsidRPr="00703B43">
        <w:t>“)</w:t>
      </w:r>
    </w:p>
    <w:p w:rsidR="003B7349" w:rsidRPr="00703B43" w:rsidRDefault="003B7349" w:rsidP="003B7349">
      <w:pPr>
        <w:tabs>
          <w:tab w:val="left" w:pos="360"/>
          <w:tab w:val="left" w:leader="underscore" w:pos="6660"/>
          <w:tab w:val="left" w:leader="underscore" w:pos="10620"/>
        </w:tabs>
        <w:jc w:val="both"/>
      </w:pPr>
    </w:p>
    <w:p w:rsidR="003B7349" w:rsidRDefault="003B7349" w:rsidP="003B7349">
      <w:pPr>
        <w:autoSpaceDE w:val="0"/>
        <w:autoSpaceDN w:val="0"/>
        <w:adjustRightInd w:val="0"/>
        <w:jc w:val="both"/>
      </w:pPr>
      <w:r>
        <w:t xml:space="preserve">b) </w:t>
      </w:r>
      <w:r>
        <w:rPr>
          <w:b/>
        </w:rPr>
        <w:t xml:space="preserve">Tělocvičná jednota Sokol Kbely, se sídlem Mladoboleslavská 210, 197 00, Praha 9 – Kbely, zastoupen: Jaromírem Knoppem, starostou TJ, IČ 47606169, číslo účtu: </w:t>
      </w:r>
      <w:proofErr w:type="spellStart"/>
      <w:r w:rsidR="00556DA9" w:rsidRPr="00556DA9">
        <w:rPr>
          <w:b/>
          <w:highlight w:val="black"/>
        </w:rPr>
        <w:t>xxxxxxxx</w:t>
      </w:r>
      <w:proofErr w:type="spellEnd"/>
      <w:r>
        <w:rPr>
          <w:b/>
        </w:rPr>
        <w:t xml:space="preserve">, Česká spořitelna a.s. </w:t>
      </w:r>
      <w:r>
        <w:t>(dále jen „</w:t>
      </w:r>
      <w:r>
        <w:rPr>
          <w:b/>
        </w:rPr>
        <w:t>příjemce</w:t>
      </w:r>
      <w:r>
        <w:t>“ nebo také „</w:t>
      </w:r>
      <w:r>
        <w:rPr>
          <w:b/>
        </w:rPr>
        <w:t>TJ Sokol Kbely</w:t>
      </w:r>
      <w:r>
        <w:t>“) jako právnická osoba odpovídající podmínkám § 20, odst. 8 zákona č. 586/1992 Sb. o dani z příjmu.</w:t>
      </w:r>
    </w:p>
    <w:p w:rsidR="003B7349" w:rsidRDefault="003B7349" w:rsidP="003B7349">
      <w:pPr>
        <w:jc w:val="center"/>
        <w:rPr>
          <w:b/>
        </w:rPr>
      </w:pPr>
    </w:p>
    <w:p w:rsidR="003B7349" w:rsidRDefault="003B7349" w:rsidP="003B7349">
      <w:pPr>
        <w:jc w:val="center"/>
      </w:pPr>
      <w:r>
        <w:rPr>
          <w:b/>
        </w:rPr>
        <w:t>Doložka o splnění podmínek podle § 43 zákona o hl. m. Praze</w:t>
      </w:r>
    </w:p>
    <w:p w:rsidR="003B7349" w:rsidRPr="00703B43" w:rsidRDefault="003B7349" w:rsidP="003B7349">
      <w:pPr>
        <w:jc w:val="both"/>
      </w:pPr>
      <w:r>
        <w:t>Na základě žádosti příjemce o poskytnutí dotace z rozpočtu MČ Praha 19 podané v souladu s § 10a odst. 3 zákona č. 250/2000 Sb., o rozpočtových pravidlech územních rozpočtů (dále jen „žádost“) rozhodlo Zastupitelstvo MČ Praha 19 na svém 1</w:t>
      </w:r>
      <w:r w:rsidR="00E65C11">
        <w:t>5</w:t>
      </w:r>
      <w:r>
        <w:t>. zasedání dne 2</w:t>
      </w:r>
      <w:r w:rsidR="00E65C11">
        <w:t>2. 9</w:t>
      </w:r>
      <w:r>
        <w:t>.</w:t>
      </w:r>
      <w:r w:rsidR="00E65C11">
        <w:t xml:space="preserve"> </w:t>
      </w:r>
      <w:r>
        <w:t>2021 usnesením č. Z1</w:t>
      </w:r>
      <w:r w:rsidR="00E65C11">
        <w:t>5</w:t>
      </w:r>
      <w:r>
        <w:t>-</w:t>
      </w:r>
      <w:r w:rsidR="00E65C11">
        <w:t>6</w:t>
      </w:r>
      <w:r>
        <w:t>-21 o poskytnutí dotace</w:t>
      </w:r>
      <w:r w:rsidR="00E65C11">
        <w:t xml:space="preserve"> - spoluúčast</w:t>
      </w:r>
      <w:r>
        <w:t xml:space="preserve"> na úhradu nákladů vynaložených na projekt pořádaný příjemcem: </w:t>
      </w:r>
      <w:r>
        <w:rPr>
          <w:b/>
        </w:rPr>
        <w:t>„</w:t>
      </w:r>
      <w:r w:rsidR="00E65C11">
        <w:rPr>
          <w:b/>
        </w:rPr>
        <w:t>TJ Sokol Kbely – Osvětlení umělých hracích ploch na hřišti Spartak Kbely</w:t>
      </w:r>
      <w:r>
        <w:rPr>
          <w:b/>
        </w:rPr>
        <w:t xml:space="preserve">“, </w:t>
      </w:r>
      <w:r w:rsidR="00E65C11" w:rsidRPr="00E65C11">
        <w:t>která byla osobně doručena 11. 8. 2021</w:t>
      </w:r>
      <w:r w:rsidRPr="000272D2">
        <w:t>, a</w:t>
      </w:r>
      <w:r>
        <w:t xml:space="preserve"> to ve výši a za podmínek, jak jsou stanoveny dále v této smlouvě. </w:t>
      </w:r>
    </w:p>
    <w:p w:rsidR="003B7349" w:rsidRDefault="003B7349" w:rsidP="003B7349">
      <w:pPr>
        <w:tabs>
          <w:tab w:val="left" w:pos="1440"/>
        </w:tabs>
        <w:jc w:val="both"/>
      </w:pPr>
    </w:p>
    <w:p w:rsidR="003B7349" w:rsidRPr="00703B43" w:rsidRDefault="003B7349" w:rsidP="003B7349">
      <w:pPr>
        <w:tabs>
          <w:tab w:val="left" w:pos="1440"/>
        </w:tabs>
        <w:jc w:val="both"/>
      </w:pPr>
    </w:p>
    <w:p w:rsidR="003B7349" w:rsidRPr="0020081C" w:rsidRDefault="003B7349" w:rsidP="003B7349">
      <w:pPr>
        <w:pStyle w:val="Odstavecseseznamem2"/>
        <w:numPr>
          <w:ilvl w:val="0"/>
          <w:numId w:val="5"/>
        </w:numPr>
        <w:jc w:val="both"/>
        <w:rPr>
          <w:b/>
          <w:bCs/>
          <w:u w:val="single"/>
        </w:rPr>
      </w:pPr>
      <w:r w:rsidRPr="0020081C">
        <w:rPr>
          <w:b/>
          <w:bCs/>
          <w:u w:val="single"/>
        </w:rPr>
        <w:t>Předmět smlouvy a účel dotace</w:t>
      </w:r>
    </w:p>
    <w:p w:rsidR="003B7349" w:rsidRDefault="003B7349" w:rsidP="003B7349">
      <w:pPr>
        <w:pStyle w:val="Odstavecseseznamem2"/>
        <w:numPr>
          <w:ilvl w:val="0"/>
          <w:numId w:val="4"/>
        </w:numPr>
        <w:ind w:left="360"/>
        <w:jc w:val="both"/>
        <w:rPr>
          <w:b/>
        </w:rPr>
      </w:pPr>
      <w:r w:rsidRPr="00B3075A">
        <w:t>Předmětem té</w:t>
      </w:r>
      <w:r w:rsidRPr="005A468A">
        <w:t>to smlouvy je poskytnutí dotace</w:t>
      </w:r>
      <w:r w:rsidR="00E65C11">
        <w:t xml:space="preserve"> tzv. spoluúčast</w:t>
      </w:r>
      <w:r w:rsidRPr="005A468A">
        <w:t>, tj. účelově vázaných finančních</w:t>
      </w:r>
      <w:r>
        <w:t xml:space="preserve"> prostředků (dále blíže specifikovaných) určených na investiční náklady spojené s realizací projektu příjemce:</w:t>
      </w:r>
      <w:r w:rsidRPr="005A468A">
        <w:rPr>
          <w:b/>
        </w:rPr>
        <w:t xml:space="preserve"> „</w:t>
      </w:r>
      <w:r w:rsidR="00376BE1" w:rsidRPr="00376BE1">
        <w:rPr>
          <w:b/>
        </w:rPr>
        <w:t xml:space="preserve">TJ Sokol Kbely – </w:t>
      </w:r>
      <w:r w:rsidR="009961E9">
        <w:rPr>
          <w:b/>
        </w:rPr>
        <w:t>Osvětlení umělých hracích ploch na hřišti Spartak Kbely</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3B7349" w:rsidRDefault="003B7349" w:rsidP="003B7349">
      <w:pPr>
        <w:pStyle w:val="Odstavecseseznamem2"/>
        <w:ind w:left="360"/>
        <w:jc w:val="both"/>
        <w:rPr>
          <w:b/>
        </w:rPr>
      </w:pPr>
    </w:p>
    <w:p w:rsidR="003B7349" w:rsidRPr="00376BE1" w:rsidRDefault="00376BE1" w:rsidP="00376BE1">
      <w:pPr>
        <w:numPr>
          <w:ilvl w:val="0"/>
          <w:numId w:val="4"/>
        </w:numPr>
        <w:ind w:left="360" w:hanging="426"/>
        <w:jc w:val="both"/>
        <w:rPr>
          <w:b/>
        </w:rPr>
      </w:pPr>
      <w:r w:rsidRPr="0020081C">
        <w:t>Účelem dotace</w:t>
      </w:r>
      <w:r w:rsidRPr="00703B43">
        <w:t xml:space="preserve"> je</w:t>
      </w:r>
      <w:r w:rsidRPr="00E6419C">
        <w:t xml:space="preserve"> podpora</w:t>
      </w:r>
      <w:r w:rsidR="009961E9">
        <w:t xml:space="preserve"> činnosti</w:t>
      </w:r>
      <w:r w:rsidRPr="00E6419C">
        <w:t xml:space="preserve"> sportovních oddílů sdružených pod </w:t>
      </w:r>
      <w:r>
        <w:t xml:space="preserve">TJ Sokol </w:t>
      </w:r>
      <w:r w:rsidRPr="00E6419C">
        <w:t xml:space="preserve">Kbely </w:t>
      </w:r>
      <w:r>
        <w:t>(Pozemní hokej, basketbal, stolní tenis, atletika</w:t>
      </w:r>
      <w:r w:rsidR="009961E9">
        <w:t>, fotbal</w:t>
      </w:r>
      <w:r>
        <w:t xml:space="preserve">) </w:t>
      </w:r>
      <w:r w:rsidRPr="00E6419C">
        <w:t xml:space="preserve">přispěním na </w:t>
      </w:r>
      <w:r w:rsidR="009961E9">
        <w:t>vybudování osvětlení hřišť, na kterých je provozována sportovní činnosti těchto oddílů</w:t>
      </w:r>
      <w:r>
        <w:t>.</w:t>
      </w:r>
    </w:p>
    <w:p w:rsidR="003B7349" w:rsidRDefault="003B7349" w:rsidP="003B7349">
      <w:pPr>
        <w:pStyle w:val="Odstavecseseznamem2"/>
        <w:ind w:left="0"/>
      </w:pPr>
    </w:p>
    <w:p w:rsidR="003B7349" w:rsidRPr="008A53DA" w:rsidRDefault="003B7349" w:rsidP="003B7349">
      <w:pPr>
        <w:pStyle w:val="Odstavecseseznamem2"/>
        <w:numPr>
          <w:ilvl w:val="0"/>
          <w:numId w:val="4"/>
        </w:numPr>
        <w:ind w:left="360"/>
        <w:jc w:val="both"/>
      </w:pPr>
      <w:r w:rsidRPr="00703B43">
        <w:t xml:space="preserve">Účelu dotace musí být dosaženo ve lhůtě: </w:t>
      </w:r>
      <w:proofErr w:type="gramStart"/>
      <w:r>
        <w:rPr>
          <w:b/>
        </w:rPr>
        <w:t>15.12.2021</w:t>
      </w:r>
      <w:proofErr w:type="gramEnd"/>
      <w:r>
        <w:rPr>
          <w:b/>
        </w:rPr>
        <w:t>.</w:t>
      </w:r>
    </w:p>
    <w:p w:rsidR="003B7349" w:rsidRDefault="003B7349" w:rsidP="003B7349">
      <w:pPr>
        <w:pStyle w:val="Odstavecseseznamem2"/>
        <w:ind w:left="0"/>
        <w:jc w:val="both"/>
      </w:pPr>
    </w:p>
    <w:p w:rsidR="003B7349" w:rsidRPr="007315FF" w:rsidRDefault="003B7349" w:rsidP="003B7349">
      <w:pPr>
        <w:pStyle w:val="Odstavecseseznamem1"/>
        <w:numPr>
          <w:ilvl w:val="0"/>
          <w:numId w:val="5"/>
        </w:numPr>
        <w:jc w:val="both"/>
        <w:rPr>
          <w:b/>
        </w:rPr>
      </w:pPr>
      <w:r w:rsidRPr="007315FF">
        <w:rPr>
          <w:b/>
          <w:u w:val="single"/>
        </w:rPr>
        <w:t>Výše a výplata dotace</w:t>
      </w:r>
    </w:p>
    <w:p w:rsidR="003B7349" w:rsidRPr="005A468A" w:rsidRDefault="003B7349" w:rsidP="003B7349">
      <w:pPr>
        <w:pStyle w:val="Odstavecseseznamem2"/>
        <w:numPr>
          <w:ilvl w:val="0"/>
          <w:numId w:val="6"/>
        </w:numPr>
        <w:ind w:left="360"/>
      </w:pPr>
      <w:r w:rsidRPr="005A468A">
        <w:t xml:space="preserve">Dotace se poskytuje ve výši </w:t>
      </w:r>
      <w:r w:rsidR="009961E9">
        <w:t>3</w:t>
      </w:r>
      <w:r w:rsidR="00376BE1">
        <w:t>20</w:t>
      </w:r>
      <w:r>
        <w:t>.000</w:t>
      </w:r>
      <w:r w:rsidRPr="005A468A">
        <w:t xml:space="preserve">,- Kč (slovy </w:t>
      </w:r>
      <w:proofErr w:type="spellStart"/>
      <w:r w:rsidR="009961E9">
        <w:t>třista</w:t>
      </w:r>
      <w:r w:rsidR="00376BE1">
        <w:t>dvacet</w:t>
      </w:r>
      <w:proofErr w:type="spellEnd"/>
      <w:r>
        <w:t xml:space="preserve"> tisíc korun českých</w:t>
      </w:r>
      <w:r w:rsidRPr="005A468A">
        <w:t xml:space="preserve">). </w:t>
      </w:r>
    </w:p>
    <w:p w:rsidR="003B7349" w:rsidRPr="005A468A" w:rsidRDefault="003B7349" w:rsidP="003B7349">
      <w:pPr>
        <w:pStyle w:val="Odstavecseseznamem2"/>
        <w:ind w:left="360"/>
      </w:pPr>
    </w:p>
    <w:p w:rsidR="003B7349" w:rsidRDefault="003B7349" w:rsidP="003B7349">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3B7349" w:rsidRPr="00993841" w:rsidRDefault="003B7349" w:rsidP="003B7349">
      <w:pPr>
        <w:pStyle w:val="Odstavecseseznamem2"/>
        <w:ind w:left="360"/>
        <w:jc w:val="both"/>
      </w:pPr>
    </w:p>
    <w:p w:rsidR="003B7349" w:rsidRDefault="003B7349" w:rsidP="003B7349">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 xml:space="preserve">od </w:t>
      </w:r>
      <w:proofErr w:type="gramStart"/>
      <w:r>
        <w:rPr>
          <w:b/>
        </w:rPr>
        <w:t>1.1.2021</w:t>
      </w:r>
      <w:proofErr w:type="gramEnd"/>
      <w:r w:rsidRPr="00DA1679">
        <w:rPr>
          <w:b/>
        </w:rPr>
        <w:t xml:space="preserve"> do </w:t>
      </w:r>
      <w:r>
        <w:rPr>
          <w:b/>
        </w:rPr>
        <w:t>15.12.2021.</w:t>
      </w:r>
    </w:p>
    <w:p w:rsidR="003B7349" w:rsidRDefault="003B7349" w:rsidP="003B7349">
      <w:pPr>
        <w:pStyle w:val="Odstavecseseznamem2"/>
        <w:tabs>
          <w:tab w:val="left" w:pos="1970"/>
        </w:tabs>
        <w:ind w:left="360"/>
        <w:jc w:val="both"/>
      </w:pPr>
    </w:p>
    <w:p w:rsidR="003B7349" w:rsidRDefault="003B7349" w:rsidP="003B7349">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xml:space="preserve">, pod VS: </w:t>
      </w:r>
      <w:proofErr w:type="spellStart"/>
      <w:r w:rsidR="00556DA9" w:rsidRPr="00556DA9">
        <w:rPr>
          <w:highlight w:val="black"/>
        </w:rPr>
        <w:t>xxxxxx</w:t>
      </w:r>
      <w:proofErr w:type="spellEnd"/>
      <w:r w:rsidRPr="00B3075A">
        <w:t xml:space="preserve">, KS </w:t>
      </w:r>
      <w:proofErr w:type="spellStart"/>
      <w:r w:rsidR="00556DA9" w:rsidRPr="00556DA9">
        <w:rPr>
          <w:highlight w:val="black"/>
        </w:rPr>
        <w:t>xxx</w:t>
      </w:r>
      <w:proofErr w:type="spellEnd"/>
      <w:r w:rsidRPr="005A468A">
        <w:t>.</w:t>
      </w:r>
      <w:r>
        <w:t xml:space="preserve"> </w:t>
      </w:r>
    </w:p>
    <w:p w:rsidR="003B7349" w:rsidRDefault="003B7349" w:rsidP="003B7349">
      <w:pPr>
        <w:pStyle w:val="Odstavecseseznamem2"/>
        <w:tabs>
          <w:tab w:val="left" w:pos="1970"/>
        </w:tabs>
        <w:jc w:val="both"/>
      </w:pPr>
    </w:p>
    <w:p w:rsidR="003B7349" w:rsidRPr="00802C5F" w:rsidRDefault="003B7349" w:rsidP="003B7349">
      <w:pPr>
        <w:pStyle w:val="Odstavecseseznamem2"/>
        <w:tabs>
          <w:tab w:val="left" w:pos="1970"/>
        </w:tabs>
        <w:jc w:val="both"/>
      </w:pPr>
    </w:p>
    <w:p w:rsidR="003B7349" w:rsidRPr="00397EE3" w:rsidRDefault="003B7349" w:rsidP="003B7349">
      <w:pPr>
        <w:pStyle w:val="Odstavecseseznamem1"/>
        <w:numPr>
          <w:ilvl w:val="0"/>
          <w:numId w:val="5"/>
        </w:numPr>
        <w:jc w:val="both"/>
        <w:rPr>
          <w:b/>
          <w:u w:val="single"/>
        </w:rPr>
      </w:pPr>
      <w:r w:rsidRPr="00397EE3">
        <w:rPr>
          <w:b/>
          <w:u w:val="single"/>
        </w:rPr>
        <w:t>Podmínky použití dotace</w:t>
      </w:r>
    </w:p>
    <w:p w:rsidR="003B7349" w:rsidRDefault="003B7349" w:rsidP="003B7349">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dodržovat Zásady poskytování dotací a návratné finanční výpomoci z rozpočtu Městské části Praha 19 v platném znění,</w:t>
      </w:r>
      <w:r>
        <w:t xml:space="preserve"> jež jsou volně </w:t>
      </w:r>
      <w:r w:rsidRPr="00703B43">
        <w:t xml:space="preserve">přístupné na webových stránkách </w:t>
      </w:r>
      <w:hyperlink r:id="rId7" w:history="1">
        <w:r w:rsidRPr="005A468A">
          <w:rPr>
            <w:color w:val="0000FF"/>
            <w:u w:val="single"/>
          </w:rPr>
          <w:t>www.praha19.cz</w:t>
        </w:r>
      </w:hyperlink>
      <w:r w:rsidRPr="00703B43">
        <w:t>.</w:t>
      </w:r>
    </w:p>
    <w:p w:rsidR="003B7349" w:rsidRPr="00703B43" w:rsidRDefault="003B7349" w:rsidP="003B7349">
      <w:pPr>
        <w:pStyle w:val="Odstavecseseznamem2"/>
        <w:tabs>
          <w:tab w:val="left" w:pos="360"/>
          <w:tab w:val="left" w:pos="5400"/>
          <w:tab w:val="left" w:pos="6660"/>
        </w:tabs>
        <w:ind w:left="360"/>
        <w:jc w:val="both"/>
      </w:pPr>
    </w:p>
    <w:p w:rsidR="003B7349" w:rsidRDefault="003B7349" w:rsidP="003B7349">
      <w:pPr>
        <w:pStyle w:val="Odstavecseseznamem2"/>
        <w:numPr>
          <w:ilvl w:val="0"/>
          <w:numId w:val="7"/>
        </w:numPr>
        <w:ind w:left="360"/>
        <w:jc w:val="both"/>
      </w:pPr>
      <w:r w:rsidRPr="00703B43">
        <w:t>Příjemce dotace odpovídá za hospodárné a efektivní použití dotace v souladu s účelem,</w:t>
      </w:r>
      <w:r>
        <w:t xml:space="preserve"> </w:t>
      </w:r>
      <w:r w:rsidRPr="00703B43">
        <w:t xml:space="preserve">na který byla dotace poskytnuta. </w:t>
      </w:r>
      <w:r w:rsidR="009961E9">
        <w:t>S ohledem na skutečnost, že dotace je spoluúčastí na poskytnuté dotaci</w:t>
      </w:r>
      <w:r w:rsidR="00BA4C6C">
        <w:t xml:space="preserve"> z rozpočtu hl. m. Prahy v Programu podpory sportu a tělovýchovy pro rok 2021 a dle jejích pravidel, nečiní si Městská část Praha 19 podmínky pro výběrové řízení, neboť tyto podmínky musí TJ Sokol Kbely dodržet vůči hl. m. Praze. </w:t>
      </w:r>
    </w:p>
    <w:p w:rsidR="003B7349" w:rsidRPr="00653136" w:rsidRDefault="003B7349" w:rsidP="003B7349">
      <w:pPr>
        <w:pStyle w:val="Odstavecseseznamem2"/>
        <w:ind w:left="360"/>
        <w:jc w:val="both"/>
      </w:pPr>
    </w:p>
    <w:p w:rsidR="003B7349" w:rsidRPr="0080367B" w:rsidRDefault="00BA4C6C" w:rsidP="003B7349">
      <w:pPr>
        <w:pStyle w:val="Odstavecseseznamem2"/>
        <w:numPr>
          <w:ilvl w:val="0"/>
          <w:numId w:val="7"/>
        </w:numPr>
        <w:ind w:left="360"/>
        <w:jc w:val="both"/>
      </w:pPr>
      <w:r>
        <w:t>Podmínky dotace na uvedený projekt jsou uvedeny ve Veřejnoprávní smlouvě o poskytnutí účelové dotace č. DOT/61/04/013089/2021</w:t>
      </w:r>
      <w:r w:rsidR="00916801">
        <w:t xml:space="preserve"> a výše dotace činí 1.200.000,- Kč, když předpokládané náklady na celou realizaci osvětlení měly činit 1.500.000,- Kč. TJ Sokol proto požádal o dotaci na spoluúčast městskou část. Jelikož se jedná o investici do majetku, na kterém se MČ Praha 19 podílí</w:t>
      </w:r>
      <w:r w:rsidR="00051755">
        <w:t>, bude příjemce postupovat obdobně jako v případě pořízení majetku z dotace poskytnuté městskou částí, pokud to není v rozporu s výše uvedenou veřejnoprávní smlouvou.</w:t>
      </w:r>
      <w:r w:rsidR="003B7349" w:rsidRPr="00A663A6">
        <w:t> </w:t>
      </w:r>
      <w:r w:rsidR="00051755">
        <w:t xml:space="preserve">V </w:t>
      </w:r>
      <w:r w:rsidR="003B7349" w:rsidRPr="00A663A6">
        <w:t xml:space="preserve">případě pořízení majetku příjemcem, je příjemce povinen držet tento majetek ve své správě, řádně o něj pečovat a používat ho pro účel pořízení. Pořízení majetku s pořizovací cenou vyšší jak 3.000,- Kč a dobou použitelnosti delší než 1 rok příjemce písemně oznámí poskytovateli do </w:t>
      </w:r>
      <w:proofErr w:type="gramStart"/>
      <w:r w:rsidR="003B7349" w:rsidRPr="00A663A6">
        <w:t>10-ti</w:t>
      </w:r>
      <w:proofErr w:type="gramEnd"/>
      <w:r w:rsidR="003B7349" w:rsidRPr="00A663A6">
        <w:t xml:space="preserve">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003B7349" w:rsidRPr="00A663A6">
          <w:t>19 a</w:t>
        </w:r>
      </w:smartTag>
      <w:r w:rsidR="003B7349" w:rsidRPr="00A663A6">
        <w:t xml:space="preserve"> rovněž se zavazuje v případě potřeby poskytnout tento majetek k využití MČ Praha 19 v období, ve kterém nebude tento využíván příjemcem dotace. Příjemce je povinen dodržovat Pravidla pro vyřazování majetku pořízeného z dotací z rozpočtu</w:t>
      </w:r>
      <w:r w:rsidR="003B7349">
        <w:t xml:space="preserve"> MČ Praha 19 uvedených v Zásadách poskytování dotací a návratné finanční výpomoci z rozpočtu Městské části Praha 19 schválených Radou MČ Praha 19.</w:t>
      </w:r>
    </w:p>
    <w:p w:rsidR="003B7349" w:rsidRPr="00703B43" w:rsidRDefault="003B7349" w:rsidP="003B7349">
      <w:pPr>
        <w:pStyle w:val="Odstavecseseznamem2"/>
        <w:ind w:left="360"/>
        <w:jc w:val="both"/>
      </w:pPr>
    </w:p>
    <w:p w:rsidR="003B7349" w:rsidRPr="00703B43" w:rsidRDefault="003B7349" w:rsidP="003B7349">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3B7349" w:rsidRDefault="003B7349" w:rsidP="003B7349">
      <w:pPr>
        <w:pStyle w:val="Odstavecseseznamem2"/>
        <w:numPr>
          <w:ilvl w:val="0"/>
          <w:numId w:val="8"/>
        </w:numPr>
        <w:ind w:left="426" w:hanging="426"/>
        <w:jc w:val="both"/>
      </w:pPr>
      <w:r w:rsidRPr="00703B43">
        <w:t>pořízení pozemků, staveb, budov a jejich technické zhodnocení (tzv. stavební investice)</w:t>
      </w:r>
    </w:p>
    <w:p w:rsidR="003B7349" w:rsidRDefault="003B7349" w:rsidP="003B7349">
      <w:pPr>
        <w:pStyle w:val="Odstavecseseznamem2"/>
        <w:numPr>
          <w:ilvl w:val="0"/>
          <w:numId w:val="8"/>
        </w:numPr>
        <w:ind w:left="426" w:hanging="426"/>
        <w:jc w:val="both"/>
      </w:pPr>
      <w:r w:rsidRPr="00703B43">
        <w:t xml:space="preserve">pohoštění, občerstvení, </w:t>
      </w:r>
      <w:r w:rsidRPr="0093473C">
        <w:t xml:space="preserve">dary, </w:t>
      </w:r>
    </w:p>
    <w:p w:rsidR="003B7349" w:rsidRDefault="003B7349" w:rsidP="003B7349">
      <w:pPr>
        <w:pStyle w:val="Odstavecseseznamem2"/>
        <w:numPr>
          <w:ilvl w:val="0"/>
          <w:numId w:val="8"/>
        </w:numPr>
        <w:ind w:left="426" w:hanging="426"/>
        <w:jc w:val="both"/>
      </w:pPr>
      <w:r w:rsidRPr="00703B43">
        <w:t>kancelářskou techniku,</w:t>
      </w:r>
    </w:p>
    <w:p w:rsidR="003B7349" w:rsidRPr="00703B43" w:rsidRDefault="003B7349" w:rsidP="003B7349">
      <w:pPr>
        <w:pStyle w:val="Odstavecseseznamem2"/>
        <w:numPr>
          <w:ilvl w:val="0"/>
          <w:numId w:val="8"/>
        </w:numPr>
        <w:ind w:left="426" w:hanging="426"/>
        <w:jc w:val="both"/>
      </w:pPr>
      <w:r w:rsidRPr="00703B43">
        <w:t>leasing,</w:t>
      </w:r>
      <w:r>
        <w:t xml:space="preserve"> </w:t>
      </w:r>
      <w:r w:rsidRPr="00703B43">
        <w:t>úhradu úroků z úvěrů a půjček.</w:t>
      </w:r>
      <w:bookmarkStart w:id="0" w:name="_GoBack"/>
      <w:bookmarkEnd w:id="0"/>
    </w:p>
    <w:p w:rsidR="003B7349" w:rsidRPr="00703B43" w:rsidRDefault="003B7349" w:rsidP="003B7349">
      <w:pPr>
        <w:jc w:val="both"/>
      </w:pPr>
    </w:p>
    <w:p w:rsidR="003B7349" w:rsidRPr="00B4777B" w:rsidRDefault="003B7349" w:rsidP="003B7349">
      <w:pPr>
        <w:pStyle w:val="Odstavecseseznamem2"/>
        <w:numPr>
          <w:ilvl w:val="0"/>
          <w:numId w:val="7"/>
        </w:numPr>
        <w:ind w:left="360"/>
        <w:rPr>
          <w:b/>
        </w:rPr>
      </w:pPr>
      <w:r w:rsidRPr="00DA1679">
        <w:rPr>
          <w:b/>
        </w:rPr>
        <w:t>Uznatelné náklady</w:t>
      </w:r>
      <w:r>
        <w:t xml:space="preserve"> (výdaje) podle této smlouvy, tj. náklady/výdaje, které lze hradit z poskytnuté dotace jsou tyto: </w:t>
      </w:r>
      <w:r w:rsidR="00051755">
        <w:rPr>
          <w:b/>
        </w:rPr>
        <w:t xml:space="preserve">náklady na pořízení osvětlení umělých povrchů hracích ploch </w:t>
      </w:r>
      <w:r w:rsidR="00B538EC">
        <w:rPr>
          <w:b/>
        </w:rPr>
        <w:t>Spartaku Kbely</w:t>
      </w:r>
      <w:r>
        <w:rPr>
          <w:b/>
        </w:rPr>
        <w:t>.</w:t>
      </w:r>
    </w:p>
    <w:p w:rsidR="003B7349" w:rsidRDefault="003B7349" w:rsidP="003B7349">
      <w:pPr>
        <w:pStyle w:val="Odstavecseseznamem2"/>
        <w:ind w:left="0"/>
        <w:jc w:val="both"/>
      </w:pPr>
    </w:p>
    <w:p w:rsidR="003B7349" w:rsidRPr="00802C5F" w:rsidRDefault="003B7349" w:rsidP="003B7349">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w:t>
      </w:r>
      <w:proofErr w:type="spellStart"/>
      <w:r w:rsidRPr="00397EE3">
        <w:t>nerealizace</w:t>
      </w:r>
      <w:proofErr w:type="spellEnd"/>
      <w:r w:rsidRPr="00397EE3">
        <w:t xml:space="preserve"> </w:t>
      </w:r>
      <w:r w:rsidRPr="00397EE3">
        <w:lastRenderedPageBreak/>
        <w:t xml:space="preserve">nebo předčasného ukončení projektu v době </w:t>
      </w:r>
      <w:r w:rsidRPr="00EF4961">
        <w:rPr>
          <w:b/>
        </w:rPr>
        <w:t xml:space="preserve">do </w:t>
      </w:r>
      <w:proofErr w:type="gramStart"/>
      <w:r w:rsidR="00B538EC">
        <w:rPr>
          <w:b/>
        </w:rPr>
        <w:t>2</w:t>
      </w:r>
      <w:r w:rsidRPr="00EF4961">
        <w:rPr>
          <w:b/>
        </w:rPr>
        <w:t>0.1</w:t>
      </w:r>
      <w:r w:rsidR="00B538EC">
        <w:rPr>
          <w:b/>
        </w:rPr>
        <w:t>2</w:t>
      </w:r>
      <w:r>
        <w:rPr>
          <w:b/>
        </w:rPr>
        <w:t>.2021</w:t>
      </w:r>
      <w:proofErr w:type="gramEnd"/>
      <w:r w:rsidRPr="00397EE3">
        <w:t xml:space="preserve"> </w:t>
      </w:r>
      <w:r w:rsidRPr="0020081C">
        <w:t>a to</w:t>
      </w:r>
      <w:r w:rsidRPr="00397EE3">
        <w:t xml:space="preserve"> </w:t>
      </w:r>
      <w:r w:rsidRPr="00653136">
        <w:t xml:space="preserve">na </w:t>
      </w:r>
      <w:r>
        <w:t xml:space="preserve">bankovní </w:t>
      </w:r>
      <w:r w:rsidRPr="00653136">
        <w:t xml:space="preserve">účet MČ Praha 19 č. </w:t>
      </w:r>
      <w:proofErr w:type="spellStart"/>
      <w:r w:rsidR="00556DA9" w:rsidRPr="00556DA9">
        <w:rPr>
          <w:highlight w:val="black"/>
        </w:rPr>
        <w:t>xxxxxxxxx</w:t>
      </w:r>
      <w:proofErr w:type="spellEnd"/>
      <w:r w:rsidRPr="00653136">
        <w:t xml:space="preserve">, </w:t>
      </w:r>
      <w:r>
        <w:t>VS</w:t>
      </w:r>
      <w:r w:rsidRPr="00653136">
        <w:t xml:space="preserve">: </w:t>
      </w:r>
      <w:proofErr w:type="spellStart"/>
      <w:r w:rsidR="00556DA9" w:rsidRPr="00556DA9">
        <w:rPr>
          <w:highlight w:val="black"/>
        </w:rPr>
        <w:t>xxxxxxx</w:t>
      </w:r>
      <w:proofErr w:type="spellEnd"/>
      <w:r w:rsidRPr="00653136">
        <w:t>,</w:t>
      </w:r>
      <w:r>
        <w:t xml:space="preserve"> KS:</w:t>
      </w:r>
      <w:r w:rsidRPr="00653136">
        <w:t xml:space="preserve"> </w:t>
      </w:r>
      <w:proofErr w:type="spellStart"/>
      <w:r w:rsidR="00556DA9" w:rsidRPr="00556DA9">
        <w:rPr>
          <w:highlight w:val="black"/>
        </w:rPr>
        <w:t>xxx</w:t>
      </w:r>
      <w:proofErr w:type="spellEnd"/>
      <w:r>
        <w:t>.</w:t>
      </w:r>
    </w:p>
    <w:p w:rsidR="003B7349" w:rsidRDefault="003B7349" w:rsidP="003B7349">
      <w:pPr>
        <w:jc w:val="both"/>
      </w:pPr>
    </w:p>
    <w:p w:rsidR="003B7349" w:rsidRDefault="003B7349" w:rsidP="003B7349">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3B7349" w:rsidRDefault="003B7349" w:rsidP="003B7349">
      <w:pPr>
        <w:pStyle w:val="Odstavecseseznamem2"/>
        <w:ind w:left="360"/>
        <w:jc w:val="both"/>
      </w:pPr>
    </w:p>
    <w:p w:rsidR="003B7349" w:rsidRPr="00703B43" w:rsidRDefault="003B7349" w:rsidP="003B7349">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3B7349" w:rsidRPr="00703B43" w:rsidRDefault="003B7349" w:rsidP="003B7349">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3B7349" w:rsidRPr="00703B43" w:rsidRDefault="003B7349" w:rsidP="003B7349">
      <w:pPr>
        <w:pStyle w:val="Odstavecseseznamem1"/>
        <w:numPr>
          <w:ilvl w:val="0"/>
          <w:numId w:val="1"/>
        </w:numPr>
        <w:jc w:val="both"/>
      </w:pPr>
      <w:r w:rsidRPr="00703B43">
        <w:t>změna bankovního účtu příjemce dotace,</w:t>
      </w:r>
    </w:p>
    <w:p w:rsidR="003B7349" w:rsidRDefault="003B7349" w:rsidP="003B7349">
      <w:pPr>
        <w:pStyle w:val="Odstavecseseznamem1"/>
        <w:ind w:left="0"/>
        <w:jc w:val="both"/>
      </w:pPr>
    </w:p>
    <w:p w:rsidR="003B7349" w:rsidRPr="00226180" w:rsidRDefault="003B7349" w:rsidP="003B7349">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3B7349" w:rsidRDefault="003B7349" w:rsidP="003B7349">
      <w:pPr>
        <w:ind w:left="360"/>
        <w:jc w:val="both"/>
      </w:pPr>
    </w:p>
    <w:p w:rsidR="003B7349" w:rsidRDefault="003B7349" w:rsidP="003B7349">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3B7349" w:rsidRDefault="003B7349" w:rsidP="003B7349">
      <w:pPr>
        <w:pStyle w:val="Odstavecseseznamem"/>
      </w:pPr>
    </w:p>
    <w:p w:rsidR="003B7349" w:rsidRDefault="003B7349" w:rsidP="003B7349">
      <w:pPr>
        <w:pStyle w:val="Odstavecseseznamem1"/>
        <w:numPr>
          <w:ilvl w:val="0"/>
          <w:numId w:val="11"/>
        </w:numPr>
        <w:jc w:val="both"/>
      </w:pPr>
      <w:r>
        <w:t xml:space="preserve">Je-li příjemce dotace spolek, je povinen </w:t>
      </w:r>
      <w:r>
        <w:rPr>
          <w:iCs/>
        </w:rPr>
        <w:t>plnit veškeré zákonné povinnosti o zveřejňování informací o spolku ve veřejném rejstříku a zakládat do veřejného rejstříku veškeré příslušné listiny, ohledně kterých je to stanoveno zákonem.</w:t>
      </w:r>
    </w:p>
    <w:p w:rsidR="003B7349" w:rsidRDefault="003B7349" w:rsidP="003B7349">
      <w:pPr>
        <w:jc w:val="both"/>
      </w:pPr>
    </w:p>
    <w:p w:rsidR="003B7349" w:rsidRPr="00802C5F" w:rsidRDefault="003B7349" w:rsidP="003B7349">
      <w:pPr>
        <w:tabs>
          <w:tab w:val="left" w:pos="1970"/>
        </w:tabs>
      </w:pPr>
    </w:p>
    <w:p w:rsidR="003B7349" w:rsidRPr="0020081C" w:rsidRDefault="003B7349" w:rsidP="003B7349">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3B7349" w:rsidRPr="00397EE3" w:rsidRDefault="003B7349" w:rsidP="003B7349">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sidR="00B538EC">
        <w:rPr>
          <w:b/>
        </w:rPr>
        <w:t>20</w:t>
      </w:r>
      <w:r>
        <w:rPr>
          <w:b/>
        </w:rPr>
        <w:t>.12.2021.</w:t>
      </w:r>
    </w:p>
    <w:p w:rsidR="003B7349" w:rsidRDefault="003B7349" w:rsidP="003B7349">
      <w:pPr>
        <w:ind w:left="284" w:hanging="284"/>
        <w:jc w:val="both"/>
      </w:pPr>
    </w:p>
    <w:p w:rsidR="003B7349" w:rsidRDefault="003B7349" w:rsidP="003B7349">
      <w:pPr>
        <w:ind w:left="284" w:hanging="284"/>
        <w:jc w:val="both"/>
      </w:pPr>
      <w:r>
        <w:t xml:space="preserve">2. </w:t>
      </w:r>
      <w:r w:rsidRPr="00703B43">
        <w:t>Nevyčerpané finanční prostředky</w:t>
      </w:r>
      <w:r>
        <w:t xml:space="preserve"> dotace</w:t>
      </w:r>
      <w:r w:rsidRPr="00703B43">
        <w:t xml:space="preserve"> je příjemce povinen vrátit na účet MČ Praha 19: </w:t>
      </w:r>
      <w:proofErr w:type="spellStart"/>
      <w:r w:rsidR="00556DA9" w:rsidRPr="00556DA9">
        <w:rPr>
          <w:highlight w:val="black"/>
        </w:rPr>
        <w:t>xxxxxxxx</w:t>
      </w:r>
      <w:proofErr w:type="spellEnd"/>
      <w:r w:rsidRPr="00703B43">
        <w:t xml:space="preserve">, </w:t>
      </w:r>
      <w:r>
        <w:t>VS</w:t>
      </w:r>
      <w:r w:rsidRPr="00703B43">
        <w:t xml:space="preserve">: </w:t>
      </w:r>
      <w:proofErr w:type="spellStart"/>
      <w:r w:rsidR="00556DA9" w:rsidRPr="00556DA9">
        <w:rPr>
          <w:highlight w:val="black"/>
        </w:rPr>
        <w:t>xxxxxx</w:t>
      </w:r>
      <w:proofErr w:type="spellEnd"/>
      <w:r w:rsidRPr="00703B43">
        <w:t xml:space="preserve">, </w:t>
      </w:r>
      <w:r>
        <w:t xml:space="preserve">KS </w:t>
      </w:r>
      <w:proofErr w:type="spellStart"/>
      <w:r w:rsidR="00556DA9" w:rsidRPr="00556DA9">
        <w:rPr>
          <w:highlight w:val="black"/>
        </w:rPr>
        <w:t>xxx</w:t>
      </w:r>
      <w:proofErr w:type="spellEnd"/>
      <w:r>
        <w:t xml:space="preserve">, </w:t>
      </w:r>
      <w:r w:rsidRPr="00703B43">
        <w:t xml:space="preserve">a to do </w:t>
      </w:r>
      <w:proofErr w:type="gramStart"/>
      <w:r>
        <w:rPr>
          <w:b/>
        </w:rPr>
        <w:t>30.12.2021</w:t>
      </w:r>
      <w:proofErr w:type="gramEnd"/>
      <w:r>
        <w:rPr>
          <w:b/>
        </w:rPr>
        <w:t>.</w:t>
      </w:r>
    </w:p>
    <w:p w:rsidR="003B7349" w:rsidRDefault="003B7349" w:rsidP="003B7349">
      <w:pPr>
        <w:jc w:val="both"/>
      </w:pPr>
    </w:p>
    <w:p w:rsidR="003B7349" w:rsidRDefault="003B7349" w:rsidP="003B7349">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8" w:history="1">
        <w:r w:rsidRPr="00703B43">
          <w:rPr>
            <w:rStyle w:val="Hypertextovodkaz"/>
          </w:rPr>
          <w:t>http://www.praha19.cz/documents/dotace_a_granty.php</w:t>
        </w:r>
      </w:hyperlink>
      <w:r>
        <w:t>, a dále je příjemce povinen zaslat vyplněný formulář</w:t>
      </w:r>
      <w:r w:rsidRPr="005F6060">
        <w:t xml:space="preserve"> </w:t>
      </w:r>
      <w:r>
        <w:t>v elektronic</w:t>
      </w:r>
      <w:r w:rsidR="00556DA9">
        <w:t xml:space="preserve">ké podobě na e-mailovou adresu: </w:t>
      </w:r>
      <w:proofErr w:type="spellStart"/>
      <w:r w:rsidR="00556DA9" w:rsidRPr="00556DA9">
        <w:rPr>
          <w:highlight w:val="black"/>
        </w:rPr>
        <w:t>xxxxxxxxxxxxx</w:t>
      </w:r>
      <w:proofErr w:type="spellEnd"/>
      <w:r>
        <w:t xml:space="preserve">.  </w:t>
      </w:r>
    </w:p>
    <w:p w:rsidR="003B7349" w:rsidRDefault="003B7349" w:rsidP="003B7349">
      <w:pPr>
        <w:jc w:val="both"/>
        <w:rPr>
          <w:b/>
        </w:rPr>
      </w:pPr>
    </w:p>
    <w:p w:rsidR="003B7349" w:rsidRPr="005A468A" w:rsidRDefault="003B7349" w:rsidP="003B7349">
      <w:pPr>
        <w:pStyle w:val="Odstavecseseznamem2"/>
        <w:numPr>
          <w:ilvl w:val="0"/>
          <w:numId w:val="12"/>
        </w:numPr>
        <w:ind w:left="360"/>
        <w:jc w:val="both"/>
        <w:rPr>
          <w:b/>
        </w:rPr>
      </w:pPr>
      <w:r w:rsidRPr="0020081C">
        <w:rPr>
          <w:b/>
        </w:rPr>
        <w:t xml:space="preserve">Ve zprávě uvede příjemce zejména </w:t>
      </w:r>
      <w:r w:rsidRPr="0020081C">
        <w:t xml:space="preserve">popis realizace projektu (vč. termínu konání akce/jednotlivých akcí), přínos dotace k uskutečnění projektu, využití a účelnost </w:t>
      </w:r>
      <w:r w:rsidRPr="0020081C">
        <w:lastRenderedPageBreak/>
        <w:t>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fotodokumentace </w:t>
      </w:r>
      <w:proofErr w:type="spellStart"/>
      <w:r>
        <w:rPr>
          <w:b/>
        </w:rPr>
        <w:t>apod</w:t>
      </w:r>
      <w:proofErr w:type="spellEnd"/>
      <w:r>
        <w:rPr>
          <w:b/>
        </w:rPr>
        <w:t xml:space="preserve">).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3B7349" w:rsidRDefault="003B7349" w:rsidP="003B7349">
      <w:pPr>
        <w:jc w:val="both"/>
      </w:pPr>
    </w:p>
    <w:p w:rsidR="003B7349" w:rsidRPr="00467745" w:rsidRDefault="003B7349" w:rsidP="003B7349">
      <w:pPr>
        <w:jc w:val="both"/>
        <w:rPr>
          <w:b/>
        </w:rPr>
      </w:pPr>
      <w:r w:rsidRPr="00467745">
        <w:rPr>
          <w:b/>
        </w:rPr>
        <w:t>5. Vyúčtování čerpání dotace musí obsahovat zejména:</w:t>
      </w:r>
    </w:p>
    <w:p w:rsidR="003B7349" w:rsidRPr="00397EE3" w:rsidRDefault="003B7349" w:rsidP="003B7349">
      <w:pPr>
        <w:pStyle w:val="Odstavecseseznamem1"/>
        <w:numPr>
          <w:ilvl w:val="0"/>
          <w:numId w:val="3"/>
        </w:numPr>
        <w:ind w:left="360"/>
        <w:jc w:val="both"/>
      </w:pPr>
      <w:r w:rsidRPr="00397EE3">
        <w:t>Označení příjemce, název projektu, č. smlouvy, na základě které byla dotace přidělena.</w:t>
      </w:r>
    </w:p>
    <w:p w:rsidR="003B7349" w:rsidRDefault="003B7349" w:rsidP="003B7349">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3B7349" w:rsidRPr="00397EE3" w:rsidRDefault="003B7349" w:rsidP="003B7349">
      <w:pPr>
        <w:pStyle w:val="Odstavecseseznamem1"/>
        <w:numPr>
          <w:ilvl w:val="0"/>
          <w:numId w:val="3"/>
        </w:numPr>
        <w:ind w:left="360"/>
        <w:jc w:val="both"/>
      </w:pPr>
      <w:r>
        <w:t xml:space="preserve">Přehled příjmů (výnosů) dosažených při akci. </w:t>
      </w:r>
    </w:p>
    <w:p w:rsidR="003B7349" w:rsidRDefault="003B7349" w:rsidP="003B7349">
      <w:pPr>
        <w:pStyle w:val="Default"/>
        <w:jc w:val="both"/>
        <w:rPr>
          <w:rFonts w:ascii="Times New Roman" w:hAnsi="Times New Roman" w:cs="Times New Roman"/>
          <w:b/>
        </w:rPr>
      </w:pPr>
    </w:p>
    <w:p w:rsidR="003B7349" w:rsidRPr="005A468A" w:rsidRDefault="003B7349" w:rsidP="003B7349">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3B7349" w:rsidRPr="00397EE3" w:rsidRDefault="003B7349" w:rsidP="003B7349">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3B7349" w:rsidRPr="00397EE3" w:rsidRDefault="003B7349" w:rsidP="003B7349">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3B7349" w:rsidRPr="00397EE3" w:rsidRDefault="003B7349" w:rsidP="003B7349">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3B7349" w:rsidRPr="00397EE3" w:rsidRDefault="003B7349" w:rsidP="003B7349">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3B7349" w:rsidRDefault="003B7349" w:rsidP="003B7349">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3B7349" w:rsidRPr="005A468A" w:rsidRDefault="003B7349" w:rsidP="003B7349">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3B7349" w:rsidRPr="006D2D9B" w:rsidRDefault="003B7349" w:rsidP="003B7349">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3B7349" w:rsidRDefault="003B7349" w:rsidP="003B7349">
      <w:pPr>
        <w:jc w:val="both"/>
      </w:pPr>
    </w:p>
    <w:p w:rsidR="003B7349" w:rsidRDefault="003B7349" w:rsidP="003B7349">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3B7349" w:rsidRDefault="003B7349" w:rsidP="003B7349">
      <w:pPr>
        <w:ind w:left="284" w:hanging="284"/>
        <w:jc w:val="both"/>
      </w:pPr>
    </w:p>
    <w:p w:rsidR="003B7349" w:rsidRPr="00973695" w:rsidRDefault="003B7349" w:rsidP="003B7349">
      <w:pPr>
        <w:ind w:left="284" w:hanging="284"/>
        <w:jc w:val="both"/>
        <w:rPr>
          <w:b/>
        </w:rPr>
      </w:pPr>
      <w:r>
        <w:t>8. Dotace je určena na úhradu ztrátových nákladů projektu. Nesmí být použita k vytváření zisku, v opačném případě je příjemce povinen dotaci vrátit.</w:t>
      </w:r>
    </w:p>
    <w:p w:rsidR="003B7349" w:rsidRPr="00703B43" w:rsidRDefault="003B7349" w:rsidP="003B7349">
      <w:pPr>
        <w:jc w:val="both"/>
        <w:rPr>
          <w:b/>
        </w:rPr>
      </w:pPr>
    </w:p>
    <w:p w:rsidR="003B7349" w:rsidRPr="00802C5F" w:rsidRDefault="003B7349" w:rsidP="003B7349">
      <w:pPr>
        <w:jc w:val="both"/>
      </w:pPr>
      <w:r w:rsidRPr="00703B43">
        <w:t xml:space="preserve"> </w:t>
      </w:r>
    </w:p>
    <w:p w:rsidR="003B7349" w:rsidRPr="003F281C" w:rsidRDefault="003B7349" w:rsidP="003B7349">
      <w:pPr>
        <w:pStyle w:val="Odstavecseseznamem2"/>
        <w:numPr>
          <w:ilvl w:val="0"/>
          <w:numId w:val="5"/>
        </w:numPr>
        <w:tabs>
          <w:tab w:val="left" w:pos="5400"/>
          <w:tab w:val="left" w:pos="6660"/>
        </w:tabs>
        <w:jc w:val="both"/>
        <w:rPr>
          <w:b/>
          <w:bCs/>
          <w:u w:val="single"/>
        </w:rPr>
      </w:pPr>
      <w:r>
        <w:rPr>
          <w:b/>
          <w:bCs/>
          <w:u w:val="single"/>
        </w:rPr>
        <w:t>Přeměna nebo likvidace příjemce</w:t>
      </w:r>
    </w:p>
    <w:p w:rsidR="003B7349" w:rsidRDefault="003B7349" w:rsidP="003B7349">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3B7349" w:rsidRDefault="003B7349" w:rsidP="003B7349">
      <w:pPr>
        <w:pStyle w:val="Odstavecseseznamem2"/>
        <w:ind w:left="284"/>
        <w:jc w:val="both"/>
      </w:pPr>
    </w:p>
    <w:p w:rsidR="003B7349" w:rsidRDefault="003B7349" w:rsidP="003B7349">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3B7349" w:rsidRDefault="003B7349" w:rsidP="003B7349">
      <w:pPr>
        <w:pStyle w:val="Odstavecseseznamem2"/>
        <w:ind w:left="360"/>
        <w:jc w:val="both"/>
      </w:pPr>
    </w:p>
    <w:p w:rsidR="003B7349" w:rsidRDefault="003B7349" w:rsidP="003B7349">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3B7349" w:rsidRDefault="003B7349" w:rsidP="003B7349">
      <w:pPr>
        <w:pStyle w:val="Odstavecseseznamem2"/>
        <w:ind w:left="360"/>
        <w:jc w:val="both"/>
      </w:pPr>
    </w:p>
    <w:p w:rsidR="003B7349" w:rsidRPr="0093473C" w:rsidRDefault="003B7349" w:rsidP="003B7349">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3B7349" w:rsidRDefault="003B7349" w:rsidP="003B7349">
      <w:pPr>
        <w:jc w:val="both"/>
      </w:pPr>
      <w:r w:rsidRPr="00703B43">
        <w:t xml:space="preserve"> </w:t>
      </w:r>
    </w:p>
    <w:p w:rsidR="003B7349" w:rsidRPr="00802C5F" w:rsidRDefault="003B7349" w:rsidP="003B7349">
      <w:pPr>
        <w:tabs>
          <w:tab w:val="left" w:pos="1970"/>
        </w:tabs>
      </w:pPr>
    </w:p>
    <w:p w:rsidR="003B7349" w:rsidRPr="003F281C" w:rsidRDefault="003B7349" w:rsidP="003B7349">
      <w:pPr>
        <w:pStyle w:val="Odstavecseseznamem2"/>
        <w:numPr>
          <w:ilvl w:val="0"/>
          <w:numId w:val="5"/>
        </w:numPr>
        <w:tabs>
          <w:tab w:val="left" w:pos="5400"/>
          <w:tab w:val="left" w:pos="6660"/>
        </w:tabs>
        <w:jc w:val="both"/>
        <w:rPr>
          <w:b/>
          <w:bCs/>
          <w:u w:val="single"/>
        </w:rPr>
      </w:pPr>
      <w:r>
        <w:rPr>
          <w:b/>
          <w:bCs/>
          <w:u w:val="single"/>
        </w:rPr>
        <w:t>Ukončení smlouvy</w:t>
      </w:r>
    </w:p>
    <w:p w:rsidR="003B7349" w:rsidRDefault="003B7349" w:rsidP="003B7349">
      <w:pPr>
        <w:ind w:left="284" w:hanging="284"/>
        <w:jc w:val="both"/>
      </w:pPr>
      <w:r>
        <w:t xml:space="preserve">1. Poskytovatel je oprávněn od této Smlouvy odstoupit vedle zákonem stanovených případů též zejména z následujících důvodů: </w:t>
      </w:r>
    </w:p>
    <w:p w:rsidR="003B7349" w:rsidRDefault="003B7349" w:rsidP="003B7349">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3B7349" w:rsidRDefault="003B7349" w:rsidP="003B7349">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3B7349" w:rsidRDefault="003B7349" w:rsidP="003B7349">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3B7349" w:rsidRDefault="003B7349" w:rsidP="003B7349">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3B7349" w:rsidRDefault="003B7349" w:rsidP="003B7349">
      <w:pPr>
        <w:pStyle w:val="Normlnweb"/>
        <w:spacing w:before="0" w:beforeAutospacing="0" w:after="0" w:afterAutospacing="0"/>
        <w:jc w:val="both"/>
      </w:pPr>
    </w:p>
    <w:p w:rsidR="003B7349" w:rsidRDefault="003B7349" w:rsidP="003B7349">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3B7349" w:rsidRDefault="003B7349" w:rsidP="003B7349">
      <w:pPr>
        <w:pStyle w:val="Normlnweb"/>
        <w:spacing w:before="0" w:beforeAutospacing="0" w:after="0" w:afterAutospacing="0"/>
        <w:jc w:val="both"/>
      </w:pPr>
    </w:p>
    <w:p w:rsidR="003B7349" w:rsidRDefault="003B7349" w:rsidP="003B7349">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3B7349" w:rsidRDefault="003B7349" w:rsidP="003B7349">
      <w:pPr>
        <w:pStyle w:val="Normlnweb"/>
        <w:spacing w:before="0" w:beforeAutospacing="0" w:after="0" w:afterAutospacing="0"/>
        <w:jc w:val="both"/>
      </w:pPr>
    </w:p>
    <w:p w:rsidR="003B7349" w:rsidRDefault="003B7349" w:rsidP="003B7349">
      <w:pPr>
        <w:pStyle w:val="Normlnweb"/>
        <w:spacing w:before="0" w:beforeAutospacing="0" w:after="0" w:afterAutospacing="0"/>
        <w:jc w:val="both"/>
      </w:pPr>
    </w:p>
    <w:p w:rsidR="003B7349" w:rsidRPr="00703B43" w:rsidRDefault="003B7349" w:rsidP="003B7349">
      <w:pPr>
        <w:numPr>
          <w:ilvl w:val="0"/>
          <w:numId w:val="5"/>
        </w:numPr>
        <w:tabs>
          <w:tab w:val="left" w:pos="5400"/>
          <w:tab w:val="left" w:pos="6660"/>
        </w:tabs>
        <w:jc w:val="both"/>
        <w:rPr>
          <w:b/>
          <w:bCs/>
          <w:u w:val="single"/>
        </w:rPr>
      </w:pPr>
      <w:r w:rsidRPr="00703B43">
        <w:rPr>
          <w:b/>
          <w:bCs/>
          <w:u w:val="single"/>
        </w:rPr>
        <w:t>Sankce</w:t>
      </w:r>
    </w:p>
    <w:p w:rsidR="003B7349" w:rsidRPr="00703B43" w:rsidRDefault="003B7349" w:rsidP="003B7349">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3B7349" w:rsidRDefault="003B7349" w:rsidP="003B7349">
      <w:pPr>
        <w:tabs>
          <w:tab w:val="left" w:pos="5400"/>
          <w:tab w:val="left" w:pos="6660"/>
        </w:tabs>
        <w:ind w:left="284" w:hanging="284"/>
        <w:jc w:val="both"/>
      </w:pPr>
    </w:p>
    <w:p w:rsidR="003B7349" w:rsidRDefault="003B7349" w:rsidP="003B7349">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3B7349" w:rsidRDefault="003B7349" w:rsidP="003B7349">
      <w:pPr>
        <w:tabs>
          <w:tab w:val="left" w:pos="5400"/>
          <w:tab w:val="left" w:pos="6660"/>
        </w:tabs>
        <w:ind w:left="284" w:hanging="284"/>
        <w:jc w:val="both"/>
      </w:pPr>
    </w:p>
    <w:p w:rsidR="003B7349" w:rsidRDefault="003B7349" w:rsidP="003B7349">
      <w:pPr>
        <w:tabs>
          <w:tab w:val="left" w:pos="5400"/>
          <w:tab w:val="left" w:pos="6660"/>
        </w:tabs>
        <w:ind w:left="284" w:hanging="284"/>
        <w:jc w:val="both"/>
      </w:pPr>
      <w:r>
        <w:t>3. Platby dle tohoto článku je příjemce povinen vždy poskytnout na účet poskytovatele uvedený v záhlaví této smlouvy.</w:t>
      </w:r>
    </w:p>
    <w:p w:rsidR="003B7349" w:rsidRDefault="003B7349" w:rsidP="003B7349">
      <w:pPr>
        <w:tabs>
          <w:tab w:val="left" w:pos="5400"/>
          <w:tab w:val="left" w:pos="6660"/>
        </w:tabs>
        <w:jc w:val="both"/>
      </w:pPr>
    </w:p>
    <w:p w:rsidR="00376BE1" w:rsidRPr="00703B43" w:rsidRDefault="00376BE1" w:rsidP="003B7349">
      <w:pPr>
        <w:tabs>
          <w:tab w:val="left" w:pos="5400"/>
          <w:tab w:val="left" w:pos="6660"/>
        </w:tabs>
        <w:jc w:val="both"/>
      </w:pPr>
    </w:p>
    <w:p w:rsidR="003B7349" w:rsidRPr="00703B43" w:rsidRDefault="003B7349" w:rsidP="003B7349">
      <w:pPr>
        <w:numPr>
          <w:ilvl w:val="0"/>
          <w:numId w:val="5"/>
        </w:numPr>
        <w:tabs>
          <w:tab w:val="left" w:pos="5400"/>
          <w:tab w:val="left" w:pos="6660"/>
        </w:tabs>
        <w:jc w:val="both"/>
        <w:rPr>
          <w:b/>
          <w:bCs/>
          <w:u w:val="single"/>
        </w:rPr>
      </w:pPr>
      <w:r w:rsidRPr="00703B43">
        <w:rPr>
          <w:b/>
          <w:bCs/>
          <w:u w:val="single"/>
        </w:rPr>
        <w:t>Závěrečná ustanovení</w:t>
      </w:r>
    </w:p>
    <w:p w:rsidR="003B7349" w:rsidRDefault="003B7349" w:rsidP="003B7349">
      <w:pPr>
        <w:pStyle w:val="Odstavecseseznamem2"/>
        <w:numPr>
          <w:ilvl w:val="0"/>
          <w:numId w:val="9"/>
        </w:numPr>
        <w:ind w:left="360"/>
        <w:jc w:val="both"/>
      </w:pPr>
      <w:r w:rsidRPr="00703B43">
        <w:t xml:space="preserve">Na poskytnutí dotace z rozpočtu není právní nárok. </w:t>
      </w:r>
    </w:p>
    <w:p w:rsidR="003B7349" w:rsidRDefault="003B7349" w:rsidP="003B7349">
      <w:pPr>
        <w:pStyle w:val="Odstavecseseznamem2"/>
        <w:ind w:left="360"/>
        <w:jc w:val="both"/>
      </w:pPr>
    </w:p>
    <w:p w:rsidR="003B7349" w:rsidRDefault="003B7349" w:rsidP="003B7349">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touto smlouvou vztahují dotčené právní předpisy zejména zákon </w:t>
      </w:r>
      <w:r w:rsidRPr="00703B43">
        <w:t>č. 250/2000 Sb., o rozpočtových pravidlech územních rozpočtů, v platném znění</w:t>
      </w:r>
      <w:r>
        <w:t>.</w:t>
      </w:r>
    </w:p>
    <w:p w:rsidR="003B7349" w:rsidRDefault="003B7349" w:rsidP="003B7349">
      <w:pPr>
        <w:pStyle w:val="Odstavecseseznamem2"/>
        <w:ind w:left="360"/>
        <w:jc w:val="both"/>
      </w:pPr>
    </w:p>
    <w:p w:rsidR="003B7349" w:rsidRDefault="003B7349" w:rsidP="003B7349">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3B7349" w:rsidRDefault="003B7349" w:rsidP="003B7349">
      <w:pPr>
        <w:pStyle w:val="Odstavecseseznamem2"/>
        <w:tabs>
          <w:tab w:val="left" w:pos="5400"/>
          <w:tab w:val="left" w:pos="6660"/>
        </w:tabs>
        <w:ind w:left="0"/>
        <w:jc w:val="both"/>
      </w:pPr>
    </w:p>
    <w:p w:rsidR="003B7349" w:rsidRDefault="003B7349" w:rsidP="003B7349">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3B7349" w:rsidRDefault="003B7349" w:rsidP="003B7349">
      <w:pPr>
        <w:pStyle w:val="Odstavecseseznamem2"/>
        <w:tabs>
          <w:tab w:val="left" w:pos="5400"/>
          <w:tab w:val="left" w:pos="6660"/>
        </w:tabs>
        <w:ind w:left="360"/>
        <w:jc w:val="both"/>
      </w:pPr>
    </w:p>
    <w:p w:rsidR="003B7349" w:rsidRDefault="003B7349" w:rsidP="003B7349">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3B7349" w:rsidRDefault="003B7349" w:rsidP="003B7349">
      <w:pPr>
        <w:pStyle w:val="Odstavecseseznamem2"/>
        <w:tabs>
          <w:tab w:val="left" w:pos="5400"/>
          <w:tab w:val="left" w:pos="6660"/>
        </w:tabs>
        <w:ind w:left="360"/>
        <w:jc w:val="both"/>
      </w:pPr>
    </w:p>
    <w:p w:rsidR="003B7349" w:rsidRDefault="003B7349" w:rsidP="003B7349">
      <w:pPr>
        <w:pStyle w:val="Odstavecseseznamem2"/>
        <w:numPr>
          <w:ilvl w:val="0"/>
          <w:numId w:val="9"/>
        </w:numPr>
        <w:tabs>
          <w:tab w:val="left" w:pos="5400"/>
          <w:tab w:val="left" w:pos="6660"/>
        </w:tabs>
        <w:ind w:left="360"/>
        <w:jc w:val="both"/>
      </w:pPr>
      <w:r w:rsidRPr="009E1D85">
        <w:rPr>
          <w:iCs/>
        </w:rPr>
        <w:t>Ve smyslu zákona č. 340/2015 Sb., o registru smluv, v platném znění, nabývá tato smlouva účinnosti zveřejněním v registru smluv, pokud se jedná o smlouvu, kde výše hodnoty jejího předmětu je 50.000 Kč bez DPH a více.</w:t>
      </w:r>
      <w:r w:rsidRPr="009E1D85">
        <w:t xml:space="preserve"> </w:t>
      </w:r>
      <w:r w:rsidRPr="0020081C">
        <w:t>Smlouvu do registru smluv vloží MČ Praha 19.</w:t>
      </w:r>
    </w:p>
    <w:p w:rsidR="003B7349" w:rsidRDefault="003B7349" w:rsidP="003B7349">
      <w:pPr>
        <w:pStyle w:val="Odstavecseseznamem2"/>
        <w:tabs>
          <w:tab w:val="left" w:pos="5400"/>
          <w:tab w:val="left" w:pos="6660"/>
        </w:tabs>
        <w:ind w:left="360"/>
        <w:jc w:val="both"/>
      </w:pPr>
    </w:p>
    <w:p w:rsidR="003B7349" w:rsidRDefault="003B7349" w:rsidP="003B7349">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3B7349" w:rsidRDefault="003B7349" w:rsidP="003B7349">
      <w:pPr>
        <w:pStyle w:val="Odstavecseseznamem"/>
      </w:pPr>
    </w:p>
    <w:p w:rsidR="003B7349" w:rsidRDefault="003B7349" w:rsidP="003B7349">
      <w:pPr>
        <w:pStyle w:val="Odstavecseseznamem2"/>
        <w:numPr>
          <w:ilvl w:val="0"/>
          <w:numId w:val="9"/>
        </w:numPr>
        <w:tabs>
          <w:tab w:val="left" w:pos="5400"/>
          <w:tab w:val="left" w:pos="6660"/>
        </w:tabs>
        <w:ind w:left="360"/>
        <w:jc w:val="both"/>
      </w:pPr>
      <w:r>
        <w:t>Znění této smlouvy bylo schváleno Radou městské části Praha 19 usnesením č. 55/18/</w:t>
      </w:r>
      <w:proofErr w:type="spellStart"/>
      <w:r>
        <w:t>star</w:t>
      </w:r>
      <w:proofErr w:type="spellEnd"/>
      <w:r>
        <w:t>. dne 19.07.2019 na jejím 17. zasedání.</w:t>
      </w:r>
    </w:p>
    <w:p w:rsidR="003B7349" w:rsidRDefault="003B7349" w:rsidP="003B7349">
      <w:pPr>
        <w:pStyle w:val="Odstavecseseznamem"/>
      </w:pPr>
    </w:p>
    <w:p w:rsidR="003B7349" w:rsidRDefault="003B7349" w:rsidP="003B7349">
      <w:pPr>
        <w:pStyle w:val="Odstavecseseznamem2"/>
        <w:tabs>
          <w:tab w:val="left" w:pos="5400"/>
          <w:tab w:val="left" w:pos="6660"/>
        </w:tabs>
        <w:ind w:left="360"/>
        <w:jc w:val="both"/>
      </w:pPr>
    </w:p>
    <w:p w:rsidR="003B7349" w:rsidRDefault="003B7349" w:rsidP="003B7349">
      <w:pPr>
        <w:jc w:val="both"/>
      </w:pPr>
    </w:p>
    <w:p w:rsidR="003B7349" w:rsidRDefault="003B7349" w:rsidP="003B7349">
      <w:pPr>
        <w:tabs>
          <w:tab w:val="left" w:pos="360"/>
          <w:tab w:val="left" w:pos="3240"/>
          <w:tab w:val="left" w:pos="5400"/>
          <w:tab w:val="left" w:pos="6660"/>
        </w:tabs>
        <w:jc w:val="both"/>
      </w:pPr>
    </w:p>
    <w:p w:rsidR="003B7349" w:rsidRPr="00703B43" w:rsidRDefault="003B7349" w:rsidP="003B7349">
      <w:pPr>
        <w:tabs>
          <w:tab w:val="left" w:pos="360"/>
          <w:tab w:val="left" w:pos="3240"/>
          <w:tab w:val="left" w:pos="5400"/>
          <w:tab w:val="left" w:pos="6660"/>
        </w:tabs>
        <w:jc w:val="both"/>
      </w:pPr>
      <w:r w:rsidRPr="00703B43">
        <w:t>V</w:t>
      </w:r>
      <w:r>
        <w:t> </w:t>
      </w:r>
      <w:r w:rsidRPr="00703B43">
        <w:t>Praze</w:t>
      </w:r>
      <w:r>
        <w:t xml:space="preserve"> – </w:t>
      </w:r>
      <w:r w:rsidR="005A69B3">
        <w:t>Kbelích dne 7.12.2021</w:t>
      </w:r>
      <w:r>
        <w:t xml:space="preserve">                  </w:t>
      </w:r>
      <w:r w:rsidRPr="00703B43">
        <w:t>V</w:t>
      </w:r>
      <w:r>
        <w:t> </w:t>
      </w:r>
      <w:r w:rsidRPr="00703B43">
        <w:t>Praze</w:t>
      </w:r>
      <w:r>
        <w:t xml:space="preserve"> – </w:t>
      </w:r>
      <w:r w:rsidR="005A69B3">
        <w:t xml:space="preserve">Kbelích dne </w:t>
      </w:r>
      <w:proofErr w:type="gramStart"/>
      <w:r w:rsidR="005A69B3">
        <w:t>7.12.2021</w:t>
      </w:r>
      <w:proofErr w:type="gramEnd"/>
    </w:p>
    <w:p w:rsidR="003B7349" w:rsidRDefault="003B7349" w:rsidP="003B7349">
      <w:pPr>
        <w:jc w:val="both"/>
        <w:rPr>
          <w:b/>
          <w:bCs/>
        </w:rPr>
      </w:pPr>
    </w:p>
    <w:p w:rsidR="003B7349" w:rsidRDefault="003B7349" w:rsidP="003B7349">
      <w:pPr>
        <w:jc w:val="both"/>
        <w:rPr>
          <w:b/>
          <w:bCs/>
        </w:rPr>
      </w:pPr>
    </w:p>
    <w:p w:rsidR="00B538EC" w:rsidRDefault="00B538EC" w:rsidP="003B7349">
      <w:pPr>
        <w:jc w:val="both"/>
        <w:rPr>
          <w:b/>
          <w:bCs/>
        </w:rPr>
      </w:pPr>
    </w:p>
    <w:p w:rsidR="00B538EC" w:rsidRPr="005A69B3" w:rsidRDefault="005A69B3" w:rsidP="003B7349">
      <w:pPr>
        <w:jc w:val="both"/>
        <w:rPr>
          <w:bCs/>
        </w:rPr>
      </w:pPr>
      <w:r w:rsidRPr="005A69B3">
        <w:rPr>
          <w:bCs/>
        </w:rPr>
        <w:t xml:space="preserve">  </w:t>
      </w:r>
      <w:r>
        <w:rPr>
          <w:bCs/>
        </w:rPr>
        <w:t xml:space="preserve">  </w:t>
      </w:r>
      <w:r w:rsidRPr="005A69B3">
        <w:rPr>
          <w:bCs/>
        </w:rPr>
        <w:t xml:space="preserve">  (otisk úředního </w:t>
      </w:r>
      <w:proofErr w:type="gramStart"/>
      <w:r w:rsidRPr="005A69B3">
        <w:rPr>
          <w:bCs/>
        </w:rPr>
        <w:t>razítka)</w:t>
      </w:r>
      <w:r w:rsidRPr="005A69B3">
        <w:rPr>
          <w:bCs/>
        </w:rPr>
        <w:tab/>
      </w:r>
      <w:r w:rsidRPr="005A69B3">
        <w:rPr>
          <w:bCs/>
        </w:rPr>
        <w:tab/>
      </w:r>
      <w:r w:rsidRPr="005A69B3">
        <w:rPr>
          <w:bCs/>
        </w:rPr>
        <w:tab/>
      </w:r>
      <w:r w:rsidRPr="005A69B3">
        <w:rPr>
          <w:bCs/>
        </w:rPr>
        <w:tab/>
        <w:t xml:space="preserve">      (otisk</w:t>
      </w:r>
      <w:proofErr w:type="gramEnd"/>
      <w:r w:rsidRPr="005A69B3">
        <w:rPr>
          <w:bCs/>
        </w:rPr>
        <w:t xml:space="preserve"> razítka)</w:t>
      </w:r>
    </w:p>
    <w:p w:rsidR="00B538EC" w:rsidRDefault="00B538EC" w:rsidP="003B7349">
      <w:pPr>
        <w:jc w:val="both"/>
        <w:rPr>
          <w:b/>
          <w:bCs/>
        </w:rPr>
      </w:pPr>
    </w:p>
    <w:p w:rsidR="003B7349" w:rsidRPr="00703B43" w:rsidRDefault="003B7349" w:rsidP="003B7349">
      <w:pPr>
        <w:jc w:val="both"/>
        <w:rPr>
          <w:b/>
          <w:bCs/>
        </w:rPr>
      </w:pPr>
    </w:p>
    <w:p w:rsidR="003B7349" w:rsidRPr="001251B3" w:rsidRDefault="005A69B3" w:rsidP="003B7349">
      <w:pPr>
        <w:jc w:val="both"/>
      </w:pPr>
      <w:r>
        <w:t xml:space="preserve">         Ivana Šestáková, </w:t>
      </w:r>
      <w:proofErr w:type="gramStart"/>
      <w:r>
        <w:t>v.r.</w:t>
      </w:r>
      <w:proofErr w:type="gramEnd"/>
      <w:r w:rsidR="003B7349">
        <w:tab/>
      </w:r>
      <w:r w:rsidR="003B7349">
        <w:tab/>
      </w:r>
      <w:r w:rsidR="003B7349">
        <w:tab/>
      </w:r>
      <w:r w:rsidR="003B7349">
        <w:tab/>
        <w:t xml:space="preserve">      Jaromír Knopp</w:t>
      </w:r>
      <w:r>
        <w:t xml:space="preserve">, </w:t>
      </w:r>
      <w:proofErr w:type="gramStart"/>
      <w:r>
        <w:t>v.r.</w:t>
      </w:r>
      <w:proofErr w:type="gramEnd"/>
    </w:p>
    <w:p w:rsidR="003B7349" w:rsidRDefault="003054BF" w:rsidP="003B7349">
      <w:pPr>
        <w:jc w:val="both"/>
      </w:pPr>
      <w:r>
        <w:t xml:space="preserve">  místostarostka MČ Praha 19</w:t>
      </w:r>
      <w:r w:rsidR="003B7349" w:rsidRPr="001251B3">
        <w:tab/>
      </w:r>
      <w:r w:rsidR="003B7349" w:rsidRPr="001251B3">
        <w:tab/>
      </w:r>
      <w:r w:rsidR="003B7349">
        <w:t xml:space="preserve">          </w:t>
      </w:r>
      <w:r w:rsidR="005A69B3">
        <w:t xml:space="preserve">    </w:t>
      </w:r>
      <w:r w:rsidR="003B7349">
        <w:t>starosta TJ Sokol</w:t>
      </w:r>
      <w:r w:rsidR="003B7349" w:rsidRPr="001251B3">
        <w:t xml:space="preserve"> Kbely</w:t>
      </w:r>
    </w:p>
    <w:p w:rsidR="00A41DA3" w:rsidRDefault="00A41DA3"/>
    <w:sectPr w:rsidR="00A41DA3" w:rsidSect="00473714">
      <w:footerReference w:type="default" r:id="rId9"/>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C3" w:rsidRDefault="00286DC3">
      <w:r>
        <w:separator/>
      </w:r>
    </w:p>
  </w:endnote>
  <w:endnote w:type="continuationSeparator" w:id="0">
    <w:p w:rsidR="00286DC3" w:rsidRDefault="0028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14" w:rsidRPr="001A7021" w:rsidRDefault="00376BE1">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556DA9">
      <w:rPr>
        <w:noProof/>
        <w:sz w:val="20"/>
        <w:szCs w:val="20"/>
      </w:rPr>
      <w:t>6</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C3" w:rsidRDefault="00286DC3">
      <w:r>
        <w:separator/>
      </w:r>
    </w:p>
  </w:footnote>
  <w:footnote w:type="continuationSeparator" w:id="0">
    <w:p w:rsidR="00286DC3" w:rsidRDefault="0028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15:restartNumberingAfterBreak="0">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5EF22DE"/>
    <w:multiLevelType w:val="hybridMultilevel"/>
    <w:tmpl w:val="65FE2D66"/>
    <w:lvl w:ilvl="0" w:tplc="E972443C">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15:restartNumberingAfterBreak="0">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6CC3BFC"/>
    <w:multiLevelType w:val="hybridMultilevel"/>
    <w:tmpl w:val="0ED680F8"/>
    <w:lvl w:ilvl="0" w:tplc="2F9020BA">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49"/>
    <w:rsid w:val="00051755"/>
    <w:rsid w:val="00286DC3"/>
    <w:rsid w:val="003054BF"/>
    <w:rsid w:val="00376BE1"/>
    <w:rsid w:val="00382473"/>
    <w:rsid w:val="003B7349"/>
    <w:rsid w:val="00556DA9"/>
    <w:rsid w:val="005A69B3"/>
    <w:rsid w:val="00856111"/>
    <w:rsid w:val="00916801"/>
    <w:rsid w:val="009961E9"/>
    <w:rsid w:val="00A41DA3"/>
    <w:rsid w:val="00B538EC"/>
    <w:rsid w:val="00BA4C6C"/>
    <w:rsid w:val="00E30AD9"/>
    <w:rsid w:val="00E65C11"/>
    <w:rsid w:val="00EF44EB"/>
    <w:rsid w:val="00F072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583F3C-374C-4616-B564-EDB52283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7349"/>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B7349"/>
    <w:pPr>
      <w:jc w:val="center"/>
    </w:pPr>
    <w:rPr>
      <w:sz w:val="40"/>
    </w:rPr>
  </w:style>
  <w:style w:type="character" w:customStyle="1" w:styleId="NzevChar">
    <w:name w:val="Název Char"/>
    <w:basedOn w:val="Standardnpsmoodstavce"/>
    <w:link w:val="Nzev"/>
    <w:rsid w:val="003B7349"/>
    <w:rPr>
      <w:rFonts w:ascii="Times New Roman" w:eastAsia="Calibri" w:hAnsi="Times New Roman" w:cs="Times New Roman"/>
      <w:sz w:val="40"/>
      <w:szCs w:val="24"/>
      <w:lang w:eastAsia="cs-CZ"/>
    </w:rPr>
  </w:style>
  <w:style w:type="paragraph" w:styleId="Zpat">
    <w:name w:val="footer"/>
    <w:basedOn w:val="Normln"/>
    <w:link w:val="ZpatChar"/>
    <w:rsid w:val="003B7349"/>
    <w:pPr>
      <w:tabs>
        <w:tab w:val="center" w:pos="4536"/>
        <w:tab w:val="right" w:pos="9072"/>
      </w:tabs>
    </w:pPr>
  </w:style>
  <w:style w:type="character" w:customStyle="1" w:styleId="ZpatChar">
    <w:name w:val="Zápatí Char"/>
    <w:basedOn w:val="Standardnpsmoodstavce"/>
    <w:link w:val="Zpat"/>
    <w:rsid w:val="003B7349"/>
    <w:rPr>
      <w:rFonts w:ascii="Times New Roman" w:eastAsia="Calibri" w:hAnsi="Times New Roman" w:cs="Times New Roman"/>
      <w:sz w:val="24"/>
      <w:szCs w:val="24"/>
      <w:lang w:eastAsia="cs-CZ"/>
    </w:rPr>
  </w:style>
  <w:style w:type="character" w:styleId="Hypertextovodkaz">
    <w:name w:val="Hyperlink"/>
    <w:basedOn w:val="Standardnpsmoodstavce"/>
    <w:rsid w:val="003B7349"/>
    <w:rPr>
      <w:rFonts w:cs="Times New Roman"/>
      <w:color w:val="0000FF"/>
      <w:u w:val="single"/>
    </w:rPr>
  </w:style>
  <w:style w:type="paragraph" w:customStyle="1" w:styleId="Odstavecseseznamem1">
    <w:name w:val="Odstavec se seznamem1"/>
    <w:basedOn w:val="Normln"/>
    <w:rsid w:val="003B7349"/>
    <w:pPr>
      <w:ind w:left="720"/>
    </w:pPr>
  </w:style>
  <w:style w:type="paragraph" w:customStyle="1" w:styleId="Default">
    <w:name w:val="Default"/>
    <w:rsid w:val="003B7349"/>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3B7349"/>
    <w:pPr>
      <w:spacing w:before="100" w:beforeAutospacing="1" w:after="100" w:afterAutospacing="1"/>
    </w:pPr>
    <w:rPr>
      <w:rFonts w:eastAsia="Times New Roman"/>
    </w:rPr>
  </w:style>
  <w:style w:type="paragraph" w:customStyle="1" w:styleId="Odstavecseseznamem2">
    <w:name w:val="Odstavec se seznamem2"/>
    <w:basedOn w:val="Normln"/>
    <w:rsid w:val="003B7349"/>
    <w:pPr>
      <w:ind w:left="720"/>
    </w:pPr>
  </w:style>
  <w:style w:type="paragraph" w:styleId="Odstavecseseznamem">
    <w:name w:val="List Paragraph"/>
    <w:basedOn w:val="Normln"/>
    <w:uiPriority w:val="34"/>
    <w:qFormat/>
    <w:rsid w:val="003B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documents/dotace_a_granty.php" TargetMode="External"/><Relationship Id="rId3" Type="http://schemas.openxmlformats.org/officeDocument/2006/relationships/settings" Target="settings.xml"/><Relationship Id="rId7" Type="http://schemas.openxmlformats.org/officeDocument/2006/relationships/hyperlink" Target="http://www.praha19.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2465</Words>
  <Characters>14550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Zámyslická</dc:creator>
  <cp:keywords/>
  <dc:description/>
  <cp:lastModifiedBy>Krejčí Veronika (ÚMČ Kbely)</cp:lastModifiedBy>
  <cp:revision>5</cp:revision>
  <dcterms:created xsi:type="dcterms:W3CDTF">2021-12-08T11:31:00Z</dcterms:created>
  <dcterms:modified xsi:type="dcterms:W3CDTF">2021-12-09T07:06:00Z</dcterms:modified>
</cp:coreProperties>
</file>