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spacing w:line="276" w:lineRule="auto"/>
              <w:jc w:val="both"/>
              <w:rPr>
                <w:color w:val="333333"/>
                <w:sz w:val="20"/>
                <w:szCs w:val="20"/>
              </w:rPr>
            </w:pPr>
            <w:r w:rsidDel="00000000" w:rsidR="00000000" w:rsidRPr="00000000">
              <w:rPr>
                <w:color w:val="333333"/>
                <w:sz w:val="20"/>
                <w:szCs w:val="20"/>
                <w:rtl w:val="0"/>
              </w:rPr>
              <w:t xml:space="preserve">Mateřská škola Mnichovo Hradiště, Mírová 683, příspěvková organizace</w:t>
            </w:r>
          </w:p>
        </w:tc>
      </w:tr>
    </w:tbl>
    <w:p w:rsidR="00000000" w:rsidDel="00000000" w:rsidP="00000000" w:rsidRDefault="00000000" w:rsidRPr="00000000" w14:paraId="00000010">
      <w:pPr>
        <w:spacing w:line="276" w:lineRule="auto"/>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ind w:right="-273.0708661417316"/>
              <w:jc w:val="both"/>
              <w:rPr>
                <w:color w:val="333333"/>
                <w:sz w:val="20"/>
                <w:szCs w:val="20"/>
              </w:rPr>
            </w:pPr>
            <w:r w:rsidDel="00000000" w:rsidR="00000000" w:rsidRPr="00000000">
              <w:rPr>
                <w:color w:val="333333"/>
                <w:sz w:val="20"/>
                <w:szCs w:val="20"/>
                <w:rtl w:val="0"/>
              </w:rPr>
              <w:t xml:space="preserve">Mnichovo Hradiště, Mírová 683</w:t>
            </w:r>
          </w:p>
        </w:tc>
      </w:tr>
    </w:tbl>
    <w:p w:rsidR="00000000" w:rsidDel="00000000" w:rsidP="00000000" w:rsidRDefault="00000000" w:rsidRPr="00000000" w14:paraId="00000013">
      <w:pP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jc w:val="both"/>
              <w:rPr>
                <w:color w:val="333333"/>
                <w:sz w:val="20"/>
                <w:szCs w:val="20"/>
              </w:rPr>
            </w:pPr>
            <w:r w:rsidDel="00000000" w:rsidR="00000000" w:rsidRPr="00000000">
              <w:rPr>
                <w:color w:val="333333"/>
                <w:sz w:val="20"/>
                <w:szCs w:val="20"/>
                <w:rtl w:val="0"/>
              </w:rPr>
              <w:t xml:space="preserve">70989001</w:t>
            </w:r>
          </w:p>
        </w:tc>
      </w:tr>
    </w:tbl>
    <w:p w:rsidR="00000000" w:rsidDel="00000000" w:rsidP="00000000" w:rsidRDefault="00000000" w:rsidRPr="00000000" w14:paraId="0000001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LENKA DUTKOVÁ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333333"/>
                <w:sz w:val="20"/>
                <w:szCs w:val="20"/>
              </w:rPr>
            </w:pPr>
            <w:r w:rsidDel="00000000" w:rsidR="00000000" w:rsidRPr="00000000">
              <w:rPr>
                <w:color w:val="333333"/>
                <w:sz w:val="20"/>
                <w:szCs w:val="20"/>
                <w:rtl w:val="0"/>
              </w:rPr>
              <w:t xml:space="preserve">Pr 672 vedená u Městského soudu v Praze</w:t>
            </w:r>
          </w:p>
        </w:tc>
      </w:tr>
    </w:tbl>
    <w:p w:rsidR="00000000" w:rsidDel="00000000" w:rsidP="00000000" w:rsidRDefault="00000000" w:rsidRPr="00000000" w14:paraId="0000001F">
      <w:pPr>
        <w:spacing w:line="276" w:lineRule="auto"/>
        <w:ind w:left="720" w:firstLine="0"/>
        <w:jc w:val="both"/>
        <w:rPr>
          <w:color w:val="333333"/>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ŠKOLNÍ TABLET 10.1" ANDROID (10 ks);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BAREVNÉ POUZDRO NA TABLET (10 ks);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MODUL PRO HROMADNÉ NABÍJENÍ TABLETŮ S PŘEPĚŤOVOU OCHRANOU (2 ks);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NOTEBOOK 15,6" LENOVO ThinkBook 15.6" , ThinkBook 15; 15.6F/Ryzen 5, 4500U/8G/256/W10P EDU (10 ks).</w:t>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238.580 Kč (dvě stě třicet osm tisíc pět set osmdesát korun českých)</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Uveřejnění Smlouvy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Strany prohlašují, že se dohodly na všech částech smlouvy, které budou pro účely jejího uveřejnění prostřednictvím registru smluv znečitelněny.</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Smluvní strany se dále dohodly, že tuto Smlouvu zašle správci registru smluv k uveřejnění prostřednictvím registru smluv Prodávající. Notifikace správce registru smluv o uveřejnění Smlouvy bude zaslána Kupujícímu na e-mail Kupujícího. Kupující je povinen zkontrolovat, že tato Smlouva včetně všech příloh a metadat byla řádně v registru smluv uveřejněna. V případě, že Kupující zjistí jakékoli nepřesnosti či nedostatky, je povinen neprodleně o nich písemně informovat Prodávajícího. Postup uvedený v tomto odstavci se smluvní strany zavazují dodržovat i v případě uzavření jakýchkoli dalších dohod, kterými se tato Smlouva bude případně doplňovat, měnit, nahrazovat nebo rušit.</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IX.</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 dne ..........................</w:t>
        <w:tab/>
        <w:tab/>
        <w:tab/>
        <w:tab/>
        <w:t xml:space="preserve">Prodávající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…………………..dne ............................</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