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0E" w:rsidRDefault="00AC5A02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Dodatek č. </w:t>
      </w:r>
      <w:r>
        <w:rPr>
          <w:rFonts w:ascii="Calibri" w:hAnsi="Calibri"/>
          <w:b/>
          <w:bCs/>
          <w:sz w:val="28"/>
          <w:szCs w:val="28"/>
          <w:lang w:bidi="cs-CZ"/>
        </w:rPr>
        <w:t>2</w:t>
      </w:r>
      <w:r>
        <w:rPr>
          <w:rFonts w:ascii="Calibri" w:hAnsi="Calibri"/>
          <w:b/>
          <w:bCs/>
          <w:sz w:val="28"/>
          <w:szCs w:val="28"/>
        </w:rPr>
        <w:t xml:space="preserve"> SMLOUVY</w:t>
      </w:r>
      <w:r>
        <w:rPr>
          <w:rFonts w:ascii="Calibri" w:hAnsi="Calibri"/>
          <w:b/>
          <w:bCs/>
          <w:sz w:val="28"/>
          <w:szCs w:val="28"/>
        </w:rPr>
        <w:br/>
        <w:t xml:space="preserve">o servisní a technické podpoře </w:t>
      </w:r>
    </w:p>
    <w:p w:rsidR="00043C0E" w:rsidRDefault="00AC5A02">
      <w:pPr>
        <w:spacing w:before="60"/>
        <w:jc w:val="center"/>
        <w:rPr>
          <w:rFonts w:ascii="Calibri" w:hAnsi="Calibri"/>
        </w:rPr>
      </w:pPr>
      <w:r>
        <w:rPr>
          <w:rFonts w:ascii="Calibri" w:hAnsi="Calibri"/>
        </w:rPr>
        <w:t xml:space="preserve">uzavřená dle </w:t>
      </w:r>
      <w:proofErr w:type="spellStart"/>
      <w:r>
        <w:rPr>
          <w:rFonts w:ascii="Calibri" w:hAnsi="Calibri"/>
        </w:rPr>
        <w:t>ust</w:t>
      </w:r>
      <w:proofErr w:type="spellEnd"/>
      <w:r>
        <w:rPr>
          <w:rFonts w:ascii="Calibri" w:hAnsi="Calibri"/>
        </w:rPr>
        <w:t>. § 1746 odst. 2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</w:rPr>
        <w:t>zákona č. 89/2012 Sb., občanského zákoníku, v platném znění</w:t>
      </w:r>
    </w:p>
    <w:p w:rsidR="00043C0E" w:rsidRDefault="00AC5A02">
      <w:pPr>
        <w:spacing w:before="240" w:after="12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043C0E">
        <w:trPr>
          <w:trHeight w:val="227"/>
        </w:trPr>
        <w:tc>
          <w:tcPr>
            <w:tcW w:w="9212" w:type="dxa"/>
            <w:gridSpan w:val="2"/>
            <w:shd w:val="clear" w:color="auto" w:fill="auto"/>
          </w:tcPr>
          <w:p w:rsidR="00043C0E" w:rsidRDefault="00AC5A02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 xml:space="preserve">INIT technology s.r.o. </w:t>
            </w:r>
            <w:r>
              <w:rPr>
                <w:rFonts w:ascii="Calibri" w:hAnsi="Calibri" w:cs="Calibri"/>
                <w:sz w:val="23"/>
                <w:szCs w:val="23"/>
              </w:rPr>
              <w:t>(dále jen „Poskytovatel“)</w:t>
            </w:r>
          </w:p>
        </w:tc>
      </w:tr>
      <w:tr w:rsidR="00043C0E">
        <w:trPr>
          <w:trHeight w:val="227"/>
        </w:trPr>
        <w:tc>
          <w:tcPr>
            <w:tcW w:w="2660" w:type="dxa"/>
            <w:shd w:val="clear" w:color="auto" w:fill="auto"/>
          </w:tcPr>
          <w:p w:rsidR="00043C0E" w:rsidRDefault="00AC5A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Sídlo:</w:t>
            </w:r>
          </w:p>
        </w:tc>
        <w:tc>
          <w:tcPr>
            <w:tcW w:w="6552" w:type="dxa"/>
            <w:shd w:val="clear" w:color="auto" w:fill="auto"/>
          </w:tcPr>
          <w:p w:rsidR="00043C0E" w:rsidRDefault="00AC5A02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Sehradice 129, 76323</w:t>
            </w:r>
          </w:p>
        </w:tc>
      </w:tr>
      <w:tr w:rsidR="00043C0E">
        <w:trPr>
          <w:trHeight w:val="227"/>
        </w:trPr>
        <w:tc>
          <w:tcPr>
            <w:tcW w:w="9212" w:type="dxa"/>
            <w:gridSpan w:val="2"/>
            <w:shd w:val="clear" w:color="auto" w:fill="auto"/>
          </w:tcPr>
          <w:p w:rsidR="00043C0E" w:rsidRDefault="00AC5A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zapsána v OR vedeném Krajským soudem v Brně, oddíl C, vložka </w:t>
            </w:r>
            <w:r>
              <w:rPr>
                <w:rFonts w:ascii="Calibri" w:hAnsi="Calibri"/>
                <w:szCs w:val="22"/>
              </w:rPr>
              <w:t>89849</w:t>
            </w:r>
          </w:p>
        </w:tc>
      </w:tr>
      <w:tr w:rsidR="00043C0E">
        <w:trPr>
          <w:trHeight w:val="227"/>
        </w:trPr>
        <w:tc>
          <w:tcPr>
            <w:tcW w:w="2660" w:type="dxa"/>
            <w:shd w:val="clear" w:color="auto" w:fill="auto"/>
          </w:tcPr>
          <w:p w:rsidR="00043C0E" w:rsidRDefault="00AC5A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IČ:</w:t>
            </w:r>
          </w:p>
        </w:tc>
        <w:tc>
          <w:tcPr>
            <w:tcW w:w="6552" w:type="dxa"/>
            <w:shd w:val="clear" w:color="auto" w:fill="auto"/>
          </w:tcPr>
          <w:p w:rsidR="00043C0E" w:rsidRDefault="00AC5A02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Cs w:val="22"/>
              </w:rPr>
              <w:t>04423101</w:t>
            </w:r>
          </w:p>
        </w:tc>
      </w:tr>
      <w:tr w:rsidR="00043C0E">
        <w:trPr>
          <w:trHeight w:val="227"/>
        </w:trPr>
        <w:tc>
          <w:tcPr>
            <w:tcW w:w="2660" w:type="dxa"/>
            <w:shd w:val="clear" w:color="auto" w:fill="auto"/>
          </w:tcPr>
          <w:p w:rsidR="00043C0E" w:rsidRDefault="00AC5A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DIČ:</w:t>
            </w:r>
          </w:p>
        </w:tc>
        <w:tc>
          <w:tcPr>
            <w:tcW w:w="6552" w:type="dxa"/>
            <w:shd w:val="clear" w:color="auto" w:fill="auto"/>
          </w:tcPr>
          <w:p w:rsidR="00043C0E" w:rsidRDefault="00AC5A02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CZ</w:t>
            </w:r>
            <w:r>
              <w:rPr>
                <w:rFonts w:ascii="Calibri" w:hAnsi="Calibri"/>
                <w:szCs w:val="22"/>
              </w:rPr>
              <w:t>04423101</w:t>
            </w:r>
          </w:p>
        </w:tc>
      </w:tr>
      <w:tr w:rsidR="00043C0E">
        <w:trPr>
          <w:trHeight w:val="227"/>
        </w:trPr>
        <w:tc>
          <w:tcPr>
            <w:tcW w:w="2660" w:type="dxa"/>
            <w:shd w:val="clear" w:color="auto" w:fill="auto"/>
          </w:tcPr>
          <w:p w:rsidR="00043C0E" w:rsidRDefault="00AC5A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zastoupená:</w:t>
            </w:r>
          </w:p>
        </w:tc>
        <w:tc>
          <w:tcPr>
            <w:tcW w:w="6552" w:type="dxa"/>
            <w:shd w:val="clear" w:color="auto" w:fill="auto"/>
          </w:tcPr>
          <w:p w:rsidR="00043C0E" w:rsidRDefault="00AC5A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Ing. Radek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Černobila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, jednatel</w:t>
            </w:r>
          </w:p>
        </w:tc>
      </w:tr>
    </w:tbl>
    <w:p w:rsidR="00043C0E" w:rsidRDefault="00AC5A02">
      <w:pPr>
        <w:tabs>
          <w:tab w:val="left" w:pos="1560"/>
          <w:tab w:val="left" w:pos="3828"/>
          <w:tab w:val="left" w:pos="4111"/>
        </w:tabs>
        <w:jc w:val="center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/>
          <w:b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0"/>
        <w:gridCol w:w="6430"/>
      </w:tblGrid>
      <w:tr w:rsidR="00043C0E">
        <w:tc>
          <w:tcPr>
            <w:tcW w:w="9060" w:type="dxa"/>
            <w:gridSpan w:val="2"/>
            <w:shd w:val="clear" w:color="auto" w:fill="auto"/>
          </w:tcPr>
          <w:p w:rsidR="00043C0E" w:rsidRPr="00AC5A02" w:rsidRDefault="00AC5A02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 w:rsidRPr="00AC5A02">
              <w:rPr>
                <w:rFonts w:ascii="Calibri" w:hAnsi="Calibri"/>
                <w:b/>
                <w:bCs/>
                <w:sz w:val="23"/>
                <w:szCs w:val="23"/>
              </w:rPr>
              <w:t xml:space="preserve">Město Pohořelice </w:t>
            </w:r>
            <w:r w:rsidRPr="00AC5A02">
              <w:rPr>
                <w:rFonts w:ascii="Calibri" w:hAnsi="Calibri" w:cs="Calibri"/>
                <w:sz w:val="23"/>
                <w:szCs w:val="23"/>
              </w:rPr>
              <w:t>(dále jen „Objednatel“)</w:t>
            </w:r>
          </w:p>
        </w:tc>
      </w:tr>
      <w:tr w:rsidR="00043C0E">
        <w:tc>
          <w:tcPr>
            <w:tcW w:w="2630" w:type="dxa"/>
            <w:shd w:val="clear" w:color="auto" w:fill="auto"/>
          </w:tcPr>
          <w:p w:rsidR="00043C0E" w:rsidRDefault="00AC5A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Sídlo:</w:t>
            </w:r>
          </w:p>
        </w:tc>
        <w:tc>
          <w:tcPr>
            <w:tcW w:w="6430" w:type="dxa"/>
            <w:shd w:val="clear" w:color="auto" w:fill="auto"/>
          </w:tcPr>
          <w:p w:rsidR="00043C0E" w:rsidRDefault="00AC5A02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Vídeňská 699, 691 23 Pohořelice</w:t>
            </w:r>
          </w:p>
        </w:tc>
      </w:tr>
      <w:tr w:rsidR="00043C0E">
        <w:tc>
          <w:tcPr>
            <w:tcW w:w="2630" w:type="dxa"/>
            <w:shd w:val="clear" w:color="auto" w:fill="auto"/>
          </w:tcPr>
          <w:p w:rsidR="00043C0E" w:rsidRDefault="00AC5A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IČ:</w:t>
            </w:r>
          </w:p>
        </w:tc>
        <w:tc>
          <w:tcPr>
            <w:tcW w:w="6430" w:type="dxa"/>
            <w:shd w:val="clear" w:color="auto" w:fill="auto"/>
          </w:tcPr>
          <w:p w:rsidR="00043C0E" w:rsidRDefault="00AC5A02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00283509</w:t>
            </w:r>
          </w:p>
        </w:tc>
      </w:tr>
      <w:tr w:rsidR="00043C0E">
        <w:tc>
          <w:tcPr>
            <w:tcW w:w="2630" w:type="dxa"/>
            <w:shd w:val="clear" w:color="auto" w:fill="auto"/>
          </w:tcPr>
          <w:p w:rsidR="00043C0E" w:rsidRDefault="00AC5A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DIČ:</w:t>
            </w:r>
          </w:p>
        </w:tc>
        <w:tc>
          <w:tcPr>
            <w:tcW w:w="6430" w:type="dxa"/>
            <w:shd w:val="clear" w:color="auto" w:fill="auto"/>
          </w:tcPr>
          <w:p w:rsidR="00043C0E" w:rsidRDefault="00AC5A02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CZ00283509</w:t>
            </w:r>
          </w:p>
        </w:tc>
      </w:tr>
      <w:tr w:rsidR="00043C0E">
        <w:tc>
          <w:tcPr>
            <w:tcW w:w="2630" w:type="dxa"/>
            <w:shd w:val="clear" w:color="auto" w:fill="auto"/>
          </w:tcPr>
          <w:p w:rsidR="00043C0E" w:rsidRDefault="00AC5A0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zastoupená:</w:t>
            </w:r>
          </w:p>
        </w:tc>
        <w:tc>
          <w:tcPr>
            <w:tcW w:w="6430" w:type="dxa"/>
            <w:shd w:val="clear" w:color="auto" w:fill="auto"/>
          </w:tcPr>
          <w:p w:rsidR="00043C0E" w:rsidRDefault="009B2ED2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 w:rsidRPr="009B2ED2">
              <w:rPr>
                <w:rFonts w:ascii="Calibri" w:hAnsi="Calibri"/>
                <w:sz w:val="23"/>
                <w:szCs w:val="23"/>
              </w:rPr>
              <w:t>Bc. Miroslav Novák, starosta města</w:t>
            </w:r>
          </w:p>
        </w:tc>
      </w:tr>
    </w:tbl>
    <w:p w:rsidR="00043C0E" w:rsidRDefault="00AC5A02">
      <w:pPr>
        <w:tabs>
          <w:tab w:val="left" w:pos="1560"/>
          <w:tab w:val="left" w:pos="3828"/>
          <w:tab w:val="left" w:pos="4111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br/>
      </w:r>
      <w:r>
        <w:rPr>
          <w:rFonts w:ascii="Calibri" w:hAnsi="Calibri"/>
          <w:b/>
          <w:szCs w:val="22"/>
        </w:rPr>
        <w:t>Identifikace smlouvy RS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szCs w:val="22"/>
        </w:rPr>
        <w:t>2665966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b/>
          <w:szCs w:val="22"/>
        </w:rPr>
        <w:t>Uzavřené dne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08.08.2017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b/>
          <w:szCs w:val="22"/>
        </w:rPr>
        <w:t>Zveřejněné v RS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14.08.2017</w:t>
      </w:r>
    </w:p>
    <w:p w:rsidR="00043C0E" w:rsidRDefault="00AC5A02">
      <w:pPr>
        <w:spacing w:before="240" w:after="60"/>
        <w:jc w:val="center"/>
        <w:rPr>
          <w:rFonts w:ascii="Calibri" w:hAnsi="Calibri"/>
          <w:b/>
          <w:szCs w:val="22"/>
        </w:rPr>
      </w:pPr>
      <w:bookmarkStart w:id="0" w:name="_GoBack"/>
      <w:bookmarkEnd w:id="0"/>
      <w:r>
        <w:rPr>
          <w:rFonts w:ascii="Calibri" w:hAnsi="Calibri"/>
          <w:b/>
          <w:szCs w:val="22"/>
        </w:rPr>
        <w:t>I. Text dodatku</w:t>
      </w:r>
    </w:p>
    <w:p w:rsidR="00043C0E" w:rsidRDefault="00AC5A02">
      <w:pPr>
        <w:spacing w:before="240" w:after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Na základě rozšíření implementace systému </w:t>
      </w:r>
      <w:proofErr w:type="spellStart"/>
      <w:r>
        <w:rPr>
          <w:rFonts w:ascii="Calibri" w:hAnsi="Calibri"/>
          <w:szCs w:val="22"/>
        </w:rPr>
        <w:t>Scarabeus</w:t>
      </w:r>
      <w:proofErr w:type="spellEnd"/>
      <w:r>
        <w:rPr>
          <w:rFonts w:ascii="Calibri" w:hAnsi="Calibri"/>
          <w:szCs w:val="22"/>
        </w:rPr>
        <w:t xml:space="preserve"> DMS v rámci nákupu </w:t>
      </w:r>
      <w:r>
        <w:rPr>
          <w:rFonts w:ascii="Calibri" w:hAnsi="Calibri"/>
          <w:szCs w:val="22"/>
          <w:lang w:bidi="cs-CZ"/>
        </w:rPr>
        <w:t xml:space="preserve">dvou licencí pro </w:t>
      </w:r>
      <w:r>
        <w:rPr>
          <w:rFonts w:ascii="Calibri" w:hAnsi="Calibri"/>
          <w:szCs w:val="22"/>
        </w:rPr>
        <w:t>nov</w:t>
      </w:r>
      <w:r>
        <w:rPr>
          <w:rFonts w:ascii="Calibri" w:hAnsi="Calibri"/>
          <w:szCs w:val="22"/>
          <w:lang w:bidi="cs-CZ"/>
        </w:rPr>
        <w:t>é</w:t>
      </w:r>
      <w:r>
        <w:rPr>
          <w:rFonts w:ascii="Calibri" w:hAnsi="Calibri"/>
          <w:szCs w:val="22"/>
        </w:rPr>
        <w:t xml:space="preserve"> měřič</w:t>
      </w:r>
      <w:r>
        <w:rPr>
          <w:rFonts w:ascii="Calibri" w:hAnsi="Calibri"/>
          <w:szCs w:val="22"/>
          <w:lang w:bidi="cs-CZ"/>
        </w:rPr>
        <w:t xml:space="preserve">e </w:t>
      </w:r>
      <w:r>
        <w:rPr>
          <w:rFonts w:ascii="Calibri" w:hAnsi="Calibri"/>
          <w:szCs w:val="22"/>
        </w:rPr>
        <w:t xml:space="preserve">rychlosti </w:t>
      </w:r>
      <w:r>
        <w:rPr>
          <w:rFonts w:ascii="Calibri" w:hAnsi="Calibri"/>
          <w:szCs w:val="22"/>
          <w:lang w:bidi="cs-CZ"/>
        </w:rPr>
        <w:t xml:space="preserve">výrobce </w:t>
      </w:r>
      <w:proofErr w:type="spellStart"/>
      <w:r>
        <w:rPr>
          <w:rFonts w:ascii="Calibri" w:hAnsi="Calibri"/>
          <w:szCs w:val="22"/>
        </w:rPr>
        <w:t>Gemos</w:t>
      </w:r>
      <w:proofErr w:type="spellEnd"/>
      <w:r>
        <w:rPr>
          <w:rFonts w:ascii="Calibri" w:hAnsi="Calibri"/>
          <w:szCs w:val="22"/>
        </w:rPr>
        <w:t xml:space="preserve"> a v souhrnné </w:t>
      </w:r>
      <w:proofErr w:type="spellStart"/>
      <w:r>
        <w:rPr>
          <w:rFonts w:ascii="Calibri" w:hAnsi="Calibri"/>
          <w:szCs w:val="22"/>
          <w:lang w:bidi="cs-CZ"/>
        </w:rPr>
        <w:t>bezslevové</w:t>
      </w:r>
      <w:proofErr w:type="spellEnd"/>
      <w:r>
        <w:rPr>
          <w:rFonts w:ascii="Calibri" w:hAnsi="Calibri"/>
          <w:szCs w:val="22"/>
          <w:lang w:bidi="cs-CZ"/>
        </w:rPr>
        <w:t xml:space="preserve"> </w:t>
      </w:r>
      <w:r>
        <w:rPr>
          <w:rFonts w:ascii="Calibri" w:hAnsi="Calibri"/>
          <w:szCs w:val="22"/>
        </w:rPr>
        <w:t xml:space="preserve">výši </w:t>
      </w:r>
      <w:r>
        <w:rPr>
          <w:rFonts w:ascii="Calibri" w:hAnsi="Calibri"/>
          <w:szCs w:val="22"/>
          <w:lang w:bidi="cs-CZ"/>
        </w:rPr>
        <w:t>100.000</w:t>
      </w:r>
      <w:r>
        <w:rPr>
          <w:rFonts w:ascii="Calibri" w:hAnsi="Calibri"/>
          <w:szCs w:val="22"/>
        </w:rPr>
        <w:t xml:space="preserve"> Kč bez </w:t>
      </w:r>
      <w:proofErr w:type="gramStart"/>
      <w:r>
        <w:rPr>
          <w:rFonts w:ascii="Calibri" w:hAnsi="Calibri"/>
          <w:szCs w:val="22"/>
        </w:rPr>
        <w:t>DPH</w:t>
      </w:r>
      <w:r>
        <w:rPr>
          <w:rFonts w:ascii="Calibri" w:hAnsi="Calibri"/>
          <w:szCs w:val="22"/>
          <w:lang w:bidi="cs-CZ"/>
        </w:rPr>
        <w:t xml:space="preserve"> </w:t>
      </w:r>
      <w:r>
        <w:rPr>
          <w:rFonts w:ascii="Calibri" w:hAnsi="Calibri"/>
          <w:szCs w:val="22"/>
        </w:rPr>
        <w:t xml:space="preserve"> je</w:t>
      </w:r>
      <w:proofErr w:type="gramEnd"/>
      <w:r>
        <w:rPr>
          <w:rFonts w:ascii="Calibri" w:hAnsi="Calibri"/>
          <w:szCs w:val="22"/>
        </w:rPr>
        <w:t xml:space="preserve"> smlouva aktualizována následovně:</w:t>
      </w:r>
    </w:p>
    <w:p w:rsidR="00043C0E" w:rsidRDefault="00AC5A02">
      <w:pPr>
        <w:pStyle w:val="Odstavecseseznamem"/>
        <w:numPr>
          <w:ilvl w:val="0"/>
          <w:numId w:val="47"/>
        </w:numPr>
        <w:spacing w:before="240" w:after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Smluvní strany se dohodly na změně ceny plnění dle článku IX. bod 1., a to na cílových </w:t>
      </w:r>
      <w:r>
        <w:rPr>
          <w:rFonts w:ascii="Calibri" w:hAnsi="Calibri"/>
          <w:szCs w:val="22"/>
          <w:lang w:bidi="cs-CZ"/>
        </w:rPr>
        <w:t>6</w:t>
      </w:r>
      <w:r>
        <w:rPr>
          <w:rFonts w:ascii="Calibri" w:hAnsi="Calibri"/>
          <w:szCs w:val="22"/>
        </w:rPr>
        <w:t xml:space="preserve">9.000 Kč bez DPH / rok (zvýšení o </w:t>
      </w:r>
      <w:r>
        <w:rPr>
          <w:rFonts w:ascii="Calibri" w:hAnsi="Calibri"/>
          <w:szCs w:val="22"/>
          <w:lang w:bidi="cs-CZ"/>
        </w:rPr>
        <w:t>20</w:t>
      </w:r>
      <w:r>
        <w:rPr>
          <w:rFonts w:ascii="Calibri" w:hAnsi="Calibri"/>
          <w:szCs w:val="22"/>
        </w:rPr>
        <w:t>.000 Kč bez DPH / rok).</w:t>
      </w:r>
    </w:p>
    <w:p w:rsidR="00043C0E" w:rsidRDefault="00AC5A02">
      <w:pPr>
        <w:pStyle w:val="Odstavecseseznamem"/>
        <w:numPr>
          <w:ilvl w:val="0"/>
          <w:numId w:val="47"/>
        </w:numPr>
        <w:spacing w:before="240" w:after="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Smluvní strany se dohodly, že navýšení technické podpory ze strany Poskytovatele bude fakturováno v následujícím ročním období dle smlouvy, tedy počínaje datem 1.1.202</w:t>
      </w:r>
      <w:r>
        <w:rPr>
          <w:rFonts w:ascii="Calibri" w:hAnsi="Calibri"/>
          <w:szCs w:val="22"/>
          <w:lang w:bidi="cs-CZ"/>
        </w:rPr>
        <w:t>2</w:t>
      </w:r>
      <w:r>
        <w:rPr>
          <w:rFonts w:ascii="Calibri" w:hAnsi="Calibri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283"/>
        <w:gridCol w:w="4387"/>
      </w:tblGrid>
      <w:tr w:rsidR="00043C0E">
        <w:tc>
          <w:tcPr>
            <w:tcW w:w="4390" w:type="dxa"/>
            <w:shd w:val="clear" w:color="auto" w:fill="auto"/>
          </w:tcPr>
          <w:p w:rsidR="00043C0E" w:rsidRDefault="00AC5A0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Za Zhotovitele</w:t>
            </w:r>
          </w:p>
        </w:tc>
        <w:tc>
          <w:tcPr>
            <w:tcW w:w="283" w:type="dxa"/>
          </w:tcPr>
          <w:p w:rsidR="00043C0E" w:rsidRDefault="00043C0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shd w:val="clear" w:color="auto" w:fill="auto"/>
          </w:tcPr>
          <w:p w:rsidR="00043C0E" w:rsidRDefault="00AC5A0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Za Objednatele</w:t>
            </w:r>
          </w:p>
        </w:tc>
      </w:tr>
      <w:tr w:rsidR="00043C0E">
        <w:tc>
          <w:tcPr>
            <w:tcW w:w="4390" w:type="dxa"/>
            <w:shd w:val="clear" w:color="auto" w:fill="auto"/>
          </w:tcPr>
          <w:p w:rsidR="00043C0E" w:rsidRDefault="00AC5A0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 Sehradicích dne: </w:t>
            </w:r>
          </w:p>
        </w:tc>
        <w:tc>
          <w:tcPr>
            <w:tcW w:w="283" w:type="dxa"/>
          </w:tcPr>
          <w:p w:rsidR="00043C0E" w:rsidRDefault="00043C0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87" w:type="dxa"/>
            <w:shd w:val="clear" w:color="auto" w:fill="auto"/>
          </w:tcPr>
          <w:p w:rsidR="00043C0E" w:rsidRDefault="00AC5A0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>
              <w:rPr>
                <w:rFonts w:ascii="Calibri" w:hAnsi="Calibri" w:cs="Arial"/>
              </w:rPr>
              <w:t>Pohořelicích</w:t>
            </w:r>
            <w:r>
              <w:rPr>
                <w:rFonts w:ascii="Calibri" w:hAnsi="Calibri"/>
                <w:sz w:val="22"/>
                <w:szCs w:val="22"/>
              </w:rPr>
              <w:t xml:space="preserve"> dne: </w:t>
            </w:r>
          </w:p>
        </w:tc>
      </w:tr>
      <w:tr w:rsidR="00043C0E">
        <w:trPr>
          <w:trHeight w:val="868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043C0E" w:rsidRDefault="00043C0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43C0E" w:rsidRDefault="00043C0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87" w:type="dxa"/>
            <w:tcBorders>
              <w:bottom w:val="single" w:sz="4" w:space="0" w:color="auto"/>
            </w:tcBorders>
            <w:shd w:val="clear" w:color="auto" w:fill="auto"/>
          </w:tcPr>
          <w:p w:rsidR="00043C0E" w:rsidRDefault="00043C0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43C0E"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</w:tcPr>
          <w:p w:rsidR="00043C0E" w:rsidRDefault="009B2ED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AC5A02">
              <w:rPr>
                <w:rFonts w:ascii="Calibri" w:hAnsi="Calibri" w:cs="Arial"/>
                <w:sz w:val="22"/>
                <w:szCs w:val="22"/>
              </w:rPr>
              <w:t xml:space="preserve">Radek </w:t>
            </w:r>
            <w:proofErr w:type="spellStart"/>
            <w:r w:rsidR="00AC5A02">
              <w:rPr>
                <w:rFonts w:ascii="Calibri" w:hAnsi="Calibri" w:cs="Arial"/>
                <w:sz w:val="22"/>
                <w:szCs w:val="22"/>
              </w:rPr>
              <w:t>Černobila</w:t>
            </w:r>
            <w:proofErr w:type="spellEnd"/>
          </w:p>
        </w:tc>
        <w:tc>
          <w:tcPr>
            <w:tcW w:w="283" w:type="dxa"/>
          </w:tcPr>
          <w:p w:rsidR="00043C0E" w:rsidRDefault="00043C0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auto"/>
            </w:tcBorders>
            <w:shd w:val="clear" w:color="auto" w:fill="auto"/>
          </w:tcPr>
          <w:p w:rsidR="00043C0E" w:rsidRDefault="009B2ED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B2ED2">
              <w:rPr>
                <w:rFonts w:ascii="Calibri" w:hAnsi="Calibri" w:cs="Arial"/>
                <w:sz w:val="22"/>
                <w:szCs w:val="22"/>
              </w:rPr>
              <w:t xml:space="preserve">Bc. Miroslav Novák, </w:t>
            </w:r>
            <w:proofErr w:type="spellStart"/>
            <w:r w:rsidRPr="009B2ED2">
              <w:rPr>
                <w:rFonts w:ascii="Calibri" w:hAnsi="Calibri" w:cs="Arial"/>
                <w:sz w:val="22"/>
                <w:szCs w:val="22"/>
              </w:rPr>
              <w:t>DiS</w:t>
            </w:r>
            <w:proofErr w:type="spellEnd"/>
            <w:r w:rsidRPr="009B2ED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043C0E">
        <w:tc>
          <w:tcPr>
            <w:tcW w:w="4390" w:type="dxa"/>
            <w:shd w:val="clear" w:color="auto" w:fill="auto"/>
          </w:tcPr>
          <w:p w:rsidR="00043C0E" w:rsidRDefault="00AC5A0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jednatel</w:t>
            </w:r>
          </w:p>
        </w:tc>
        <w:tc>
          <w:tcPr>
            <w:tcW w:w="283" w:type="dxa"/>
          </w:tcPr>
          <w:p w:rsidR="00043C0E" w:rsidRDefault="00043C0E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87" w:type="dxa"/>
            <w:shd w:val="clear" w:color="auto" w:fill="auto"/>
          </w:tcPr>
          <w:p w:rsidR="00043C0E" w:rsidRDefault="00AC5A02">
            <w:pPr>
              <w:pStyle w:val="Normlnweb"/>
              <w:tabs>
                <w:tab w:val="center" w:pos="2340"/>
                <w:tab w:val="center" w:pos="6660"/>
              </w:tabs>
              <w:spacing w:beforeAutospacing="0" w:afterAutospacing="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starosta</w:t>
            </w:r>
          </w:p>
        </w:tc>
      </w:tr>
    </w:tbl>
    <w:p w:rsidR="00043C0E" w:rsidRDefault="00043C0E"/>
    <w:sectPr w:rsidR="00043C0E">
      <w:foot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8C" w:rsidRDefault="0054548C">
      <w:pPr>
        <w:spacing w:line="240" w:lineRule="auto"/>
      </w:pPr>
      <w:r>
        <w:separator/>
      </w:r>
    </w:p>
  </w:endnote>
  <w:endnote w:type="continuationSeparator" w:id="0">
    <w:p w:rsidR="0054548C" w:rsidRDefault="00545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0E" w:rsidRDefault="00AC5A02">
    <w:pPr>
      <w:pStyle w:val="Zpat"/>
      <w:rPr>
        <w:rFonts w:ascii="Calibri" w:hAnsi="Calibri" w:cs="Calibri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="Calibri" w:hAnsi="Calibri" w:cs="Calibri"/>
        <w:sz w:val="16"/>
        <w:szCs w:val="16"/>
      </w:rPr>
      <w:t xml:space="preserve">Stránka </w:t>
    </w:r>
    <w:r>
      <w:rPr>
        <w:rFonts w:ascii="Calibri" w:hAnsi="Calibri" w:cs="Calibri"/>
        <w:b/>
        <w:bCs/>
        <w:sz w:val="16"/>
        <w:szCs w:val="16"/>
      </w:rPr>
      <w:fldChar w:fldCharType="begin"/>
    </w:r>
    <w:r>
      <w:rPr>
        <w:rFonts w:ascii="Calibri" w:hAnsi="Calibri" w:cs="Calibri"/>
        <w:b/>
        <w:bCs/>
        <w:sz w:val="16"/>
        <w:szCs w:val="16"/>
      </w:rPr>
      <w:instrText>PAGE</w:instrText>
    </w:r>
    <w:r>
      <w:rPr>
        <w:rFonts w:ascii="Calibri" w:hAnsi="Calibri" w:cs="Calibri"/>
        <w:b/>
        <w:bCs/>
        <w:sz w:val="16"/>
        <w:szCs w:val="16"/>
      </w:rPr>
      <w:fldChar w:fldCharType="separate"/>
    </w:r>
    <w:r w:rsidR="00971A71">
      <w:rPr>
        <w:rFonts w:ascii="Calibri" w:hAnsi="Calibri" w:cs="Calibri"/>
        <w:b/>
        <w:bCs/>
        <w:noProof/>
        <w:sz w:val="16"/>
        <w:szCs w:val="16"/>
      </w:rPr>
      <w:t>1</w:t>
    </w:r>
    <w:r>
      <w:rPr>
        <w:rFonts w:ascii="Calibri" w:hAnsi="Calibri" w:cs="Calibri"/>
        <w:b/>
        <w:bCs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 xml:space="preserve"> z </w:t>
    </w:r>
    <w:r>
      <w:rPr>
        <w:rFonts w:ascii="Calibri" w:hAnsi="Calibri" w:cs="Calibri"/>
        <w:b/>
        <w:bCs/>
        <w:sz w:val="16"/>
        <w:szCs w:val="16"/>
      </w:rPr>
      <w:fldChar w:fldCharType="begin"/>
    </w:r>
    <w:r>
      <w:rPr>
        <w:rFonts w:ascii="Calibri" w:hAnsi="Calibri" w:cs="Calibri"/>
        <w:b/>
        <w:bCs/>
        <w:sz w:val="16"/>
        <w:szCs w:val="16"/>
      </w:rPr>
      <w:instrText>NUMPAGES</w:instrText>
    </w:r>
    <w:r>
      <w:rPr>
        <w:rFonts w:ascii="Calibri" w:hAnsi="Calibri" w:cs="Calibri"/>
        <w:b/>
        <w:bCs/>
        <w:sz w:val="16"/>
        <w:szCs w:val="16"/>
      </w:rPr>
      <w:fldChar w:fldCharType="separate"/>
    </w:r>
    <w:r w:rsidR="00971A71">
      <w:rPr>
        <w:rFonts w:ascii="Calibri" w:hAnsi="Calibri" w:cs="Calibri"/>
        <w:b/>
        <w:bCs/>
        <w:noProof/>
        <w:sz w:val="16"/>
        <w:szCs w:val="16"/>
      </w:rPr>
      <w:t>1</w:t>
    </w:r>
    <w:r>
      <w:rPr>
        <w:rFonts w:ascii="Calibri" w:hAnsi="Calibri" w:cs="Calibri"/>
        <w:b/>
        <w:bCs/>
        <w:sz w:val="16"/>
        <w:szCs w:val="16"/>
      </w:rPr>
      <w:fldChar w:fldCharType="end"/>
    </w:r>
  </w:p>
  <w:p w:rsidR="00043C0E" w:rsidRDefault="00043C0E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8C" w:rsidRDefault="0054548C">
      <w:pPr>
        <w:spacing w:line="240" w:lineRule="auto"/>
      </w:pPr>
      <w:r>
        <w:separator/>
      </w:r>
    </w:p>
  </w:footnote>
  <w:footnote w:type="continuationSeparator" w:id="0">
    <w:p w:rsidR="0054548C" w:rsidRDefault="005454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F37"/>
    <w:multiLevelType w:val="hybridMultilevel"/>
    <w:tmpl w:val="317243AE"/>
    <w:lvl w:ilvl="0" w:tplc="7E564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03A21FB5"/>
    <w:multiLevelType w:val="hybridMultilevel"/>
    <w:tmpl w:val="B64024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720D86"/>
    <w:multiLevelType w:val="hybridMultilevel"/>
    <w:tmpl w:val="3AE613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D3F4A"/>
    <w:multiLevelType w:val="hybridMultilevel"/>
    <w:tmpl w:val="D750C79E"/>
    <w:lvl w:ilvl="0" w:tplc="65FCF254">
      <w:start w:val="2"/>
      <w:numFmt w:val="decimal"/>
      <w:lvlText w:val="%1."/>
      <w:lvlJc w:val="left"/>
      <w:pPr>
        <w:tabs>
          <w:tab w:val="num" w:pos="870"/>
        </w:tabs>
        <w:ind w:left="92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121CE"/>
    <w:multiLevelType w:val="hybridMultilevel"/>
    <w:tmpl w:val="C8028B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CC0D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3272B5"/>
    <w:multiLevelType w:val="hybridMultilevel"/>
    <w:tmpl w:val="1264C8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316B7"/>
    <w:multiLevelType w:val="hybridMultilevel"/>
    <w:tmpl w:val="15C20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119E0"/>
    <w:multiLevelType w:val="hybridMultilevel"/>
    <w:tmpl w:val="744628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AA21A0"/>
    <w:multiLevelType w:val="hybridMultilevel"/>
    <w:tmpl w:val="C6E85EC2"/>
    <w:lvl w:ilvl="0" w:tplc="A858D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E7F93"/>
    <w:multiLevelType w:val="hybridMultilevel"/>
    <w:tmpl w:val="723AA90A"/>
    <w:lvl w:ilvl="0" w:tplc="04050001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10">
    <w:nsid w:val="1D0043AC"/>
    <w:multiLevelType w:val="hybridMultilevel"/>
    <w:tmpl w:val="B3CC0C42"/>
    <w:lvl w:ilvl="0" w:tplc="6E3EC3C2">
      <w:start w:val="1"/>
      <w:numFmt w:val="lowerLetter"/>
      <w:lvlText w:val="%1/"/>
      <w:lvlJc w:val="left"/>
      <w:pPr>
        <w:tabs>
          <w:tab w:val="num" w:pos="1519"/>
        </w:tabs>
        <w:ind w:left="1519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25"/>
        </w:tabs>
        <w:ind w:left="182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45"/>
        </w:tabs>
        <w:ind w:left="254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65"/>
        </w:tabs>
        <w:ind w:left="326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85"/>
        </w:tabs>
        <w:ind w:left="398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05"/>
        </w:tabs>
        <w:ind w:left="470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25"/>
        </w:tabs>
        <w:ind w:left="542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45"/>
        </w:tabs>
        <w:ind w:left="614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65"/>
        </w:tabs>
        <w:ind w:left="6865" w:hanging="180"/>
      </w:pPr>
    </w:lvl>
  </w:abstractNum>
  <w:abstractNum w:abstractNumId="11">
    <w:nsid w:val="1D087664"/>
    <w:multiLevelType w:val="hybridMultilevel"/>
    <w:tmpl w:val="73FC082A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6711D"/>
    <w:multiLevelType w:val="hybridMultilevel"/>
    <w:tmpl w:val="71EE2D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pStyle w:val="Odrky2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1C2A56"/>
    <w:multiLevelType w:val="hybridMultilevel"/>
    <w:tmpl w:val="9FEA5B62"/>
    <w:lvl w:ilvl="0" w:tplc="01624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D4124"/>
    <w:multiLevelType w:val="hybridMultilevel"/>
    <w:tmpl w:val="4468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5C4868"/>
    <w:multiLevelType w:val="hybridMultilevel"/>
    <w:tmpl w:val="C848E952"/>
    <w:lvl w:ilvl="0" w:tplc="73F28134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F4B98"/>
    <w:multiLevelType w:val="multilevel"/>
    <w:tmpl w:val="8F4A916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096"/>
        </w:tabs>
        <w:ind w:left="309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B120F42"/>
    <w:multiLevelType w:val="hybridMultilevel"/>
    <w:tmpl w:val="C9100952"/>
    <w:lvl w:ilvl="0" w:tplc="EA36B4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1FEDB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BA4270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BB2FAD"/>
    <w:multiLevelType w:val="multilevel"/>
    <w:tmpl w:val="0409001D"/>
    <w:numStyleLink w:val="Styl1"/>
  </w:abstractNum>
  <w:abstractNum w:abstractNumId="19">
    <w:nsid w:val="34E8585E"/>
    <w:multiLevelType w:val="hybridMultilevel"/>
    <w:tmpl w:val="851AC79A"/>
    <w:lvl w:ilvl="0" w:tplc="C546C89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F44D4E"/>
    <w:multiLevelType w:val="hybridMultilevel"/>
    <w:tmpl w:val="F124904C"/>
    <w:lvl w:ilvl="0" w:tplc="FFFFFFFF">
      <w:start w:val="3"/>
      <w:numFmt w:val="lowerLetter"/>
      <w:lvlText w:val="%1/"/>
      <w:lvlJc w:val="left"/>
      <w:pPr>
        <w:tabs>
          <w:tab w:val="num" w:pos="1494"/>
        </w:tabs>
        <w:ind w:left="1494" w:hanging="283"/>
      </w:pPr>
      <w:rPr>
        <w:rFonts w:hint="default"/>
      </w:rPr>
    </w:lvl>
    <w:lvl w:ilvl="1" w:tplc="FFFFFFFF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C462D5"/>
    <w:multiLevelType w:val="hybridMultilevel"/>
    <w:tmpl w:val="C97AD032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A1EFF"/>
    <w:multiLevelType w:val="hybridMultilevel"/>
    <w:tmpl w:val="452C1B0A"/>
    <w:lvl w:ilvl="0" w:tplc="AA0E65A4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481226FE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23">
    <w:nsid w:val="3E772D25"/>
    <w:multiLevelType w:val="hybridMultilevel"/>
    <w:tmpl w:val="1334160A"/>
    <w:lvl w:ilvl="0" w:tplc="5C36E1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1" w:tplc="04050019">
      <w:start w:val="2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9323D5"/>
    <w:multiLevelType w:val="hybridMultilevel"/>
    <w:tmpl w:val="65A62A08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109B9"/>
    <w:multiLevelType w:val="hybridMultilevel"/>
    <w:tmpl w:val="BE288842"/>
    <w:lvl w:ilvl="0" w:tplc="2E36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956B2A"/>
    <w:multiLevelType w:val="multilevel"/>
    <w:tmpl w:val="7610C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4642208B"/>
    <w:multiLevelType w:val="multilevel"/>
    <w:tmpl w:val="8A98592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28">
    <w:nsid w:val="4707170A"/>
    <w:multiLevelType w:val="hybridMultilevel"/>
    <w:tmpl w:val="2DF6C348"/>
    <w:lvl w:ilvl="0" w:tplc="C1FEDBCE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69D21E1E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>
    <w:nsid w:val="481C2884"/>
    <w:multiLevelType w:val="multilevel"/>
    <w:tmpl w:val="47C00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B20D89"/>
    <w:multiLevelType w:val="hybridMultilevel"/>
    <w:tmpl w:val="B5EA5332"/>
    <w:lvl w:ilvl="0" w:tplc="04050001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D91986"/>
    <w:multiLevelType w:val="hybridMultilevel"/>
    <w:tmpl w:val="4D2C03CA"/>
    <w:lvl w:ilvl="0" w:tplc="09C05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D9B73DF"/>
    <w:multiLevelType w:val="hybridMultilevel"/>
    <w:tmpl w:val="A34AC6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4C11A9"/>
    <w:multiLevelType w:val="multilevel"/>
    <w:tmpl w:val="0409001D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4">
    <w:nsid w:val="542E2A0C"/>
    <w:multiLevelType w:val="hybridMultilevel"/>
    <w:tmpl w:val="8670FD3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56F94CDD"/>
    <w:multiLevelType w:val="hybridMultilevel"/>
    <w:tmpl w:val="0CF43434"/>
    <w:lvl w:ilvl="0" w:tplc="98CC66BA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36">
    <w:nsid w:val="586440E2"/>
    <w:multiLevelType w:val="hybridMultilevel"/>
    <w:tmpl w:val="8C3C4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C05CF"/>
    <w:multiLevelType w:val="hybridMultilevel"/>
    <w:tmpl w:val="6CBE4A08"/>
    <w:lvl w:ilvl="0" w:tplc="C4F6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98430F"/>
    <w:multiLevelType w:val="hybridMultilevel"/>
    <w:tmpl w:val="FABEF278"/>
    <w:lvl w:ilvl="0" w:tplc="3AB49478">
      <w:start w:val="1"/>
      <w:numFmt w:val="decimal"/>
      <w:lvlText w:val="%1."/>
      <w:lvlJc w:val="left"/>
      <w:pPr>
        <w:tabs>
          <w:tab w:val="num" w:pos="943"/>
        </w:tabs>
        <w:ind w:left="943" w:hanging="48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0CD5919"/>
    <w:multiLevelType w:val="hybridMultilevel"/>
    <w:tmpl w:val="C99C127C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16655C4"/>
    <w:multiLevelType w:val="hybridMultilevel"/>
    <w:tmpl w:val="4D702A34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355C29"/>
    <w:multiLevelType w:val="hybridMultilevel"/>
    <w:tmpl w:val="C7A6E8BA"/>
    <w:lvl w:ilvl="0" w:tplc="FFFFFFFF">
      <w:start w:val="6"/>
      <w:numFmt w:val="decimal"/>
      <w:lvlText w:val="%1."/>
      <w:lvlJc w:val="left"/>
      <w:pPr>
        <w:tabs>
          <w:tab w:val="num" w:pos="1590"/>
        </w:tabs>
        <w:ind w:left="164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F85DE2"/>
    <w:multiLevelType w:val="hybridMultilevel"/>
    <w:tmpl w:val="ECAABC98"/>
    <w:lvl w:ilvl="0" w:tplc="411A14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B570D4"/>
    <w:multiLevelType w:val="multilevel"/>
    <w:tmpl w:val="734A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CB4B17"/>
    <w:multiLevelType w:val="multilevel"/>
    <w:tmpl w:val="9BDE318C"/>
    <w:lvl w:ilvl="0">
      <w:start w:val="1"/>
      <w:numFmt w:val="decimal"/>
      <w:pStyle w:val="Normalleader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5">
    <w:nsid w:val="793941A7"/>
    <w:multiLevelType w:val="hybridMultilevel"/>
    <w:tmpl w:val="DB7CC666"/>
    <w:lvl w:ilvl="0" w:tplc="C1FEDBC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4"/>
  </w:num>
  <w:num w:numId="4">
    <w:abstractNumId w:val="23"/>
  </w:num>
  <w:num w:numId="5">
    <w:abstractNumId w:val="35"/>
  </w:num>
  <w:num w:numId="6">
    <w:abstractNumId w:val="10"/>
  </w:num>
  <w:num w:numId="7">
    <w:abstractNumId w:val="20"/>
  </w:num>
  <w:num w:numId="8">
    <w:abstractNumId w:val="9"/>
  </w:num>
  <w:num w:numId="9">
    <w:abstractNumId w:val="22"/>
  </w:num>
  <w:num w:numId="10">
    <w:abstractNumId w:val="29"/>
  </w:num>
  <w:num w:numId="11">
    <w:abstractNumId w:val="7"/>
  </w:num>
  <w:num w:numId="12">
    <w:abstractNumId w:val="0"/>
  </w:num>
  <w:num w:numId="13">
    <w:abstractNumId w:val="37"/>
  </w:num>
  <w:num w:numId="14">
    <w:abstractNumId w:val="2"/>
  </w:num>
  <w:num w:numId="15">
    <w:abstractNumId w:val="30"/>
  </w:num>
  <w:num w:numId="16">
    <w:abstractNumId w:val="4"/>
  </w:num>
  <w:num w:numId="17">
    <w:abstractNumId w:val="19"/>
  </w:num>
  <w:num w:numId="18">
    <w:abstractNumId w:val="38"/>
  </w:num>
  <w:num w:numId="19">
    <w:abstractNumId w:val="41"/>
  </w:num>
  <w:num w:numId="20">
    <w:abstractNumId w:val="27"/>
  </w:num>
  <w:num w:numId="21">
    <w:abstractNumId w:val="17"/>
  </w:num>
  <w:num w:numId="22">
    <w:abstractNumId w:val="34"/>
  </w:num>
  <w:num w:numId="23">
    <w:abstractNumId w:val="3"/>
  </w:num>
  <w:num w:numId="24">
    <w:abstractNumId w:val="32"/>
  </w:num>
  <w:num w:numId="25">
    <w:abstractNumId w:val="45"/>
  </w:num>
  <w:num w:numId="26">
    <w:abstractNumId w:val="28"/>
  </w:num>
  <w:num w:numId="27">
    <w:abstractNumId w:val="31"/>
  </w:num>
  <w:num w:numId="28">
    <w:abstractNumId w:val="18"/>
  </w:num>
  <w:num w:numId="29">
    <w:abstractNumId w:val="25"/>
  </w:num>
  <w:num w:numId="30">
    <w:abstractNumId w:val="33"/>
  </w:num>
  <w:num w:numId="31">
    <w:abstractNumId w:val="43"/>
  </w:num>
  <w:num w:numId="32">
    <w:abstractNumId w:val="42"/>
  </w:num>
  <w:num w:numId="33">
    <w:abstractNumId w:val="5"/>
  </w:num>
  <w:num w:numId="34">
    <w:abstractNumId w:val="40"/>
  </w:num>
  <w:num w:numId="35">
    <w:abstractNumId w:val="26"/>
  </w:num>
  <w:num w:numId="36">
    <w:abstractNumId w:val="40"/>
  </w:num>
  <w:num w:numId="37">
    <w:abstractNumId w:val="39"/>
  </w:num>
  <w:num w:numId="38">
    <w:abstractNumId w:val="11"/>
  </w:num>
  <w:num w:numId="39">
    <w:abstractNumId w:val="21"/>
  </w:num>
  <w:num w:numId="40">
    <w:abstractNumId w:val="24"/>
  </w:num>
  <w:num w:numId="41">
    <w:abstractNumId w:val="14"/>
  </w:num>
  <w:num w:numId="42">
    <w:abstractNumId w:val="36"/>
  </w:num>
  <w:num w:numId="43">
    <w:abstractNumId w:val="1"/>
  </w:num>
  <w:num w:numId="44">
    <w:abstractNumId w:val="6"/>
  </w:num>
  <w:num w:numId="45">
    <w:abstractNumId w:val="13"/>
  </w:num>
  <w:num w:numId="46">
    <w:abstractNumId w:val="8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E"/>
    <w:rsid w:val="00043C0E"/>
    <w:rsid w:val="003A0046"/>
    <w:rsid w:val="0054548C"/>
    <w:rsid w:val="00971A71"/>
    <w:rsid w:val="009B2ED2"/>
    <w:rsid w:val="00A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  <w:rPr>
      <w:rFonts w:ascii="Tahoma" w:eastAsia="Times New Roman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Cs/>
      <w:smallCaps/>
      <w:color w:val="0000FF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color w:val="0000FF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color w:val="0000FF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pPr>
      <w:spacing w:before="60" w:after="120"/>
      <w:jc w:val="both"/>
    </w:pPr>
    <w:rPr>
      <w:rFonts w:cs="Calibri"/>
      <w:sz w:val="20"/>
      <w:szCs w:val="22"/>
      <w:lang w:eastAsia="en-US"/>
    </w:rPr>
  </w:style>
  <w:style w:type="paragraph" w:customStyle="1" w:styleId="Odrky2">
    <w:name w:val="Odrážky 2"/>
    <w:basedOn w:val="Normln"/>
    <w:pPr>
      <w:numPr>
        <w:ilvl w:val="1"/>
        <w:numId w:val="2"/>
      </w:numPr>
      <w:tabs>
        <w:tab w:val="clear" w:pos="1440"/>
        <w:tab w:val="left" w:pos="1080"/>
        <w:tab w:val="left" w:pos="4395"/>
        <w:tab w:val="left" w:pos="5529"/>
      </w:tabs>
      <w:spacing w:before="120" w:line="240" w:lineRule="auto"/>
      <w:ind w:left="1080" w:hanging="540"/>
      <w:jc w:val="both"/>
    </w:pPr>
    <w:rPr>
      <w:rFonts w:ascii="Times New Roman" w:hAnsi="Times New Roman"/>
      <w:szCs w:val="22"/>
    </w:rPr>
  </w:style>
  <w:style w:type="paragraph" w:customStyle="1" w:styleId="Nadpis2Odstavec">
    <w:name w:val="Nadpis 2.Odstavec"/>
    <w:basedOn w:val="Normln"/>
    <w:next w:val="Normln"/>
    <w:pPr>
      <w:tabs>
        <w:tab w:val="left" w:pos="2127"/>
        <w:tab w:val="left" w:pos="3544"/>
        <w:tab w:val="left" w:pos="4395"/>
        <w:tab w:val="left" w:pos="5529"/>
      </w:tabs>
      <w:spacing w:before="60" w:line="240" w:lineRule="auto"/>
    </w:pPr>
    <w:rPr>
      <w:rFonts w:ascii="Times New Roman" w:hAnsi="Times New Roman"/>
      <w:b/>
      <w:szCs w:val="22"/>
    </w:rPr>
  </w:style>
  <w:style w:type="paragraph" w:customStyle="1" w:styleId="FIRMA">
    <w:name w:val="FIRMA"/>
    <w:basedOn w:val="Normln"/>
    <w:pPr>
      <w:tabs>
        <w:tab w:val="left" w:pos="0"/>
        <w:tab w:val="left" w:pos="709"/>
        <w:tab w:val="left" w:pos="2127"/>
        <w:tab w:val="left" w:pos="3544"/>
        <w:tab w:val="left" w:pos="4395"/>
        <w:tab w:val="left" w:pos="5103"/>
        <w:tab w:val="left" w:pos="5529"/>
      </w:tabs>
      <w:spacing w:line="240" w:lineRule="auto"/>
      <w:jc w:val="center"/>
    </w:pPr>
    <w:rPr>
      <w:rFonts w:ascii="Arial" w:hAnsi="Arial" w:cs="Arial"/>
      <w:b/>
      <w:bCs/>
      <w:szCs w:val="22"/>
    </w:rPr>
  </w:style>
  <w:style w:type="paragraph" w:customStyle="1" w:styleId="Normalleader">
    <w:name w:val="Normal leader"/>
    <w:basedOn w:val="Normln"/>
    <w:pPr>
      <w:numPr>
        <w:numId w:val="3"/>
      </w:numPr>
      <w:tabs>
        <w:tab w:val="left" w:pos="709"/>
        <w:tab w:val="left" w:pos="2127"/>
        <w:tab w:val="left" w:pos="4395"/>
        <w:tab w:val="left" w:pos="5529"/>
      </w:tabs>
      <w:spacing w:line="240" w:lineRule="auto"/>
    </w:pPr>
    <w:rPr>
      <w:rFonts w:ascii="Arial" w:hAnsi="Arial"/>
      <w:sz w:val="20"/>
      <w:szCs w:val="20"/>
    </w:rPr>
  </w:style>
  <w:style w:type="paragraph" w:customStyle="1" w:styleId="StA">
    <w:name w:val="StA"/>
    <w:basedOn w:val="Normln"/>
    <w:pPr>
      <w:keepNext/>
      <w:spacing w:after="120" w:line="240" w:lineRule="auto"/>
      <w:jc w:val="both"/>
      <w:outlineLvl w:val="1"/>
    </w:pPr>
    <w:rPr>
      <w:rFonts w:ascii="Times New Roman" w:hAnsi="Times New Roman"/>
      <w:szCs w:val="22"/>
    </w:rPr>
  </w:style>
  <w:style w:type="paragraph" w:styleId="Textkomente">
    <w:name w:val="annotation text"/>
    <w:basedOn w:val="Normln"/>
    <w:link w:val="TextkomenteChar"/>
    <w:semiHidden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rFonts w:ascii="Times New Roman" w:hAnsi="Times New Roman"/>
      <w:b/>
      <w:bCs/>
    </w:rPr>
  </w:style>
  <w:style w:type="paragraph" w:styleId="Odstavecseseznamem">
    <w:name w:val="List Paragraph"/>
    <w:basedOn w:val="Normln"/>
    <w:link w:val="OdstavecseseznamemChar"/>
    <w:qFormat/>
    <w:pPr>
      <w:ind w:left="720"/>
      <w:contextualSpacing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"/>
    <w:link w:val="TextbublinyChar"/>
    <w:semiHidden/>
    <w:pPr>
      <w:spacing w:line="240" w:lineRule="auto"/>
    </w:pPr>
    <w:rPr>
      <w:rFonts w:cs="Tahoma"/>
      <w:sz w:val="16"/>
      <w:szCs w:val="16"/>
    </w:rPr>
  </w:style>
  <w:style w:type="paragraph" w:styleId="Textpoznpodarou">
    <w:name w:val="footnote text"/>
    <w:link w:val="TextpoznpodarouChar"/>
    <w:semiHidden/>
    <w:rPr>
      <w:szCs w:val="20"/>
    </w:rPr>
  </w:style>
  <w:style w:type="paragraph" w:styleId="Textvysvtlivek">
    <w:name w:val="endnote text"/>
    <w:link w:val="TextvysvtlivekChar"/>
    <w:semiHidden/>
    <w:rPr>
      <w:szCs w:val="20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link w:val="Nadpis1"/>
    <w:rPr>
      <w:rFonts w:ascii="Tahoma" w:eastAsia="Times New Roman" w:hAnsi="Tahoma" w:cs="Arial"/>
      <w:bCs/>
      <w:smallCaps/>
      <w:color w:val="0000FF"/>
      <w:kern w:val="32"/>
      <w:sz w:val="28"/>
      <w:szCs w:val="32"/>
      <w:lang w:eastAsia="cs-CZ"/>
    </w:rPr>
  </w:style>
  <w:style w:type="character" w:customStyle="1" w:styleId="Nadpis2Char">
    <w:name w:val="Nadpis 2 Char"/>
    <w:link w:val="Nadpis2"/>
    <w:rPr>
      <w:rFonts w:ascii="Tahoma" w:eastAsia="Times New Roman" w:hAnsi="Tahoma" w:cs="Arial"/>
      <w:bCs/>
      <w:iCs/>
      <w:color w:val="0000FF"/>
      <w:szCs w:val="28"/>
      <w:lang w:eastAsia="cs-CZ"/>
    </w:rPr>
  </w:style>
  <w:style w:type="character" w:customStyle="1" w:styleId="Nadpis3Char">
    <w:name w:val="Nadpis 3 Char"/>
    <w:link w:val="Nadpis3"/>
    <w:rPr>
      <w:rFonts w:ascii="Tahoma" w:eastAsia="Times New Roman" w:hAnsi="Tahoma" w:cs="Arial"/>
      <w:bCs/>
      <w:i/>
      <w:color w:val="0000FF"/>
      <w:szCs w:val="26"/>
      <w:lang w:eastAsia="cs-CZ"/>
    </w:rPr>
  </w:style>
  <w:style w:type="character" w:customStyle="1" w:styleId="Nadpis4Char">
    <w:name w:val="Nadpis 4 Char"/>
    <w:link w:val="Nadpis4"/>
    <w:rPr>
      <w:rFonts w:ascii="Tahoma" w:eastAsia="Times New Roman" w:hAnsi="Tahoma" w:cs="Times New Roman"/>
      <w:bCs/>
      <w:i/>
      <w:szCs w:val="28"/>
      <w:lang w:eastAsia="cs-CZ"/>
    </w:rPr>
  </w:style>
  <w:style w:type="character" w:customStyle="1" w:styleId="Nadpis5Char">
    <w:name w:val="Nadpis 5 Char"/>
    <w:link w:val="Nadpis5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Pr>
      <w:rFonts w:ascii="Tahoma" w:eastAsia="Times New Roman" w:hAnsi="Tahoma" w:cs="Times New Roman"/>
      <w:b/>
      <w:bCs/>
      <w:lang w:eastAsia="cs-CZ"/>
    </w:rPr>
  </w:style>
  <w:style w:type="character" w:customStyle="1" w:styleId="Nadpis7Char">
    <w:name w:val="Nadpis 7 Char"/>
    <w:link w:val="Nadpis7"/>
    <w:rPr>
      <w:rFonts w:ascii="Tahoma" w:eastAsia="Times New Roman" w:hAnsi="Tahoma" w:cs="Times New Roman"/>
      <w:szCs w:val="24"/>
      <w:lang w:eastAsia="cs-CZ"/>
    </w:rPr>
  </w:style>
  <w:style w:type="character" w:customStyle="1" w:styleId="Nadpis8Char">
    <w:name w:val="Nadpis 8 Char"/>
    <w:link w:val="Nadpis8"/>
    <w:rPr>
      <w:rFonts w:ascii="Tahoma" w:eastAsia="Times New Roman" w:hAnsi="Tahoma" w:cs="Times New Roman"/>
      <w:i/>
      <w:iCs/>
      <w:szCs w:val="24"/>
      <w:lang w:eastAsia="cs-CZ"/>
    </w:rPr>
  </w:style>
  <w:style w:type="character" w:customStyle="1" w:styleId="Nadpis9Char">
    <w:name w:val="Nadpis 9 Char"/>
    <w:link w:val="Nadpis9"/>
    <w:rPr>
      <w:rFonts w:ascii="Arial" w:eastAsia="Times New Roman" w:hAnsi="Arial" w:cs="Arial"/>
      <w:lang w:eastAsia="cs-CZ"/>
    </w:rPr>
  </w:style>
  <w:style w:type="character" w:styleId="Siln">
    <w:name w:val="Strong"/>
    <w:qFormat/>
    <w:rPr>
      <w:b/>
      <w:bCs/>
    </w:rPr>
  </w:style>
  <w:style w:type="character" w:customStyle="1" w:styleId="ZkladntextChar">
    <w:name w:val="Základní text Char"/>
    <w:link w:val="Zkladntext"/>
    <w:semiHidden/>
    <w:rPr>
      <w:rFonts w:ascii="Tahoma" w:eastAsia="Times New Roman" w:hAnsi="Tahoma" w:cs="Calibri"/>
      <w:sz w:val="20"/>
    </w:rPr>
  </w:style>
  <w:style w:type="character" w:customStyle="1" w:styleId="NormlnwebChar">
    <w:name w:val="Normální (web) Char"/>
    <w:link w:val="Normlnw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semiHidden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link w:val="Zhlav"/>
    <w:rPr>
      <w:rFonts w:ascii="Tahoma" w:eastAsia="Times New Roman" w:hAnsi="Tahoma" w:cs="Times New Roman"/>
      <w:szCs w:val="24"/>
      <w:lang w:eastAsia="cs-CZ"/>
    </w:rPr>
  </w:style>
  <w:style w:type="character" w:customStyle="1" w:styleId="ZpatChar">
    <w:name w:val="Zápatí Char"/>
    <w:link w:val="Zpat"/>
    <w:rPr>
      <w:rFonts w:ascii="Tahoma" w:eastAsia="Times New Roman" w:hAnsi="Tahoma" w:cs="Times New Roman"/>
      <w:szCs w:val="24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ormalWebChar">
    <w:name w:val="Normal (Web) Char"/>
    <w:rPr>
      <w:rFonts w:ascii="Times New Roman" w:hAnsi="Times New Roman"/>
      <w:sz w:val="24"/>
      <w:lang w:eastAsia="cs-CZ"/>
    </w:rPr>
  </w:style>
  <w:style w:type="character" w:customStyle="1" w:styleId="OdstavecseseznamemChar">
    <w:name w:val="Odstavec se seznamem Char"/>
    <w:link w:val="Odstavecseseznamem"/>
    <w:rPr>
      <w:rFonts w:ascii="Tahoma" w:eastAsia="Times New Roman" w:hAnsi="Tahoma"/>
      <w:sz w:val="22"/>
      <w:szCs w:val="24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vysvtlivekChar">
    <w:name w:val="Text vysvětlivek Char"/>
    <w:link w:val="Textvysvtlivek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  <w:rPr>
      <w:rFonts w:ascii="Tahoma" w:eastAsia="Times New Roman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Cs/>
      <w:smallCaps/>
      <w:color w:val="0000FF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color w:val="0000FF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color w:val="0000FF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pPr>
      <w:spacing w:before="60" w:after="120"/>
      <w:jc w:val="both"/>
    </w:pPr>
    <w:rPr>
      <w:rFonts w:cs="Calibri"/>
      <w:sz w:val="20"/>
      <w:szCs w:val="22"/>
      <w:lang w:eastAsia="en-US"/>
    </w:rPr>
  </w:style>
  <w:style w:type="paragraph" w:customStyle="1" w:styleId="Odrky2">
    <w:name w:val="Odrážky 2"/>
    <w:basedOn w:val="Normln"/>
    <w:pPr>
      <w:numPr>
        <w:ilvl w:val="1"/>
        <w:numId w:val="2"/>
      </w:numPr>
      <w:tabs>
        <w:tab w:val="clear" w:pos="1440"/>
        <w:tab w:val="left" w:pos="1080"/>
        <w:tab w:val="left" w:pos="4395"/>
        <w:tab w:val="left" w:pos="5529"/>
      </w:tabs>
      <w:spacing w:before="120" w:line="240" w:lineRule="auto"/>
      <w:ind w:left="1080" w:hanging="540"/>
      <w:jc w:val="both"/>
    </w:pPr>
    <w:rPr>
      <w:rFonts w:ascii="Times New Roman" w:hAnsi="Times New Roman"/>
      <w:szCs w:val="22"/>
    </w:rPr>
  </w:style>
  <w:style w:type="paragraph" w:customStyle="1" w:styleId="Nadpis2Odstavec">
    <w:name w:val="Nadpis 2.Odstavec"/>
    <w:basedOn w:val="Normln"/>
    <w:next w:val="Normln"/>
    <w:pPr>
      <w:tabs>
        <w:tab w:val="left" w:pos="2127"/>
        <w:tab w:val="left" w:pos="3544"/>
        <w:tab w:val="left" w:pos="4395"/>
        <w:tab w:val="left" w:pos="5529"/>
      </w:tabs>
      <w:spacing w:before="60" w:line="240" w:lineRule="auto"/>
    </w:pPr>
    <w:rPr>
      <w:rFonts w:ascii="Times New Roman" w:hAnsi="Times New Roman"/>
      <w:b/>
      <w:szCs w:val="22"/>
    </w:rPr>
  </w:style>
  <w:style w:type="paragraph" w:customStyle="1" w:styleId="FIRMA">
    <w:name w:val="FIRMA"/>
    <w:basedOn w:val="Normln"/>
    <w:pPr>
      <w:tabs>
        <w:tab w:val="left" w:pos="0"/>
        <w:tab w:val="left" w:pos="709"/>
        <w:tab w:val="left" w:pos="2127"/>
        <w:tab w:val="left" w:pos="3544"/>
        <w:tab w:val="left" w:pos="4395"/>
        <w:tab w:val="left" w:pos="5103"/>
        <w:tab w:val="left" w:pos="5529"/>
      </w:tabs>
      <w:spacing w:line="240" w:lineRule="auto"/>
      <w:jc w:val="center"/>
    </w:pPr>
    <w:rPr>
      <w:rFonts w:ascii="Arial" w:hAnsi="Arial" w:cs="Arial"/>
      <w:b/>
      <w:bCs/>
      <w:szCs w:val="22"/>
    </w:rPr>
  </w:style>
  <w:style w:type="paragraph" w:customStyle="1" w:styleId="Normalleader">
    <w:name w:val="Normal leader"/>
    <w:basedOn w:val="Normln"/>
    <w:pPr>
      <w:numPr>
        <w:numId w:val="3"/>
      </w:numPr>
      <w:tabs>
        <w:tab w:val="left" w:pos="709"/>
        <w:tab w:val="left" w:pos="2127"/>
        <w:tab w:val="left" w:pos="4395"/>
        <w:tab w:val="left" w:pos="5529"/>
      </w:tabs>
      <w:spacing w:line="240" w:lineRule="auto"/>
    </w:pPr>
    <w:rPr>
      <w:rFonts w:ascii="Arial" w:hAnsi="Arial"/>
      <w:sz w:val="20"/>
      <w:szCs w:val="20"/>
    </w:rPr>
  </w:style>
  <w:style w:type="paragraph" w:customStyle="1" w:styleId="StA">
    <w:name w:val="StA"/>
    <w:basedOn w:val="Normln"/>
    <w:pPr>
      <w:keepNext/>
      <w:spacing w:after="120" w:line="240" w:lineRule="auto"/>
      <w:jc w:val="both"/>
      <w:outlineLvl w:val="1"/>
    </w:pPr>
    <w:rPr>
      <w:rFonts w:ascii="Times New Roman" w:hAnsi="Times New Roman"/>
      <w:szCs w:val="22"/>
    </w:rPr>
  </w:style>
  <w:style w:type="paragraph" w:styleId="Textkomente">
    <w:name w:val="annotation text"/>
    <w:basedOn w:val="Normln"/>
    <w:link w:val="TextkomenteChar"/>
    <w:semiHidden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rFonts w:ascii="Times New Roman" w:hAnsi="Times New Roman"/>
      <w:b/>
      <w:bCs/>
    </w:rPr>
  </w:style>
  <w:style w:type="paragraph" w:styleId="Odstavecseseznamem">
    <w:name w:val="List Paragraph"/>
    <w:basedOn w:val="Normln"/>
    <w:link w:val="OdstavecseseznamemChar"/>
    <w:qFormat/>
    <w:pPr>
      <w:ind w:left="720"/>
      <w:contextualSpacing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"/>
    <w:link w:val="TextbublinyChar"/>
    <w:semiHidden/>
    <w:pPr>
      <w:spacing w:line="240" w:lineRule="auto"/>
    </w:pPr>
    <w:rPr>
      <w:rFonts w:cs="Tahoma"/>
      <w:sz w:val="16"/>
      <w:szCs w:val="16"/>
    </w:rPr>
  </w:style>
  <w:style w:type="paragraph" w:styleId="Textpoznpodarou">
    <w:name w:val="footnote text"/>
    <w:link w:val="TextpoznpodarouChar"/>
    <w:semiHidden/>
    <w:rPr>
      <w:szCs w:val="20"/>
    </w:rPr>
  </w:style>
  <w:style w:type="paragraph" w:styleId="Textvysvtlivek">
    <w:name w:val="endnote text"/>
    <w:link w:val="TextvysvtlivekChar"/>
    <w:semiHidden/>
    <w:rPr>
      <w:szCs w:val="20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link w:val="Nadpis1"/>
    <w:rPr>
      <w:rFonts w:ascii="Tahoma" w:eastAsia="Times New Roman" w:hAnsi="Tahoma" w:cs="Arial"/>
      <w:bCs/>
      <w:smallCaps/>
      <w:color w:val="0000FF"/>
      <w:kern w:val="32"/>
      <w:sz w:val="28"/>
      <w:szCs w:val="32"/>
      <w:lang w:eastAsia="cs-CZ"/>
    </w:rPr>
  </w:style>
  <w:style w:type="character" w:customStyle="1" w:styleId="Nadpis2Char">
    <w:name w:val="Nadpis 2 Char"/>
    <w:link w:val="Nadpis2"/>
    <w:rPr>
      <w:rFonts w:ascii="Tahoma" w:eastAsia="Times New Roman" w:hAnsi="Tahoma" w:cs="Arial"/>
      <w:bCs/>
      <w:iCs/>
      <w:color w:val="0000FF"/>
      <w:szCs w:val="28"/>
      <w:lang w:eastAsia="cs-CZ"/>
    </w:rPr>
  </w:style>
  <w:style w:type="character" w:customStyle="1" w:styleId="Nadpis3Char">
    <w:name w:val="Nadpis 3 Char"/>
    <w:link w:val="Nadpis3"/>
    <w:rPr>
      <w:rFonts w:ascii="Tahoma" w:eastAsia="Times New Roman" w:hAnsi="Tahoma" w:cs="Arial"/>
      <w:bCs/>
      <w:i/>
      <w:color w:val="0000FF"/>
      <w:szCs w:val="26"/>
      <w:lang w:eastAsia="cs-CZ"/>
    </w:rPr>
  </w:style>
  <w:style w:type="character" w:customStyle="1" w:styleId="Nadpis4Char">
    <w:name w:val="Nadpis 4 Char"/>
    <w:link w:val="Nadpis4"/>
    <w:rPr>
      <w:rFonts w:ascii="Tahoma" w:eastAsia="Times New Roman" w:hAnsi="Tahoma" w:cs="Times New Roman"/>
      <w:bCs/>
      <w:i/>
      <w:szCs w:val="28"/>
      <w:lang w:eastAsia="cs-CZ"/>
    </w:rPr>
  </w:style>
  <w:style w:type="character" w:customStyle="1" w:styleId="Nadpis5Char">
    <w:name w:val="Nadpis 5 Char"/>
    <w:link w:val="Nadpis5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Pr>
      <w:rFonts w:ascii="Tahoma" w:eastAsia="Times New Roman" w:hAnsi="Tahoma" w:cs="Times New Roman"/>
      <w:b/>
      <w:bCs/>
      <w:lang w:eastAsia="cs-CZ"/>
    </w:rPr>
  </w:style>
  <w:style w:type="character" w:customStyle="1" w:styleId="Nadpis7Char">
    <w:name w:val="Nadpis 7 Char"/>
    <w:link w:val="Nadpis7"/>
    <w:rPr>
      <w:rFonts w:ascii="Tahoma" w:eastAsia="Times New Roman" w:hAnsi="Tahoma" w:cs="Times New Roman"/>
      <w:szCs w:val="24"/>
      <w:lang w:eastAsia="cs-CZ"/>
    </w:rPr>
  </w:style>
  <w:style w:type="character" w:customStyle="1" w:styleId="Nadpis8Char">
    <w:name w:val="Nadpis 8 Char"/>
    <w:link w:val="Nadpis8"/>
    <w:rPr>
      <w:rFonts w:ascii="Tahoma" w:eastAsia="Times New Roman" w:hAnsi="Tahoma" w:cs="Times New Roman"/>
      <w:i/>
      <w:iCs/>
      <w:szCs w:val="24"/>
      <w:lang w:eastAsia="cs-CZ"/>
    </w:rPr>
  </w:style>
  <w:style w:type="character" w:customStyle="1" w:styleId="Nadpis9Char">
    <w:name w:val="Nadpis 9 Char"/>
    <w:link w:val="Nadpis9"/>
    <w:rPr>
      <w:rFonts w:ascii="Arial" w:eastAsia="Times New Roman" w:hAnsi="Arial" w:cs="Arial"/>
      <w:lang w:eastAsia="cs-CZ"/>
    </w:rPr>
  </w:style>
  <w:style w:type="character" w:styleId="Siln">
    <w:name w:val="Strong"/>
    <w:qFormat/>
    <w:rPr>
      <w:b/>
      <w:bCs/>
    </w:rPr>
  </w:style>
  <w:style w:type="character" w:customStyle="1" w:styleId="ZkladntextChar">
    <w:name w:val="Základní text Char"/>
    <w:link w:val="Zkladntext"/>
    <w:semiHidden/>
    <w:rPr>
      <w:rFonts w:ascii="Tahoma" w:eastAsia="Times New Roman" w:hAnsi="Tahoma" w:cs="Calibri"/>
      <w:sz w:val="20"/>
    </w:rPr>
  </w:style>
  <w:style w:type="character" w:customStyle="1" w:styleId="NormlnwebChar">
    <w:name w:val="Normální (web) Char"/>
    <w:link w:val="Normlnw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semiHidden/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link w:val="Zhlav"/>
    <w:rPr>
      <w:rFonts w:ascii="Tahoma" w:eastAsia="Times New Roman" w:hAnsi="Tahoma" w:cs="Times New Roman"/>
      <w:szCs w:val="24"/>
      <w:lang w:eastAsia="cs-CZ"/>
    </w:rPr>
  </w:style>
  <w:style w:type="character" w:customStyle="1" w:styleId="ZpatChar">
    <w:name w:val="Zápatí Char"/>
    <w:link w:val="Zpat"/>
    <w:rPr>
      <w:rFonts w:ascii="Tahoma" w:eastAsia="Times New Roman" w:hAnsi="Tahoma" w:cs="Times New Roman"/>
      <w:szCs w:val="24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ormalWebChar">
    <w:name w:val="Normal (Web) Char"/>
    <w:rPr>
      <w:rFonts w:ascii="Times New Roman" w:hAnsi="Times New Roman"/>
      <w:sz w:val="24"/>
      <w:lang w:eastAsia="cs-CZ"/>
    </w:rPr>
  </w:style>
  <w:style w:type="character" w:customStyle="1" w:styleId="OdstavecseseznamemChar">
    <w:name w:val="Odstavec se seznamem Char"/>
    <w:link w:val="Odstavecseseznamem"/>
    <w:rPr>
      <w:rFonts w:ascii="Tahoma" w:eastAsia="Times New Roman" w:hAnsi="Tahoma"/>
      <w:sz w:val="22"/>
      <w:szCs w:val="24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vysvtlivekChar">
    <w:name w:val="Text vysvětlivek Char"/>
    <w:link w:val="Textvysvtlivek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2021-10-01T13:13:00Z</dcterms:created>
  <dcterms:modified xsi:type="dcterms:W3CDTF">2021-12-08T12:19:00Z</dcterms:modified>
</cp:coreProperties>
</file>