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94" w:rsidRDefault="00AD5394">
      <w:pPr>
        <w:pStyle w:val="ZhlavneboZpat20"/>
        <w:framePr w:wrap="none" w:vAnchor="page" w:hAnchor="page" w:x="340" w:y="750"/>
        <w:shd w:val="clear" w:color="auto" w:fill="auto"/>
        <w:spacing w:line="210" w:lineRule="exact"/>
      </w:pPr>
    </w:p>
    <w:p w:rsidR="00AD5394" w:rsidRDefault="00643133">
      <w:pPr>
        <w:pStyle w:val="Nadpis10"/>
        <w:framePr w:w="8932" w:h="2257" w:hRule="exact" w:wrap="none" w:vAnchor="page" w:hAnchor="page" w:x="1539" w:y="1509"/>
        <w:shd w:val="clear" w:color="auto" w:fill="auto"/>
        <w:spacing w:after="408" w:line="280" w:lineRule="exact"/>
      </w:pPr>
      <w:bookmarkStart w:id="0" w:name="bookmark0"/>
      <w:r>
        <w:t>RÁMCOVÁ DOHODA O POSKYTOVÁNÍ SLUŽEB</w:t>
      </w:r>
      <w:bookmarkEnd w:id="0"/>
    </w:p>
    <w:p w:rsidR="00AD5394" w:rsidRDefault="00643133">
      <w:pPr>
        <w:pStyle w:val="Zkladntext20"/>
        <w:framePr w:w="8932" w:h="2257" w:hRule="exact" w:wrap="none" w:vAnchor="page" w:hAnchor="page" w:x="1539" w:y="1509"/>
        <w:shd w:val="clear" w:color="auto" w:fill="auto"/>
        <w:spacing w:before="0" w:after="352" w:line="210" w:lineRule="exact"/>
        <w:ind w:left="3720" w:firstLine="0"/>
      </w:pPr>
      <w:r>
        <w:t xml:space="preserve">č.j. objednatele </w:t>
      </w:r>
      <w:r w:rsidR="004E258C">
        <w:t xml:space="preserve"> NG/801/2017</w:t>
      </w:r>
    </w:p>
    <w:p w:rsidR="00AD5394" w:rsidRDefault="00643133">
      <w:pPr>
        <w:pStyle w:val="Zkladntext20"/>
        <w:framePr w:w="8932" w:h="2257" w:hRule="exact" w:wrap="none" w:vAnchor="page" w:hAnchor="page" w:x="1539" w:y="1509"/>
        <w:shd w:val="clear" w:color="auto" w:fill="auto"/>
        <w:spacing w:before="0" w:after="0" w:line="248" w:lineRule="exact"/>
        <w:ind w:firstLine="0"/>
      </w:pPr>
      <w:r>
        <w:t>uzavřená podle § 1746 a následujících ustanovení zákona č.89/2012 Sb.,občanský zákoník</w:t>
      </w:r>
    </w:p>
    <w:p w:rsidR="00AD5394" w:rsidRDefault="00643133">
      <w:pPr>
        <w:pStyle w:val="Zkladntext20"/>
        <w:framePr w:w="8932" w:h="2257" w:hRule="exact" w:wrap="none" w:vAnchor="page" w:hAnchor="page" w:x="1539" w:y="1509"/>
        <w:shd w:val="clear" w:color="auto" w:fill="auto"/>
        <w:spacing w:before="0" w:after="0" w:line="248" w:lineRule="exact"/>
        <w:ind w:firstLine="0"/>
        <w:jc w:val="center"/>
      </w:pPr>
      <w:r>
        <w:t>na</w:t>
      </w:r>
    </w:p>
    <w:p w:rsidR="00AD5394" w:rsidRDefault="00643133">
      <w:pPr>
        <w:pStyle w:val="Zkladntext20"/>
        <w:framePr w:w="8932" w:h="2257" w:hRule="exact" w:wrap="none" w:vAnchor="page" w:hAnchor="page" w:x="1539" w:y="1509"/>
        <w:shd w:val="clear" w:color="auto" w:fill="auto"/>
        <w:spacing w:before="0" w:after="0" w:line="248" w:lineRule="exact"/>
        <w:ind w:firstLine="0"/>
      </w:pPr>
      <w:r>
        <w:t>poskytování služeb souvisejících s realizací krátkodobých výstav v Národní galerii v Praze</w:t>
      </w:r>
    </w:p>
    <w:p w:rsidR="00AD5394" w:rsidRDefault="00643133">
      <w:pPr>
        <w:pStyle w:val="Nadpis30"/>
        <w:framePr w:w="8932" w:h="8953" w:hRule="exact" w:wrap="none" w:vAnchor="page" w:hAnchor="page" w:x="1539" w:y="4709"/>
        <w:shd w:val="clear" w:color="auto" w:fill="auto"/>
        <w:spacing w:before="0" w:after="122" w:line="210" w:lineRule="exact"/>
        <w:ind w:right="360"/>
      </w:pPr>
      <w:bookmarkStart w:id="1" w:name="bookmark1"/>
      <w:r>
        <w:t xml:space="preserve">1. </w:t>
      </w:r>
      <w:r>
        <w:rPr>
          <w:rStyle w:val="Nadpis31"/>
          <w:b/>
          <w:bCs/>
        </w:rPr>
        <w:t>SMLUVNÍ STRANY</w:t>
      </w:r>
      <w:bookmarkEnd w:id="1"/>
    </w:p>
    <w:p w:rsidR="00AD5394" w:rsidRDefault="00643133">
      <w:pPr>
        <w:pStyle w:val="Nadpis30"/>
        <w:framePr w:w="8932" w:h="8953" w:hRule="exact" w:wrap="none" w:vAnchor="page" w:hAnchor="page" w:x="1539" w:y="4709"/>
        <w:shd w:val="clear" w:color="auto" w:fill="auto"/>
        <w:spacing w:before="0" w:after="0" w:line="382" w:lineRule="exact"/>
        <w:ind w:left="360"/>
        <w:jc w:val="left"/>
      </w:pPr>
      <w:bookmarkStart w:id="2" w:name="bookmark2"/>
      <w:r>
        <w:t>Národní galerie v Praze</w:t>
      </w:r>
      <w:bookmarkEnd w:id="2"/>
    </w:p>
    <w:p w:rsidR="004E258C" w:rsidRPr="004E258C" w:rsidRDefault="00643133" w:rsidP="004E258C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0" w:line="382" w:lineRule="exact"/>
        <w:ind w:left="357" w:right="680" w:firstLine="0"/>
      </w:pPr>
      <w:r w:rsidRPr="004E258C">
        <w:t xml:space="preserve">Se sídlem: Staroměstské náměstí 12, 110 15 Praha 1 </w:t>
      </w:r>
    </w:p>
    <w:p w:rsidR="004E258C" w:rsidRPr="004E258C" w:rsidRDefault="00643133" w:rsidP="004E258C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0" w:line="382" w:lineRule="exact"/>
        <w:ind w:left="357" w:right="680" w:firstLine="0"/>
      </w:pPr>
      <w:r w:rsidRPr="004E258C">
        <w:t xml:space="preserve">Zastoupena: Jiřím Fajtem, generálním ředitelem </w:t>
      </w:r>
    </w:p>
    <w:p w:rsidR="00AD5394" w:rsidRPr="004E258C" w:rsidRDefault="00643133" w:rsidP="004E258C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0" w:line="382" w:lineRule="exact"/>
        <w:ind w:left="357" w:right="680" w:firstLine="0"/>
      </w:pPr>
      <w:r w:rsidRPr="004E258C">
        <w:t>IČ: 00023281 DIČ: CZ00023281</w:t>
      </w:r>
    </w:p>
    <w:p w:rsidR="004E258C" w:rsidRDefault="00643133" w:rsidP="004E258C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0" w:line="382" w:lineRule="exact"/>
        <w:ind w:left="360" w:right="880" w:firstLine="0"/>
      </w:pPr>
      <w:r w:rsidRPr="004E258C">
        <w:t xml:space="preserve">Bankovní spojeni: </w:t>
      </w:r>
      <w:r w:rsidR="004E258C">
        <w:t>XXXXXXXXXXXXXXXXXXXX</w:t>
      </w:r>
    </w:p>
    <w:p w:rsidR="00AD5394" w:rsidRDefault="00643133" w:rsidP="004E258C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0" w:line="382" w:lineRule="exact"/>
        <w:ind w:left="360" w:right="880" w:firstLine="0"/>
      </w:pPr>
      <w:r w:rsidRPr="004E258C">
        <w:t>Čí</w:t>
      </w:r>
      <w:r w:rsidR="004E258C">
        <w:t>slo účtu: XXXXXXXXXXXXXXXXXXXXXX</w:t>
      </w:r>
    </w:p>
    <w:p w:rsidR="004E258C" w:rsidRPr="004E258C" w:rsidRDefault="004E258C" w:rsidP="004E258C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0" w:line="382" w:lineRule="exact"/>
        <w:ind w:left="360" w:right="880" w:firstLine="0"/>
      </w:pPr>
    </w:p>
    <w:p w:rsidR="00AD5394" w:rsidRDefault="00643133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379" w:line="210" w:lineRule="exact"/>
        <w:ind w:left="360" w:firstLine="0"/>
      </w:pPr>
      <w:r>
        <w:t xml:space="preserve">Kontaktní osoba: </w:t>
      </w:r>
      <w:r w:rsidR="004E258C">
        <w:t>XXXXXXXXXXXXXXXX</w:t>
      </w:r>
    </w:p>
    <w:p w:rsidR="00AD5394" w:rsidRDefault="00643133">
      <w:pPr>
        <w:pStyle w:val="Zkladntext30"/>
        <w:framePr w:w="8932" w:h="8953" w:hRule="exact" w:wrap="none" w:vAnchor="page" w:hAnchor="page" w:x="1539" w:y="4709"/>
        <w:shd w:val="clear" w:color="auto" w:fill="auto"/>
        <w:spacing w:before="0" w:after="449" w:line="210" w:lineRule="exact"/>
        <w:ind w:left="360"/>
      </w:pPr>
      <w:r>
        <w:rPr>
          <w:rStyle w:val="Zkladntext3Netun"/>
        </w:rPr>
        <w:t xml:space="preserve">(dále jen </w:t>
      </w:r>
      <w:r>
        <w:t>"objednatel")</w:t>
      </w:r>
    </w:p>
    <w:p w:rsidR="00AD5394" w:rsidRDefault="00643133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362" w:line="210" w:lineRule="exact"/>
        <w:ind w:left="360" w:firstLine="0"/>
      </w:pPr>
      <w:r>
        <w:t>a</w:t>
      </w:r>
    </w:p>
    <w:p w:rsidR="00AD5394" w:rsidRDefault="00643133">
      <w:pPr>
        <w:pStyle w:val="Nadpis30"/>
        <w:framePr w:w="8932" w:h="8953" w:hRule="exact" w:wrap="none" w:vAnchor="page" w:hAnchor="page" w:x="1539" w:y="4709"/>
        <w:shd w:val="clear" w:color="auto" w:fill="auto"/>
        <w:spacing w:before="0" w:after="0" w:line="378" w:lineRule="exact"/>
        <w:ind w:left="360"/>
        <w:jc w:val="left"/>
      </w:pPr>
      <w:bookmarkStart w:id="3" w:name="bookmark3"/>
      <w:r>
        <w:t>LN-Design, s.r.o.</w:t>
      </w:r>
      <w:bookmarkEnd w:id="3"/>
    </w:p>
    <w:p w:rsidR="004E258C" w:rsidRDefault="00643133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0" w:line="378" w:lineRule="exact"/>
        <w:ind w:left="360" w:right="880" w:firstLine="0"/>
      </w:pPr>
      <w:r>
        <w:t xml:space="preserve">se sídlem: Mezi Vodami 1560/33, 143 00 Praha 4 </w:t>
      </w:r>
    </w:p>
    <w:p w:rsidR="00AD5394" w:rsidRDefault="00643133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0" w:line="378" w:lineRule="exact"/>
        <w:ind w:left="360" w:right="880" w:firstLine="0"/>
      </w:pPr>
      <w:r>
        <w:t>Zastoupena: Luďkem Novotným, jednatelem</w:t>
      </w:r>
    </w:p>
    <w:p w:rsidR="00AD5394" w:rsidRDefault="00643133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300" w:line="378" w:lineRule="exact"/>
        <w:ind w:left="360" w:firstLine="0"/>
      </w:pPr>
      <w:r>
        <w:t>zapsaná v rejstříku vedeném Městským soudem v Praze, oddíl C, vložka 89853</w:t>
      </w:r>
    </w:p>
    <w:p w:rsidR="004E258C" w:rsidRDefault="00643133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0" w:line="378" w:lineRule="exact"/>
        <w:ind w:left="360" w:right="680" w:firstLine="0"/>
      </w:pPr>
      <w:r>
        <w:t xml:space="preserve">Bankovní spojení: </w:t>
      </w:r>
      <w:r w:rsidR="004E258C">
        <w:t>XXXXXXXXXXXXXXX</w:t>
      </w:r>
    </w:p>
    <w:p w:rsidR="004E258C" w:rsidRDefault="004E258C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0" w:line="378" w:lineRule="exact"/>
        <w:ind w:left="360" w:right="680" w:firstLine="0"/>
      </w:pPr>
      <w:r>
        <w:t>Číslo účtu: XXXXXXXXXXXXXXX</w:t>
      </w:r>
    </w:p>
    <w:p w:rsidR="004E258C" w:rsidRDefault="00643133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0" w:line="378" w:lineRule="exact"/>
        <w:ind w:left="360" w:right="680" w:firstLine="0"/>
      </w:pPr>
      <w:r>
        <w:t xml:space="preserve">IČ:26726521 </w:t>
      </w:r>
    </w:p>
    <w:p w:rsidR="00AD5394" w:rsidRDefault="00643133">
      <w:pPr>
        <w:pStyle w:val="Zkladntext20"/>
        <w:framePr w:w="8932" w:h="8953" w:hRule="exact" w:wrap="none" w:vAnchor="page" w:hAnchor="page" w:x="1539" w:y="4709"/>
        <w:shd w:val="clear" w:color="auto" w:fill="auto"/>
        <w:spacing w:before="0" w:after="0" w:line="378" w:lineRule="exact"/>
        <w:ind w:left="360" w:right="680" w:firstLine="0"/>
      </w:pPr>
      <w:r>
        <w:t>DIČ: CZ26726521</w:t>
      </w:r>
    </w:p>
    <w:p w:rsidR="00AD5394" w:rsidRDefault="00643133">
      <w:pPr>
        <w:pStyle w:val="Zkladntext30"/>
        <w:framePr w:w="8932" w:h="1031" w:hRule="exact" w:wrap="none" w:vAnchor="page" w:hAnchor="page" w:x="1539" w:y="13992"/>
        <w:shd w:val="clear" w:color="auto" w:fill="auto"/>
        <w:spacing w:before="0" w:after="222" w:line="210" w:lineRule="exact"/>
        <w:ind w:left="360"/>
      </w:pPr>
      <w:r>
        <w:rPr>
          <w:rStyle w:val="Zkladntext3Netun"/>
        </w:rPr>
        <w:t xml:space="preserve">(dále jen </w:t>
      </w:r>
      <w:r>
        <w:t>"poskytovatel"),</w:t>
      </w:r>
    </w:p>
    <w:p w:rsidR="00AD5394" w:rsidRDefault="00643133">
      <w:pPr>
        <w:pStyle w:val="Zkladntext20"/>
        <w:framePr w:w="8932" w:h="1031" w:hRule="exact" w:wrap="none" w:vAnchor="page" w:hAnchor="page" w:x="1539" w:y="13992"/>
        <w:shd w:val="clear" w:color="auto" w:fill="auto"/>
        <w:spacing w:before="0" w:after="0" w:line="252" w:lineRule="exact"/>
        <w:ind w:left="360" w:firstLine="0"/>
      </w:pPr>
      <w:r>
        <w:t xml:space="preserve">(dále společně jen </w:t>
      </w:r>
      <w:r>
        <w:rPr>
          <w:rStyle w:val="Zkladntext2Tun"/>
        </w:rPr>
        <w:t xml:space="preserve">"Smluvní strany" </w:t>
      </w:r>
      <w:r>
        <w:t xml:space="preserve">nebo každý z nich samostatně jen </w:t>
      </w:r>
      <w:r>
        <w:rPr>
          <w:rStyle w:val="Zkladntext2Tun"/>
        </w:rPr>
        <w:t>"Smluvní strana").</w:t>
      </w:r>
    </w:p>
    <w:p w:rsidR="00AD5394" w:rsidRDefault="00643133">
      <w:pPr>
        <w:pStyle w:val="ZhlavneboZpat20"/>
        <w:framePr w:wrap="none" w:vAnchor="page" w:hAnchor="page" w:x="10370" w:y="15687"/>
        <w:shd w:val="clear" w:color="auto" w:fill="auto"/>
        <w:spacing w:line="210" w:lineRule="exact"/>
      </w:pPr>
      <w:r>
        <w:t>1</w:t>
      </w:r>
    </w:p>
    <w:p w:rsidR="00AD5394" w:rsidRDefault="00AD5394">
      <w:pPr>
        <w:rPr>
          <w:sz w:val="2"/>
          <w:szCs w:val="2"/>
        </w:rPr>
        <w:sectPr w:rsidR="00AD539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394" w:rsidRDefault="00643133">
      <w:pPr>
        <w:pStyle w:val="ZhlavneboZpat0"/>
        <w:framePr w:wrap="none" w:vAnchor="page" w:hAnchor="page" w:x="4770" w:y="2233"/>
        <w:shd w:val="clear" w:color="auto" w:fill="auto"/>
        <w:spacing w:line="220" w:lineRule="exact"/>
      </w:pPr>
      <w:r>
        <w:lastRenderedPageBreak/>
        <w:t xml:space="preserve">2. </w:t>
      </w:r>
      <w:r>
        <w:rPr>
          <w:rStyle w:val="ZhlavneboZpat1"/>
          <w:b/>
          <w:bCs/>
        </w:rPr>
        <w:t>PŘEDMĚT SMLOUVY</w:t>
      </w:r>
    </w:p>
    <w:p w:rsidR="00AD5394" w:rsidRDefault="00643133">
      <w:pPr>
        <w:pStyle w:val="Zkladntext20"/>
        <w:framePr w:w="9151" w:h="2333" w:hRule="exact" w:wrap="none" w:vAnchor="page" w:hAnchor="page" w:x="1307" w:y="2747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252" w:lineRule="exact"/>
        <w:ind w:left="500" w:hanging="500"/>
        <w:jc w:val="both"/>
      </w:pPr>
      <w:r>
        <w:t>Předmětem této smlouvy je závazek poskytovatele zajistit plnění poskytování služeb souvisejících s instalačními, truhlářskými, malířskými, sklenářskými pracemi a to na základě samostatných objednávek a předat je objednateli a závazek objednatele řádně poskytnuté služby převzít a zaplatit cenu za jejich provedení způsobem a v termínu sjednaným touto smlouvou.</w:t>
      </w:r>
    </w:p>
    <w:p w:rsidR="00AD5394" w:rsidRDefault="00643133">
      <w:pPr>
        <w:pStyle w:val="Zkladntext20"/>
        <w:framePr w:w="9151" w:h="2333" w:hRule="exact" w:wrap="none" w:vAnchor="page" w:hAnchor="page" w:x="1307" w:y="2747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252" w:lineRule="exact"/>
        <w:ind w:left="500" w:hanging="500"/>
        <w:jc w:val="both"/>
      </w:pPr>
      <w:r>
        <w:t>Objem díla je vymezen maximálním počtem hodin poskytování služeb, které je objednatel oprávněn po poskytovateli požadovat, a který činí 5 000 hodin. Konkrétní rozsah poskytování služeb bude záviset na aktuálních potřebách objednatele. Objednatel je oprávněn nevyčerpat maximální předpokládaný počet hodin.</w:t>
      </w:r>
    </w:p>
    <w:p w:rsidR="00AD5394" w:rsidRDefault="00643133">
      <w:pPr>
        <w:pStyle w:val="Nadpis30"/>
        <w:framePr w:wrap="none" w:vAnchor="page" w:hAnchor="page" w:x="1307" w:y="5793"/>
        <w:numPr>
          <w:ilvl w:val="0"/>
          <w:numId w:val="2"/>
        </w:numPr>
        <w:shd w:val="clear" w:color="auto" w:fill="auto"/>
        <w:tabs>
          <w:tab w:val="left" w:pos="3731"/>
        </w:tabs>
        <w:spacing w:before="0" w:after="0" w:line="210" w:lineRule="exact"/>
        <w:ind w:left="3360"/>
        <w:jc w:val="both"/>
      </w:pPr>
      <w:bookmarkStart w:id="4" w:name="bookmark4"/>
      <w:r>
        <w:rPr>
          <w:rStyle w:val="Nadpis31"/>
          <w:b/>
          <w:bCs/>
        </w:rPr>
        <w:t>DOBA A MÍSTO PLNĚNÍ</w:t>
      </w:r>
      <w:bookmarkEnd w:id="4"/>
    </w:p>
    <w:p w:rsidR="00AD5394" w:rsidRDefault="00643133">
      <w:pPr>
        <w:pStyle w:val="Zkladntext20"/>
        <w:framePr w:w="9151" w:h="3344" w:hRule="exact" w:wrap="none" w:vAnchor="page" w:hAnchor="page" w:x="1307" w:y="6581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252" w:lineRule="exact"/>
        <w:ind w:left="500" w:hanging="500"/>
      </w:pPr>
      <w:r>
        <w:t>Tato smlouva se uzavírá na dobu určitou, a to od okamžiku nabytí účinnosti této smlouvy, do vyčerpání maximálního počtu hodin specifikovaného v čl. 2 této smlouvy, nejdéle však do 1.11.2018</w:t>
      </w:r>
    </w:p>
    <w:p w:rsidR="00AD5394" w:rsidRDefault="00643133">
      <w:pPr>
        <w:pStyle w:val="Zkladntext20"/>
        <w:framePr w:w="9151" w:h="3344" w:hRule="exact" w:wrap="none" w:vAnchor="page" w:hAnchor="page" w:x="1307" w:y="6581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252" w:lineRule="exact"/>
        <w:ind w:left="500" w:hanging="500"/>
      </w:pPr>
      <w:r>
        <w:t>Termíny plnění budou uvedeny v jednotlivých objednávkách. Objednávky budou objednatelem doručovány e-mailem na adresu kontaktní osoby poskytovatele. Jestliže některá ze smluvních stran nedodrží termíny stanovené v jednotlivých objednávkách, a tím je znemožněno včasné splnění závazků, je povinna neprodleně dohodnout s druhou stranou nový harmonogram. Tím není dotčeno právo na náhradu škody dle čl. 3.3. této smlouvy a na úhradu smluvní pokuty dle čl. 5.1. této smlouvy. Vznikne-li některé smluvní straně prokazatelná škoda z nedodržení termínů druhou stranou, bude v této uplatňovat náhradu škody.</w:t>
      </w:r>
    </w:p>
    <w:p w:rsidR="00AD5394" w:rsidRDefault="00643133">
      <w:pPr>
        <w:pStyle w:val="Zkladntext20"/>
        <w:framePr w:w="9151" w:h="3344" w:hRule="exact" w:wrap="none" w:vAnchor="page" w:hAnchor="page" w:x="1307" w:y="6581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252" w:lineRule="exact"/>
        <w:ind w:left="500" w:hanging="500"/>
      </w:pPr>
      <w:r>
        <w:t>Místem plnění jsou objekty Objednatele: Palác Kinských, Veletržní palác, Salmovský palác, Šternberský palác, Schwarzenberský palác, klášter sv. Anežky.</w:t>
      </w:r>
    </w:p>
    <w:p w:rsidR="00AD5394" w:rsidRDefault="00643133">
      <w:pPr>
        <w:pStyle w:val="Nadpis30"/>
        <w:framePr w:w="9151" w:h="4849" w:hRule="exact" w:wrap="none" w:vAnchor="page" w:hAnchor="page" w:x="1307" w:y="10614"/>
        <w:numPr>
          <w:ilvl w:val="0"/>
          <w:numId w:val="2"/>
        </w:numPr>
        <w:shd w:val="clear" w:color="auto" w:fill="auto"/>
        <w:tabs>
          <w:tab w:val="left" w:pos="3287"/>
        </w:tabs>
        <w:spacing w:before="0" w:after="228" w:line="210" w:lineRule="exact"/>
        <w:ind w:left="2920"/>
        <w:jc w:val="both"/>
      </w:pPr>
      <w:bookmarkStart w:id="5" w:name="bookmark5"/>
      <w:r>
        <w:rPr>
          <w:rStyle w:val="Nadpis31"/>
          <w:b/>
          <w:bCs/>
        </w:rPr>
        <w:t>CENA A PLATEBNÍ PODMÍNKY</w:t>
      </w:r>
      <w:bookmarkEnd w:id="5"/>
    </w:p>
    <w:p w:rsidR="00AD5394" w:rsidRDefault="00643133">
      <w:pPr>
        <w:pStyle w:val="Zkladntext20"/>
        <w:framePr w:w="9151" w:h="4849" w:hRule="exact" w:wrap="none" w:vAnchor="page" w:hAnchor="page" w:x="1307" w:y="10614"/>
        <w:numPr>
          <w:ilvl w:val="0"/>
          <w:numId w:val="4"/>
        </w:numPr>
        <w:shd w:val="clear" w:color="auto" w:fill="auto"/>
        <w:tabs>
          <w:tab w:val="left" w:pos="430"/>
        </w:tabs>
        <w:spacing w:before="0" w:after="0" w:line="248" w:lineRule="exact"/>
        <w:ind w:left="500" w:hanging="500"/>
        <w:jc w:val="both"/>
      </w:pPr>
      <w:r>
        <w:t>Odměna poskytovatele za poskytování služeb na základě této smlouvy je stanovena hodinovou sazbou ve výši 195 Kč (slovy: jednostodevadesátpětkorunčeských) bez DPH.( Celková odměna poskytovatele za poskytování služeb dle této smlouvy v případě vyčerpání maximálního počtu hodin poskytování služeb dle čl. 2 této smlouvy činí</w:t>
      </w:r>
    </w:p>
    <w:p w:rsidR="00AD5394" w:rsidRDefault="00643133">
      <w:pPr>
        <w:pStyle w:val="Zkladntext20"/>
        <w:framePr w:w="9151" w:h="4849" w:hRule="exact" w:wrap="none" w:vAnchor="page" w:hAnchor="page" w:x="1307" w:y="10614"/>
        <w:shd w:val="clear" w:color="auto" w:fill="auto"/>
        <w:spacing w:before="0" w:after="180" w:line="248" w:lineRule="exact"/>
        <w:ind w:left="500" w:firstLine="0"/>
      </w:pPr>
      <w:r>
        <w:t>975 000 Kč ( slovy: devětsetsedmdesátpěttisíckorunčeských) bez DPH.</w:t>
      </w:r>
    </w:p>
    <w:p w:rsidR="00AD5394" w:rsidRDefault="00643133">
      <w:pPr>
        <w:pStyle w:val="Zkladntext20"/>
        <w:framePr w:w="9151" w:h="4849" w:hRule="exact" w:wrap="none" w:vAnchor="page" w:hAnchor="page" w:x="1307" w:y="10614"/>
        <w:numPr>
          <w:ilvl w:val="0"/>
          <w:numId w:val="4"/>
        </w:numPr>
        <w:shd w:val="clear" w:color="auto" w:fill="auto"/>
        <w:tabs>
          <w:tab w:val="left" w:pos="430"/>
        </w:tabs>
        <w:spacing w:before="0" w:after="177" w:line="248" w:lineRule="exact"/>
        <w:ind w:left="500" w:hanging="500"/>
        <w:jc w:val="both"/>
      </w:pPr>
      <w:r>
        <w:t>Poskytovatel vystaví přehled poskytnutých služeb v uplynulém kalendářním měsíci vždy k 5. dni následujícího kalendářního měsíce. V přehledu bude uveden rozpis poskytnutých služeb dle počtu odpracovaných hodin.</w:t>
      </w:r>
    </w:p>
    <w:p w:rsidR="00AD5394" w:rsidRDefault="00643133">
      <w:pPr>
        <w:pStyle w:val="Zkladntext20"/>
        <w:framePr w:w="9151" w:h="4849" w:hRule="exact" w:wrap="none" w:vAnchor="page" w:hAnchor="page" w:x="1307" w:y="10614"/>
        <w:numPr>
          <w:ilvl w:val="0"/>
          <w:numId w:val="4"/>
        </w:numPr>
        <w:shd w:val="clear" w:color="auto" w:fill="auto"/>
        <w:tabs>
          <w:tab w:val="left" w:pos="430"/>
        </w:tabs>
        <w:spacing w:before="0" w:after="214" w:line="252" w:lineRule="exact"/>
        <w:ind w:left="500" w:hanging="500"/>
        <w:jc w:val="both"/>
      </w:pPr>
      <w:r>
        <w:t xml:space="preserve">Faktury budou vystaveny vždy k 15. dni následujícího kalendářního měsíce, na základě přehledu poskytnutých služeb schváleného objednavatelem. Pokud objednavatel neprojeví do pěti dnů od obdržení s přehledem poskytnutých služeb písemně nesouhlas, má se za to, že přehled schválil. Faktury bude poskytovatel zasílat v elektronické podobě elektronickou poštou na adresu: </w:t>
      </w:r>
      <w:hyperlink r:id="rId7" w:history="1">
        <w:r>
          <w:rPr>
            <w:rStyle w:val="Hypertextovodkaz"/>
            <w:lang w:val="en-US" w:eastAsia="en-US" w:bidi="en-US"/>
          </w:rPr>
          <w:t>faktury@ngprague.cz</w:t>
        </w:r>
      </w:hyperlink>
      <w:r>
        <w:rPr>
          <w:lang w:val="en-US" w:eastAsia="en-US" w:bidi="en-US"/>
        </w:rPr>
        <w:t>.</w:t>
      </w:r>
    </w:p>
    <w:p w:rsidR="00AD5394" w:rsidRDefault="00643133">
      <w:pPr>
        <w:pStyle w:val="Zkladntext20"/>
        <w:framePr w:w="9151" w:h="4849" w:hRule="exact" w:wrap="none" w:vAnchor="page" w:hAnchor="page" w:x="1307" w:y="10614"/>
        <w:numPr>
          <w:ilvl w:val="0"/>
          <w:numId w:val="4"/>
        </w:numPr>
        <w:shd w:val="clear" w:color="auto" w:fill="auto"/>
        <w:tabs>
          <w:tab w:val="left" w:pos="430"/>
        </w:tabs>
        <w:spacing w:before="0" w:after="0" w:line="210" w:lineRule="exact"/>
        <w:ind w:left="500" w:hanging="500"/>
        <w:jc w:val="both"/>
      </w:pPr>
      <w:r>
        <w:t>Lhůta splatnosti daňových dokladů vystavených v souladu s touto Smlouvou je třicet (30)</w:t>
      </w:r>
    </w:p>
    <w:p w:rsidR="00AD5394" w:rsidRDefault="00643133">
      <w:pPr>
        <w:pStyle w:val="ZhlavneboZpat20"/>
        <w:framePr w:wrap="none" w:vAnchor="page" w:hAnchor="page" w:x="10250" w:y="15655"/>
        <w:shd w:val="clear" w:color="auto" w:fill="auto"/>
        <w:spacing w:line="210" w:lineRule="exact"/>
      </w:pPr>
      <w:r>
        <w:t>2</w:t>
      </w:r>
    </w:p>
    <w:p w:rsidR="00AD5394" w:rsidRDefault="00AD5394">
      <w:pPr>
        <w:rPr>
          <w:sz w:val="2"/>
          <w:szCs w:val="2"/>
        </w:rPr>
        <w:sectPr w:rsidR="00AD539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394" w:rsidRDefault="00643133">
      <w:pPr>
        <w:pStyle w:val="Zkladntext20"/>
        <w:framePr w:w="9151" w:h="4576" w:hRule="exact" w:wrap="none" w:vAnchor="page" w:hAnchor="page" w:x="1321" w:y="1489"/>
        <w:shd w:val="clear" w:color="auto" w:fill="auto"/>
        <w:spacing w:before="0" w:after="194" w:line="252" w:lineRule="exact"/>
        <w:ind w:left="500" w:firstLine="0"/>
        <w:jc w:val="both"/>
      </w:pPr>
      <w:r>
        <w:lastRenderedPageBreak/>
        <w:t xml:space="preserve">dnů od data jejich doručení Objednateli (dále jen </w:t>
      </w:r>
      <w:r>
        <w:rPr>
          <w:rStyle w:val="Zkladntext2Tun"/>
        </w:rPr>
        <w:t xml:space="preserve">"Lhůta splatnosti"). </w:t>
      </w:r>
      <w:r>
        <w:t>Zaplacením účtované částky se rozumí den jejího odeslání na účet poskytovatele. Daňové doklady - faktury vystavené poskytovatelem podle této Smlouvy budou v souladu s příslušnými právními předpisy České republiky obsahovat zejména tyto údaje:</w:t>
      </w:r>
    </w:p>
    <w:p w:rsidR="00AD5394" w:rsidRDefault="00643133">
      <w:pPr>
        <w:pStyle w:val="Zkladntext20"/>
        <w:framePr w:w="9151" w:h="4576" w:hRule="exact" w:wrap="none" w:vAnchor="page" w:hAnchor="page" w:x="1321" w:y="1489"/>
        <w:numPr>
          <w:ilvl w:val="0"/>
          <w:numId w:val="5"/>
        </w:numPr>
        <w:shd w:val="clear" w:color="auto" w:fill="auto"/>
        <w:tabs>
          <w:tab w:val="left" w:pos="1140"/>
        </w:tabs>
        <w:spacing w:before="0" w:after="0" w:line="310" w:lineRule="exact"/>
        <w:ind w:left="780" w:firstLine="0"/>
        <w:jc w:val="both"/>
      </w:pPr>
      <w:r>
        <w:t>obchodní firmu/název a adresu objednatele,</w:t>
      </w:r>
    </w:p>
    <w:p w:rsidR="00AD5394" w:rsidRDefault="00643133">
      <w:pPr>
        <w:pStyle w:val="Zkladntext20"/>
        <w:framePr w:w="9151" w:h="4576" w:hRule="exact" w:wrap="none" w:vAnchor="page" w:hAnchor="page" w:x="1321" w:y="1489"/>
        <w:numPr>
          <w:ilvl w:val="0"/>
          <w:numId w:val="5"/>
        </w:numPr>
        <w:shd w:val="clear" w:color="auto" w:fill="auto"/>
        <w:tabs>
          <w:tab w:val="left" w:pos="1140"/>
        </w:tabs>
        <w:spacing w:before="0" w:after="0" w:line="310" w:lineRule="exact"/>
        <w:ind w:left="780" w:firstLine="0"/>
        <w:jc w:val="both"/>
      </w:pPr>
      <w:r>
        <w:t>daňové identifikační číslo objednatele,</w:t>
      </w:r>
    </w:p>
    <w:p w:rsidR="00AD5394" w:rsidRDefault="00643133">
      <w:pPr>
        <w:pStyle w:val="Zkladntext20"/>
        <w:framePr w:w="9151" w:h="4576" w:hRule="exact" w:wrap="none" w:vAnchor="page" w:hAnchor="page" w:x="1321" w:y="1489"/>
        <w:numPr>
          <w:ilvl w:val="0"/>
          <w:numId w:val="5"/>
        </w:numPr>
        <w:shd w:val="clear" w:color="auto" w:fill="auto"/>
        <w:tabs>
          <w:tab w:val="left" w:pos="1140"/>
        </w:tabs>
        <w:spacing w:before="0" w:after="0" w:line="310" w:lineRule="exact"/>
        <w:ind w:left="780" w:firstLine="0"/>
        <w:jc w:val="both"/>
      </w:pPr>
      <w:r>
        <w:t>obchodní firmu/název a adresu poskytovatele,</w:t>
      </w:r>
    </w:p>
    <w:p w:rsidR="00AD5394" w:rsidRDefault="00643133">
      <w:pPr>
        <w:pStyle w:val="Zkladntext20"/>
        <w:framePr w:w="9151" w:h="4576" w:hRule="exact" w:wrap="none" w:vAnchor="page" w:hAnchor="page" w:x="1321" w:y="1489"/>
        <w:numPr>
          <w:ilvl w:val="0"/>
          <w:numId w:val="5"/>
        </w:numPr>
        <w:shd w:val="clear" w:color="auto" w:fill="auto"/>
        <w:tabs>
          <w:tab w:val="left" w:pos="1140"/>
        </w:tabs>
        <w:spacing w:before="0" w:after="0" w:line="310" w:lineRule="exact"/>
        <w:ind w:left="780" w:firstLine="0"/>
        <w:jc w:val="both"/>
      </w:pPr>
      <w:r>
        <w:t>daňové identifikační číslo poskytovatele,</w:t>
      </w:r>
    </w:p>
    <w:p w:rsidR="00AD5394" w:rsidRDefault="00643133">
      <w:pPr>
        <w:pStyle w:val="Zkladntext20"/>
        <w:framePr w:w="9151" w:h="4576" w:hRule="exact" w:wrap="none" w:vAnchor="page" w:hAnchor="page" w:x="1321" w:y="1489"/>
        <w:numPr>
          <w:ilvl w:val="0"/>
          <w:numId w:val="5"/>
        </w:numPr>
        <w:shd w:val="clear" w:color="auto" w:fill="auto"/>
        <w:tabs>
          <w:tab w:val="left" w:pos="1140"/>
        </w:tabs>
        <w:spacing w:before="0" w:after="0" w:line="310" w:lineRule="exact"/>
        <w:ind w:left="780" w:firstLine="0"/>
        <w:jc w:val="both"/>
      </w:pPr>
      <w:r>
        <w:t>evidenční číslo daňového dokladu,</w:t>
      </w:r>
    </w:p>
    <w:p w:rsidR="00AD5394" w:rsidRDefault="00643133">
      <w:pPr>
        <w:pStyle w:val="Zkladntext20"/>
        <w:framePr w:w="9151" w:h="4576" w:hRule="exact" w:wrap="none" w:vAnchor="page" w:hAnchor="page" w:x="1321" w:y="1489"/>
        <w:numPr>
          <w:ilvl w:val="0"/>
          <w:numId w:val="5"/>
        </w:numPr>
        <w:shd w:val="clear" w:color="auto" w:fill="auto"/>
        <w:tabs>
          <w:tab w:val="left" w:pos="1140"/>
        </w:tabs>
        <w:spacing w:before="0" w:after="0" w:line="310" w:lineRule="exact"/>
        <w:ind w:left="780" w:firstLine="0"/>
        <w:jc w:val="both"/>
      </w:pPr>
      <w:r>
        <w:t>rozsah a předmět plnění,</w:t>
      </w:r>
    </w:p>
    <w:p w:rsidR="00AD5394" w:rsidRDefault="00643133">
      <w:pPr>
        <w:pStyle w:val="Zkladntext20"/>
        <w:framePr w:w="9151" w:h="4576" w:hRule="exact" w:wrap="none" w:vAnchor="page" w:hAnchor="page" w:x="1321" w:y="1489"/>
        <w:numPr>
          <w:ilvl w:val="0"/>
          <w:numId w:val="5"/>
        </w:numPr>
        <w:shd w:val="clear" w:color="auto" w:fill="auto"/>
        <w:tabs>
          <w:tab w:val="left" w:pos="1140"/>
        </w:tabs>
        <w:spacing w:before="0" w:after="0" w:line="310" w:lineRule="exact"/>
        <w:ind w:left="780" w:firstLine="0"/>
        <w:jc w:val="both"/>
      </w:pPr>
      <w:r>
        <w:t>datum vystavení daňového dokladu,</w:t>
      </w:r>
    </w:p>
    <w:p w:rsidR="00AD5394" w:rsidRDefault="00643133">
      <w:pPr>
        <w:pStyle w:val="Zkladntext20"/>
        <w:framePr w:w="9151" w:h="4576" w:hRule="exact" w:wrap="none" w:vAnchor="page" w:hAnchor="page" w:x="1321" w:y="1489"/>
        <w:numPr>
          <w:ilvl w:val="0"/>
          <w:numId w:val="5"/>
        </w:numPr>
        <w:shd w:val="clear" w:color="auto" w:fill="auto"/>
        <w:tabs>
          <w:tab w:val="left" w:pos="1140"/>
        </w:tabs>
        <w:spacing w:before="0" w:after="289" w:line="310" w:lineRule="exact"/>
        <w:ind w:left="780" w:firstLine="0"/>
        <w:jc w:val="both"/>
      </w:pPr>
      <w:r>
        <w:t>účtovaná částka, sazba DPH, částka DPH, účtovaná částka vč. DPH - vše v Kč</w:t>
      </w:r>
    </w:p>
    <w:p w:rsidR="00AD5394" w:rsidRDefault="00643133">
      <w:pPr>
        <w:pStyle w:val="Zkladntext20"/>
        <w:framePr w:w="9151" w:h="4576" w:hRule="exact" w:wrap="none" w:vAnchor="page" w:hAnchor="page" w:x="1321" w:y="1489"/>
        <w:shd w:val="clear" w:color="auto" w:fill="auto"/>
        <w:spacing w:before="0" w:after="0" w:line="248" w:lineRule="exact"/>
        <w:ind w:left="500" w:firstLine="0"/>
        <w:jc w:val="both"/>
      </w:pPr>
      <w:r>
        <w:t>a dále musejí být v souladu s dohodami o zamezení dvojího zdanění, budou-li se na konkrétní případ vztahovat.</w:t>
      </w:r>
    </w:p>
    <w:p w:rsidR="00AD5394" w:rsidRDefault="00643133">
      <w:pPr>
        <w:pStyle w:val="Nadpis30"/>
        <w:framePr w:w="9151" w:h="5488" w:hRule="exact" w:wrap="none" w:vAnchor="page" w:hAnchor="page" w:x="1321" w:y="7015"/>
        <w:numPr>
          <w:ilvl w:val="0"/>
          <w:numId w:val="2"/>
        </w:numPr>
        <w:shd w:val="clear" w:color="auto" w:fill="auto"/>
        <w:tabs>
          <w:tab w:val="left" w:pos="2496"/>
        </w:tabs>
        <w:spacing w:before="0" w:after="169" w:line="210" w:lineRule="exact"/>
        <w:ind w:left="2140"/>
        <w:jc w:val="both"/>
      </w:pPr>
      <w:bookmarkStart w:id="6" w:name="bookmark6"/>
      <w:r>
        <w:rPr>
          <w:rStyle w:val="Nadpis31"/>
          <w:b/>
          <w:bCs/>
        </w:rPr>
        <w:t>SANKCE ZA NEPLNĚNÍ SMLUVNÍCH ZÁVAZKŮ</w:t>
      </w:r>
      <w:bookmarkEnd w:id="6"/>
    </w:p>
    <w:p w:rsidR="00AD5394" w:rsidRDefault="00643133">
      <w:pPr>
        <w:pStyle w:val="Zkladntext20"/>
        <w:framePr w:w="9151" w:h="5488" w:hRule="exact" w:wrap="none" w:vAnchor="page" w:hAnchor="page" w:x="1321" w:y="7015"/>
        <w:numPr>
          <w:ilvl w:val="0"/>
          <w:numId w:val="6"/>
        </w:numPr>
        <w:shd w:val="clear" w:color="auto" w:fill="auto"/>
        <w:tabs>
          <w:tab w:val="left" w:pos="437"/>
        </w:tabs>
        <w:spacing w:before="0" w:after="0" w:line="252" w:lineRule="exact"/>
        <w:ind w:left="500" w:hanging="500"/>
      </w:pPr>
      <w:r>
        <w:t>Objednatel má vůči poskytovateli při prodlení se sjednaným termínem řádného (tj. ve sjednané nebo obvyklé kvalitě) poskytnutí služeb sjednaným v poskytovatelem potvrzené objednávce nárok na úhradu smluvní pokuty ve výši 5 000 Kč za každý den prodlení poskytovatele.</w:t>
      </w:r>
    </w:p>
    <w:p w:rsidR="00AD5394" w:rsidRDefault="00643133">
      <w:pPr>
        <w:pStyle w:val="Zkladntext20"/>
        <w:framePr w:w="9151" w:h="5488" w:hRule="exact" w:wrap="none" w:vAnchor="page" w:hAnchor="page" w:x="1321" w:y="7015"/>
        <w:numPr>
          <w:ilvl w:val="0"/>
          <w:numId w:val="6"/>
        </w:numPr>
        <w:shd w:val="clear" w:color="auto" w:fill="auto"/>
        <w:tabs>
          <w:tab w:val="left" w:pos="437"/>
        </w:tabs>
        <w:spacing w:before="0" w:after="0" w:line="277" w:lineRule="exact"/>
        <w:ind w:left="500" w:hanging="500"/>
      </w:pPr>
      <w:r>
        <w:t>Sankce za prodlení objednatel uplatní vystavením sankční faktury, která může být případně jednostranně započtena s příslušným daňovým dokladem poskytovatele.</w:t>
      </w:r>
    </w:p>
    <w:p w:rsidR="00AD5394" w:rsidRDefault="00643133">
      <w:pPr>
        <w:pStyle w:val="Zkladntext20"/>
        <w:framePr w:w="9151" w:h="5488" w:hRule="exact" w:wrap="none" w:vAnchor="page" w:hAnchor="page" w:x="1321" w:y="7015"/>
        <w:numPr>
          <w:ilvl w:val="0"/>
          <w:numId w:val="6"/>
        </w:numPr>
        <w:shd w:val="clear" w:color="auto" w:fill="auto"/>
        <w:tabs>
          <w:tab w:val="left" w:pos="437"/>
        </w:tabs>
        <w:spacing w:before="0" w:after="0" w:line="277" w:lineRule="exact"/>
        <w:ind w:left="500" w:hanging="500"/>
        <w:jc w:val="both"/>
      </w:pPr>
      <w:r>
        <w:t>Poskytovatel není v prodlení s poskytnutím služeb v dohodnuté lhůtě, jestliže tento stav vznikne na základě okolností, ležících na straně objednatele nebo z důvodu vyšší moci. Za vyšší moc se pokládají okolnosti, které vznikly po uzavření smlouvy v důsledku stranami nepředvídatelných a jiných neodvratitelných událostí mimořádné povahy, které mají bezprostřední vliv na plnění smlouvy.</w:t>
      </w:r>
    </w:p>
    <w:p w:rsidR="00AD5394" w:rsidRDefault="00643133">
      <w:pPr>
        <w:pStyle w:val="Zkladntext20"/>
        <w:framePr w:w="9151" w:h="5488" w:hRule="exact" w:wrap="none" w:vAnchor="page" w:hAnchor="page" w:x="1321" w:y="7015"/>
        <w:numPr>
          <w:ilvl w:val="0"/>
          <w:numId w:val="6"/>
        </w:numPr>
        <w:shd w:val="clear" w:color="auto" w:fill="auto"/>
        <w:tabs>
          <w:tab w:val="left" w:pos="437"/>
        </w:tabs>
        <w:spacing w:before="0" w:after="0" w:line="277" w:lineRule="exact"/>
        <w:ind w:left="500" w:hanging="500"/>
        <w:jc w:val="both"/>
      </w:pPr>
      <w:r>
        <w:t>V případě prodlení objednatele se zaplacením řádně vystavené a doručené faktury může poskytovatel požadovat smluvní úrok z prodlení ve výši 0,05% z neuhrazené částky za každý den prodlení.</w:t>
      </w:r>
    </w:p>
    <w:p w:rsidR="00AD5394" w:rsidRDefault="00643133">
      <w:pPr>
        <w:pStyle w:val="Zkladntext20"/>
        <w:framePr w:w="9151" w:h="5488" w:hRule="exact" w:wrap="none" w:vAnchor="page" w:hAnchor="page" w:x="1321" w:y="7015"/>
        <w:numPr>
          <w:ilvl w:val="0"/>
          <w:numId w:val="6"/>
        </w:numPr>
        <w:shd w:val="clear" w:color="auto" w:fill="auto"/>
        <w:tabs>
          <w:tab w:val="left" w:pos="437"/>
        </w:tabs>
        <w:spacing w:before="0" w:after="0" w:line="277" w:lineRule="exact"/>
        <w:ind w:left="500" w:hanging="500"/>
        <w:jc w:val="both"/>
      </w:pPr>
      <w:r>
        <w:t>Smluvní pokuta je splatná do 15 dnů ode dne výzvy k zaplacení.</w:t>
      </w:r>
    </w:p>
    <w:p w:rsidR="00AD5394" w:rsidRDefault="00643133">
      <w:pPr>
        <w:pStyle w:val="Zkladntext20"/>
        <w:framePr w:w="9151" w:h="5488" w:hRule="exact" w:wrap="none" w:vAnchor="page" w:hAnchor="page" w:x="1321" w:y="7015"/>
        <w:numPr>
          <w:ilvl w:val="0"/>
          <w:numId w:val="6"/>
        </w:numPr>
        <w:shd w:val="clear" w:color="auto" w:fill="auto"/>
        <w:tabs>
          <w:tab w:val="left" w:pos="437"/>
        </w:tabs>
        <w:spacing w:before="0" w:after="0" w:line="277" w:lineRule="exact"/>
        <w:ind w:left="500" w:hanging="500"/>
        <w:jc w:val="both"/>
      </w:pPr>
      <w:r>
        <w:t>Zaplacením smluvní pokuty nejsou dotčeny nároky objednatele na náhradu škody.</w:t>
      </w:r>
    </w:p>
    <w:p w:rsidR="00AD5394" w:rsidRDefault="00643133">
      <w:pPr>
        <w:pStyle w:val="Zkladntext20"/>
        <w:framePr w:w="9151" w:h="5488" w:hRule="exact" w:wrap="none" w:vAnchor="page" w:hAnchor="page" w:x="1321" w:y="7015"/>
        <w:numPr>
          <w:ilvl w:val="0"/>
          <w:numId w:val="6"/>
        </w:numPr>
        <w:shd w:val="clear" w:color="auto" w:fill="auto"/>
        <w:tabs>
          <w:tab w:val="left" w:pos="437"/>
        </w:tabs>
        <w:spacing w:before="0" w:after="0" w:line="277" w:lineRule="exact"/>
        <w:ind w:left="500" w:hanging="500"/>
      </w:pPr>
      <w:r>
        <w:t>Smluvní strany sjednávají, že výše smluvní pokutu považují za přiměřenou významu zajišťované povinnosti.</w:t>
      </w:r>
    </w:p>
    <w:p w:rsidR="00AD5394" w:rsidRDefault="00643133">
      <w:pPr>
        <w:pStyle w:val="Nadpis30"/>
        <w:framePr w:w="9151" w:h="1828" w:hRule="exact" w:wrap="none" w:vAnchor="page" w:hAnchor="page" w:x="1321" w:y="13498"/>
        <w:numPr>
          <w:ilvl w:val="0"/>
          <w:numId w:val="2"/>
        </w:numPr>
        <w:shd w:val="clear" w:color="auto" w:fill="auto"/>
        <w:tabs>
          <w:tab w:val="left" w:pos="3653"/>
        </w:tabs>
        <w:spacing w:before="0" w:after="162" w:line="210" w:lineRule="exact"/>
        <w:ind w:left="3300"/>
        <w:jc w:val="both"/>
      </w:pPr>
      <w:bookmarkStart w:id="7" w:name="bookmark7"/>
      <w:r>
        <w:rPr>
          <w:rStyle w:val="Nadpis31"/>
          <w:b/>
          <w:bCs/>
        </w:rPr>
        <w:t>ZVLÁŠTNÍ USTANOVENÍ</w:t>
      </w:r>
      <w:bookmarkEnd w:id="7"/>
    </w:p>
    <w:p w:rsidR="00AD5394" w:rsidRDefault="00643133">
      <w:pPr>
        <w:pStyle w:val="Zkladntext20"/>
        <w:framePr w:w="9151" w:h="1828" w:hRule="exact" w:wrap="none" w:vAnchor="page" w:hAnchor="page" w:x="1321" w:y="13498"/>
        <w:numPr>
          <w:ilvl w:val="0"/>
          <w:numId w:val="7"/>
        </w:numPr>
        <w:shd w:val="clear" w:color="auto" w:fill="auto"/>
        <w:tabs>
          <w:tab w:val="left" w:pos="437"/>
        </w:tabs>
        <w:spacing w:before="0" w:after="0" w:line="252" w:lineRule="exact"/>
        <w:ind w:left="500" w:hanging="500"/>
        <w:jc w:val="both"/>
      </w:pPr>
      <w:r>
        <w:t>Smluvní strany jsou povinny se navzájem informovat o všech okolnostech důležitých pro řádné a včasné poskytování služeb a poskytovat si součinnost nezbytnou pro řádné a včasné jejich poskytování.</w:t>
      </w:r>
    </w:p>
    <w:p w:rsidR="00AD5394" w:rsidRDefault="00643133">
      <w:pPr>
        <w:pStyle w:val="Zkladntext20"/>
        <w:framePr w:w="9151" w:h="1828" w:hRule="exact" w:wrap="none" w:vAnchor="page" w:hAnchor="page" w:x="1321" w:y="13498"/>
        <w:numPr>
          <w:ilvl w:val="0"/>
          <w:numId w:val="7"/>
        </w:numPr>
        <w:shd w:val="clear" w:color="auto" w:fill="auto"/>
        <w:tabs>
          <w:tab w:val="left" w:pos="437"/>
        </w:tabs>
        <w:spacing w:before="0" w:after="0" w:line="252" w:lineRule="exact"/>
        <w:ind w:left="500" w:hanging="500"/>
      </w:pPr>
      <w:r>
        <w:t>Poskytovatel prohlašuje, že ke dni podpisu této Smlouvy má uzavřenou pojistnou smlouvu, jejímž předmětem je pojištění odpovědnosti za škodu způsobenou</w:t>
      </w:r>
    </w:p>
    <w:p w:rsidR="00AD5394" w:rsidRDefault="00643133">
      <w:pPr>
        <w:pStyle w:val="ZhlavneboZpat20"/>
        <w:framePr w:wrap="none" w:vAnchor="page" w:hAnchor="page" w:x="10271" w:y="15660"/>
        <w:shd w:val="clear" w:color="auto" w:fill="auto"/>
        <w:spacing w:line="210" w:lineRule="exact"/>
      </w:pPr>
      <w:r>
        <w:t>3</w:t>
      </w:r>
    </w:p>
    <w:p w:rsidR="00AD5394" w:rsidRDefault="00AD5394">
      <w:pPr>
        <w:rPr>
          <w:sz w:val="2"/>
          <w:szCs w:val="2"/>
        </w:rPr>
        <w:sectPr w:rsidR="00AD539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394" w:rsidRDefault="00643133">
      <w:pPr>
        <w:pStyle w:val="Zkladntext20"/>
        <w:framePr w:w="9130" w:h="6089" w:hRule="exact" w:wrap="none" w:vAnchor="page" w:hAnchor="page" w:x="1332" w:y="1488"/>
        <w:shd w:val="clear" w:color="auto" w:fill="auto"/>
        <w:spacing w:before="0" w:after="57" w:line="248" w:lineRule="exact"/>
        <w:ind w:left="480" w:firstLine="0"/>
        <w:jc w:val="both"/>
      </w:pPr>
      <w:r>
        <w:lastRenderedPageBreak/>
        <w:t>poskytovatelem třetí osobě v souvislosti s výkonem jeho činnosti, ve výši nejméně 3 mil. Kč.</w:t>
      </w:r>
    </w:p>
    <w:p w:rsidR="00AD5394" w:rsidRDefault="00643133">
      <w:pPr>
        <w:pStyle w:val="Zkladntext20"/>
        <w:framePr w:w="9130" w:h="6089" w:hRule="exact" w:wrap="none" w:vAnchor="page" w:hAnchor="page" w:x="1332" w:y="1488"/>
        <w:numPr>
          <w:ilvl w:val="0"/>
          <w:numId w:val="7"/>
        </w:numPr>
        <w:shd w:val="clear" w:color="auto" w:fill="auto"/>
        <w:tabs>
          <w:tab w:val="left" w:pos="437"/>
        </w:tabs>
        <w:spacing w:before="0" w:after="63" w:line="252" w:lineRule="exact"/>
        <w:ind w:left="480" w:hanging="480"/>
        <w:jc w:val="both"/>
      </w:pPr>
      <w:r>
        <w:t>Poskytovatel se zavazuje, že po celou dobu trvání této smlouvy a po dobu záruční doby bude pojištěn ve smyslu tohoto ustanovení, a že nedojde ke snížení pojistného plnění pod částku uvedenou v předchozí větě.</w:t>
      </w:r>
    </w:p>
    <w:p w:rsidR="00AD5394" w:rsidRDefault="00643133">
      <w:pPr>
        <w:pStyle w:val="Zkladntext20"/>
        <w:framePr w:w="9130" w:h="6089" w:hRule="exact" w:wrap="none" w:vAnchor="page" w:hAnchor="page" w:x="1332" w:y="1488"/>
        <w:numPr>
          <w:ilvl w:val="0"/>
          <w:numId w:val="7"/>
        </w:numPr>
        <w:shd w:val="clear" w:color="auto" w:fill="auto"/>
        <w:tabs>
          <w:tab w:val="left" w:pos="437"/>
        </w:tabs>
        <w:spacing w:before="0" w:after="60" w:line="248" w:lineRule="exact"/>
        <w:ind w:left="480" w:hanging="480"/>
        <w:jc w:val="both"/>
      </w:pPr>
      <w:r>
        <w:t>Poskytovatel se dále zavazuje na základě výzvy objednatele prokázat, že je pojištěn v souladu s tímto ustanovením.</w:t>
      </w:r>
    </w:p>
    <w:p w:rsidR="00AD5394" w:rsidRDefault="00643133">
      <w:pPr>
        <w:pStyle w:val="Zkladntext20"/>
        <w:framePr w:w="9130" w:h="6089" w:hRule="exact" w:wrap="none" w:vAnchor="page" w:hAnchor="page" w:x="1332" w:y="1488"/>
        <w:numPr>
          <w:ilvl w:val="0"/>
          <w:numId w:val="7"/>
        </w:numPr>
        <w:shd w:val="clear" w:color="auto" w:fill="auto"/>
        <w:tabs>
          <w:tab w:val="left" w:pos="437"/>
        </w:tabs>
        <w:spacing w:before="0" w:after="0" w:line="248" w:lineRule="exact"/>
        <w:ind w:left="480" w:hanging="480"/>
        <w:jc w:val="both"/>
      </w:pPr>
      <w:r>
        <w:t>Objednatel se zavazuje poskytnout poskytovateli všechny nezbytné podklady pro poskytování služeb.</w:t>
      </w:r>
    </w:p>
    <w:p w:rsidR="00AD5394" w:rsidRDefault="00643133">
      <w:pPr>
        <w:pStyle w:val="Zkladntext20"/>
        <w:framePr w:w="9130" w:h="6089" w:hRule="exact" w:wrap="none" w:vAnchor="page" w:hAnchor="page" w:x="1332" w:y="1488"/>
        <w:numPr>
          <w:ilvl w:val="0"/>
          <w:numId w:val="7"/>
        </w:numPr>
        <w:shd w:val="clear" w:color="auto" w:fill="auto"/>
        <w:tabs>
          <w:tab w:val="left" w:pos="437"/>
        </w:tabs>
        <w:spacing w:before="0" w:after="63" w:line="252" w:lineRule="exact"/>
        <w:ind w:left="480" w:hanging="480"/>
        <w:jc w:val="both"/>
      </w:pPr>
      <w:r>
        <w:t>Poskytovatel je povinen objednatele neprodleně informovat o jakýchkoli okolnostech, které mohou ohrozit poskytování služeb nebo způsobit zpoždění jejich realizace.</w:t>
      </w:r>
    </w:p>
    <w:p w:rsidR="00AD5394" w:rsidRDefault="00643133">
      <w:pPr>
        <w:pStyle w:val="Zkladntext20"/>
        <w:framePr w:w="9130" w:h="6089" w:hRule="exact" w:wrap="none" w:vAnchor="page" w:hAnchor="page" w:x="1332" w:y="1488"/>
        <w:numPr>
          <w:ilvl w:val="0"/>
          <w:numId w:val="7"/>
        </w:numPr>
        <w:shd w:val="clear" w:color="auto" w:fill="auto"/>
        <w:tabs>
          <w:tab w:val="left" w:pos="437"/>
        </w:tabs>
        <w:spacing w:before="0" w:after="0" w:line="248" w:lineRule="exact"/>
        <w:ind w:left="480" w:hanging="480"/>
        <w:jc w:val="both"/>
      </w:pPr>
      <w:r>
        <w:t>Objednatel je povinen informovat poskytovatele o všech skutečnostech rozhodných pro řádnou a včasnou realizaci služeb.</w:t>
      </w:r>
    </w:p>
    <w:p w:rsidR="00AD5394" w:rsidRDefault="00643133">
      <w:pPr>
        <w:pStyle w:val="Zkladntext20"/>
        <w:framePr w:w="9130" w:h="6089" w:hRule="exact" w:wrap="none" w:vAnchor="page" w:hAnchor="page" w:x="1332" w:y="1488"/>
        <w:numPr>
          <w:ilvl w:val="0"/>
          <w:numId w:val="7"/>
        </w:numPr>
        <w:shd w:val="clear" w:color="auto" w:fill="auto"/>
        <w:tabs>
          <w:tab w:val="left" w:pos="437"/>
        </w:tabs>
        <w:spacing w:before="0" w:after="0" w:line="252" w:lineRule="exact"/>
        <w:ind w:left="480" w:hanging="480"/>
        <w:jc w:val="both"/>
      </w:pPr>
      <w:r>
        <w:t>Poskytovatel se zavazuje udržovat veškeré informace zjištěné při plnění této smlouvy v tajnosti, nezveřejňovat je ve vztahu ke třetím osobám, a to jak během trvání smlouvy, tak po jejím skončení.</w:t>
      </w:r>
    </w:p>
    <w:p w:rsidR="00AD5394" w:rsidRDefault="00643133">
      <w:pPr>
        <w:pStyle w:val="Zkladntext20"/>
        <w:framePr w:w="9130" w:h="6089" w:hRule="exact" w:wrap="none" w:vAnchor="page" w:hAnchor="page" w:x="1332" w:y="1488"/>
        <w:numPr>
          <w:ilvl w:val="0"/>
          <w:numId w:val="7"/>
        </w:numPr>
        <w:shd w:val="clear" w:color="auto" w:fill="auto"/>
        <w:tabs>
          <w:tab w:val="left" w:pos="437"/>
        </w:tabs>
        <w:spacing w:before="0" w:after="0" w:line="252" w:lineRule="exact"/>
        <w:ind w:left="480" w:hanging="480"/>
        <w:jc w:val="both"/>
      </w:pPr>
      <w:r>
        <w:t>Poskytovatel je povinen oznámit objednateli bez zbytečného odkladu nepředvídatelné objektivní překážky, které znemožňují poskytování služeb ve sjednaném termínu (vyšší moc). V takovém případě obě strany neprodleně dohodnou nový termín plnění.</w:t>
      </w:r>
    </w:p>
    <w:p w:rsidR="00AD5394" w:rsidRDefault="00643133">
      <w:pPr>
        <w:pStyle w:val="Zkladntext20"/>
        <w:framePr w:w="9130" w:h="6089" w:hRule="exact" w:wrap="none" w:vAnchor="page" w:hAnchor="page" w:x="1332" w:y="1488"/>
        <w:numPr>
          <w:ilvl w:val="0"/>
          <w:numId w:val="7"/>
        </w:numPr>
        <w:shd w:val="clear" w:color="auto" w:fill="auto"/>
        <w:tabs>
          <w:tab w:val="left" w:pos="437"/>
        </w:tabs>
        <w:spacing w:before="0" w:after="0" w:line="252" w:lineRule="exact"/>
        <w:ind w:left="480" w:hanging="480"/>
        <w:jc w:val="both"/>
      </w:pPr>
      <w:r>
        <w:t>Kontaktními osobami smluvních stran odpovídajícími za plnění z této smlouvy jsou:</w:t>
      </w:r>
    </w:p>
    <w:p w:rsidR="00AD5394" w:rsidRDefault="00643133">
      <w:pPr>
        <w:pStyle w:val="Zkladntext20"/>
        <w:framePr w:w="9130" w:h="6089" w:hRule="exact" w:wrap="none" w:vAnchor="page" w:hAnchor="page" w:x="1332" w:y="1488"/>
        <w:shd w:val="clear" w:color="auto" w:fill="auto"/>
        <w:spacing w:before="0" w:after="0" w:line="252" w:lineRule="exact"/>
        <w:ind w:left="480" w:firstLine="0"/>
        <w:jc w:val="both"/>
      </w:pPr>
      <w:r>
        <w:t xml:space="preserve">Za objednatele: </w:t>
      </w:r>
      <w:r w:rsidR="0016695C">
        <w:t>XXXXXXXXXXXXXXXX</w:t>
      </w:r>
      <w:r>
        <w:t xml:space="preserve">, </w:t>
      </w:r>
    </w:p>
    <w:p w:rsidR="00AD5394" w:rsidRDefault="00643133">
      <w:pPr>
        <w:pStyle w:val="Zkladntext20"/>
        <w:framePr w:w="9130" w:h="6089" w:hRule="exact" w:wrap="none" w:vAnchor="page" w:hAnchor="page" w:x="1332" w:y="1488"/>
        <w:shd w:val="clear" w:color="auto" w:fill="auto"/>
        <w:spacing w:before="0" w:after="0" w:line="252" w:lineRule="exact"/>
        <w:ind w:left="480" w:firstLine="0"/>
        <w:jc w:val="both"/>
      </w:pPr>
      <w:r>
        <w:t xml:space="preserve">Za poskytovatele: </w:t>
      </w:r>
      <w:r w:rsidR="0016695C">
        <w:t>XXXXXXXXXXXXXXXXX</w:t>
      </w:r>
      <w:r>
        <w:t xml:space="preserve"> </w:t>
      </w:r>
    </w:p>
    <w:p w:rsidR="00AD5394" w:rsidRDefault="00643133">
      <w:pPr>
        <w:pStyle w:val="Nadpis30"/>
        <w:framePr w:w="9130" w:h="7376" w:hRule="exact" w:wrap="none" w:vAnchor="page" w:hAnchor="page" w:x="1332" w:y="8019"/>
        <w:numPr>
          <w:ilvl w:val="0"/>
          <w:numId w:val="2"/>
        </w:numPr>
        <w:shd w:val="clear" w:color="auto" w:fill="auto"/>
        <w:tabs>
          <w:tab w:val="left" w:pos="3580"/>
        </w:tabs>
        <w:spacing w:before="0" w:after="225" w:line="210" w:lineRule="exact"/>
        <w:ind w:left="3220"/>
        <w:jc w:val="both"/>
      </w:pPr>
      <w:bookmarkStart w:id="8" w:name="bookmark8"/>
      <w:r>
        <w:rPr>
          <w:rStyle w:val="Nadpis31"/>
          <w:b/>
          <w:bCs/>
        </w:rPr>
        <w:t>SPOLEČNÁ USTANOVENÍ</w:t>
      </w:r>
      <w:bookmarkEnd w:id="8"/>
    </w:p>
    <w:p w:rsidR="00AD5394" w:rsidRDefault="00643133">
      <w:pPr>
        <w:pStyle w:val="Zkladntext20"/>
        <w:framePr w:w="9130" w:h="7376" w:hRule="exact" w:wrap="none" w:vAnchor="page" w:hAnchor="page" w:x="1332" w:y="8019"/>
        <w:numPr>
          <w:ilvl w:val="0"/>
          <w:numId w:val="8"/>
        </w:numPr>
        <w:shd w:val="clear" w:color="auto" w:fill="auto"/>
        <w:tabs>
          <w:tab w:val="left" w:pos="437"/>
        </w:tabs>
        <w:spacing w:before="0" w:after="0" w:line="252" w:lineRule="exact"/>
        <w:ind w:left="480" w:hanging="480"/>
        <w:jc w:val="both"/>
      </w:pPr>
      <w:r>
        <w:t>Tato smlouva nabývá platnosti a účinnosti dnem jejího podpisu smluvními stranami.</w:t>
      </w:r>
    </w:p>
    <w:p w:rsidR="00AD5394" w:rsidRDefault="00643133">
      <w:pPr>
        <w:pStyle w:val="Zkladntext20"/>
        <w:framePr w:w="9130" w:h="7376" w:hRule="exact" w:wrap="none" w:vAnchor="page" w:hAnchor="page" w:x="1332" w:y="8019"/>
        <w:numPr>
          <w:ilvl w:val="0"/>
          <w:numId w:val="8"/>
        </w:numPr>
        <w:shd w:val="clear" w:color="auto" w:fill="auto"/>
        <w:tabs>
          <w:tab w:val="left" w:pos="437"/>
        </w:tabs>
        <w:spacing w:before="0" w:after="0" w:line="252" w:lineRule="exact"/>
        <w:ind w:left="480" w:hanging="480"/>
        <w:jc w:val="both"/>
      </w:pPr>
      <w:r>
        <w:t>Smluvní strany se dohodly, že vztahy v této smlouvě výslovně neupravené se řídí zákonem č. 89/2012 Sb. občanský zákoník a předpisy souvisejícími. Otázky touto smlouvou neupravené se přiměřeně řídí ustanoveními občanského zákoníku o smlouvě o dílo.</w:t>
      </w:r>
    </w:p>
    <w:p w:rsidR="00AD5394" w:rsidRDefault="00643133">
      <w:pPr>
        <w:pStyle w:val="Zkladntext20"/>
        <w:framePr w:w="9130" w:h="7376" w:hRule="exact" w:wrap="none" w:vAnchor="page" w:hAnchor="page" w:x="1332" w:y="8019"/>
        <w:numPr>
          <w:ilvl w:val="0"/>
          <w:numId w:val="8"/>
        </w:numPr>
        <w:shd w:val="clear" w:color="auto" w:fill="auto"/>
        <w:tabs>
          <w:tab w:val="left" w:pos="437"/>
        </w:tabs>
        <w:spacing w:before="0" w:after="0" w:line="252" w:lineRule="exact"/>
        <w:ind w:left="480" w:hanging="480"/>
        <w:jc w:val="both"/>
      </w:pPr>
      <w:r>
        <w:t>Objednatel může od této smlouvy odstoupit</w:t>
      </w:r>
    </w:p>
    <w:p w:rsidR="00AD5394" w:rsidRDefault="00643133">
      <w:pPr>
        <w:pStyle w:val="Zkladntext20"/>
        <w:framePr w:w="9130" w:h="7376" w:hRule="exact" w:wrap="none" w:vAnchor="page" w:hAnchor="page" w:x="1332" w:y="8019"/>
        <w:numPr>
          <w:ilvl w:val="0"/>
          <w:numId w:val="5"/>
        </w:numPr>
        <w:shd w:val="clear" w:color="auto" w:fill="auto"/>
        <w:tabs>
          <w:tab w:val="left" w:pos="1198"/>
        </w:tabs>
        <w:spacing w:before="0" w:after="0" w:line="252" w:lineRule="exact"/>
        <w:ind w:left="1200"/>
        <w:jc w:val="both"/>
      </w:pPr>
      <w:r>
        <w:t>pokud poskytovatel služby neposkytne v dohodnutém termínu,</w:t>
      </w:r>
    </w:p>
    <w:p w:rsidR="00AD5394" w:rsidRDefault="00643133">
      <w:pPr>
        <w:pStyle w:val="Zkladntext20"/>
        <w:framePr w:w="9130" w:h="7376" w:hRule="exact" w:wrap="none" w:vAnchor="page" w:hAnchor="page" w:x="1332" w:y="8019"/>
        <w:numPr>
          <w:ilvl w:val="0"/>
          <w:numId w:val="9"/>
        </w:numPr>
        <w:shd w:val="clear" w:color="auto" w:fill="auto"/>
        <w:tabs>
          <w:tab w:val="left" w:pos="1198"/>
        </w:tabs>
        <w:spacing w:before="0" w:after="0" w:line="252" w:lineRule="exact"/>
        <w:ind w:left="1200"/>
        <w:jc w:val="both"/>
      </w:pPr>
      <w:r>
        <w:t>pokud služby poskytnuté na základě objednávky nebudou odpovídat specifikaci a sjednané, a není-li sjednána obvyklé, kvalitě a tyto případné vady nebudou odstraněny ani v náhradním dohodnutém termínu,</w:t>
      </w:r>
    </w:p>
    <w:p w:rsidR="00AD5394" w:rsidRDefault="00643133">
      <w:pPr>
        <w:pStyle w:val="Zkladntext20"/>
        <w:framePr w:w="9130" w:h="7376" w:hRule="exact" w:wrap="none" w:vAnchor="page" w:hAnchor="page" w:x="1332" w:y="8019"/>
        <w:numPr>
          <w:ilvl w:val="0"/>
          <w:numId w:val="9"/>
        </w:numPr>
        <w:shd w:val="clear" w:color="auto" w:fill="auto"/>
        <w:tabs>
          <w:tab w:val="left" w:pos="1198"/>
        </w:tabs>
        <w:spacing w:before="0" w:after="0" w:line="252" w:lineRule="exact"/>
        <w:ind w:left="1200"/>
        <w:jc w:val="both"/>
      </w:pPr>
      <w:r>
        <w:t>pokud není poskytovatel dlouhodobě (nejméně 14 dnů) schopen plnit z důvodu dle čl. 6.9 této smlouvy,</w:t>
      </w:r>
    </w:p>
    <w:p w:rsidR="00AD5394" w:rsidRDefault="00643133">
      <w:pPr>
        <w:pStyle w:val="Zkladntext20"/>
        <w:framePr w:w="9130" w:h="7376" w:hRule="exact" w:wrap="none" w:vAnchor="page" w:hAnchor="page" w:x="1332" w:y="8019"/>
        <w:numPr>
          <w:ilvl w:val="0"/>
          <w:numId w:val="9"/>
        </w:numPr>
        <w:shd w:val="clear" w:color="auto" w:fill="auto"/>
        <w:tabs>
          <w:tab w:val="left" w:pos="1198"/>
        </w:tabs>
        <w:spacing w:before="0" w:after="0" w:line="252" w:lineRule="exact"/>
        <w:ind w:left="1200"/>
        <w:jc w:val="both"/>
      </w:pPr>
      <w:r>
        <w:t>pokud dojde k jinému podstatnému porušení této smlouvy Poskytovatelem a Poskytovatel k výzvě objednatele toto závažné porušení bezodkladně nenapraví.</w:t>
      </w:r>
    </w:p>
    <w:p w:rsidR="00AD5394" w:rsidRDefault="00643133">
      <w:pPr>
        <w:pStyle w:val="Zkladntext20"/>
        <w:framePr w:w="9130" w:h="7376" w:hRule="exact" w:wrap="none" w:vAnchor="page" w:hAnchor="page" w:x="1332" w:y="8019"/>
        <w:numPr>
          <w:ilvl w:val="0"/>
          <w:numId w:val="8"/>
        </w:numPr>
        <w:shd w:val="clear" w:color="auto" w:fill="auto"/>
        <w:tabs>
          <w:tab w:val="left" w:pos="437"/>
        </w:tabs>
        <w:spacing w:before="0" w:after="0" w:line="252" w:lineRule="exact"/>
        <w:ind w:left="480" w:hanging="480"/>
        <w:jc w:val="both"/>
      </w:pPr>
      <w:r>
        <w:t>Poskytovatel je oprávněn od této smlouvy odstoupit v případě, že objednatel je v prodlení s jakoukoli platbou dle této smlouvy či její části o více než devadesát (90) dní ode dne splatnosti faktury objednateli a prodlení s touto platbou mu bylo poskytovatelem písemně oznámeno.</w:t>
      </w:r>
    </w:p>
    <w:p w:rsidR="00AD5394" w:rsidRDefault="00643133">
      <w:pPr>
        <w:pStyle w:val="Zkladntext20"/>
        <w:framePr w:w="9130" w:h="7376" w:hRule="exact" w:wrap="none" w:vAnchor="page" w:hAnchor="page" w:x="1332" w:y="8019"/>
        <w:numPr>
          <w:ilvl w:val="0"/>
          <w:numId w:val="8"/>
        </w:numPr>
        <w:shd w:val="clear" w:color="auto" w:fill="auto"/>
        <w:tabs>
          <w:tab w:val="left" w:pos="437"/>
        </w:tabs>
        <w:spacing w:before="0" w:after="0" w:line="252" w:lineRule="exact"/>
        <w:ind w:left="480" w:hanging="480"/>
        <w:jc w:val="both"/>
      </w:pPr>
      <w:r>
        <w:t>Právní účinky odstoupení od smlouvy nastávají dnem doručení písemného oznámení o odstoupení druhé smluvní straně.</w:t>
      </w:r>
    </w:p>
    <w:p w:rsidR="00AD5394" w:rsidRDefault="00643133">
      <w:pPr>
        <w:pStyle w:val="Zkladntext20"/>
        <w:framePr w:w="9130" w:h="7376" w:hRule="exact" w:wrap="none" w:vAnchor="page" w:hAnchor="page" w:x="1332" w:y="8019"/>
        <w:numPr>
          <w:ilvl w:val="0"/>
          <w:numId w:val="8"/>
        </w:numPr>
        <w:shd w:val="clear" w:color="auto" w:fill="auto"/>
        <w:tabs>
          <w:tab w:val="left" w:pos="437"/>
        </w:tabs>
        <w:spacing w:before="0" w:after="0" w:line="252" w:lineRule="exact"/>
        <w:ind w:left="480" w:hanging="480"/>
        <w:jc w:val="both"/>
      </w:pPr>
      <w:r>
        <w:t>Platnost této smlouvy lze ukončit písemnou dohodou podepsanou oběma smluvními stranami.</w:t>
      </w:r>
    </w:p>
    <w:p w:rsidR="00AD5394" w:rsidRDefault="00643133">
      <w:pPr>
        <w:pStyle w:val="Zkladntext20"/>
        <w:framePr w:w="9130" w:h="7376" w:hRule="exact" w:wrap="none" w:vAnchor="page" w:hAnchor="page" w:x="1332" w:y="8019"/>
        <w:numPr>
          <w:ilvl w:val="0"/>
          <w:numId w:val="8"/>
        </w:numPr>
        <w:shd w:val="clear" w:color="auto" w:fill="auto"/>
        <w:tabs>
          <w:tab w:val="left" w:pos="437"/>
        </w:tabs>
        <w:spacing w:before="0" w:after="0" w:line="252" w:lineRule="exact"/>
        <w:ind w:left="480" w:hanging="480"/>
        <w:jc w:val="both"/>
      </w:pPr>
      <w:r>
        <w:t>Tato smlouva může být měněná nebo doplňovaná pouze písemnými, vzestupně očíslovanými dodatky, odsouhlasenými a podepsanými oběma smluvními stranami. Tyto dodatky se stávají nedílnou součástí této smlouvy.</w:t>
      </w:r>
    </w:p>
    <w:p w:rsidR="00AD5394" w:rsidRDefault="00643133">
      <w:pPr>
        <w:pStyle w:val="Zkladntext20"/>
        <w:framePr w:w="9130" w:h="7376" w:hRule="exact" w:wrap="none" w:vAnchor="page" w:hAnchor="page" w:x="1332" w:y="8019"/>
        <w:numPr>
          <w:ilvl w:val="0"/>
          <w:numId w:val="8"/>
        </w:numPr>
        <w:shd w:val="clear" w:color="auto" w:fill="auto"/>
        <w:tabs>
          <w:tab w:val="left" w:pos="437"/>
        </w:tabs>
        <w:spacing w:before="0" w:after="0" w:line="252" w:lineRule="exact"/>
        <w:ind w:left="480" w:hanging="480"/>
        <w:jc w:val="both"/>
      </w:pPr>
      <w:r>
        <w:t>Pro případ povinnosti zveřejnění této smlouvy dle zákona č. 340/2015 Sb., o registru smluv, smluvní strany sjednávají, že tuto smlouvu zveřejní objednatel. Obě strany berou</w:t>
      </w:r>
    </w:p>
    <w:p w:rsidR="00AD5394" w:rsidRDefault="00643133">
      <w:pPr>
        <w:pStyle w:val="ZhlavneboZpat20"/>
        <w:framePr w:wrap="none" w:vAnchor="page" w:hAnchor="page" w:x="10253" w:y="15652"/>
        <w:shd w:val="clear" w:color="auto" w:fill="auto"/>
        <w:spacing w:line="210" w:lineRule="exact"/>
      </w:pPr>
      <w:r>
        <w:t>4</w:t>
      </w:r>
    </w:p>
    <w:p w:rsidR="00AD5394" w:rsidRDefault="00AD5394">
      <w:pPr>
        <w:rPr>
          <w:sz w:val="2"/>
          <w:szCs w:val="2"/>
        </w:rPr>
        <w:sectPr w:rsidR="00AD539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394" w:rsidRDefault="00643133" w:rsidP="00E613AA">
      <w:pPr>
        <w:pStyle w:val="Zkladntext20"/>
        <w:framePr w:w="9145" w:h="11269" w:hRule="exact" w:wrap="none" w:vAnchor="page" w:hAnchor="page" w:x="1345" w:y="1510"/>
        <w:shd w:val="clear" w:color="auto" w:fill="auto"/>
        <w:tabs>
          <w:tab w:val="left" w:pos="917"/>
        </w:tabs>
        <w:spacing w:before="0" w:after="0" w:line="252" w:lineRule="exact"/>
        <w:ind w:left="480" w:firstLine="0"/>
        <w:jc w:val="both"/>
      </w:pPr>
      <w:r>
        <w:lastRenderedPageBreak/>
        <w:t>na vědomí, že nebudou zveřejněny pouze ty informace, které nelze poskytnout podle předpisů upravujících svobodný přístup k informacím. Považuje-li poskytovatel některé informace uvedené v této smlouvě za informace, které nemohou nebo nemají být zveřejněny v registru smluv dle zákona č. 340/2015 Sb., je povinen na to objednatele současně s uzavřením této smlouvy písemně upozornit.</w:t>
      </w:r>
    </w:p>
    <w:p w:rsidR="00AD5394" w:rsidRDefault="00643133" w:rsidP="00E613AA">
      <w:pPr>
        <w:pStyle w:val="Zkladntext20"/>
        <w:framePr w:w="9145" w:h="11269" w:hRule="exact" w:wrap="none" w:vAnchor="page" w:hAnchor="page" w:x="1345" w:y="1510"/>
        <w:numPr>
          <w:ilvl w:val="0"/>
          <w:numId w:val="8"/>
        </w:numPr>
        <w:shd w:val="clear" w:color="auto" w:fill="auto"/>
        <w:tabs>
          <w:tab w:val="left" w:pos="419"/>
        </w:tabs>
        <w:spacing w:before="0" w:after="0" w:line="252" w:lineRule="exact"/>
        <w:ind w:left="460" w:hanging="460"/>
        <w:jc w:val="both"/>
      </w:pPr>
      <w:r>
        <w:t>Objednatel na sebe přebírá nebezpečí změny okolností dle § 1765 odst. 2 občanského zákoníku. Ustanovení § 1799 a 1800 obchodního zákoníku se neužijí.</w:t>
      </w:r>
    </w:p>
    <w:p w:rsidR="00AD5394" w:rsidRDefault="00643133" w:rsidP="00E613AA">
      <w:pPr>
        <w:pStyle w:val="Zkladntext20"/>
        <w:framePr w:w="9145" w:h="11269" w:hRule="exact" w:wrap="none" w:vAnchor="page" w:hAnchor="page" w:x="1345" w:y="1510"/>
        <w:numPr>
          <w:ilvl w:val="0"/>
          <w:numId w:val="8"/>
        </w:numPr>
        <w:shd w:val="clear" w:color="auto" w:fill="auto"/>
        <w:tabs>
          <w:tab w:val="left" w:pos="419"/>
        </w:tabs>
        <w:spacing w:before="0" w:after="0" w:line="252" w:lineRule="exact"/>
        <w:ind w:left="460" w:hanging="460"/>
        <w:jc w:val="both"/>
      </w:pPr>
      <w:r>
        <w:t>Tato smlouva je vyhotovena ve třech stejnopisech splatností originálu, z nichž objednatel obdrží dva stejnopisy a poskytovatel obdrží jeden stejnopis.</w:t>
      </w:r>
    </w:p>
    <w:p w:rsidR="00AD5394" w:rsidRDefault="00643133" w:rsidP="00E613AA">
      <w:pPr>
        <w:pStyle w:val="Zkladntext20"/>
        <w:framePr w:w="9145" w:h="11269" w:hRule="exact" w:wrap="none" w:vAnchor="page" w:hAnchor="page" w:x="1345" w:y="1510"/>
        <w:numPr>
          <w:ilvl w:val="0"/>
          <w:numId w:val="8"/>
        </w:numPr>
        <w:shd w:val="clear" w:color="auto" w:fill="auto"/>
        <w:tabs>
          <w:tab w:val="left" w:pos="419"/>
        </w:tabs>
        <w:spacing w:before="0" w:after="0" w:line="252" w:lineRule="exact"/>
        <w:ind w:left="460" w:hanging="460"/>
        <w:jc w:val="both"/>
      </w:pPr>
      <w:r>
        <w:t>Smluvní strany prohlašují, že s obsahem této smlouvy souhlasí, rozumí jí a zavazují se k jejímu plnění a že tato smlouva byla uzavřena podle jejich vážné a svobodné vůle prosté tísně. Na důkaz toho připojují své podpisy.</w:t>
      </w:r>
    </w:p>
    <w:p w:rsidR="00E613AA" w:rsidRDefault="00E613AA" w:rsidP="00E613AA">
      <w:pPr>
        <w:pStyle w:val="Zkladntext20"/>
        <w:framePr w:w="9145" w:h="11269" w:hRule="exact" w:wrap="none" w:vAnchor="page" w:hAnchor="page" w:x="1345" w:y="1510"/>
        <w:shd w:val="clear" w:color="auto" w:fill="auto"/>
        <w:tabs>
          <w:tab w:val="left" w:pos="419"/>
        </w:tabs>
        <w:spacing w:before="0" w:after="0" w:line="252" w:lineRule="exact"/>
        <w:ind w:firstLine="0"/>
        <w:jc w:val="both"/>
      </w:pPr>
    </w:p>
    <w:p w:rsidR="00E613AA" w:rsidRDefault="00E613AA" w:rsidP="00E613AA">
      <w:pPr>
        <w:pStyle w:val="Zkladntext20"/>
        <w:framePr w:w="9145" w:h="11269" w:hRule="exact" w:wrap="none" w:vAnchor="page" w:hAnchor="page" w:x="1345" w:y="1510"/>
        <w:shd w:val="clear" w:color="auto" w:fill="auto"/>
        <w:tabs>
          <w:tab w:val="left" w:pos="419"/>
        </w:tabs>
        <w:spacing w:before="0" w:after="0" w:line="252" w:lineRule="exact"/>
        <w:ind w:firstLine="0"/>
        <w:jc w:val="both"/>
      </w:pPr>
    </w:p>
    <w:p w:rsidR="00E613AA" w:rsidRDefault="00E613AA" w:rsidP="00E613AA">
      <w:pPr>
        <w:pStyle w:val="Zkladntext20"/>
        <w:framePr w:w="9145" w:h="11269" w:hRule="exact" w:wrap="none" w:vAnchor="page" w:hAnchor="page" w:x="1345" w:y="1510"/>
        <w:shd w:val="clear" w:color="auto" w:fill="auto"/>
        <w:tabs>
          <w:tab w:val="left" w:pos="419"/>
        </w:tabs>
        <w:spacing w:before="0" w:after="0" w:line="252" w:lineRule="exact"/>
        <w:ind w:firstLine="0"/>
        <w:jc w:val="both"/>
      </w:pPr>
      <w:r>
        <w:t>V Praze dne   28. 3. 2017</w:t>
      </w:r>
      <w:r>
        <w:tab/>
      </w:r>
      <w:r>
        <w:tab/>
      </w:r>
      <w:r>
        <w:tab/>
      </w:r>
      <w:r>
        <w:tab/>
        <w:t>V Praze dne  21. 3. 2017</w:t>
      </w:r>
    </w:p>
    <w:p w:rsidR="00E613AA" w:rsidRDefault="00E613AA" w:rsidP="00E613AA">
      <w:pPr>
        <w:pStyle w:val="Zkladntext20"/>
        <w:framePr w:w="9145" w:h="11269" w:hRule="exact" w:wrap="none" w:vAnchor="page" w:hAnchor="page" w:x="1345" w:y="1510"/>
        <w:shd w:val="clear" w:color="auto" w:fill="auto"/>
        <w:tabs>
          <w:tab w:val="left" w:pos="419"/>
        </w:tabs>
        <w:spacing w:before="0" w:after="0" w:line="252" w:lineRule="exact"/>
        <w:ind w:firstLine="0"/>
        <w:jc w:val="both"/>
      </w:pPr>
    </w:p>
    <w:p w:rsidR="00E613AA" w:rsidRDefault="00E613AA" w:rsidP="00E613AA">
      <w:pPr>
        <w:pStyle w:val="Zkladntext20"/>
        <w:framePr w:w="9145" w:h="11269" w:hRule="exact" w:wrap="none" w:vAnchor="page" w:hAnchor="page" w:x="1345" w:y="1510"/>
        <w:shd w:val="clear" w:color="auto" w:fill="auto"/>
        <w:tabs>
          <w:tab w:val="left" w:pos="419"/>
        </w:tabs>
        <w:spacing w:before="0" w:after="0" w:line="252" w:lineRule="exact"/>
        <w:ind w:firstLine="0"/>
        <w:jc w:val="both"/>
      </w:pPr>
    </w:p>
    <w:p w:rsidR="00E613AA" w:rsidRDefault="00E613AA" w:rsidP="00E613AA">
      <w:pPr>
        <w:pStyle w:val="Zkladntext20"/>
        <w:framePr w:w="9145" w:h="11269" w:hRule="exact" w:wrap="none" w:vAnchor="page" w:hAnchor="page" w:x="1345" w:y="1510"/>
        <w:shd w:val="clear" w:color="auto" w:fill="auto"/>
        <w:tabs>
          <w:tab w:val="left" w:pos="419"/>
        </w:tabs>
        <w:spacing w:before="0" w:after="0" w:line="252" w:lineRule="exact"/>
        <w:ind w:firstLine="0"/>
        <w:jc w:val="both"/>
      </w:pPr>
    </w:p>
    <w:p w:rsidR="00E613AA" w:rsidRDefault="00E613AA" w:rsidP="00E613AA">
      <w:pPr>
        <w:pStyle w:val="Zkladntext20"/>
        <w:framePr w:w="9145" w:h="11269" w:hRule="exact" w:wrap="none" w:vAnchor="page" w:hAnchor="page" w:x="1345" w:y="1510"/>
        <w:shd w:val="clear" w:color="auto" w:fill="auto"/>
        <w:tabs>
          <w:tab w:val="left" w:pos="419"/>
        </w:tabs>
        <w:spacing w:before="0" w:after="0" w:line="252" w:lineRule="exact"/>
        <w:ind w:firstLine="0"/>
        <w:jc w:val="both"/>
      </w:pPr>
      <w:r>
        <w:t>Jiří Fajt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Luděk Novotný</w:t>
      </w:r>
    </w:p>
    <w:p w:rsidR="00E613AA" w:rsidRDefault="00E613AA" w:rsidP="00E613AA">
      <w:pPr>
        <w:pStyle w:val="Zkladntext20"/>
        <w:framePr w:w="9145" w:h="11269" w:hRule="exact" w:wrap="none" w:vAnchor="page" w:hAnchor="page" w:x="1345" w:y="1510"/>
        <w:shd w:val="clear" w:color="auto" w:fill="auto"/>
        <w:tabs>
          <w:tab w:val="left" w:pos="419"/>
        </w:tabs>
        <w:spacing w:before="0" w:after="0" w:line="252" w:lineRule="exact"/>
        <w:ind w:firstLine="0"/>
        <w:jc w:val="both"/>
      </w:pPr>
      <w:r>
        <w:t xml:space="preserve">generální ředitel  </w:t>
      </w:r>
      <w:r>
        <w:tab/>
      </w:r>
      <w:r>
        <w:tab/>
      </w:r>
      <w:r>
        <w:tab/>
      </w:r>
      <w:r>
        <w:tab/>
      </w:r>
      <w:r>
        <w:tab/>
        <w:t>jednatel</w:t>
      </w:r>
      <w:bookmarkStart w:id="9" w:name="_GoBack"/>
      <w:bookmarkEnd w:id="9"/>
    </w:p>
    <w:p w:rsidR="00E613AA" w:rsidRDefault="00E613AA" w:rsidP="00E613AA">
      <w:pPr>
        <w:pStyle w:val="Zkladntext20"/>
        <w:framePr w:w="9145" w:h="11269" w:hRule="exact" w:wrap="none" w:vAnchor="page" w:hAnchor="page" w:x="1345" w:y="1510"/>
        <w:shd w:val="clear" w:color="auto" w:fill="auto"/>
        <w:tabs>
          <w:tab w:val="left" w:pos="419"/>
        </w:tabs>
        <w:spacing w:before="0" w:after="0" w:line="252" w:lineRule="exact"/>
        <w:ind w:firstLine="0"/>
        <w:jc w:val="both"/>
      </w:pPr>
    </w:p>
    <w:p w:rsidR="00E613AA" w:rsidRDefault="00E613AA" w:rsidP="00E613AA">
      <w:pPr>
        <w:pStyle w:val="Zkladntext20"/>
        <w:framePr w:w="9145" w:h="11269" w:hRule="exact" w:wrap="none" w:vAnchor="page" w:hAnchor="page" w:x="1345" w:y="1510"/>
        <w:shd w:val="clear" w:color="auto" w:fill="auto"/>
        <w:tabs>
          <w:tab w:val="left" w:pos="419"/>
        </w:tabs>
        <w:spacing w:before="0" w:after="0" w:line="252" w:lineRule="exact"/>
        <w:ind w:firstLine="0"/>
        <w:jc w:val="both"/>
      </w:pPr>
    </w:p>
    <w:p w:rsidR="00AD5394" w:rsidRDefault="00643133">
      <w:pPr>
        <w:pStyle w:val="ZhlavneboZpat20"/>
        <w:framePr w:wrap="none" w:vAnchor="page" w:hAnchor="page" w:x="10269" w:y="15674"/>
        <w:shd w:val="clear" w:color="auto" w:fill="auto"/>
        <w:spacing w:line="210" w:lineRule="exact"/>
      </w:pPr>
      <w:r>
        <w:t>5</w:t>
      </w:r>
    </w:p>
    <w:p w:rsidR="00AD5394" w:rsidRDefault="00AD5394">
      <w:pPr>
        <w:rPr>
          <w:sz w:val="2"/>
          <w:szCs w:val="2"/>
        </w:rPr>
      </w:pPr>
    </w:p>
    <w:sectPr w:rsidR="00AD539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7A" w:rsidRDefault="00C9557A">
      <w:r>
        <w:separator/>
      </w:r>
    </w:p>
  </w:endnote>
  <w:endnote w:type="continuationSeparator" w:id="0">
    <w:p w:rsidR="00C9557A" w:rsidRDefault="00C9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7A" w:rsidRDefault="00C9557A"/>
  </w:footnote>
  <w:footnote w:type="continuationSeparator" w:id="0">
    <w:p w:rsidR="00C9557A" w:rsidRDefault="00C955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6A17"/>
    <w:multiLevelType w:val="multilevel"/>
    <w:tmpl w:val="8EA2550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6F22F2"/>
    <w:multiLevelType w:val="multilevel"/>
    <w:tmpl w:val="95CC3E5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91B1F"/>
    <w:multiLevelType w:val="multilevel"/>
    <w:tmpl w:val="3C8E949C"/>
    <w:lvl w:ilvl="0">
      <w:start w:val="2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A73095"/>
    <w:multiLevelType w:val="multilevel"/>
    <w:tmpl w:val="E996B96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3E7FEB"/>
    <w:multiLevelType w:val="multilevel"/>
    <w:tmpl w:val="74204D7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CA0649"/>
    <w:multiLevelType w:val="multilevel"/>
    <w:tmpl w:val="7F46038A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2E58FC"/>
    <w:multiLevelType w:val="multilevel"/>
    <w:tmpl w:val="250822B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610B12"/>
    <w:multiLevelType w:val="multilevel"/>
    <w:tmpl w:val="C85852C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01707B"/>
    <w:multiLevelType w:val="multilevel"/>
    <w:tmpl w:val="D8CC8EE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5394"/>
    <w:rsid w:val="0016695C"/>
    <w:rsid w:val="003C2D41"/>
    <w:rsid w:val="004E258C"/>
    <w:rsid w:val="00643133"/>
    <w:rsid w:val="008F6A24"/>
    <w:rsid w:val="00A015DC"/>
    <w:rsid w:val="00AD5394"/>
    <w:rsid w:val="00C9557A"/>
    <w:rsid w:val="00E6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3023"/>
  <w15:docId w15:val="{DFFCD25D-417B-41BD-8411-742E2728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8"/>
      <w:szCs w:val="28"/>
      <w:u w:val="none"/>
    </w:rPr>
  </w:style>
  <w:style w:type="character" w:customStyle="1" w:styleId="Zkladntext45ptNetunMtko100">
    <w:name w:val="Základní text (4) + 5 pt;Ne tučné;Měřítko 100%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8"/>
      <w:szCs w:val="28"/>
      <w:u w:val="none"/>
    </w:rPr>
  </w:style>
  <w:style w:type="character" w:customStyle="1" w:styleId="Nadpis25ptNetunMtko100">
    <w:name w:val="Nadpis #2 + 5 pt;Ne tučné;Měřítko 100%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420" w:line="0" w:lineRule="atLeast"/>
      <w:ind w:hanging="540"/>
    </w:pPr>
    <w:rPr>
      <w:rFonts w:ascii="Arial" w:eastAsia="Arial" w:hAnsi="Arial" w:cs="Arial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60" w:after="300" w:line="0" w:lineRule="atLeast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after="54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0" w:lineRule="atLeast"/>
      <w:jc w:val="center"/>
      <w:outlineLvl w:val="1"/>
    </w:pPr>
    <w:rPr>
      <w:rFonts w:ascii="Arial" w:eastAsia="Arial" w:hAnsi="Arial" w:cs="Arial"/>
      <w:b/>
      <w:bCs/>
      <w:w w:val="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1499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c224.pk.gr-20170404123308</vt:lpstr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c224.pk.gr-20170404123308</dc:title>
  <dc:subject/>
  <dc:creator/>
  <cp:keywords/>
  <cp:lastModifiedBy>Zdenka Šímová</cp:lastModifiedBy>
  <cp:revision>5</cp:revision>
  <dcterms:created xsi:type="dcterms:W3CDTF">2017-04-04T10:28:00Z</dcterms:created>
  <dcterms:modified xsi:type="dcterms:W3CDTF">2017-04-04T11:57:00Z</dcterms:modified>
</cp:coreProperties>
</file>