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3E" w:rsidRDefault="008F5C3E" w:rsidP="008F5C3E">
      <w:pPr>
        <w:rPr>
          <w:rFonts w:ascii="Arial" w:hAnsi="Arial" w:cs="Arial"/>
          <w:color w:val="0000FF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</w:rPr>
        <w:t>Deoline</w:t>
      </w:r>
      <w:proofErr w:type="spellEnd"/>
      <w:r>
        <w:rPr>
          <w:rFonts w:ascii="Arial" w:hAnsi="Arial" w:cs="Arial"/>
          <w:b/>
          <w:bCs/>
          <w:color w:val="000000"/>
        </w:rPr>
        <w:t xml:space="preserve"> Group s.r.o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8F5C3E" w:rsidRDefault="008F5C3E" w:rsidP="008F5C3E">
      <w:pPr>
        <w:rPr>
          <w:rFonts w:ascii="Calibri" w:hAnsi="Calibri" w:cs="Calibri"/>
          <w:color w:val="1F497D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808080"/>
          <w:sz w:val="16"/>
          <w:szCs w:val="16"/>
        </w:rPr>
        <w:t>Jaktáře</w:t>
      </w:r>
      <w:proofErr w:type="spellEnd"/>
      <w:r>
        <w:rPr>
          <w:rFonts w:ascii="Arial" w:hAnsi="Arial" w:cs="Arial"/>
          <w:b/>
          <w:bCs/>
          <w:color w:val="808080"/>
          <w:sz w:val="16"/>
          <w:szCs w:val="16"/>
        </w:rPr>
        <w:t xml:space="preserve"> 1664</w:t>
      </w:r>
    </w:p>
    <w:p w:rsidR="008F5C3E" w:rsidRDefault="008F5C3E" w:rsidP="008F5C3E">
      <w:pPr>
        <w:rPr>
          <w:rFonts w:ascii="Arial" w:hAnsi="Arial" w:cs="Arial"/>
          <w:b/>
          <w:bCs/>
          <w:color w:val="808080"/>
          <w:sz w:val="16"/>
          <w:szCs w:val="16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686 01  Uherské Hradiště</w:t>
      </w:r>
    </w:p>
    <w:p w:rsidR="008F5C3E" w:rsidRDefault="008F5C3E" w:rsidP="008F5C3E">
      <w:pPr>
        <w:rPr>
          <w:rFonts w:ascii="Arial" w:hAnsi="Arial" w:cs="Arial"/>
          <w:b/>
          <w:bCs/>
          <w:color w:val="808080"/>
          <w:sz w:val="16"/>
          <w:szCs w:val="16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IČ: 01399918</w:t>
      </w:r>
    </w:p>
    <w:p w:rsidR="00223C24" w:rsidRDefault="00223C24" w:rsidP="008F5C3E">
      <w:pPr>
        <w:rPr>
          <w:rFonts w:ascii="Calibri" w:hAnsi="Calibri" w:cs="Calibri"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DIČ: CZ01399918</w:t>
      </w:r>
    </w:p>
    <w:p w:rsidR="008F5C3E" w:rsidRDefault="008F5C3E" w:rsidP="008F5C3E">
      <w:pPr>
        <w:spacing w:after="240"/>
        <w:rPr>
          <w:rFonts w:ascii="Arial" w:hAnsi="Arial" w:cs="Arial"/>
          <w:b/>
          <w:bCs/>
          <w:color w:val="808080"/>
          <w:sz w:val="4"/>
          <w:szCs w:val="4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 xml:space="preserve">e-mail: </w:t>
      </w:r>
      <w:hyperlink r:id="rId4" w:history="1">
        <w:r>
          <w:rPr>
            <w:rStyle w:val="Hypertextovodkaz"/>
            <w:rFonts w:ascii="Arial" w:hAnsi="Arial" w:cs="Arial"/>
            <w:color w:val="0000FF"/>
            <w:sz w:val="16"/>
            <w:szCs w:val="16"/>
          </w:rPr>
          <w:t>info@deolinegroup.cz</w:t>
        </w:r>
      </w:hyperlink>
      <w:r>
        <w:rPr>
          <w:rFonts w:ascii="Calibri" w:hAnsi="Calibri" w:cs="Calibri"/>
          <w:color w:val="1F497D"/>
          <w:sz w:val="16"/>
          <w:szCs w:val="16"/>
        </w:rPr>
        <w:br/>
      </w:r>
      <w:r>
        <w:rPr>
          <w:rFonts w:ascii="Arial" w:hAnsi="Arial" w:cs="Arial"/>
          <w:b/>
          <w:bCs/>
          <w:color w:val="808080"/>
          <w:sz w:val="16"/>
          <w:szCs w:val="16"/>
        </w:rPr>
        <w:t>http//</w:t>
      </w:r>
      <w:hyperlink r:id="rId5" w:history="1">
        <w:r>
          <w:rPr>
            <w:rStyle w:val="Hypertextovodkaz"/>
            <w:rFonts w:ascii="Arial" w:hAnsi="Arial" w:cs="Arial"/>
            <w:color w:val="0000FF"/>
            <w:sz w:val="16"/>
            <w:szCs w:val="16"/>
          </w:rPr>
          <w:t>www.korkovenastenky.cz</w:t>
        </w:r>
      </w:hyperlink>
      <w:r>
        <w:rPr>
          <w:rFonts w:ascii="Arial" w:hAnsi="Arial" w:cs="Arial"/>
          <w:b/>
          <w:bCs/>
          <w:color w:val="808080"/>
          <w:sz w:val="16"/>
          <w:szCs w:val="16"/>
        </w:rPr>
        <w:br/>
      </w:r>
    </w:p>
    <w:p w:rsidR="008F5C3E" w:rsidRDefault="008F5C3E" w:rsidP="008F5C3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1543050" cy="1066800"/>
            <wp:effectExtent l="0" t="0" r="0" b="0"/>
            <wp:docPr id="1" name="Obrázek 1" descr="cid:image003.jpg@01D026B3.CCBB6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jpg@01D026B3.CCBB68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3E" w:rsidRDefault="008F5C3E" w:rsidP="008F5C3E">
      <w:pPr>
        <w:rPr>
          <w:rFonts w:ascii="Calibri" w:hAnsi="Calibri" w:cs="Calibri"/>
          <w:color w:val="1F497D"/>
          <w:sz w:val="22"/>
          <w:szCs w:val="22"/>
        </w:rPr>
      </w:pPr>
    </w:p>
    <w:p w:rsidR="008F5C3E" w:rsidRDefault="008F5C3E" w:rsidP="008F5C3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info@podzvonek.cz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mailto:info@podzvonek.cz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F6E"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6, 2021 12:13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Korkové nástěnky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Korkové nástěnky - potvrzení přijetí objednávky č. 3911611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8F5C3E" w:rsidRDefault="008F5C3E" w:rsidP="008F5C3E"/>
    <w:p w:rsidR="008F5C3E" w:rsidRDefault="008F5C3E" w:rsidP="008F5C3E">
      <w:pPr>
        <w:pStyle w:val="Normlnweb"/>
        <w:rPr>
          <w:rFonts w:ascii="Tahoma" w:hAnsi="Tahoma" w:cs="Tahoma"/>
          <w:color w:val="262F33"/>
        </w:rPr>
      </w:pPr>
      <w:r>
        <w:rPr>
          <w:rStyle w:val="Siln"/>
          <w:rFonts w:ascii="Tahoma" w:hAnsi="Tahoma" w:cs="Tahoma"/>
          <w:color w:val="262F33"/>
          <w:sz w:val="24"/>
          <w:szCs w:val="24"/>
        </w:rPr>
        <w:t>Dobrý den,</w:t>
      </w:r>
      <w:r>
        <w:rPr>
          <w:rFonts w:ascii="Tahoma" w:hAnsi="Tahoma" w:cs="Tahoma"/>
          <w:color w:val="262F33"/>
        </w:rPr>
        <w:br/>
      </w:r>
      <w:r>
        <w:rPr>
          <w:rFonts w:ascii="Tahoma" w:hAnsi="Tahoma" w:cs="Tahoma"/>
          <w:color w:val="262F33"/>
        </w:rPr>
        <w:br/>
        <w:t xml:space="preserve">děkujeme za Vaši objednávku v </w:t>
      </w:r>
      <w:hyperlink r:id="rId10" w:history="1">
        <w:r>
          <w:rPr>
            <w:rStyle w:val="Hypertextovodkaz"/>
            <w:rFonts w:ascii="Tahoma" w:hAnsi="Tahoma" w:cs="Tahoma"/>
          </w:rPr>
          <w:t>Korkové nástěnky</w:t>
        </w:r>
      </w:hyperlink>
      <w:r>
        <w:rPr>
          <w:rFonts w:ascii="Tahoma" w:hAnsi="Tahoma" w:cs="Tahoma"/>
          <w:color w:val="262F33"/>
        </w:rPr>
        <w:t>.</w:t>
      </w:r>
      <w:r>
        <w:rPr>
          <w:rFonts w:ascii="Tahoma" w:hAnsi="Tahoma" w:cs="Tahoma"/>
          <w:color w:val="262F33"/>
        </w:rPr>
        <w:br/>
        <w:t xml:space="preserve">Pokud </w:t>
      </w:r>
      <w:proofErr w:type="gramStart"/>
      <w:r>
        <w:rPr>
          <w:rFonts w:ascii="Tahoma" w:hAnsi="Tahoma" w:cs="Tahoma"/>
          <w:color w:val="262F33"/>
        </w:rPr>
        <w:t>máte</w:t>
      </w:r>
      <w:proofErr w:type="gramEnd"/>
      <w:r>
        <w:rPr>
          <w:rFonts w:ascii="Tahoma" w:hAnsi="Tahoma" w:cs="Tahoma"/>
          <w:color w:val="262F33"/>
        </w:rPr>
        <w:t xml:space="preserve"> jakékoliv dotazy </w:t>
      </w:r>
      <w:proofErr w:type="gramStart"/>
      <w:r>
        <w:rPr>
          <w:rFonts w:ascii="Tahoma" w:hAnsi="Tahoma" w:cs="Tahoma"/>
          <w:color w:val="262F33"/>
        </w:rPr>
        <w:t>kontaktujte</w:t>
      </w:r>
      <w:proofErr w:type="gramEnd"/>
      <w:r>
        <w:rPr>
          <w:rFonts w:ascii="Tahoma" w:hAnsi="Tahoma" w:cs="Tahoma"/>
          <w:color w:val="262F33"/>
        </w:rPr>
        <w:t xml:space="preserve"> nás na e-mailu </w:t>
      </w:r>
      <w:hyperlink r:id="rId11" w:history="1">
        <w:r>
          <w:rPr>
            <w:rStyle w:val="Hypertextovodkaz"/>
            <w:rFonts w:ascii="Tahoma" w:hAnsi="Tahoma" w:cs="Tahoma"/>
          </w:rPr>
          <w:t>info@korkovenastenky.cz</w:t>
        </w:r>
      </w:hyperlink>
      <w:r>
        <w:rPr>
          <w:rFonts w:ascii="Tahoma" w:hAnsi="Tahoma" w:cs="Tahoma"/>
          <w:color w:val="262F33"/>
        </w:rPr>
        <w:t xml:space="preserve">. </w:t>
      </w:r>
    </w:p>
    <w:p w:rsidR="008F5C3E" w:rsidRDefault="008F5C3E" w:rsidP="008F5C3E">
      <w:pPr>
        <w:pStyle w:val="Normlnweb"/>
        <w:rPr>
          <w:rFonts w:ascii="Tahoma" w:hAnsi="Tahoma" w:cs="Tahoma"/>
          <w:color w:val="262F33"/>
        </w:rPr>
      </w:pPr>
      <w:r>
        <w:rPr>
          <w:rFonts w:ascii="Tahoma" w:hAnsi="Tahoma" w:cs="Tahoma"/>
          <w:color w:val="262F33"/>
        </w:rPr>
        <w:t>Vaše objednávka</w:t>
      </w:r>
      <w:r w:rsidR="00E16F6E">
        <w:rPr>
          <w:rFonts w:ascii="Tahoma" w:hAnsi="Tahoma" w:cs="Tahoma"/>
          <w:color w:val="262F33"/>
        </w:rPr>
        <w:t xml:space="preserve"> 359/ZŠ/2021 naše</w:t>
      </w:r>
      <w:r>
        <w:rPr>
          <w:rFonts w:ascii="Tahoma" w:hAnsi="Tahoma" w:cs="Tahoma"/>
          <w:color w:val="262F33"/>
        </w:rPr>
        <w:t xml:space="preserve"> </w:t>
      </w:r>
      <w:r>
        <w:rPr>
          <w:rStyle w:val="Siln"/>
          <w:rFonts w:ascii="Tahoma" w:hAnsi="Tahoma" w:cs="Tahoma"/>
          <w:color w:val="262F33"/>
        </w:rPr>
        <w:t>č. 3911611</w:t>
      </w:r>
      <w:r>
        <w:rPr>
          <w:rFonts w:ascii="Tahoma" w:hAnsi="Tahoma" w:cs="Tahoma"/>
          <w:color w:val="262F33"/>
        </w:rPr>
        <w:t xml:space="preserve"> obsahuje: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3281"/>
        <w:gridCol w:w="595"/>
        <w:gridCol w:w="706"/>
        <w:gridCol w:w="1266"/>
        <w:gridCol w:w="1869"/>
      </w:tblGrid>
      <w:tr w:rsidR="008F5C3E" w:rsidTr="008F5C3E"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t>EAN</w:t>
            </w:r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t>Název položky</w:t>
            </w:r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t>DPH</w:t>
            </w:r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t>Cena / </w:t>
            </w:r>
            <w:proofErr w:type="spellStart"/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t>mj</w:t>
            </w:r>
            <w:proofErr w:type="spellEnd"/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t>Cena celkem vč. DPH</w:t>
            </w:r>
          </w:p>
        </w:tc>
      </w:tr>
      <w:tr w:rsidR="008F5C3E" w:rsidTr="008F5C3E"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V21200120-2600</w:t>
            </w:r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E16F6E">
            <w:pPr>
              <w:spacing w:before="75" w:after="150" w:line="312" w:lineRule="atLeast"/>
              <w:rPr>
                <w:rFonts w:ascii="Tahoma" w:hAnsi="Tahoma" w:cs="Tahoma"/>
                <w:sz w:val="18"/>
                <w:szCs w:val="18"/>
              </w:rPr>
            </w:pPr>
            <w:hyperlink r:id="rId12" w:history="1">
              <w:r w:rsidR="008F5C3E">
                <w:rPr>
                  <w:rStyle w:val="Hypertextovodkaz"/>
                  <w:rFonts w:ascii="Tahoma" w:hAnsi="Tahoma" w:cs="Tahoma"/>
                  <w:color w:val="006EE1"/>
                  <w:sz w:val="18"/>
                  <w:szCs w:val="18"/>
                </w:rPr>
                <w:t>Magnetická tabule TRIPTYCH K VI. 200 x 120 cm</w:t>
              </w:r>
            </w:hyperlink>
            <w:r w:rsidR="008F5C3E">
              <w:rPr>
                <w:rStyle w:val="Siln"/>
                <w:rFonts w:ascii="Tahoma" w:hAnsi="Tahoma" w:cs="Tahoma"/>
                <w:sz w:val="18"/>
                <w:szCs w:val="18"/>
              </w:rPr>
              <w:t xml:space="preserve"> - 200 x 120 cm, kombinovaný povrch</w:t>
            </w:r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 ks</w:t>
            </w:r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21%</w:t>
            </w:r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21 538 Kč</w:t>
            </w:r>
          </w:p>
        </w:tc>
        <w:tc>
          <w:tcPr>
            <w:tcW w:w="0" w:type="auto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86 152 Kč</w:t>
            </w:r>
          </w:p>
        </w:tc>
      </w:tr>
      <w:tr w:rsidR="008F5C3E" w:rsidTr="008F5C3E">
        <w:tc>
          <w:tcPr>
            <w:tcW w:w="0" w:type="auto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V70000901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E16F6E">
            <w:pPr>
              <w:spacing w:before="75" w:after="150" w:line="312" w:lineRule="atLeast"/>
              <w:rPr>
                <w:rFonts w:ascii="Tahoma" w:hAnsi="Tahoma" w:cs="Tahoma"/>
                <w:sz w:val="18"/>
                <w:szCs w:val="18"/>
              </w:rPr>
            </w:pPr>
            <w:hyperlink r:id="rId13" w:history="1">
              <w:r w:rsidR="008F5C3E">
                <w:rPr>
                  <w:rStyle w:val="Hypertextovodkaz"/>
                  <w:rFonts w:ascii="Tahoma" w:hAnsi="Tahoma" w:cs="Tahoma"/>
                  <w:color w:val="006EE1"/>
                  <w:sz w:val="18"/>
                  <w:szCs w:val="18"/>
                </w:rPr>
                <w:t>Stojan hliníkový zvedací 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 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9 559 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38 236 Kč</w:t>
            </w:r>
          </w:p>
        </w:tc>
      </w:tr>
      <w:tr w:rsidR="008F5C3E" w:rsidTr="008F5C3E">
        <w:tc>
          <w:tcPr>
            <w:tcW w:w="0" w:type="auto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E16F6E">
            <w:pPr>
              <w:spacing w:before="75" w:after="150" w:line="312" w:lineRule="atLeast"/>
              <w:rPr>
                <w:rFonts w:ascii="Tahoma" w:hAnsi="Tahoma" w:cs="Tahoma"/>
                <w:sz w:val="18"/>
                <w:szCs w:val="18"/>
              </w:rPr>
            </w:pPr>
            <w:hyperlink r:id="rId14" w:history="1">
              <w:r w:rsidR="008F5C3E">
                <w:rPr>
                  <w:rStyle w:val="Hypertextovodkaz"/>
                  <w:rFonts w:ascii="Tahoma" w:hAnsi="Tahoma" w:cs="Tahoma"/>
                  <w:color w:val="006EE1"/>
                  <w:sz w:val="18"/>
                  <w:szCs w:val="18"/>
                </w:rPr>
                <w:t>Odkládací polička ke zvedacímu stojanu AL</w:t>
              </w:r>
            </w:hyperlink>
            <w:r w:rsidR="008F5C3E">
              <w:rPr>
                <w:rStyle w:val="Siln"/>
                <w:rFonts w:ascii="Tahoma" w:hAnsi="Tahoma" w:cs="Tahoma"/>
                <w:sz w:val="18"/>
                <w:szCs w:val="18"/>
              </w:rPr>
              <w:t xml:space="preserve"> - AL PY 107 cm (V95000006)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 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766 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3 0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64 Kč</w:t>
            </w:r>
          </w:p>
        </w:tc>
      </w:tr>
      <w:tr w:rsidR="008F5C3E" w:rsidTr="008F5C3E">
        <w:tc>
          <w:tcPr>
            <w:tcW w:w="0" w:type="auto"/>
            <w:gridSpan w:val="5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Doprava (21% DPH)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 Kč</w:t>
            </w:r>
          </w:p>
        </w:tc>
      </w:tr>
      <w:tr w:rsidR="008F5C3E" w:rsidTr="008F5C3E">
        <w:tc>
          <w:tcPr>
            <w:tcW w:w="0" w:type="auto"/>
            <w:gridSpan w:val="5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EAEAEA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Celkem vč.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EAEAEA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b/>
                <w:bCs/>
                <w:color w:val="006EE1"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color w:val="006EE1"/>
                <w:sz w:val="25"/>
                <w:szCs w:val="25"/>
              </w:rPr>
              <w:t>127 602 Kč</w:t>
            </w:r>
          </w:p>
        </w:tc>
      </w:tr>
      <w:tr w:rsidR="008F5C3E" w:rsidTr="008F5C3E">
        <w:tc>
          <w:tcPr>
            <w:tcW w:w="0" w:type="auto"/>
            <w:gridSpan w:val="5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Základ daně pro 21%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105 450,28 Kč</w:t>
            </w:r>
          </w:p>
        </w:tc>
      </w:tr>
      <w:tr w:rsidR="008F5C3E" w:rsidTr="008F5C3E">
        <w:tc>
          <w:tcPr>
            <w:tcW w:w="0" w:type="auto"/>
            <w:gridSpan w:val="5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Základ daně pro 15%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 Kč</w:t>
            </w:r>
          </w:p>
        </w:tc>
      </w:tr>
    </w:tbl>
    <w:p w:rsidR="008F5C3E" w:rsidRDefault="008F5C3E" w:rsidP="008F5C3E">
      <w:pPr>
        <w:rPr>
          <w:rFonts w:ascii="Tahoma" w:hAnsi="Tahoma" w:cs="Tahoma"/>
          <w:vanish/>
          <w:color w:val="262F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8F5C3E" w:rsidTr="008F5C3E"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lastRenderedPageBreak/>
              <w:t>Doprava / platba</w:t>
            </w:r>
          </w:p>
        </w:tc>
      </w:tr>
      <w:tr w:rsidR="008F5C3E" w:rsidTr="008F5C3E"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GEIS / platba na fakturu - pouze státní organizace </w:t>
            </w:r>
          </w:p>
        </w:tc>
      </w:tr>
    </w:tbl>
    <w:p w:rsidR="008F5C3E" w:rsidRDefault="008F5C3E" w:rsidP="008F5C3E">
      <w:pPr>
        <w:rPr>
          <w:rFonts w:ascii="Tahoma" w:hAnsi="Tahoma" w:cs="Tahoma"/>
          <w:vanish/>
          <w:color w:val="262F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8F5C3E" w:rsidTr="008F5C3E">
        <w:tc>
          <w:tcPr>
            <w:tcW w:w="2500" w:type="pct"/>
            <w:tcBorders>
              <w:top w:val="single" w:sz="8" w:space="0" w:color="CACACA"/>
              <w:left w:val="single" w:sz="8" w:space="0" w:color="CACACA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t>Fakturační adresa</w:t>
            </w:r>
          </w:p>
        </w:tc>
        <w:tc>
          <w:tcPr>
            <w:tcW w:w="2500" w:type="pct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t>Dodací adresa</w:t>
            </w:r>
          </w:p>
        </w:tc>
      </w:tr>
      <w:tr w:rsidR="008F5C3E" w:rsidTr="008F5C3E">
        <w:tc>
          <w:tcPr>
            <w:tcW w:w="2500" w:type="pct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hideMark/>
          </w:tcPr>
          <w:p w:rsidR="008F5C3E" w:rsidRDefault="008F5C3E" w:rsidP="008F5C3E">
            <w:pPr>
              <w:spacing w:before="75" w:after="150" w:line="312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sz w:val="18"/>
                <w:szCs w:val="18"/>
              </w:rPr>
              <w:t xml:space="preserve">Objednal: </w:t>
            </w:r>
            <w:r>
              <w:rPr>
                <w:rFonts w:ascii="Tahoma" w:hAnsi="Tahoma" w:cs="Tahoma"/>
                <w:sz w:val="18"/>
                <w:szCs w:val="18"/>
              </w:rPr>
              <w:t>Základní škola</w:t>
            </w:r>
            <w:r>
              <w:rPr>
                <w:rFonts w:ascii="Tahoma" w:hAnsi="Tahoma" w:cs="Tahoma"/>
                <w:sz w:val="18"/>
                <w:szCs w:val="18"/>
              </w:rPr>
              <w:br/>
              <w:t>Základní škola a mateřská škola Český Těšín Pod Zvonek, příspěvková organizace</w:t>
            </w:r>
            <w:r>
              <w:rPr>
                <w:rFonts w:ascii="Tahoma" w:hAnsi="Tahoma" w:cs="Tahoma"/>
                <w:sz w:val="18"/>
                <w:szCs w:val="18"/>
              </w:rPr>
              <w:br/>
              <w:t>Pod Zvonek 1835/28</w:t>
            </w:r>
            <w:r>
              <w:rPr>
                <w:rFonts w:ascii="Tahoma" w:hAnsi="Tahoma" w:cs="Tahoma"/>
                <w:sz w:val="18"/>
                <w:szCs w:val="18"/>
              </w:rPr>
              <w:br/>
              <w:t>73701  Český Těšín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Style w:val="Siln"/>
                <w:rFonts w:ascii="Tahoma" w:hAnsi="Tahoma" w:cs="Tahoma"/>
                <w:sz w:val="18"/>
                <w:szCs w:val="18"/>
              </w:rPr>
              <w:t>Tel.: XXXX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Style w:val="Siln"/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15" w:history="1">
              <w:r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info@podzvonek.cz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Style w:val="Siln"/>
                <w:rFonts w:ascii="Tahoma" w:hAnsi="Tahoma" w:cs="Tahoma"/>
                <w:sz w:val="18"/>
                <w:szCs w:val="18"/>
              </w:rPr>
              <w:t xml:space="preserve">IČ: </w:t>
            </w:r>
            <w:r>
              <w:rPr>
                <w:rFonts w:ascii="Tahoma" w:hAnsi="Tahoma" w:cs="Tahoma"/>
                <w:sz w:val="18"/>
                <w:szCs w:val="18"/>
              </w:rPr>
              <w:t>48004693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Style w:val="Siln"/>
                <w:rFonts w:ascii="Tahoma" w:hAnsi="Tahoma" w:cs="Tahoma"/>
                <w:sz w:val="18"/>
                <w:szCs w:val="18"/>
              </w:rPr>
              <w:t xml:space="preserve">DIČ: </w:t>
            </w:r>
            <w:r>
              <w:rPr>
                <w:rFonts w:ascii="Tahoma" w:hAnsi="Tahoma" w:cs="Tahoma"/>
                <w:sz w:val="18"/>
                <w:szCs w:val="18"/>
              </w:rPr>
              <w:t xml:space="preserve">CZ48004693 </w:t>
            </w:r>
          </w:p>
        </w:tc>
        <w:tc>
          <w:tcPr>
            <w:tcW w:w="2500" w:type="pct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sz w:val="18"/>
                <w:szCs w:val="18"/>
              </w:rPr>
              <w:t xml:space="preserve">Objednal: </w:t>
            </w:r>
            <w:r>
              <w:rPr>
                <w:rFonts w:ascii="Tahoma" w:hAnsi="Tahoma" w:cs="Tahoma"/>
                <w:sz w:val="18"/>
                <w:szCs w:val="18"/>
              </w:rPr>
              <w:t>Základní škola</w:t>
            </w:r>
            <w:r>
              <w:rPr>
                <w:rFonts w:ascii="Tahoma" w:hAnsi="Tahoma" w:cs="Tahoma"/>
                <w:sz w:val="18"/>
                <w:szCs w:val="18"/>
              </w:rPr>
              <w:br/>
              <w:t>Základní škola a mateřská škola Český Těšín Pod Zvonek, příspěvková organizace</w:t>
            </w:r>
            <w:r>
              <w:rPr>
                <w:rFonts w:ascii="Tahoma" w:hAnsi="Tahoma" w:cs="Tahoma"/>
                <w:sz w:val="18"/>
                <w:szCs w:val="18"/>
              </w:rPr>
              <w:br/>
              <w:t>Pod Zvonek 1835/28</w:t>
            </w:r>
            <w:r>
              <w:rPr>
                <w:rFonts w:ascii="Tahoma" w:hAnsi="Tahoma" w:cs="Tahoma"/>
                <w:sz w:val="18"/>
                <w:szCs w:val="18"/>
              </w:rPr>
              <w:br/>
              <w:t>73701  Český Těšín</w:t>
            </w:r>
          </w:p>
        </w:tc>
      </w:tr>
    </w:tbl>
    <w:p w:rsidR="008F5C3E" w:rsidRDefault="008F5C3E" w:rsidP="008F5C3E">
      <w:pPr>
        <w:rPr>
          <w:rFonts w:ascii="Tahoma" w:hAnsi="Tahoma" w:cs="Tahoma"/>
          <w:vanish/>
          <w:color w:val="262F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8F5C3E" w:rsidTr="008F5C3E"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nil"/>
              <w:right w:val="single" w:sz="8" w:space="0" w:color="CACACA"/>
            </w:tcBorders>
            <w:shd w:val="clear" w:color="auto" w:fill="EDEDED"/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82828"/>
                <w:sz w:val="20"/>
                <w:szCs w:val="20"/>
              </w:rPr>
              <w:t>Náhradní plnění</w:t>
            </w:r>
          </w:p>
        </w:tc>
      </w:tr>
      <w:tr w:rsidR="008F5C3E" w:rsidTr="008F5C3E">
        <w:tc>
          <w:tcPr>
            <w:tcW w:w="0" w:type="auto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tcMar>
              <w:top w:w="75" w:type="dxa"/>
              <w:left w:w="135" w:type="dxa"/>
              <w:bottom w:w="90" w:type="dxa"/>
              <w:right w:w="135" w:type="dxa"/>
            </w:tcMar>
            <w:vAlign w:val="center"/>
            <w:hideMark/>
          </w:tcPr>
          <w:p w:rsidR="008F5C3E" w:rsidRDefault="008F5C3E">
            <w:pPr>
              <w:spacing w:before="75" w:after="150" w:line="312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Zboží bylo nakoupeno formou náhradního plnění.</w:t>
            </w:r>
          </w:p>
        </w:tc>
      </w:tr>
    </w:tbl>
    <w:p w:rsidR="008F5C3E" w:rsidRDefault="008F5C3E" w:rsidP="008F5C3E">
      <w:pPr>
        <w:pStyle w:val="Normlnweb"/>
        <w:rPr>
          <w:rFonts w:ascii="Tahoma" w:hAnsi="Tahoma" w:cs="Tahoma"/>
          <w:color w:val="262F33"/>
        </w:rPr>
      </w:pPr>
      <w:r>
        <w:rPr>
          <w:rFonts w:ascii="Tahoma" w:hAnsi="Tahoma" w:cs="Tahoma"/>
          <w:color w:val="262F33"/>
        </w:rPr>
        <w:t>Děkujeme za Váš nákup a přejeme příjemný den.</w:t>
      </w:r>
      <w:r>
        <w:rPr>
          <w:rFonts w:ascii="Tahoma" w:hAnsi="Tahoma" w:cs="Tahoma"/>
          <w:color w:val="262F33"/>
        </w:rPr>
        <w:br/>
      </w:r>
      <w:r>
        <w:rPr>
          <w:rFonts w:ascii="Tahoma" w:hAnsi="Tahoma" w:cs="Tahoma"/>
          <w:color w:val="262F33"/>
        </w:rPr>
        <w:br/>
      </w:r>
      <w:hyperlink r:id="rId16" w:history="1">
        <w:r>
          <w:rPr>
            <w:rStyle w:val="Hypertextovodkaz"/>
            <w:rFonts w:ascii="Tahoma" w:hAnsi="Tahoma" w:cs="Tahoma"/>
          </w:rPr>
          <w:t>Korkové nástěnky</w:t>
        </w:r>
      </w:hyperlink>
      <w:r>
        <w:rPr>
          <w:rFonts w:ascii="Tahoma" w:hAnsi="Tahoma" w:cs="Tahoma"/>
          <w:color w:val="262F33"/>
        </w:rPr>
        <w:br/>
        <w:t>Tel.: XXXX</w:t>
      </w:r>
      <w:r>
        <w:rPr>
          <w:rFonts w:ascii="Tahoma" w:hAnsi="Tahoma" w:cs="Tahoma"/>
          <w:color w:val="262F33"/>
        </w:rPr>
        <w:br/>
        <w:t xml:space="preserve">E-mail: </w:t>
      </w:r>
      <w:hyperlink r:id="rId17" w:history="1">
        <w:r>
          <w:rPr>
            <w:rStyle w:val="Hypertextovodkaz"/>
            <w:rFonts w:ascii="Tahoma" w:hAnsi="Tahoma" w:cs="Tahoma"/>
          </w:rPr>
          <w:t>info@korkovenastenky.cz</w:t>
        </w:r>
      </w:hyperlink>
    </w:p>
    <w:p w:rsidR="006847C2" w:rsidRDefault="006847C2"/>
    <w:sectPr w:rsidR="006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3E"/>
    <w:rsid w:val="00223C24"/>
    <w:rsid w:val="006847C2"/>
    <w:rsid w:val="008F5C3E"/>
    <w:rsid w:val="00E1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B7AC"/>
  <w15:chartTrackingRefBased/>
  <w15:docId w15:val="{D2C681AA-08EF-4C41-AF31-6A94FFA7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C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5C3E"/>
    <w:rPr>
      <w:b/>
      <w:bCs/>
      <w:color w:val="E84630"/>
      <w:u w:val="single"/>
    </w:rPr>
  </w:style>
  <w:style w:type="paragraph" w:styleId="Normlnweb">
    <w:name w:val="Normal (Web)"/>
    <w:basedOn w:val="Normln"/>
    <w:uiPriority w:val="99"/>
    <w:semiHidden/>
    <w:unhideWhenUsed/>
    <w:rsid w:val="008F5C3E"/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F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zvonek.cz" TargetMode="External"/><Relationship Id="rId13" Type="http://schemas.openxmlformats.org/officeDocument/2006/relationships/hyperlink" Target="https://www.korkovenastenky.cz/stojany-a-zvedaci-systemy-tabuli/stojan-hlinikovy-zvedaci-a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7EB87.DF99A620" TargetMode="External"/><Relationship Id="rId12" Type="http://schemas.openxmlformats.org/officeDocument/2006/relationships/hyperlink" Target="https://www.korkovenastenky.cz/popis-kombinovany/magneticka-tabule-triptych-k-vi-200-x-120-cm" TargetMode="External"/><Relationship Id="rId17" Type="http://schemas.openxmlformats.org/officeDocument/2006/relationships/hyperlink" Target="mailto:info@korkovenastenky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orkovenastenky.cz?utm_medium=email&amp;utm_source=shop_email_foote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korkovenastenky.cz" TargetMode="External"/><Relationship Id="rId5" Type="http://schemas.openxmlformats.org/officeDocument/2006/relationships/hyperlink" Target="www.korkovenastenky.cz" TargetMode="External"/><Relationship Id="rId15" Type="http://schemas.openxmlformats.org/officeDocument/2006/relationships/hyperlink" Target="mailto:info@podzvonek.cz" TargetMode="External"/><Relationship Id="rId10" Type="http://schemas.openxmlformats.org/officeDocument/2006/relationships/hyperlink" Target="https://www.korkovenastenky.cz?utm_medium=email&amp;utm_source=shop_email_header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nfo@deolinegroup.cz" TargetMode="External"/><Relationship Id="rId9" Type="http://schemas.openxmlformats.org/officeDocument/2006/relationships/hyperlink" Target="mailto:info@podzvonek.cz" TargetMode="External"/><Relationship Id="rId14" Type="http://schemas.openxmlformats.org/officeDocument/2006/relationships/hyperlink" Target="https://www.korkovenastenky.cz/stojany-a-zvedaci-systemy-tabuli/odkladaci-policka-ke-zvedacimu-stojanu-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5</cp:revision>
  <dcterms:created xsi:type="dcterms:W3CDTF">2021-12-08T10:11:00Z</dcterms:created>
  <dcterms:modified xsi:type="dcterms:W3CDTF">2021-12-08T10:30:00Z</dcterms:modified>
</cp:coreProperties>
</file>