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D35F9" w14:textId="77777777" w:rsidR="00F21B99" w:rsidRDefault="00F21B99" w:rsidP="00F21B99">
      <w:pPr>
        <w:widowControl w:val="0"/>
        <w:spacing w:after="120"/>
        <w:jc w:val="center"/>
        <w:rPr>
          <w:rFonts w:ascii="Calibri" w:hAnsi="Calibri"/>
          <w:b/>
          <w:bCs/>
          <w:sz w:val="32"/>
          <w:szCs w:val="32"/>
        </w:rPr>
      </w:pPr>
      <w:r w:rsidRPr="0066472A">
        <w:rPr>
          <w:rFonts w:ascii="Calibri" w:hAnsi="Calibri"/>
          <w:b/>
          <w:bCs/>
          <w:sz w:val="32"/>
          <w:szCs w:val="32"/>
        </w:rPr>
        <w:t>SMLOUVA O DÍLO</w:t>
      </w:r>
    </w:p>
    <w:p w14:paraId="2EB06AC9" w14:textId="40FD795C" w:rsidR="006377BA" w:rsidRPr="0066472A" w:rsidRDefault="006377BA" w:rsidP="00F21B99">
      <w:pPr>
        <w:widowControl w:val="0"/>
        <w:spacing w:after="120"/>
        <w:jc w:val="center"/>
        <w:rPr>
          <w:rFonts w:ascii="Calibri" w:hAnsi="Calibri"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2021009</w:t>
      </w:r>
      <w:bookmarkStart w:id="0" w:name="_GoBack"/>
      <w:bookmarkEnd w:id="0"/>
    </w:p>
    <w:p w14:paraId="40DC69B9" w14:textId="77777777" w:rsidR="009B2042" w:rsidRPr="00074848" w:rsidRDefault="009B2042" w:rsidP="009B2042">
      <w:pPr>
        <w:pStyle w:val="Zkladntext"/>
        <w:jc w:val="center"/>
        <w:rPr>
          <w:rFonts w:ascii="Calibri" w:hAnsi="Calibri"/>
          <w:sz w:val="22"/>
          <w:szCs w:val="22"/>
        </w:rPr>
      </w:pPr>
      <w:r w:rsidRPr="00074848">
        <w:rPr>
          <w:rFonts w:ascii="Calibri" w:hAnsi="Calibri"/>
          <w:sz w:val="22"/>
          <w:szCs w:val="22"/>
        </w:rPr>
        <w:t>uzavřená dle §</w:t>
      </w:r>
      <w:r w:rsidR="007E3454">
        <w:rPr>
          <w:rFonts w:ascii="Calibri" w:hAnsi="Calibri"/>
          <w:sz w:val="22"/>
          <w:szCs w:val="22"/>
        </w:rPr>
        <w:t xml:space="preserve">2586 </w:t>
      </w:r>
      <w:r w:rsidRPr="00074848">
        <w:rPr>
          <w:rFonts w:ascii="Calibri" w:hAnsi="Calibri"/>
          <w:sz w:val="22"/>
          <w:szCs w:val="22"/>
        </w:rPr>
        <w:t xml:space="preserve">a násl. zák. č. </w:t>
      </w:r>
      <w:r w:rsidR="007E3454">
        <w:rPr>
          <w:rFonts w:ascii="Calibri" w:hAnsi="Calibri"/>
          <w:sz w:val="22"/>
          <w:szCs w:val="22"/>
        </w:rPr>
        <w:t>89/2012</w:t>
      </w:r>
      <w:r w:rsidR="007E3454" w:rsidRPr="00074848">
        <w:rPr>
          <w:rFonts w:ascii="Calibri" w:hAnsi="Calibri"/>
          <w:sz w:val="22"/>
          <w:szCs w:val="22"/>
        </w:rPr>
        <w:t xml:space="preserve"> </w:t>
      </w:r>
      <w:r w:rsidRPr="00074848">
        <w:rPr>
          <w:rFonts w:ascii="Calibri" w:hAnsi="Calibri"/>
          <w:sz w:val="22"/>
          <w:szCs w:val="22"/>
        </w:rPr>
        <w:t xml:space="preserve">Sb., </w:t>
      </w:r>
      <w:r w:rsidR="007E3454">
        <w:rPr>
          <w:rFonts w:ascii="Calibri" w:hAnsi="Calibri"/>
          <w:sz w:val="22"/>
          <w:szCs w:val="22"/>
        </w:rPr>
        <w:t>občanského</w:t>
      </w:r>
      <w:r w:rsidR="007E3454" w:rsidRPr="00074848">
        <w:rPr>
          <w:rFonts w:ascii="Calibri" w:hAnsi="Calibri"/>
          <w:sz w:val="22"/>
          <w:szCs w:val="22"/>
        </w:rPr>
        <w:t xml:space="preserve"> </w:t>
      </w:r>
      <w:r w:rsidR="00234A73">
        <w:rPr>
          <w:rFonts w:ascii="Calibri" w:hAnsi="Calibri"/>
          <w:sz w:val="22"/>
          <w:szCs w:val="22"/>
        </w:rPr>
        <w:t>zákoníku</w:t>
      </w:r>
      <w:r w:rsidR="007E3454">
        <w:rPr>
          <w:rFonts w:ascii="Calibri" w:hAnsi="Calibri"/>
          <w:sz w:val="22"/>
          <w:szCs w:val="22"/>
        </w:rPr>
        <w:t xml:space="preserve"> </w:t>
      </w:r>
      <w:r w:rsidR="00234A73">
        <w:rPr>
          <w:rFonts w:ascii="Calibri" w:hAnsi="Calibri"/>
          <w:sz w:val="22"/>
          <w:szCs w:val="22"/>
        </w:rPr>
        <w:t>(</w:t>
      </w:r>
      <w:r w:rsidR="007E3454">
        <w:rPr>
          <w:rFonts w:ascii="Calibri" w:hAnsi="Calibri"/>
          <w:sz w:val="22"/>
          <w:szCs w:val="22"/>
        </w:rPr>
        <w:t>dále jen „OZ“</w:t>
      </w:r>
      <w:r w:rsidR="00234A73">
        <w:rPr>
          <w:rFonts w:ascii="Calibri" w:hAnsi="Calibri"/>
          <w:sz w:val="22"/>
          <w:szCs w:val="22"/>
        </w:rPr>
        <w:t>)</w:t>
      </w:r>
    </w:p>
    <w:p w14:paraId="62D0B6FF" w14:textId="77777777" w:rsidR="00267FA5" w:rsidRPr="00A41D8A" w:rsidRDefault="00267FA5" w:rsidP="00A41D8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8B01FD5" w14:textId="77777777" w:rsidR="00267FA5" w:rsidRPr="00A41D8A" w:rsidRDefault="00084489" w:rsidP="00A41D8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1D8A">
        <w:rPr>
          <w:rFonts w:asciiTheme="minorHAnsi" w:hAnsiTheme="minorHAnsi" w:cstheme="minorHAnsi"/>
          <w:b/>
          <w:bCs/>
          <w:sz w:val="22"/>
          <w:szCs w:val="22"/>
        </w:rPr>
        <w:t>Smluvní strany</w:t>
      </w:r>
    </w:p>
    <w:p w14:paraId="67C1D112" w14:textId="77777777" w:rsidR="007425E5" w:rsidRPr="00CC3490" w:rsidRDefault="007425E5" w:rsidP="00CC3490"/>
    <w:p w14:paraId="3433CEB1" w14:textId="319E2945" w:rsidR="0012179C" w:rsidRPr="0012179C" w:rsidRDefault="0012179C" w:rsidP="0012179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2179C">
        <w:rPr>
          <w:rFonts w:asciiTheme="minorHAnsi" w:hAnsiTheme="minorHAnsi" w:cstheme="minorHAnsi"/>
          <w:b/>
          <w:bCs/>
          <w:sz w:val="22"/>
          <w:szCs w:val="22"/>
        </w:rPr>
        <w:t>Severočeská galerie výtvarného umění v Litoměřicích, příspěvková organizace</w:t>
      </w:r>
    </w:p>
    <w:p w14:paraId="428D3E62" w14:textId="3879975A" w:rsidR="0012179C" w:rsidRPr="00385270" w:rsidRDefault="0012179C" w:rsidP="0012179C">
      <w:pPr>
        <w:pStyle w:val="Bezmezer"/>
        <w:rPr>
          <w:rFonts w:asciiTheme="minorHAnsi" w:eastAsia="Calibri" w:hAnsiTheme="minorHAnsi" w:cstheme="minorHAnsi"/>
          <w:lang w:eastAsia="en-US"/>
        </w:rPr>
      </w:pPr>
      <w:r w:rsidRPr="00385270">
        <w:rPr>
          <w:rFonts w:asciiTheme="minorHAnsi" w:eastAsia="Calibri" w:hAnsiTheme="minorHAnsi" w:cstheme="minorHAnsi"/>
          <w:lang w:eastAsia="en-US"/>
        </w:rPr>
        <w:t xml:space="preserve">se sídlem: </w:t>
      </w:r>
      <w:r>
        <w:rPr>
          <w:rFonts w:asciiTheme="minorHAnsi" w:eastAsia="Calibri" w:hAnsiTheme="minorHAnsi" w:cstheme="minorHAnsi"/>
          <w:lang w:eastAsia="en-US"/>
        </w:rPr>
        <w:tab/>
      </w:r>
      <w:r>
        <w:rPr>
          <w:rFonts w:asciiTheme="minorHAnsi" w:eastAsia="Calibri" w:hAnsiTheme="minorHAnsi" w:cstheme="minorHAnsi"/>
          <w:lang w:eastAsia="en-US"/>
        </w:rPr>
        <w:tab/>
      </w:r>
      <w:r>
        <w:rPr>
          <w:rFonts w:asciiTheme="minorHAnsi" w:eastAsia="Calibri" w:hAnsiTheme="minorHAnsi" w:cstheme="minorHAnsi"/>
          <w:lang w:eastAsia="en-US"/>
        </w:rPr>
        <w:tab/>
      </w:r>
      <w:r w:rsidRPr="00385270">
        <w:rPr>
          <w:rFonts w:asciiTheme="minorHAnsi" w:eastAsia="Calibri" w:hAnsiTheme="minorHAnsi" w:cstheme="minorHAnsi"/>
          <w:lang w:eastAsia="en-US"/>
        </w:rPr>
        <w:t>Michalská 29/7, 412 01 Litoměřice</w:t>
      </w:r>
    </w:p>
    <w:p w14:paraId="3F9F0686" w14:textId="285A0433" w:rsidR="0012179C" w:rsidRPr="00385270" w:rsidRDefault="0012179C" w:rsidP="0012179C">
      <w:pPr>
        <w:pStyle w:val="Bezmezer"/>
        <w:rPr>
          <w:rFonts w:asciiTheme="minorHAnsi" w:eastAsia="Calibri" w:hAnsiTheme="minorHAnsi" w:cstheme="minorHAnsi"/>
          <w:lang w:eastAsia="en-US"/>
        </w:rPr>
      </w:pPr>
      <w:r w:rsidRPr="00385270">
        <w:rPr>
          <w:rFonts w:asciiTheme="minorHAnsi" w:eastAsia="Calibri" w:hAnsiTheme="minorHAnsi" w:cstheme="minorHAnsi"/>
          <w:lang w:eastAsia="en-US"/>
        </w:rPr>
        <w:t xml:space="preserve">IČ: </w:t>
      </w:r>
      <w:r>
        <w:rPr>
          <w:rFonts w:asciiTheme="minorHAnsi" w:eastAsia="Calibri" w:hAnsiTheme="minorHAnsi" w:cstheme="minorHAnsi"/>
          <w:lang w:eastAsia="en-US"/>
        </w:rPr>
        <w:tab/>
      </w:r>
      <w:r>
        <w:rPr>
          <w:rFonts w:asciiTheme="minorHAnsi" w:eastAsia="Calibri" w:hAnsiTheme="minorHAnsi" w:cstheme="minorHAnsi"/>
          <w:lang w:eastAsia="en-US"/>
        </w:rPr>
        <w:tab/>
      </w:r>
      <w:r>
        <w:rPr>
          <w:rFonts w:asciiTheme="minorHAnsi" w:eastAsia="Calibri" w:hAnsiTheme="minorHAnsi" w:cstheme="minorHAnsi"/>
          <w:lang w:eastAsia="en-US"/>
        </w:rPr>
        <w:tab/>
      </w:r>
      <w:r>
        <w:rPr>
          <w:rFonts w:asciiTheme="minorHAnsi" w:eastAsia="Calibri" w:hAnsiTheme="minorHAnsi" w:cstheme="minorHAnsi"/>
          <w:lang w:eastAsia="en-US"/>
        </w:rPr>
        <w:tab/>
      </w:r>
      <w:r w:rsidRPr="00385270">
        <w:rPr>
          <w:rFonts w:asciiTheme="minorHAnsi" w:eastAsia="Calibri" w:hAnsiTheme="minorHAnsi" w:cstheme="minorHAnsi"/>
          <w:lang w:eastAsia="en-US"/>
        </w:rPr>
        <w:t>00083259</w:t>
      </w:r>
    </w:p>
    <w:p w14:paraId="52CA231D" w14:textId="6ADF3D42" w:rsidR="0012179C" w:rsidRPr="00385270" w:rsidRDefault="0012179C" w:rsidP="0012179C">
      <w:pPr>
        <w:pStyle w:val="Bezmezer"/>
        <w:rPr>
          <w:rFonts w:asciiTheme="minorHAnsi" w:eastAsia="Calibri" w:hAnsiTheme="minorHAnsi" w:cstheme="minorHAnsi"/>
          <w:lang w:eastAsia="en-US"/>
        </w:rPr>
      </w:pPr>
      <w:r w:rsidRPr="00385270">
        <w:rPr>
          <w:rFonts w:asciiTheme="minorHAnsi" w:eastAsia="Calibri" w:hAnsiTheme="minorHAnsi" w:cstheme="minorHAnsi"/>
          <w:lang w:eastAsia="en-US"/>
        </w:rPr>
        <w:t xml:space="preserve">DIČ: </w:t>
      </w:r>
      <w:r>
        <w:rPr>
          <w:rFonts w:asciiTheme="minorHAnsi" w:eastAsia="Calibri" w:hAnsiTheme="minorHAnsi" w:cstheme="minorHAnsi"/>
          <w:lang w:eastAsia="en-US"/>
        </w:rPr>
        <w:tab/>
      </w:r>
      <w:r>
        <w:rPr>
          <w:rFonts w:asciiTheme="minorHAnsi" w:eastAsia="Calibri" w:hAnsiTheme="minorHAnsi" w:cstheme="minorHAnsi"/>
          <w:lang w:eastAsia="en-US"/>
        </w:rPr>
        <w:tab/>
      </w:r>
      <w:r>
        <w:rPr>
          <w:rFonts w:asciiTheme="minorHAnsi" w:eastAsia="Calibri" w:hAnsiTheme="minorHAnsi" w:cstheme="minorHAnsi"/>
          <w:lang w:eastAsia="en-US"/>
        </w:rPr>
        <w:tab/>
      </w:r>
      <w:r>
        <w:rPr>
          <w:rFonts w:asciiTheme="minorHAnsi" w:eastAsia="Calibri" w:hAnsiTheme="minorHAnsi" w:cstheme="minorHAnsi"/>
          <w:lang w:eastAsia="en-US"/>
        </w:rPr>
        <w:tab/>
      </w:r>
      <w:r w:rsidRPr="00385270">
        <w:rPr>
          <w:rFonts w:asciiTheme="minorHAnsi" w:eastAsia="Calibri" w:hAnsiTheme="minorHAnsi" w:cstheme="minorHAnsi"/>
          <w:lang w:eastAsia="en-US"/>
        </w:rPr>
        <w:t xml:space="preserve">CZ00083259 </w:t>
      </w:r>
    </w:p>
    <w:p w14:paraId="2FB1E09C" w14:textId="1B611BCC" w:rsidR="0012179C" w:rsidRPr="00385270" w:rsidRDefault="0012179C" w:rsidP="0012179C">
      <w:pPr>
        <w:pStyle w:val="Bezmezer"/>
        <w:rPr>
          <w:rFonts w:asciiTheme="minorHAnsi" w:eastAsia="Calibri" w:hAnsiTheme="minorHAnsi" w:cstheme="minorHAnsi"/>
          <w:lang w:eastAsia="en-US"/>
        </w:rPr>
      </w:pPr>
      <w:r w:rsidRPr="00385270">
        <w:rPr>
          <w:rFonts w:asciiTheme="minorHAnsi" w:eastAsia="Calibri" w:hAnsiTheme="minorHAnsi" w:cstheme="minorHAnsi"/>
          <w:lang w:eastAsia="en-US"/>
        </w:rPr>
        <w:t xml:space="preserve">zastoupena: </w:t>
      </w:r>
      <w:r>
        <w:rPr>
          <w:rFonts w:asciiTheme="minorHAnsi" w:eastAsia="Calibri" w:hAnsiTheme="minorHAnsi" w:cstheme="minorHAnsi"/>
          <w:lang w:eastAsia="en-US"/>
        </w:rPr>
        <w:tab/>
      </w:r>
      <w:r>
        <w:rPr>
          <w:rFonts w:asciiTheme="minorHAnsi" w:eastAsia="Calibri" w:hAnsiTheme="minorHAnsi" w:cstheme="minorHAnsi"/>
          <w:lang w:eastAsia="en-US"/>
        </w:rPr>
        <w:tab/>
      </w:r>
      <w:r>
        <w:rPr>
          <w:rFonts w:asciiTheme="minorHAnsi" w:eastAsia="Calibri" w:hAnsiTheme="minorHAnsi" w:cstheme="minorHAnsi"/>
          <w:lang w:eastAsia="en-US"/>
        </w:rPr>
        <w:tab/>
      </w:r>
      <w:r w:rsidRPr="00385270">
        <w:rPr>
          <w:rFonts w:asciiTheme="minorHAnsi" w:eastAsia="Calibri" w:hAnsiTheme="minorHAnsi" w:cstheme="minorHAnsi"/>
          <w:lang w:eastAsia="en-US"/>
        </w:rPr>
        <w:t xml:space="preserve">PhDr. Danou Veselskou, Ph.D., ředitelkou   </w:t>
      </w:r>
    </w:p>
    <w:p w14:paraId="456F216C" w14:textId="77777777" w:rsidR="009B2042" w:rsidRPr="00074848" w:rsidRDefault="009B2042" w:rsidP="009B2042">
      <w:pPr>
        <w:widowControl w:val="0"/>
        <w:rPr>
          <w:rFonts w:ascii="Calibri" w:hAnsi="Calibri"/>
          <w:sz w:val="22"/>
          <w:szCs w:val="22"/>
        </w:rPr>
      </w:pPr>
      <w:r w:rsidRPr="00074848">
        <w:rPr>
          <w:rFonts w:ascii="Calibri" w:hAnsi="Calibri"/>
          <w:iCs/>
          <w:sz w:val="22"/>
          <w:szCs w:val="22"/>
        </w:rPr>
        <w:t>na straně jedné jako „</w:t>
      </w:r>
      <w:r w:rsidRPr="00074848">
        <w:rPr>
          <w:rFonts w:ascii="Calibri" w:hAnsi="Calibri"/>
          <w:b/>
          <w:iCs/>
          <w:sz w:val="22"/>
          <w:szCs w:val="22"/>
        </w:rPr>
        <w:t>objednatel</w:t>
      </w:r>
      <w:r w:rsidRPr="00074848">
        <w:rPr>
          <w:rFonts w:ascii="Calibri" w:hAnsi="Calibri"/>
          <w:iCs/>
          <w:sz w:val="22"/>
          <w:szCs w:val="22"/>
        </w:rPr>
        <w:t>“</w:t>
      </w:r>
    </w:p>
    <w:p w14:paraId="53620313" w14:textId="77777777" w:rsidR="009B2042" w:rsidRPr="00074848" w:rsidRDefault="009B2042" w:rsidP="009B2042">
      <w:pPr>
        <w:widowControl w:val="0"/>
        <w:jc w:val="both"/>
        <w:rPr>
          <w:rFonts w:ascii="Calibri" w:hAnsi="Calibri"/>
          <w:sz w:val="22"/>
          <w:szCs w:val="22"/>
        </w:rPr>
      </w:pPr>
    </w:p>
    <w:p w14:paraId="721CDDBF" w14:textId="77777777" w:rsidR="009B2042" w:rsidRPr="00074848" w:rsidRDefault="009B2042" w:rsidP="009B2042">
      <w:pPr>
        <w:widowControl w:val="0"/>
        <w:rPr>
          <w:rFonts w:ascii="Calibri" w:hAnsi="Calibri"/>
          <w:b/>
          <w:sz w:val="22"/>
          <w:szCs w:val="22"/>
        </w:rPr>
      </w:pPr>
      <w:r w:rsidRPr="00074848">
        <w:rPr>
          <w:rFonts w:ascii="Calibri" w:hAnsi="Calibri"/>
          <w:b/>
          <w:sz w:val="22"/>
          <w:szCs w:val="22"/>
        </w:rPr>
        <w:t>a</w:t>
      </w:r>
    </w:p>
    <w:p w14:paraId="5873CD2A" w14:textId="77777777" w:rsidR="009B2042" w:rsidRPr="00074848" w:rsidRDefault="009B2042" w:rsidP="009B2042">
      <w:pPr>
        <w:widowControl w:val="0"/>
        <w:jc w:val="both"/>
        <w:rPr>
          <w:rFonts w:ascii="Calibri" w:hAnsi="Calibri"/>
          <w:b/>
          <w:bCs/>
          <w:sz w:val="22"/>
          <w:szCs w:val="22"/>
        </w:rPr>
      </w:pPr>
    </w:p>
    <w:p w14:paraId="1ADF6C67" w14:textId="77777777" w:rsidR="00A41D8A" w:rsidRPr="00A41D8A" w:rsidRDefault="00A41D8A" w:rsidP="00A41D8A">
      <w:pPr>
        <w:pStyle w:val="Bezmezer"/>
        <w:rPr>
          <w:b/>
          <w:bCs/>
        </w:rPr>
      </w:pPr>
      <w:r w:rsidRPr="00A41D8A">
        <w:rPr>
          <w:b/>
          <w:bCs/>
        </w:rPr>
        <w:t>Ing. arch. Hynek Fetterle</w:t>
      </w:r>
    </w:p>
    <w:p w14:paraId="41702ACE" w14:textId="41AF937B" w:rsidR="00A41D8A" w:rsidRPr="00A41D8A" w:rsidRDefault="00A41D8A" w:rsidP="00A41D8A">
      <w:pPr>
        <w:pStyle w:val="Bezmezer"/>
        <w:rPr>
          <w:rFonts w:asciiTheme="minorHAnsi" w:hAnsiTheme="minorHAnsi" w:cstheme="minorHAnsi"/>
        </w:rPr>
      </w:pPr>
      <w:r w:rsidRPr="00A41D8A">
        <w:rPr>
          <w:rFonts w:asciiTheme="minorHAnsi" w:hAnsiTheme="minorHAnsi" w:cstheme="minorHAnsi"/>
        </w:rPr>
        <w:t>se sídlem:</w:t>
      </w:r>
      <w:r w:rsidRPr="00A41D8A">
        <w:rPr>
          <w:rFonts w:asciiTheme="minorHAnsi" w:hAnsiTheme="minorHAnsi" w:cstheme="minorHAnsi"/>
        </w:rPr>
        <w:tab/>
      </w:r>
      <w:r w:rsidRPr="00A41D8A">
        <w:rPr>
          <w:rFonts w:asciiTheme="minorHAnsi" w:hAnsiTheme="minorHAnsi" w:cstheme="minorHAnsi"/>
        </w:rPr>
        <w:tab/>
      </w:r>
      <w:r w:rsidRPr="00A41D8A">
        <w:rPr>
          <w:rFonts w:asciiTheme="minorHAnsi" w:hAnsiTheme="minorHAnsi" w:cstheme="minorHAnsi"/>
        </w:rPr>
        <w:tab/>
        <w:t>Veletržní 63, 170 00 Praha 7</w:t>
      </w:r>
    </w:p>
    <w:p w14:paraId="0726EB52" w14:textId="41FB365A" w:rsidR="00A41D8A" w:rsidRPr="00A41D8A" w:rsidRDefault="00A41D8A" w:rsidP="00A41D8A">
      <w:pPr>
        <w:pStyle w:val="Bezmezer"/>
        <w:rPr>
          <w:rFonts w:asciiTheme="minorHAnsi" w:hAnsiTheme="minorHAnsi" w:cstheme="minorHAnsi"/>
        </w:rPr>
      </w:pPr>
      <w:r w:rsidRPr="00A41D8A">
        <w:rPr>
          <w:rFonts w:asciiTheme="minorHAnsi" w:hAnsiTheme="minorHAnsi" w:cstheme="minorHAnsi"/>
        </w:rPr>
        <w:t>IČ:</w:t>
      </w:r>
      <w:r w:rsidRPr="00A41D8A">
        <w:rPr>
          <w:rFonts w:asciiTheme="minorHAnsi" w:hAnsiTheme="minorHAnsi" w:cstheme="minorHAnsi"/>
        </w:rPr>
        <w:tab/>
      </w:r>
      <w:r w:rsidRPr="00A41D8A">
        <w:rPr>
          <w:rFonts w:asciiTheme="minorHAnsi" w:hAnsiTheme="minorHAnsi" w:cstheme="minorHAnsi"/>
        </w:rPr>
        <w:tab/>
      </w:r>
      <w:r w:rsidRPr="00A41D8A">
        <w:rPr>
          <w:rFonts w:asciiTheme="minorHAnsi" w:hAnsiTheme="minorHAnsi" w:cstheme="minorHAnsi"/>
        </w:rPr>
        <w:tab/>
      </w:r>
      <w:r w:rsidRPr="00A41D8A">
        <w:rPr>
          <w:rFonts w:asciiTheme="minorHAnsi" w:hAnsiTheme="minorHAnsi" w:cstheme="minorHAnsi"/>
        </w:rPr>
        <w:tab/>
        <w:t>86630521</w:t>
      </w:r>
    </w:p>
    <w:p w14:paraId="5D60F31C" w14:textId="44DAC5AC" w:rsidR="00A41D8A" w:rsidRPr="00A41D8A" w:rsidRDefault="00A41D8A" w:rsidP="00A41D8A">
      <w:pPr>
        <w:pStyle w:val="Bezmezer"/>
        <w:rPr>
          <w:rFonts w:asciiTheme="minorHAnsi" w:hAnsiTheme="minorHAnsi" w:cstheme="minorHAnsi"/>
        </w:rPr>
      </w:pPr>
      <w:r w:rsidRPr="00A41D8A">
        <w:rPr>
          <w:rFonts w:asciiTheme="minorHAnsi" w:hAnsiTheme="minorHAnsi" w:cstheme="minorHAnsi"/>
        </w:rPr>
        <w:t xml:space="preserve">DIČ: </w:t>
      </w:r>
      <w:r w:rsidRPr="00A41D8A">
        <w:rPr>
          <w:rFonts w:asciiTheme="minorHAnsi" w:hAnsiTheme="minorHAnsi" w:cstheme="minorHAnsi"/>
        </w:rPr>
        <w:tab/>
      </w:r>
      <w:r w:rsidRPr="00A41D8A">
        <w:rPr>
          <w:rFonts w:asciiTheme="minorHAnsi" w:hAnsiTheme="minorHAnsi" w:cstheme="minorHAnsi"/>
        </w:rPr>
        <w:tab/>
      </w:r>
      <w:r w:rsidRPr="00A41D8A">
        <w:rPr>
          <w:rFonts w:asciiTheme="minorHAnsi" w:hAnsiTheme="minorHAnsi" w:cstheme="minorHAnsi"/>
        </w:rPr>
        <w:tab/>
      </w:r>
      <w:r w:rsidRPr="00A41D8A">
        <w:rPr>
          <w:rFonts w:asciiTheme="minorHAnsi" w:hAnsiTheme="minorHAnsi" w:cstheme="minorHAnsi"/>
        </w:rPr>
        <w:tab/>
        <w:t>CZ500522212</w:t>
      </w:r>
    </w:p>
    <w:p w14:paraId="2C6BB581" w14:textId="77777777" w:rsidR="00A41D8A" w:rsidRDefault="009B2042" w:rsidP="00A41D8A">
      <w:pPr>
        <w:widowControl w:val="0"/>
        <w:rPr>
          <w:rFonts w:ascii="Calibri" w:hAnsi="Calibri"/>
          <w:iCs/>
          <w:sz w:val="22"/>
          <w:szCs w:val="22"/>
        </w:rPr>
      </w:pPr>
      <w:r w:rsidRPr="00074848">
        <w:rPr>
          <w:rFonts w:ascii="Calibri" w:hAnsi="Calibri"/>
          <w:iCs/>
          <w:sz w:val="22"/>
          <w:szCs w:val="22"/>
        </w:rPr>
        <w:t>na straně druhé jako „</w:t>
      </w:r>
      <w:r w:rsidRPr="00074848">
        <w:rPr>
          <w:rFonts w:ascii="Calibri" w:hAnsi="Calibri"/>
          <w:b/>
          <w:iCs/>
          <w:sz w:val="22"/>
          <w:szCs w:val="22"/>
        </w:rPr>
        <w:t>zhotovitel</w:t>
      </w:r>
      <w:r w:rsidRPr="00074848">
        <w:rPr>
          <w:rFonts w:ascii="Calibri" w:hAnsi="Calibri"/>
          <w:iCs/>
          <w:sz w:val="22"/>
          <w:szCs w:val="22"/>
        </w:rPr>
        <w:t>“</w:t>
      </w:r>
    </w:p>
    <w:p w14:paraId="28EE506F" w14:textId="77777777" w:rsidR="00A41D8A" w:rsidRDefault="00A41D8A" w:rsidP="00A41D8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EE609CD" w14:textId="186D01E4" w:rsidR="008E50EB" w:rsidRPr="00A41D8A" w:rsidRDefault="008E50EB" w:rsidP="00A41D8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1D8A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7A12C6F9" w14:textId="77777777" w:rsidR="008E50EB" w:rsidRPr="00A41D8A" w:rsidRDefault="008E50EB" w:rsidP="00A41D8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1D8A">
        <w:rPr>
          <w:rFonts w:asciiTheme="minorHAnsi" w:hAnsiTheme="minorHAnsi" w:cstheme="minorHAnsi"/>
          <w:b/>
          <w:bCs/>
          <w:sz w:val="22"/>
          <w:szCs w:val="22"/>
        </w:rPr>
        <w:t>Preambule</w:t>
      </w:r>
    </w:p>
    <w:p w14:paraId="3D6845EE" w14:textId="77777777" w:rsidR="008E50EB" w:rsidRPr="00074848" w:rsidRDefault="008E50EB" w:rsidP="002F3975">
      <w:pPr>
        <w:widowControl w:val="0"/>
        <w:jc w:val="both"/>
        <w:rPr>
          <w:rFonts w:ascii="Calibri" w:hAnsi="Calibri"/>
          <w:b/>
          <w:bCs/>
          <w:sz w:val="22"/>
          <w:szCs w:val="22"/>
        </w:rPr>
      </w:pPr>
    </w:p>
    <w:p w14:paraId="644F7E85" w14:textId="71E60AFE" w:rsidR="00BC231E" w:rsidRPr="00096924" w:rsidRDefault="005036C4" w:rsidP="00096924">
      <w:pPr>
        <w:pStyle w:val="Odstavecseseznamem"/>
        <w:numPr>
          <w:ilvl w:val="0"/>
          <w:numId w:val="42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096924">
        <w:rPr>
          <w:rFonts w:asciiTheme="minorHAnsi" w:hAnsiTheme="minorHAnsi" w:cstheme="minorHAnsi"/>
          <w:sz w:val="22"/>
          <w:szCs w:val="22"/>
        </w:rPr>
        <w:t>Tato smlouva</w:t>
      </w:r>
      <w:r w:rsidR="00A41D8A" w:rsidRPr="00096924">
        <w:rPr>
          <w:rFonts w:asciiTheme="minorHAnsi" w:hAnsiTheme="minorHAnsi" w:cstheme="minorHAnsi"/>
          <w:sz w:val="22"/>
          <w:szCs w:val="22"/>
        </w:rPr>
        <w:t xml:space="preserve"> o dílo </w:t>
      </w:r>
      <w:r w:rsidRPr="00096924">
        <w:rPr>
          <w:rFonts w:asciiTheme="minorHAnsi" w:hAnsiTheme="minorHAnsi" w:cstheme="minorHAnsi"/>
          <w:sz w:val="22"/>
          <w:szCs w:val="22"/>
        </w:rPr>
        <w:t>je uzav</w:t>
      </w:r>
      <w:r w:rsidR="00096924" w:rsidRPr="00096924">
        <w:rPr>
          <w:rFonts w:asciiTheme="minorHAnsi" w:hAnsiTheme="minorHAnsi" w:cstheme="minorHAnsi"/>
          <w:sz w:val="22"/>
          <w:szCs w:val="22"/>
        </w:rPr>
        <w:t>írána</w:t>
      </w:r>
      <w:r w:rsidRPr="00096924">
        <w:rPr>
          <w:rFonts w:asciiTheme="minorHAnsi" w:hAnsiTheme="minorHAnsi" w:cstheme="minorHAnsi"/>
          <w:sz w:val="22"/>
          <w:szCs w:val="22"/>
        </w:rPr>
        <w:t xml:space="preserve"> na základě </w:t>
      </w:r>
      <w:r w:rsidR="0012179C" w:rsidRPr="00096924">
        <w:rPr>
          <w:rFonts w:asciiTheme="minorHAnsi" w:hAnsiTheme="minorHAnsi" w:cstheme="minorHAnsi"/>
          <w:sz w:val="22"/>
          <w:szCs w:val="22"/>
        </w:rPr>
        <w:t xml:space="preserve">přímého zadání </w:t>
      </w:r>
      <w:r w:rsidR="006B030C" w:rsidRPr="00096924">
        <w:rPr>
          <w:rFonts w:asciiTheme="minorHAnsi" w:hAnsiTheme="minorHAnsi" w:cstheme="minorHAnsi"/>
          <w:sz w:val="22"/>
          <w:szCs w:val="22"/>
        </w:rPr>
        <w:t>veřejné zaká</w:t>
      </w:r>
      <w:r w:rsidR="0012179C" w:rsidRPr="00096924">
        <w:rPr>
          <w:rFonts w:asciiTheme="minorHAnsi" w:hAnsiTheme="minorHAnsi" w:cstheme="minorHAnsi"/>
          <w:sz w:val="22"/>
          <w:szCs w:val="22"/>
        </w:rPr>
        <w:t>zky</w:t>
      </w:r>
      <w:r w:rsidRPr="00096924">
        <w:rPr>
          <w:rFonts w:asciiTheme="minorHAnsi" w:hAnsiTheme="minorHAnsi" w:cstheme="minorHAnsi"/>
          <w:sz w:val="22"/>
          <w:szCs w:val="22"/>
        </w:rPr>
        <w:t xml:space="preserve"> </w:t>
      </w:r>
      <w:r w:rsidR="00C95862" w:rsidRPr="00096924">
        <w:rPr>
          <w:rFonts w:asciiTheme="minorHAnsi" w:hAnsiTheme="minorHAnsi" w:cstheme="minorHAnsi"/>
          <w:sz w:val="22"/>
          <w:szCs w:val="22"/>
        </w:rPr>
        <w:t xml:space="preserve">malého rozsahu </w:t>
      </w:r>
      <w:r w:rsidRPr="00096924">
        <w:rPr>
          <w:rFonts w:asciiTheme="minorHAnsi" w:hAnsiTheme="minorHAnsi" w:cstheme="minorHAnsi"/>
          <w:sz w:val="22"/>
          <w:szCs w:val="22"/>
        </w:rPr>
        <w:t xml:space="preserve">na </w:t>
      </w:r>
      <w:r w:rsidR="00096924" w:rsidRPr="00096924">
        <w:rPr>
          <w:rFonts w:asciiTheme="minorHAnsi" w:hAnsiTheme="minorHAnsi" w:cstheme="minorHAnsi"/>
          <w:b/>
          <w:bCs/>
          <w:sz w:val="22"/>
          <w:szCs w:val="22"/>
        </w:rPr>
        <w:t>vypracování projektové dokumentace nové stálé expozice Diecézního muzea v Litoměřicích</w:t>
      </w:r>
      <w:r w:rsidR="00096924" w:rsidRPr="00096924">
        <w:rPr>
          <w:rFonts w:asciiTheme="minorHAnsi" w:hAnsiTheme="minorHAnsi" w:cstheme="minorHAnsi"/>
          <w:sz w:val="22"/>
          <w:szCs w:val="22"/>
        </w:rPr>
        <w:t xml:space="preserve"> </w:t>
      </w:r>
      <w:r w:rsidRPr="00096924">
        <w:rPr>
          <w:rFonts w:asciiTheme="minorHAnsi" w:hAnsiTheme="minorHAnsi" w:cstheme="minorHAnsi"/>
          <w:sz w:val="22"/>
          <w:szCs w:val="22"/>
        </w:rPr>
        <w:t>zadávané</w:t>
      </w:r>
      <w:r w:rsidR="005C50CE" w:rsidRPr="00096924">
        <w:rPr>
          <w:rFonts w:asciiTheme="minorHAnsi" w:hAnsiTheme="minorHAnsi" w:cstheme="minorHAnsi"/>
          <w:sz w:val="22"/>
          <w:szCs w:val="22"/>
        </w:rPr>
        <w:t xml:space="preserve"> mimo režim zákona č. 137/2006 Sb., o veřejných zakázkách, ve znění pozdějších předpisů</w:t>
      </w:r>
      <w:r w:rsidRPr="00096924">
        <w:rPr>
          <w:rFonts w:asciiTheme="minorHAnsi" w:hAnsiTheme="minorHAnsi" w:cstheme="minorHAnsi"/>
          <w:sz w:val="22"/>
          <w:szCs w:val="22"/>
        </w:rPr>
        <w:t xml:space="preserve"> mezi objednatelem jakožto zadavatelem zakázky, a zhotovitelem jakožto vybraným uchazečem.</w:t>
      </w:r>
    </w:p>
    <w:p w14:paraId="31E3E26A" w14:textId="77777777" w:rsidR="00096924" w:rsidRDefault="00096924" w:rsidP="0009692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8B5A3F5" w14:textId="16FE392B" w:rsidR="001924B2" w:rsidRPr="00096924" w:rsidRDefault="001924B2" w:rsidP="0009692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6924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4B5FE092" w14:textId="77777777" w:rsidR="001924B2" w:rsidRPr="00096924" w:rsidRDefault="003F1AB6" w:rsidP="0009692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6924">
        <w:rPr>
          <w:rFonts w:asciiTheme="minorHAnsi" w:hAnsiTheme="minorHAnsi" w:cstheme="minorHAnsi"/>
          <w:b/>
          <w:bCs/>
          <w:sz w:val="22"/>
          <w:szCs w:val="22"/>
        </w:rPr>
        <w:t>Předmět smlouvy</w:t>
      </w:r>
      <w:r w:rsidR="00DF11B9" w:rsidRPr="00096924">
        <w:rPr>
          <w:rFonts w:asciiTheme="minorHAnsi" w:hAnsiTheme="minorHAnsi" w:cstheme="minorHAnsi"/>
          <w:b/>
          <w:bCs/>
          <w:sz w:val="22"/>
          <w:szCs w:val="22"/>
        </w:rPr>
        <w:t>, dílo</w:t>
      </w:r>
    </w:p>
    <w:p w14:paraId="1B88B4D8" w14:textId="77777777" w:rsidR="00096924" w:rsidRDefault="00376E85" w:rsidP="00096924">
      <w:pPr>
        <w:pStyle w:val="Odstavecseseznamem"/>
        <w:widowControl w:val="0"/>
        <w:numPr>
          <w:ilvl w:val="0"/>
          <w:numId w:val="5"/>
        </w:numPr>
        <w:autoSpaceDE/>
        <w:autoSpaceDN/>
        <w:spacing w:before="120"/>
        <w:rPr>
          <w:rFonts w:ascii="Calibri" w:hAnsi="Calibri"/>
          <w:sz w:val="22"/>
          <w:szCs w:val="22"/>
        </w:rPr>
      </w:pPr>
      <w:r w:rsidRPr="00096924">
        <w:rPr>
          <w:rFonts w:ascii="Calibri" w:hAnsi="Calibri"/>
          <w:sz w:val="22"/>
          <w:szCs w:val="22"/>
        </w:rPr>
        <w:t xml:space="preserve">Zhotovitel se zavazuje, že za </w:t>
      </w:r>
      <w:r w:rsidR="00084CBF" w:rsidRPr="00096924">
        <w:rPr>
          <w:rFonts w:ascii="Calibri" w:hAnsi="Calibri"/>
          <w:sz w:val="22"/>
          <w:szCs w:val="22"/>
        </w:rPr>
        <w:t xml:space="preserve">podmínek stanovených v této smlouvě </w:t>
      </w:r>
      <w:r w:rsidR="00A555B4" w:rsidRPr="00096924">
        <w:rPr>
          <w:rFonts w:ascii="Calibri" w:hAnsi="Calibri"/>
          <w:sz w:val="22"/>
          <w:szCs w:val="22"/>
        </w:rPr>
        <w:t>provede</w:t>
      </w:r>
      <w:r w:rsidR="00084CBF" w:rsidRPr="00096924">
        <w:rPr>
          <w:rFonts w:ascii="Calibri" w:hAnsi="Calibri"/>
          <w:sz w:val="22"/>
          <w:szCs w:val="22"/>
        </w:rPr>
        <w:t xml:space="preserve"> na svůj náklad</w:t>
      </w:r>
      <w:r w:rsidR="00A372A1" w:rsidRPr="00096924">
        <w:rPr>
          <w:rFonts w:ascii="Calibri" w:hAnsi="Calibri"/>
          <w:sz w:val="22"/>
          <w:szCs w:val="22"/>
        </w:rPr>
        <w:t>, nebezpečí</w:t>
      </w:r>
      <w:r w:rsidR="00084CBF" w:rsidRPr="00096924">
        <w:rPr>
          <w:rFonts w:ascii="Calibri" w:hAnsi="Calibri"/>
          <w:sz w:val="22"/>
          <w:szCs w:val="22"/>
        </w:rPr>
        <w:t xml:space="preserve"> a odpovědnost pro objednatele </w:t>
      </w:r>
      <w:r w:rsidR="009D3CA0" w:rsidRPr="00096924">
        <w:rPr>
          <w:rFonts w:ascii="Calibri" w:hAnsi="Calibri"/>
          <w:sz w:val="22"/>
          <w:szCs w:val="22"/>
        </w:rPr>
        <w:t xml:space="preserve">dílo </w:t>
      </w:r>
      <w:r w:rsidR="00084CBF" w:rsidRPr="00096924">
        <w:rPr>
          <w:rFonts w:ascii="Calibri" w:hAnsi="Calibri"/>
          <w:sz w:val="22"/>
          <w:szCs w:val="22"/>
        </w:rPr>
        <w:t>a objednateli předá dílo</w:t>
      </w:r>
      <w:r w:rsidR="00975C86" w:rsidRPr="00096924">
        <w:rPr>
          <w:rFonts w:ascii="Calibri" w:hAnsi="Calibri"/>
          <w:sz w:val="22"/>
          <w:szCs w:val="22"/>
        </w:rPr>
        <w:t xml:space="preserve"> (v této smlouvě </w:t>
      </w:r>
      <w:r w:rsidR="009D3CA0" w:rsidRPr="00096924">
        <w:rPr>
          <w:rFonts w:ascii="Calibri" w:hAnsi="Calibri"/>
          <w:sz w:val="22"/>
          <w:szCs w:val="22"/>
        </w:rPr>
        <w:t xml:space="preserve">označeno </w:t>
      </w:r>
      <w:r w:rsidR="00975C86" w:rsidRPr="00096924">
        <w:rPr>
          <w:rFonts w:ascii="Calibri" w:hAnsi="Calibri"/>
          <w:sz w:val="22"/>
          <w:szCs w:val="22"/>
        </w:rPr>
        <w:t>také jako</w:t>
      </w:r>
      <w:r w:rsidR="0059351B" w:rsidRPr="00096924">
        <w:rPr>
          <w:rFonts w:ascii="Calibri" w:hAnsi="Calibri"/>
          <w:sz w:val="22"/>
          <w:szCs w:val="22"/>
        </w:rPr>
        <w:t xml:space="preserve"> </w:t>
      </w:r>
      <w:r w:rsidR="00096924">
        <w:rPr>
          <w:rFonts w:ascii="Calibri" w:hAnsi="Calibri"/>
          <w:sz w:val="22"/>
          <w:szCs w:val="22"/>
        </w:rPr>
        <w:t>„</w:t>
      </w:r>
      <w:r w:rsidR="0059351B" w:rsidRPr="00096924">
        <w:rPr>
          <w:rFonts w:ascii="Calibri" w:hAnsi="Calibri"/>
          <w:sz w:val="22"/>
          <w:szCs w:val="22"/>
        </w:rPr>
        <w:t>projektová dokumentace</w:t>
      </w:r>
      <w:r w:rsidR="00096924">
        <w:rPr>
          <w:rFonts w:ascii="Calibri" w:hAnsi="Calibri"/>
          <w:sz w:val="22"/>
          <w:szCs w:val="22"/>
        </w:rPr>
        <w:t>“</w:t>
      </w:r>
      <w:r w:rsidR="0059351B" w:rsidRPr="00096924">
        <w:rPr>
          <w:rFonts w:ascii="Calibri" w:hAnsi="Calibri"/>
          <w:sz w:val="22"/>
          <w:szCs w:val="22"/>
        </w:rPr>
        <w:t xml:space="preserve"> nebo</w:t>
      </w:r>
      <w:r w:rsidR="003B53DC" w:rsidRPr="00096924">
        <w:rPr>
          <w:rFonts w:ascii="Calibri" w:hAnsi="Calibri"/>
          <w:sz w:val="22"/>
          <w:szCs w:val="22"/>
        </w:rPr>
        <w:t xml:space="preserve"> také</w:t>
      </w:r>
      <w:r w:rsidR="0059351B" w:rsidRPr="00096924">
        <w:rPr>
          <w:rFonts w:ascii="Calibri" w:hAnsi="Calibri"/>
          <w:sz w:val="22"/>
          <w:szCs w:val="22"/>
        </w:rPr>
        <w:t xml:space="preserve"> </w:t>
      </w:r>
      <w:r w:rsidR="00096924">
        <w:rPr>
          <w:rFonts w:ascii="Calibri" w:hAnsi="Calibri"/>
          <w:sz w:val="22"/>
          <w:szCs w:val="22"/>
        </w:rPr>
        <w:t xml:space="preserve">jako </w:t>
      </w:r>
      <w:r w:rsidR="00975C86" w:rsidRPr="00096924">
        <w:rPr>
          <w:rFonts w:ascii="Calibri" w:hAnsi="Calibri"/>
          <w:sz w:val="22"/>
          <w:szCs w:val="22"/>
        </w:rPr>
        <w:t>„</w:t>
      </w:r>
      <w:r w:rsidR="0059351B" w:rsidRPr="00096924">
        <w:rPr>
          <w:rFonts w:ascii="Calibri" w:hAnsi="Calibri"/>
          <w:sz w:val="22"/>
          <w:szCs w:val="22"/>
        </w:rPr>
        <w:t>PD</w:t>
      </w:r>
      <w:r w:rsidR="00975C86" w:rsidRPr="00096924">
        <w:rPr>
          <w:rFonts w:ascii="Calibri" w:hAnsi="Calibri"/>
          <w:sz w:val="22"/>
          <w:szCs w:val="22"/>
        </w:rPr>
        <w:t>“)</w:t>
      </w:r>
      <w:r w:rsidR="00084CBF" w:rsidRPr="00096924">
        <w:rPr>
          <w:rFonts w:ascii="Calibri" w:hAnsi="Calibri"/>
          <w:sz w:val="22"/>
          <w:szCs w:val="22"/>
        </w:rPr>
        <w:t xml:space="preserve"> specifikované v </w:t>
      </w:r>
      <w:r w:rsidR="00EA4767" w:rsidRPr="00096924">
        <w:rPr>
          <w:rFonts w:ascii="Calibri" w:hAnsi="Calibri"/>
          <w:sz w:val="22"/>
          <w:szCs w:val="22"/>
        </w:rPr>
        <w:t>této smlouvě</w:t>
      </w:r>
      <w:r w:rsidR="00084CBF" w:rsidRPr="00096924">
        <w:rPr>
          <w:rFonts w:ascii="Calibri" w:hAnsi="Calibri"/>
          <w:sz w:val="22"/>
          <w:szCs w:val="22"/>
        </w:rPr>
        <w:t>.</w:t>
      </w:r>
    </w:p>
    <w:p w14:paraId="193B7AB3" w14:textId="77777777" w:rsidR="00096924" w:rsidRDefault="00084CBF" w:rsidP="00096924">
      <w:pPr>
        <w:pStyle w:val="Odstavecseseznamem"/>
        <w:widowControl w:val="0"/>
        <w:numPr>
          <w:ilvl w:val="0"/>
          <w:numId w:val="5"/>
        </w:numPr>
        <w:autoSpaceDE/>
        <w:autoSpaceDN/>
        <w:spacing w:before="120"/>
        <w:rPr>
          <w:rFonts w:ascii="Calibri" w:hAnsi="Calibri"/>
          <w:sz w:val="22"/>
          <w:szCs w:val="22"/>
        </w:rPr>
      </w:pPr>
      <w:r w:rsidRPr="00096924">
        <w:rPr>
          <w:rFonts w:ascii="Calibri" w:hAnsi="Calibri"/>
          <w:sz w:val="22"/>
          <w:szCs w:val="22"/>
        </w:rPr>
        <w:t>Objednatel se zavazuje, že za podmínek stanovených v této smlouvě převezme od zhotovitele dokončené dílo, zaplatí za ně dohodnutou cenu a poskytne zhotoviteli dohodnutou součinnost.</w:t>
      </w:r>
    </w:p>
    <w:p w14:paraId="3A9445BC" w14:textId="177FB47A" w:rsidR="002341F6" w:rsidRPr="009A217E" w:rsidRDefault="002341F6" w:rsidP="00096924">
      <w:pPr>
        <w:pStyle w:val="Odstavecseseznamem"/>
        <w:widowControl w:val="0"/>
        <w:numPr>
          <w:ilvl w:val="0"/>
          <w:numId w:val="5"/>
        </w:numPr>
        <w:autoSpaceDE/>
        <w:autoSpaceDN/>
        <w:spacing w:before="120"/>
        <w:rPr>
          <w:rFonts w:asciiTheme="minorHAnsi" w:hAnsiTheme="minorHAnsi" w:cstheme="minorHAnsi"/>
          <w:sz w:val="22"/>
          <w:szCs w:val="22"/>
        </w:rPr>
      </w:pPr>
      <w:r w:rsidRPr="009A21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Předmětem </w:t>
      </w:r>
      <w:r w:rsidR="00D61090" w:rsidRPr="009A217E">
        <w:rPr>
          <w:rFonts w:asciiTheme="minorHAnsi" w:eastAsia="Calibri" w:hAnsiTheme="minorHAnsi" w:cstheme="minorHAnsi"/>
          <w:sz w:val="22"/>
          <w:szCs w:val="22"/>
          <w:lang w:eastAsia="en-US"/>
        </w:rPr>
        <w:t>smlouvy</w:t>
      </w:r>
      <w:r w:rsidRPr="009A21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2339C4" w:rsidRPr="009A217E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="008444DC" w:rsidRPr="009A217E">
        <w:rPr>
          <w:rFonts w:asciiTheme="minorHAnsi" w:eastAsia="Calibri" w:hAnsiTheme="minorHAnsi" w:cstheme="minorHAnsi"/>
          <w:sz w:val="22"/>
          <w:szCs w:val="22"/>
          <w:lang w:eastAsia="en-US"/>
        </w:rPr>
        <w:t>a tedy dílem</w:t>
      </w:r>
      <w:r w:rsidR="002339C4" w:rsidRPr="009A217E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="008444DC" w:rsidRPr="009A217E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 xml:space="preserve"> </w:t>
      </w:r>
      <w:r w:rsidRPr="009A217E">
        <w:rPr>
          <w:rFonts w:asciiTheme="minorHAnsi" w:eastAsia="Calibri" w:hAnsiTheme="minorHAnsi" w:cstheme="minorHAnsi"/>
          <w:sz w:val="22"/>
          <w:szCs w:val="22"/>
          <w:lang w:eastAsia="en-US"/>
        </w:rPr>
        <w:t>je:</w:t>
      </w:r>
    </w:p>
    <w:p w14:paraId="5D6D3D0B" w14:textId="272FF70A" w:rsidR="009A217E" w:rsidRPr="009A217E" w:rsidRDefault="009A217E" w:rsidP="009A217E">
      <w:pPr>
        <w:pStyle w:val="Bezmezer"/>
        <w:ind w:left="360"/>
        <w:rPr>
          <w:rFonts w:asciiTheme="minorHAnsi" w:hAnsiTheme="minorHAnsi" w:cstheme="minorHAnsi"/>
        </w:rPr>
      </w:pPr>
      <w:r w:rsidRPr="009A217E">
        <w:rPr>
          <w:rFonts w:asciiTheme="minorHAnsi" w:eastAsia="Calibri" w:hAnsiTheme="minorHAnsi" w:cstheme="minorHAnsi"/>
          <w:lang w:eastAsia="en-US"/>
        </w:rPr>
        <w:t xml:space="preserve">Zhotovení a dodání </w:t>
      </w:r>
      <w:r w:rsidRPr="009A217E">
        <w:rPr>
          <w:rFonts w:asciiTheme="minorHAnsi" w:hAnsiTheme="minorHAnsi" w:cstheme="minorHAnsi"/>
        </w:rPr>
        <w:t>společné jednostupňové prováděcí a zadávací dokumentace prvků a řešení interiéru nové stálé expozice Diecézního muzea v Litoměřicích. Výsledná PD bude zahrnovat:</w:t>
      </w:r>
    </w:p>
    <w:p w14:paraId="42CBBC9E" w14:textId="77777777" w:rsidR="009A217E" w:rsidRPr="009A217E" w:rsidRDefault="009A217E" w:rsidP="009A217E">
      <w:pPr>
        <w:pStyle w:val="Bezmezer"/>
        <w:ind w:left="360"/>
        <w:rPr>
          <w:rFonts w:asciiTheme="minorHAnsi" w:hAnsiTheme="minorHAnsi" w:cstheme="minorHAnsi"/>
        </w:rPr>
      </w:pPr>
      <w:r w:rsidRPr="009A217E">
        <w:rPr>
          <w:rFonts w:asciiTheme="minorHAnsi" w:hAnsiTheme="minorHAnsi" w:cstheme="minorHAnsi"/>
        </w:rPr>
        <w:t>a) prováděcí projektovou dokumentaci prvků interiérů (včetně výstavního mobiliáře a nábytku), osvětlení a AV prvků na základě zadavatelem schválené architektonické studie. Tato část dokumentace bude provedena: půdorysy, řezy, pohledy – 1:50, prvky interiéru 1:20, detaily prvků 1:5, resp. 1:2;</w:t>
      </w:r>
    </w:p>
    <w:p w14:paraId="1D0FC946" w14:textId="77777777" w:rsidR="009A217E" w:rsidRPr="009A217E" w:rsidRDefault="009A217E" w:rsidP="009A217E">
      <w:pPr>
        <w:pStyle w:val="Bezmezer"/>
        <w:ind w:left="360"/>
        <w:rPr>
          <w:rFonts w:asciiTheme="minorHAnsi" w:hAnsiTheme="minorHAnsi" w:cstheme="minorHAnsi"/>
        </w:rPr>
      </w:pPr>
      <w:r w:rsidRPr="009A217E">
        <w:rPr>
          <w:rFonts w:asciiTheme="minorHAnsi" w:hAnsiTheme="minorHAnsi" w:cstheme="minorHAnsi"/>
        </w:rPr>
        <w:t xml:space="preserve">b) zadávací dokumentaci pro výběr zhotovitele expozice (včetně výstavního mobiliáře, nábytku, osvětlen a AV prvků); součástí dokumentace bude soupis montážních, stavebních a </w:t>
      </w:r>
      <w:proofErr w:type="spellStart"/>
      <w:r w:rsidRPr="009A217E">
        <w:rPr>
          <w:rFonts w:asciiTheme="minorHAnsi" w:hAnsiTheme="minorHAnsi" w:cstheme="minorHAnsi"/>
        </w:rPr>
        <w:t>přípomocných</w:t>
      </w:r>
      <w:proofErr w:type="spellEnd"/>
      <w:r w:rsidRPr="009A217E">
        <w:rPr>
          <w:rFonts w:asciiTheme="minorHAnsi" w:hAnsiTheme="minorHAnsi" w:cstheme="minorHAnsi"/>
        </w:rPr>
        <w:t xml:space="preserve"> prací, dodávek a služeb s výkazem výměr a popis standardů pro účely zadávacího řízení pro výběr zhotovitele expozice, a to rovněž v elektronické podobě pro účely využití zadavatelem; </w:t>
      </w:r>
    </w:p>
    <w:p w14:paraId="57236D4F" w14:textId="145FEA81" w:rsidR="009A217E" w:rsidRPr="00190562" w:rsidRDefault="009A217E" w:rsidP="009A217E">
      <w:pPr>
        <w:pStyle w:val="Bezmezer"/>
        <w:ind w:left="360"/>
        <w:rPr>
          <w:rFonts w:ascii="Cambria" w:hAnsi="Cambria"/>
        </w:rPr>
      </w:pPr>
      <w:r w:rsidRPr="009A217E">
        <w:rPr>
          <w:rFonts w:asciiTheme="minorHAnsi" w:hAnsiTheme="minorHAnsi" w:cstheme="minorHAnsi"/>
        </w:rPr>
        <w:t xml:space="preserve">c) položkový rozpočet, vč. přehledného výpočtu výkazu výměr jednotlivých položek v souladu s vyhláškou č. 230/2012 Sb., a to rovněž v elektronické podobě pro účely využití zadavatelem; </w:t>
      </w:r>
    </w:p>
    <w:p w14:paraId="356728AA" w14:textId="77777777" w:rsidR="009A217E" w:rsidRDefault="009A217E" w:rsidP="009A217E">
      <w:pPr>
        <w:pStyle w:val="Bezmezer"/>
        <w:ind w:left="360"/>
        <w:rPr>
          <w:rFonts w:asciiTheme="minorHAnsi" w:hAnsiTheme="minorHAnsi" w:cstheme="minorHAnsi"/>
        </w:rPr>
      </w:pPr>
      <w:r w:rsidRPr="009A217E">
        <w:rPr>
          <w:rFonts w:asciiTheme="minorHAnsi" w:hAnsiTheme="minorHAnsi" w:cstheme="minorHAnsi"/>
        </w:rPr>
        <w:lastRenderedPageBreak/>
        <w:t xml:space="preserve">Součástí díla je rovněž realizace spolupráce s projektantem stavební části PSP (předávání prvků pro výkresy, podklady pro profese, koordinace), dále zpracování podkladů k formulaci závazných technických kvalifikačních podmínek pro výběr zhotovitele expozice, spolupráce při kompletaci zadávací dokumentace a při výběru zhotovitele expozice včetně zodpovězení technických dotazů uchazečů v rámci zadávacího řízení, a to do tří dnů, tak aby zadavatel mohl v zákonných lhůtách na dotazy reagovat. </w:t>
      </w:r>
    </w:p>
    <w:p w14:paraId="52964FF1" w14:textId="77777777" w:rsidR="009A217E" w:rsidRPr="009A217E" w:rsidRDefault="00BA7C04" w:rsidP="009A217E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17305E">
        <w:rPr>
          <w:rFonts w:asciiTheme="minorHAnsi" w:hAnsiTheme="minorHAnsi"/>
          <w:bCs/>
          <w:lang w:eastAsia="en-US"/>
        </w:rPr>
        <w:t xml:space="preserve">Projektová dokumentace bude </w:t>
      </w:r>
      <w:r w:rsidR="006513D3" w:rsidRPr="0017305E">
        <w:rPr>
          <w:rFonts w:asciiTheme="minorHAnsi" w:hAnsiTheme="minorHAnsi"/>
          <w:bCs/>
          <w:lang w:eastAsia="en-US"/>
        </w:rPr>
        <w:t xml:space="preserve">zhotovitelem </w:t>
      </w:r>
      <w:r w:rsidRPr="0017305E">
        <w:rPr>
          <w:rFonts w:asciiTheme="minorHAnsi" w:hAnsiTheme="minorHAnsi"/>
          <w:bCs/>
          <w:lang w:eastAsia="en-US"/>
        </w:rPr>
        <w:t xml:space="preserve">vyhotovena </w:t>
      </w:r>
      <w:r w:rsidR="006513D3" w:rsidRPr="0017305E">
        <w:rPr>
          <w:rFonts w:asciiTheme="minorHAnsi" w:hAnsiTheme="minorHAnsi"/>
          <w:bCs/>
          <w:lang w:eastAsia="en-US"/>
        </w:rPr>
        <w:t xml:space="preserve">a objednateli předána </w:t>
      </w:r>
      <w:r w:rsidRPr="0017305E">
        <w:rPr>
          <w:rFonts w:asciiTheme="minorHAnsi" w:hAnsiTheme="minorHAnsi"/>
          <w:bCs/>
          <w:lang w:eastAsia="en-US"/>
        </w:rPr>
        <w:t>v tištěné podobě v </w:t>
      </w:r>
      <w:r w:rsidR="00096924" w:rsidRPr="0017305E">
        <w:rPr>
          <w:rFonts w:asciiTheme="minorHAnsi" w:hAnsiTheme="minorHAnsi"/>
          <w:bCs/>
          <w:lang w:eastAsia="en-US"/>
        </w:rPr>
        <w:t>3</w:t>
      </w:r>
      <w:r w:rsidRPr="0017305E">
        <w:rPr>
          <w:rFonts w:asciiTheme="minorHAnsi" w:hAnsiTheme="minorHAnsi"/>
          <w:bCs/>
          <w:lang w:eastAsia="en-US"/>
        </w:rPr>
        <w:t xml:space="preserve"> </w:t>
      </w:r>
      <w:r w:rsidR="00F2760E" w:rsidRPr="0017305E">
        <w:rPr>
          <w:rFonts w:asciiTheme="minorHAnsi" w:hAnsiTheme="minorHAnsi"/>
          <w:bCs/>
          <w:lang w:eastAsia="en-US"/>
        </w:rPr>
        <w:t xml:space="preserve">originálních </w:t>
      </w:r>
      <w:r w:rsidRPr="0017305E">
        <w:rPr>
          <w:rFonts w:asciiTheme="minorHAnsi" w:hAnsiTheme="minorHAnsi"/>
          <w:bCs/>
          <w:lang w:eastAsia="en-US"/>
        </w:rPr>
        <w:t xml:space="preserve">výtiscích a </w:t>
      </w:r>
      <w:r w:rsidR="00096924" w:rsidRPr="0017305E">
        <w:rPr>
          <w:rFonts w:asciiTheme="minorHAnsi" w:hAnsiTheme="minorHAnsi"/>
          <w:bCs/>
          <w:lang w:eastAsia="en-US"/>
        </w:rPr>
        <w:t>1</w:t>
      </w:r>
      <w:r w:rsidRPr="0017305E">
        <w:rPr>
          <w:rFonts w:asciiTheme="minorHAnsi" w:hAnsiTheme="minorHAnsi"/>
          <w:bCs/>
          <w:lang w:eastAsia="en-US"/>
        </w:rPr>
        <w:t xml:space="preserve">x v digitální </w:t>
      </w:r>
      <w:r w:rsidR="00D4780F" w:rsidRPr="0017305E">
        <w:rPr>
          <w:rFonts w:asciiTheme="minorHAnsi" w:hAnsiTheme="minorHAnsi"/>
          <w:bCs/>
          <w:lang w:eastAsia="en-US"/>
        </w:rPr>
        <w:t>podobě</w:t>
      </w:r>
      <w:r w:rsidR="00F2760E" w:rsidRPr="0017305E">
        <w:rPr>
          <w:rFonts w:asciiTheme="minorHAnsi" w:hAnsiTheme="minorHAnsi"/>
          <w:bCs/>
          <w:lang w:eastAsia="en-US"/>
        </w:rPr>
        <w:t>, vše</w:t>
      </w:r>
      <w:r w:rsidR="00D4780F" w:rsidRPr="0017305E">
        <w:rPr>
          <w:rFonts w:asciiTheme="minorHAnsi" w:hAnsiTheme="minorHAnsi"/>
          <w:bCs/>
          <w:lang w:eastAsia="en-US"/>
        </w:rPr>
        <w:t xml:space="preserve"> </w:t>
      </w:r>
      <w:r w:rsidRPr="0017305E">
        <w:rPr>
          <w:rFonts w:asciiTheme="minorHAnsi" w:hAnsiTheme="minorHAnsi"/>
          <w:bCs/>
          <w:lang w:eastAsia="en-US"/>
        </w:rPr>
        <w:t xml:space="preserve">v úplném rozsahu a </w:t>
      </w:r>
      <w:r w:rsidR="00F2760E" w:rsidRPr="0017305E">
        <w:rPr>
          <w:rFonts w:asciiTheme="minorHAnsi" w:hAnsiTheme="minorHAnsi"/>
          <w:bCs/>
          <w:lang w:eastAsia="en-US"/>
        </w:rPr>
        <w:t xml:space="preserve">dále </w:t>
      </w:r>
      <w:r w:rsidR="00096924" w:rsidRPr="0017305E">
        <w:rPr>
          <w:rFonts w:asciiTheme="minorHAnsi" w:hAnsiTheme="minorHAnsi"/>
          <w:bCs/>
          <w:lang w:eastAsia="en-US"/>
        </w:rPr>
        <w:t>1</w:t>
      </w:r>
      <w:r w:rsidRPr="0017305E">
        <w:rPr>
          <w:rFonts w:asciiTheme="minorHAnsi" w:hAnsiTheme="minorHAnsi"/>
          <w:bCs/>
          <w:lang w:eastAsia="en-US"/>
        </w:rPr>
        <w:t xml:space="preserve">x v digitální podobě jen výkaz výměr. </w:t>
      </w:r>
      <w:r w:rsidR="00096924" w:rsidRPr="0017305E">
        <w:rPr>
          <w:rFonts w:asciiTheme="minorHAnsi" w:hAnsiTheme="minorHAnsi"/>
          <w:bCs/>
          <w:lang w:eastAsia="en-US"/>
        </w:rPr>
        <w:t xml:space="preserve">Veškeré dokumenty budou dodány ve formátech </w:t>
      </w:r>
      <w:r w:rsidR="00096924" w:rsidRPr="0017305E">
        <w:rPr>
          <w:rFonts w:asciiTheme="minorHAnsi" w:hAnsiTheme="minorHAnsi"/>
          <w:bCs/>
          <w:noProof/>
        </w:rPr>
        <w:t>*.</w:t>
      </w:r>
      <w:r w:rsidR="00096924" w:rsidRPr="0017305E">
        <w:rPr>
          <w:rFonts w:asciiTheme="minorHAnsi" w:hAnsiTheme="minorHAnsi"/>
          <w:bCs/>
          <w:lang w:eastAsia="en-US"/>
        </w:rPr>
        <w:t xml:space="preserve">doc nebo </w:t>
      </w:r>
      <w:r w:rsidR="00096924" w:rsidRPr="0017305E">
        <w:rPr>
          <w:rFonts w:asciiTheme="minorHAnsi" w:hAnsiTheme="minorHAnsi"/>
          <w:bCs/>
          <w:noProof/>
        </w:rPr>
        <w:t>*.docx</w:t>
      </w:r>
      <w:r w:rsidR="0017305E">
        <w:rPr>
          <w:rFonts w:asciiTheme="minorHAnsi" w:hAnsiTheme="minorHAnsi"/>
          <w:bCs/>
          <w:noProof/>
        </w:rPr>
        <w:t xml:space="preserve">, tabulky ve formátu </w:t>
      </w:r>
      <w:r w:rsidR="00096924" w:rsidRPr="0017305E">
        <w:rPr>
          <w:rFonts w:asciiTheme="minorHAnsi" w:hAnsiTheme="minorHAnsi"/>
          <w:bCs/>
          <w:noProof/>
        </w:rPr>
        <w:t>*.xls, v</w:t>
      </w:r>
      <w:r w:rsidRPr="0017305E">
        <w:rPr>
          <w:rFonts w:asciiTheme="minorHAnsi" w:hAnsiTheme="minorHAnsi"/>
          <w:bCs/>
          <w:noProof/>
        </w:rPr>
        <w:t xml:space="preserve">eškeré výkresy budou </w:t>
      </w:r>
      <w:r w:rsidR="0017305E">
        <w:rPr>
          <w:rFonts w:asciiTheme="minorHAnsi" w:hAnsiTheme="minorHAnsi"/>
          <w:bCs/>
          <w:noProof/>
        </w:rPr>
        <w:t xml:space="preserve">dodány </w:t>
      </w:r>
      <w:r w:rsidRPr="0017305E">
        <w:rPr>
          <w:rFonts w:asciiTheme="minorHAnsi" w:hAnsiTheme="minorHAnsi"/>
          <w:bCs/>
          <w:noProof/>
        </w:rPr>
        <w:t>ve formátu *.dwg a současně ve formátu *.pdf.</w:t>
      </w:r>
    </w:p>
    <w:p w14:paraId="3CEFE30E" w14:textId="77777777" w:rsidR="009A217E" w:rsidRPr="009A217E" w:rsidRDefault="00D56CA8" w:rsidP="009A217E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9A217E">
        <w:rPr>
          <w:rFonts w:asciiTheme="minorHAnsi" w:hAnsiTheme="minorHAnsi"/>
        </w:rPr>
        <w:t xml:space="preserve">Součástí předmětu díla jsou i práce v tomto článku smlouvy </w:t>
      </w:r>
      <w:r w:rsidR="009C45D7" w:rsidRPr="009A217E">
        <w:rPr>
          <w:rFonts w:asciiTheme="minorHAnsi" w:hAnsiTheme="minorHAnsi"/>
        </w:rPr>
        <w:t>výslovně</w:t>
      </w:r>
      <w:r w:rsidR="009C45D7" w:rsidRPr="009A217E">
        <w:rPr>
          <w:rFonts w:asciiTheme="minorHAnsi" w:hAnsiTheme="minorHAnsi"/>
          <w:color w:val="FF0000"/>
        </w:rPr>
        <w:t xml:space="preserve"> </w:t>
      </w:r>
      <w:r w:rsidRPr="009A217E">
        <w:rPr>
          <w:rFonts w:asciiTheme="minorHAnsi" w:hAnsiTheme="minorHAnsi"/>
        </w:rPr>
        <w:t>nespecifikované, které však jsou k řádnému provedení díla nezbytné a o kterých zhotovitel vzhledem ke své kvalifikaci a zkušenostem měl nebo mohl vědět. Provedení těchto prací však v žádném případě nezvyšuje touto smlouvou sjednanou cenu díla.</w:t>
      </w:r>
    </w:p>
    <w:p w14:paraId="4DA7EA58" w14:textId="62CF11EF" w:rsidR="00DA0A46" w:rsidRPr="009A217E" w:rsidRDefault="00DA0A46" w:rsidP="009A217E">
      <w:pPr>
        <w:pStyle w:val="Bezmezer"/>
        <w:numPr>
          <w:ilvl w:val="0"/>
          <w:numId w:val="5"/>
        </w:numPr>
        <w:rPr>
          <w:rFonts w:asciiTheme="minorHAnsi" w:hAnsiTheme="minorHAnsi" w:cstheme="minorHAnsi"/>
        </w:rPr>
      </w:pPr>
      <w:r w:rsidRPr="009A217E">
        <w:rPr>
          <w:rFonts w:cs="Arial"/>
        </w:rPr>
        <w:t>Objednatel si tímto vymiňuje a zhotovitel se tímto výslovně zavazuje, že dodané dílo bude splňovat, kromě výše a níže uvedených, následující podmínky a parametry, tj. že bude mít následující objednatelem vymíněné vlastnosti:</w:t>
      </w:r>
    </w:p>
    <w:p w14:paraId="3DD609A3" w14:textId="59A6373C" w:rsidR="00DA0A46" w:rsidRPr="009776DD" w:rsidRDefault="00DA0A46" w:rsidP="00EC7041">
      <w:pPr>
        <w:numPr>
          <w:ilvl w:val="0"/>
          <w:numId w:val="33"/>
        </w:numPr>
        <w:tabs>
          <w:tab w:val="left" w:pos="0"/>
          <w:tab w:val="left" w:pos="720"/>
        </w:tabs>
        <w:autoSpaceDE/>
        <w:autoSpaceDN/>
        <w:ind w:right="-92"/>
        <w:rPr>
          <w:rFonts w:ascii="Calibri" w:hAnsi="Calibri" w:cs="Arial"/>
          <w:sz w:val="22"/>
          <w:szCs w:val="22"/>
        </w:rPr>
      </w:pPr>
      <w:r w:rsidRPr="009776DD">
        <w:rPr>
          <w:rFonts w:ascii="Calibri" w:hAnsi="Calibri" w:cs="Arial"/>
          <w:sz w:val="22"/>
          <w:szCs w:val="22"/>
        </w:rPr>
        <w:t>z</w:t>
      </w:r>
      <w:r w:rsidR="00BB24F4" w:rsidRPr="009776DD">
        <w:rPr>
          <w:rFonts w:ascii="Calibri" w:hAnsi="Calibri" w:cs="Arial"/>
          <w:sz w:val="22"/>
          <w:szCs w:val="22"/>
        </w:rPr>
        <w:t>hotovitel vypracuje projektovou dokumentaci tak</w:t>
      </w:r>
      <w:r w:rsidRPr="009776DD">
        <w:rPr>
          <w:rFonts w:ascii="Calibri" w:hAnsi="Calibri" w:cs="Arial"/>
          <w:sz w:val="22"/>
          <w:szCs w:val="22"/>
        </w:rPr>
        <w:t xml:space="preserve">, aby jeho výsledkem byla </w:t>
      </w:r>
      <w:r w:rsidR="0075063D" w:rsidRPr="009776DD">
        <w:rPr>
          <w:rFonts w:ascii="Calibri" w:hAnsi="Calibri" w:cs="Arial"/>
          <w:sz w:val="22"/>
          <w:szCs w:val="22"/>
        </w:rPr>
        <w:t xml:space="preserve">kompletní a komplexní </w:t>
      </w:r>
      <w:r w:rsidRPr="009776DD">
        <w:rPr>
          <w:rFonts w:ascii="Calibri" w:hAnsi="Calibri" w:cs="Arial"/>
          <w:sz w:val="22"/>
          <w:szCs w:val="22"/>
        </w:rPr>
        <w:t xml:space="preserve">dokumentace </w:t>
      </w:r>
      <w:r w:rsidR="0075063D" w:rsidRPr="009776DD">
        <w:rPr>
          <w:rFonts w:ascii="Calibri" w:hAnsi="Calibri"/>
          <w:sz w:val="22"/>
          <w:szCs w:val="22"/>
        </w:rPr>
        <w:t xml:space="preserve">pro </w:t>
      </w:r>
      <w:r w:rsidR="009A217E">
        <w:rPr>
          <w:rFonts w:ascii="Calibri" w:hAnsi="Calibri"/>
          <w:sz w:val="22"/>
          <w:szCs w:val="22"/>
        </w:rPr>
        <w:t>realizaci stálé expozice a interiérových prvků</w:t>
      </w:r>
      <w:r w:rsidR="0075063D" w:rsidRPr="009776DD">
        <w:rPr>
          <w:rFonts w:ascii="Calibri" w:hAnsi="Calibri" w:cs="Arial"/>
          <w:sz w:val="22"/>
          <w:szCs w:val="22"/>
        </w:rPr>
        <w:t xml:space="preserve">, která bude splňovat veškeré podmínky jako </w:t>
      </w:r>
      <w:r w:rsidRPr="009776DD">
        <w:rPr>
          <w:rFonts w:ascii="Calibri" w:hAnsi="Calibri" w:cs="Arial"/>
          <w:sz w:val="22"/>
          <w:szCs w:val="22"/>
        </w:rPr>
        <w:t xml:space="preserve">podklad (příloha) k zadávací dokumentaci pro výběr dodavatele </w:t>
      </w:r>
      <w:r w:rsidR="009A217E">
        <w:rPr>
          <w:rFonts w:ascii="Calibri" w:hAnsi="Calibri" w:cs="Arial"/>
          <w:sz w:val="22"/>
          <w:szCs w:val="22"/>
        </w:rPr>
        <w:t>jednotlivých stavebních prací, dodávek a služeb</w:t>
      </w:r>
      <w:r w:rsidR="0075063D" w:rsidRPr="009776DD">
        <w:rPr>
          <w:rFonts w:ascii="Calibri" w:hAnsi="Calibri" w:cs="Arial"/>
          <w:sz w:val="22"/>
          <w:szCs w:val="22"/>
        </w:rPr>
        <w:t>)</w:t>
      </w:r>
      <w:r w:rsidRPr="009776DD">
        <w:rPr>
          <w:rFonts w:ascii="Calibri" w:hAnsi="Calibri" w:cs="Arial"/>
          <w:sz w:val="22"/>
          <w:szCs w:val="22"/>
        </w:rPr>
        <w:t>,</w:t>
      </w:r>
      <w:r w:rsidR="0075063D" w:rsidRPr="009776DD">
        <w:rPr>
          <w:rFonts w:ascii="Calibri" w:hAnsi="Calibri" w:cs="Arial"/>
          <w:sz w:val="22"/>
          <w:szCs w:val="22"/>
        </w:rPr>
        <w:t xml:space="preserve"> a která bude řádně zpracována tak, a aby bylo na základě ní možno </w:t>
      </w:r>
      <w:r w:rsidR="009A217E">
        <w:rPr>
          <w:rFonts w:ascii="Calibri" w:hAnsi="Calibri" w:cs="Arial"/>
          <w:sz w:val="22"/>
          <w:szCs w:val="22"/>
        </w:rPr>
        <w:t>novou stálou expozici</w:t>
      </w:r>
      <w:r w:rsidR="0075063D" w:rsidRPr="009776DD">
        <w:rPr>
          <w:rFonts w:ascii="Calibri" w:hAnsi="Calibri" w:cs="Arial"/>
          <w:sz w:val="22"/>
          <w:szCs w:val="22"/>
        </w:rPr>
        <w:t xml:space="preserve"> řádně a v celém rozsahu provést a realizovat</w:t>
      </w:r>
      <w:r w:rsidR="009A217E">
        <w:rPr>
          <w:rFonts w:ascii="Calibri" w:hAnsi="Calibri" w:cs="Arial"/>
          <w:sz w:val="22"/>
          <w:szCs w:val="22"/>
        </w:rPr>
        <w:t>;</w:t>
      </w:r>
    </w:p>
    <w:p w14:paraId="548D18C3" w14:textId="52F0E01A" w:rsidR="00DA0A46" w:rsidRPr="00CC3490" w:rsidRDefault="0075063D" w:rsidP="002648E8">
      <w:pPr>
        <w:numPr>
          <w:ilvl w:val="0"/>
          <w:numId w:val="33"/>
        </w:numPr>
        <w:tabs>
          <w:tab w:val="left" w:pos="0"/>
          <w:tab w:val="left" w:pos="720"/>
        </w:tabs>
        <w:autoSpaceDE/>
        <w:autoSpaceDN/>
        <w:ind w:right="-92"/>
      </w:pPr>
      <w:r w:rsidRPr="00CC3490">
        <w:rPr>
          <w:rFonts w:ascii="Calibri" w:hAnsi="Calibri" w:cs="Arial"/>
          <w:sz w:val="22"/>
          <w:szCs w:val="22"/>
        </w:rPr>
        <w:t xml:space="preserve">projektová dokumentace bude zpracována </w:t>
      </w:r>
      <w:r w:rsidR="00DA0A46" w:rsidRPr="00CC3490">
        <w:rPr>
          <w:rFonts w:ascii="Calibri" w:hAnsi="Calibri" w:cs="Arial"/>
          <w:sz w:val="22"/>
          <w:szCs w:val="22"/>
        </w:rPr>
        <w:t>zcela v souladu s požadavky zákona č. 183/2006 Sb., stavebního zákona, ve znění pozdějších předpisů</w:t>
      </w:r>
      <w:r w:rsidR="009A217E" w:rsidRPr="00CC3490">
        <w:rPr>
          <w:rFonts w:ascii="Calibri" w:hAnsi="Calibri" w:cs="Arial"/>
          <w:sz w:val="22"/>
          <w:szCs w:val="22"/>
        </w:rPr>
        <w:t xml:space="preserve"> a</w:t>
      </w:r>
      <w:r w:rsidR="00DA0A46" w:rsidRPr="00CC3490">
        <w:rPr>
          <w:rFonts w:ascii="Calibri" w:hAnsi="Calibri" w:cs="Arial"/>
          <w:sz w:val="22"/>
          <w:szCs w:val="22"/>
        </w:rPr>
        <w:t xml:space="preserve"> příslušných prováděcích předpisů</w:t>
      </w:r>
      <w:r w:rsidR="009A217E" w:rsidRPr="00CC3490">
        <w:rPr>
          <w:rFonts w:ascii="Calibri" w:hAnsi="Calibri" w:cs="Arial"/>
          <w:sz w:val="22"/>
          <w:szCs w:val="22"/>
        </w:rPr>
        <w:t xml:space="preserve"> a</w:t>
      </w:r>
      <w:r w:rsidR="00DA0A46" w:rsidRPr="00CC3490">
        <w:rPr>
          <w:rFonts w:ascii="Calibri" w:hAnsi="Calibri" w:cs="Arial"/>
          <w:sz w:val="22"/>
          <w:szCs w:val="22"/>
        </w:rPr>
        <w:t xml:space="preserve"> dále </w:t>
      </w:r>
      <w:r w:rsidRPr="00CC3490">
        <w:rPr>
          <w:rFonts w:ascii="Calibri" w:hAnsi="Calibri" w:cs="Arial"/>
          <w:sz w:val="22"/>
          <w:szCs w:val="22"/>
        </w:rPr>
        <w:t>bude</w:t>
      </w:r>
      <w:r w:rsidR="00DA0A46" w:rsidRPr="00CC3490">
        <w:rPr>
          <w:rFonts w:ascii="Calibri" w:hAnsi="Calibri" w:cs="Arial"/>
          <w:sz w:val="22"/>
          <w:szCs w:val="22"/>
        </w:rPr>
        <w:t xml:space="preserve"> </w:t>
      </w:r>
      <w:r w:rsidRPr="00CC3490">
        <w:rPr>
          <w:rFonts w:ascii="Calibri" w:hAnsi="Calibri" w:cs="Arial"/>
          <w:sz w:val="22"/>
          <w:szCs w:val="22"/>
        </w:rPr>
        <w:t>projektová dokumentace provedena a zpracována</w:t>
      </w:r>
      <w:r w:rsidR="00DA0A46" w:rsidRPr="00CC3490">
        <w:rPr>
          <w:rFonts w:ascii="Calibri" w:hAnsi="Calibri" w:cs="Arial"/>
          <w:sz w:val="22"/>
          <w:szCs w:val="22"/>
        </w:rPr>
        <w:t xml:space="preserve"> v souladu se zákonem </w:t>
      </w:r>
      <w:r w:rsidR="00DA0A46" w:rsidRPr="00CC3490">
        <w:rPr>
          <w:rFonts w:ascii="Calibri" w:hAnsi="Calibri" w:cs="Arial"/>
          <w:bCs/>
          <w:sz w:val="22"/>
          <w:szCs w:val="22"/>
        </w:rPr>
        <w:t>č.</w:t>
      </w:r>
      <w:r w:rsidR="00DA0A46" w:rsidRPr="00CC3490">
        <w:rPr>
          <w:rFonts w:ascii="Calibri" w:hAnsi="Calibri" w:cs="Arial"/>
          <w:b/>
          <w:sz w:val="22"/>
          <w:szCs w:val="22"/>
        </w:rPr>
        <w:t xml:space="preserve"> </w:t>
      </w:r>
      <w:r w:rsidR="00EC7041" w:rsidRPr="00CC3490">
        <w:rPr>
          <w:rFonts w:ascii="Calibri" w:hAnsi="Calibri" w:cs="Arial"/>
          <w:sz w:val="22"/>
          <w:szCs w:val="22"/>
        </w:rPr>
        <w:t>134/2016</w:t>
      </w:r>
      <w:r w:rsidR="00DA0A46" w:rsidRPr="00CC3490">
        <w:rPr>
          <w:rFonts w:ascii="Calibri" w:hAnsi="Calibri" w:cs="Arial"/>
          <w:sz w:val="22"/>
          <w:szCs w:val="22"/>
        </w:rPr>
        <w:t xml:space="preserve"> Sb., o veřejných zakázkách</w:t>
      </w:r>
      <w:r w:rsidRPr="00CC3490">
        <w:rPr>
          <w:rFonts w:ascii="Calibri" w:hAnsi="Calibri" w:cs="Arial"/>
          <w:sz w:val="22"/>
          <w:szCs w:val="22"/>
        </w:rPr>
        <w:t xml:space="preserve"> </w:t>
      </w:r>
      <w:r w:rsidR="00EC7041" w:rsidRPr="00CC3490">
        <w:rPr>
          <w:rFonts w:ascii="Calibri" w:hAnsi="Calibri" w:cs="Arial"/>
          <w:sz w:val="22"/>
          <w:szCs w:val="22"/>
        </w:rPr>
        <w:t>ve znění pozdějších předpisů</w:t>
      </w:r>
      <w:r w:rsidR="00DE4A8D" w:rsidRPr="00CC3490">
        <w:rPr>
          <w:rFonts w:ascii="Calibri" w:hAnsi="Calibri" w:cs="Arial"/>
          <w:sz w:val="22"/>
          <w:szCs w:val="22"/>
        </w:rPr>
        <w:t>,</w:t>
      </w:r>
      <w:r w:rsidR="00DA0A46" w:rsidRPr="00CC3490">
        <w:rPr>
          <w:rFonts w:ascii="Calibri" w:hAnsi="Calibri" w:cs="Arial"/>
          <w:sz w:val="22"/>
          <w:szCs w:val="22"/>
        </w:rPr>
        <w:t xml:space="preserve"> a to jak po stránce formální, tak po stránce obsahové.</w:t>
      </w:r>
    </w:p>
    <w:p w14:paraId="7E937A01" w14:textId="77777777" w:rsidR="00CC3490" w:rsidRDefault="00CC3490" w:rsidP="00CC349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1BA8A8F" w14:textId="370965CF" w:rsidR="001924B2" w:rsidRPr="00CC3490" w:rsidRDefault="001924B2" w:rsidP="00CC349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C3490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14:paraId="1C627F12" w14:textId="77777777" w:rsidR="001924B2" w:rsidRPr="00CC3490" w:rsidRDefault="001924B2" w:rsidP="00CC349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C3490">
        <w:rPr>
          <w:rFonts w:asciiTheme="minorHAnsi" w:hAnsiTheme="minorHAnsi" w:cstheme="minorHAnsi"/>
          <w:b/>
          <w:bCs/>
          <w:sz w:val="22"/>
          <w:szCs w:val="22"/>
        </w:rPr>
        <w:t xml:space="preserve">Doba </w:t>
      </w:r>
      <w:r w:rsidR="00DF11B9" w:rsidRPr="00CC3490">
        <w:rPr>
          <w:rFonts w:asciiTheme="minorHAnsi" w:hAnsiTheme="minorHAnsi" w:cstheme="minorHAnsi"/>
          <w:b/>
          <w:bCs/>
          <w:sz w:val="22"/>
          <w:szCs w:val="22"/>
        </w:rPr>
        <w:t xml:space="preserve">a místo </w:t>
      </w:r>
      <w:r w:rsidRPr="00CC3490">
        <w:rPr>
          <w:rFonts w:asciiTheme="minorHAnsi" w:hAnsiTheme="minorHAnsi" w:cstheme="minorHAnsi"/>
          <w:b/>
          <w:bCs/>
          <w:sz w:val="22"/>
          <w:szCs w:val="22"/>
        </w:rPr>
        <w:t>plnění</w:t>
      </w:r>
    </w:p>
    <w:p w14:paraId="1B4E0D2F" w14:textId="77777777" w:rsidR="00EC7041" w:rsidRDefault="00EC7041" w:rsidP="00EC7041">
      <w:pPr>
        <w:pStyle w:val="Odstavecseseznamem"/>
        <w:widowControl w:val="0"/>
        <w:numPr>
          <w:ilvl w:val="0"/>
          <w:numId w:val="43"/>
        </w:numPr>
        <w:autoSpaceDE/>
        <w:autoSpaceDN/>
        <w:spacing w:before="120" w:after="120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EC7041">
        <w:rPr>
          <w:rFonts w:asciiTheme="minorHAnsi" w:hAnsiTheme="minorHAnsi"/>
          <w:iCs/>
          <w:sz w:val="22"/>
          <w:szCs w:val="22"/>
        </w:rPr>
        <w:t>Z</w:t>
      </w:r>
      <w:r w:rsidR="00EA4767" w:rsidRPr="00EC7041">
        <w:rPr>
          <w:rFonts w:asciiTheme="minorHAnsi" w:hAnsiTheme="minorHAnsi"/>
          <w:iCs/>
          <w:sz w:val="22"/>
          <w:szCs w:val="22"/>
        </w:rPr>
        <w:t>hotovitel se zavazuje dílo provést v těchto termínech</w:t>
      </w:r>
      <w:r w:rsidR="00D52478" w:rsidRPr="00EC7041">
        <w:rPr>
          <w:rFonts w:asciiTheme="minorHAnsi" w:hAnsiTheme="minorHAnsi"/>
          <w:iCs/>
          <w:sz w:val="22"/>
          <w:szCs w:val="22"/>
        </w:rPr>
        <w:t>:</w:t>
      </w:r>
    </w:p>
    <w:p w14:paraId="01DD6AE2" w14:textId="464009CE" w:rsidR="00EC7041" w:rsidRPr="00EC7041" w:rsidRDefault="00493AB6" w:rsidP="00736641">
      <w:pPr>
        <w:pStyle w:val="Bezmezer"/>
        <w:ind w:firstLine="426"/>
        <w:rPr>
          <w:rFonts w:asciiTheme="minorHAnsi" w:hAnsiTheme="minorHAnsi" w:cstheme="minorHAnsi"/>
        </w:rPr>
      </w:pPr>
      <w:r w:rsidRPr="00EC7041">
        <w:rPr>
          <w:rFonts w:asciiTheme="minorHAnsi" w:hAnsiTheme="minorHAnsi" w:cstheme="minorHAnsi"/>
        </w:rPr>
        <w:t>Termín zahájení plnění díla</w:t>
      </w:r>
      <w:r w:rsidR="002C4C76" w:rsidRPr="00EC7041">
        <w:rPr>
          <w:rFonts w:asciiTheme="minorHAnsi" w:hAnsiTheme="minorHAnsi" w:cstheme="minorHAnsi"/>
        </w:rPr>
        <w:t>:</w:t>
      </w:r>
      <w:r w:rsidR="002C4C76" w:rsidRPr="00EC7041">
        <w:rPr>
          <w:rFonts w:asciiTheme="minorHAnsi" w:hAnsiTheme="minorHAnsi" w:cstheme="minorHAnsi"/>
        </w:rPr>
        <w:tab/>
      </w:r>
      <w:r w:rsidR="002C4C76" w:rsidRPr="00EC7041">
        <w:rPr>
          <w:rFonts w:asciiTheme="minorHAnsi" w:hAnsiTheme="minorHAnsi" w:cstheme="minorHAnsi"/>
        </w:rPr>
        <w:tab/>
      </w:r>
      <w:r w:rsidR="00EC7041" w:rsidRPr="00EC7041">
        <w:rPr>
          <w:rFonts w:asciiTheme="minorHAnsi" w:hAnsiTheme="minorHAnsi" w:cstheme="minorHAnsi"/>
        </w:rPr>
        <w:tab/>
      </w:r>
      <w:r w:rsidR="00EC7041" w:rsidRPr="00EC7041">
        <w:rPr>
          <w:rFonts w:asciiTheme="minorHAnsi" w:hAnsiTheme="minorHAnsi" w:cstheme="minorHAnsi"/>
        </w:rPr>
        <w:tab/>
      </w:r>
      <w:r w:rsidR="002C4C76" w:rsidRPr="00EC7041">
        <w:rPr>
          <w:rFonts w:asciiTheme="minorHAnsi" w:hAnsiTheme="minorHAnsi" w:cstheme="minorHAnsi"/>
        </w:rPr>
        <w:t xml:space="preserve">ihned po uzavření </w:t>
      </w:r>
      <w:r w:rsidRPr="00EC7041">
        <w:rPr>
          <w:rFonts w:asciiTheme="minorHAnsi" w:hAnsiTheme="minorHAnsi" w:cstheme="minorHAnsi"/>
        </w:rPr>
        <w:t>této smlouvy o dílo</w:t>
      </w:r>
    </w:p>
    <w:p w14:paraId="4A6C5BBD" w14:textId="21C4FC67" w:rsidR="00EC7041" w:rsidRPr="00EC7041" w:rsidRDefault="00736641" w:rsidP="00736641">
      <w:pPr>
        <w:pStyle w:val="Bezmezer"/>
        <w:ind w:firstLine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EC7041" w:rsidRPr="00EC7041">
        <w:rPr>
          <w:rFonts w:asciiTheme="minorHAnsi" w:hAnsiTheme="minorHAnsi" w:cstheme="minorHAnsi"/>
        </w:rPr>
        <w:t>. etapa (60 % ceny díla) dokončení PD prvků interiéru:</w:t>
      </w:r>
      <w:r w:rsidR="00EC7041" w:rsidRPr="00EC7041">
        <w:rPr>
          <w:rFonts w:asciiTheme="minorHAnsi" w:hAnsiTheme="minorHAnsi" w:cstheme="minorHAnsi"/>
        </w:rPr>
        <w:tab/>
        <w:t>20. 12. 2021</w:t>
      </w:r>
    </w:p>
    <w:p w14:paraId="3A083AE7" w14:textId="225B7648" w:rsidR="00EC7041" w:rsidRPr="00EC7041" w:rsidRDefault="00736641" w:rsidP="00736641">
      <w:pPr>
        <w:pStyle w:val="Bezmezer"/>
        <w:ind w:firstLine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</w:t>
      </w:r>
      <w:r w:rsidR="00EC7041" w:rsidRPr="00EC7041">
        <w:rPr>
          <w:rFonts w:asciiTheme="minorHAnsi" w:hAnsiTheme="minorHAnsi" w:cstheme="minorHAnsi"/>
        </w:rPr>
        <w:t>. etapa (40% ceny díla) předání ZD pro výběr zhotovitele:</w:t>
      </w:r>
      <w:r w:rsidR="00EC7041" w:rsidRPr="00EC7041">
        <w:rPr>
          <w:rFonts w:asciiTheme="minorHAnsi" w:hAnsiTheme="minorHAnsi" w:cstheme="minorHAnsi"/>
        </w:rPr>
        <w:tab/>
        <w:t>31. 12. 2021</w:t>
      </w:r>
    </w:p>
    <w:p w14:paraId="4A168EF3" w14:textId="02338D1F" w:rsidR="00A0639C" w:rsidRPr="00BB3F7D" w:rsidRDefault="00736641" w:rsidP="00736641">
      <w:pPr>
        <w:widowControl w:val="0"/>
        <w:tabs>
          <w:tab w:val="left" w:pos="426"/>
        </w:tabs>
        <w:autoSpaceDE/>
        <w:autoSpaceDN/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</w:t>
      </w:r>
      <w:r>
        <w:rPr>
          <w:rFonts w:ascii="Calibri" w:hAnsi="Calibri"/>
          <w:sz w:val="22"/>
          <w:szCs w:val="22"/>
        </w:rPr>
        <w:tab/>
      </w:r>
      <w:r w:rsidR="002B01BE" w:rsidRPr="003234BD">
        <w:rPr>
          <w:rFonts w:ascii="Calibri" w:hAnsi="Calibri"/>
          <w:sz w:val="22"/>
          <w:szCs w:val="22"/>
        </w:rPr>
        <w:t>M</w:t>
      </w:r>
      <w:r w:rsidR="00DF11B9" w:rsidRPr="003234BD">
        <w:rPr>
          <w:rFonts w:ascii="Calibri" w:hAnsi="Calibri"/>
          <w:sz w:val="22"/>
          <w:szCs w:val="22"/>
        </w:rPr>
        <w:t xml:space="preserve">ístem plnění </w:t>
      </w:r>
      <w:r w:rsidR="00306D1D" w:rsidRPr="003234BD">
        <w:rPr>
          <w:rFonts w:ascii="Calibri" w:hAnsi="Calibri"/>
          <w:sz w:val="22"/>
          <w:szCs w:val="22"/>
        </w:rPr>
        <w:t xml:space="preserve">díla </w:t>
      </w:r>
      <w:r w:rsidR="00CD2767" w:rsidRPr="003234BD">
        <w:rPr>
          <w:rFonts w:ascii="Calibri" w:hAnsi="Calibri"/>
          <w:sz w:val="22"/>
          <w:szCs w:val="22"/>
        </w:rPr>
        <w:t xml:space="preserve">je </w:t>
      </w:r>
      <w:r w:rsidR="002C4C76">
        <w:rPr>
          <w:rFonts w:asciiTheme="minorHAnsi" w:hAnsiTheme="minorHAnsi"/>
          <w:sz w:val="22"/>
          <w:szCs w:val="22"/>
        </w:rPr>
        <w:t xml:space="preserve">obec </w:t>
      </w:r>
      <w:r>
        <w:rPr>
          <w:rFonts w:asciiTheme="minorHAnsi" w:hAnsiTheme="minorHAnsi"/>
          <w:sz w:val="22"/>
          <w:szCs w:val="22"/>
        </w:rPr>
        <w:t>Litoměřice</w:t>
      </w:r>
      <w:r w:rsidR="002C4C76">
        <w:rPr>
          <w:rFonts w:asciiTheme="minorHAnsi" w:hAnsiTheme="minorHAnsi"/>
          <w:sz w:val="22"/>
          <w:szCs w:val="22"/>
        </w:rPr>
        <w:t xml:space="preserve">, katastrální území </w:t>
      </w:r>
      <w:r>
        <w:rPr>
          <w:rFonts w:asciiTheme="minorHAnsi" w:hAnsiTheme="minorHAnsi"/>
          <w:sz w:val="22"/>
          <w:szCs w:val="22"/>
        </w:rPr>
        <w:t>Litoměřice</w:t>
      </w:r>
      <w:r w:rsidR="002C4C76">
        <w:rPr>
          <w:rFonts w:asciiTheme="minorHAnsi" w:hAnsiTheme="minorHAnsi"/>
          <w:sz w:val="22"/>
          <w:szCs w:val="22"/>
        </w:rPr>
        <w:t>.</w:t>
      </w:r>
    </w:p>
    <w:p w14:paraId="2E31B91E" w14:textId="77777777" w:rsidR="00736641" w:rsidRDefault="00736641" w:rsidP="003C0ED4">
      <w:pPr>
        <w:pStyle w:val="Zkladntext"/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14:paraId="6A8549B4" w14:textId="56FFCB93" w:rsidR="00B95C17" w:rsidRPr="00736641" w:rsidRDefault="00B95C17" w:rsidP="0073664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36641">
        <w:rPr>
          <w:rFonts w:asciiTheme="minorHAnsi" w:hAnsiTheme="minorHAnsi" w:cstheme="minorHAnsi"/>
          <w:b/>
          <w:bCs/>
          <w:sz w:val="22"/>
          <w:szCs w:val="22"/>
        </w:rPr>
        <w:t>IV.</w:t>
      </w:r>
    </w:p>
    <w:p w14:paraId="6FCEEF76" w14:textId="77777777" w:rsidR="00736641" w:rsidRDefault="007D73DB" w:rsidP="0073664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36641">
        <w:rPr>
          <w:rFonts w:asciiTheme="minorHAnsi" w:hAnsiTheme="minorHAnsi" w:cstheme="minorHAnsi"/>
          <w:b/>
          <w:bCs/>
          <w:sz w:val="22"/>
          <w:szCs w:val="22"/>
        </w:rPr>
        <w:t>Cena díla</w:t>
      </w:r>
    </w:p>
    <w:p w14:paraId="7BEB9645" w14:textId="77777777" w:rsidR="00736641" w:rsidRDefault="00160A2F" w:rsidP="00736641">
      <w:pPr>
        <w:widowControl w:val="0"/>
        <w:numPr>
          <w:ilvl w:val="1"/>
          <w:numId w:val="7"/>
        </w:numPr>
        <w:autoSpaceDE/>
        <w:autoSpaceDN/>
        <w:spacing w:before="120"/>
        <w:ind w:left="284" w:hanging="284"/>
        <w:rPr>
          <w:rFonts w:ascii="Calibri" w:hAnsi="Calibri"/>
          <w:snapToGrid w:val="0"/>
          <w:sz w:val="22"/>
          <w:szCs w:val="22"/>
        </w:rPr>
      </w:pPr>
      <w:r w:rsidRPr="004613D8">
        <w:rPr>
          <w:rFonts w:ascii="Calibri" w:hAnsi="Calibri"/>
          <w:snapToGrid w:val="0"/>
          <w:sz w:val="22"/>
          <w:szCs w:val="22"/>
        </w:rPr>
        <w:t xml:space="preserve">Smluvní strany ujednaly, že cena za dílo dle této smlouvy činí </w:t>
      </w:r>
      <w:r w:rsidR="00736641">
        <w:rPr>
          <w:rFonts w:ascii="Calibri" w:hAnsi="Calibri"/>
          <w:snapToGrid w:val="0"/>
          <w:sz w:val="22"/>
          <w:szCs w:val="22"/>
        </w:rPr>
        <w:t>191 500</w:t>
      </w:r>
      <w:r w:rsidRPr="004613D8">
        <w:rPr>
          <w:rFonts w:ascii="Calibri" w:hAnsi="Calibri"/>
          <w:snapToGrid w:val="0"/>
          <w:sz w:val="22"/>
          <w:szCs w:val="22"/>
        </w:rPr>
        <w:t>,--Kč bez DPH</w:t>
      </w:r>
      <w:r w:rsidR="00736641">
        <w:rPr>
          <w:rFonts w:ascii="Calibri" w:hAnsi="Calibri"/>
          <w:snapToGrid w:val="0"/>
          <w:sz w:val="22"/>
          <w:szCs w:val="22"/>
        </w:rPr>
        <w:t>.</w:t>
      </w:r>
    </w:p>
    <w:p w14:paraId="060FEC6A" w14:textId="77777777" w:rsidR="00736641" w:rsidRDefault="00355CD9" w:rsidP="00736641">
      <w:pPr>
        <w:widowControl w:val="0"/>
        <w:numPr>
          <w:ilvl w:val="1"/>
          <w:numId w:val="7"/>
        </w:numPr>
        <w:autoSpaceDE/>
        <w:autoSpaceDN/>
        <w:spacing w:before="120"/>
        <w:ind w:left="284" w:hanging="284"/>
        <w:rPr>
          <w:rFonts w:ascii="Calibri" w:hAnsi="Calibri"/>
          <w:snapToGrid w:val="0"/>
          <w:sz w:val="22"/>
          <w:szCs w:val="22"/>
        </w:rPr>
      </w:pPr>
      <w:r w:rsidRPr="00736641">
        <w:rPr>
          <w:rFonts w:ascii="Calibri" w:hAnsi="Calibri" w:cs="Arial"/>
          <w:sz w:val="22"/>
          <w:szCs w:val="22"/>
        </w:rPr>
        <w:t>Sjednaná cena díla je pevná a nepřekročitelná a zahrnuje již veškeré náklady zhotovitele na zhotovení díla tak, jak je popsáno v této smlouvě. Ke sjednané ceně díla je zhotovitel oprávněn účtovat DPH v příslušné výši.</w:t>
      </w:r>
    </w:p>
    <w:p w14:paraId="7BADBADE" w14:textId="0E478772" w:rsidR="00457473" w:rsidRPr="00736641" w:rsidRDefault="000639CF" w:rsidP="00736641">
      <w:pPr>
        <w:widowControl w:val="0"/>
        <w:numPr>
          <w:ilvl w:val="1"/>
          <w:numId w:val="7"/>
        </w:numPr>
        <w:autoSpaceDE/>
        <w:autoSpaceDN/>
        <w:spacing w:before="120"/>
        <w:ind w:left="284" w:hanging="284"/>
        <w:rPr>
          <w:rFonts w:ascii="Calibri" w:hAnsi="Calibri"/>
          <w:snapToGrid w:val="0"/>
          <w:sz w:val="22"/>
          <w:szCs w:val="22"/>
        </w:rPr>
      </w:pPr>
      <w:r w:rsidRPr="00736641">
        <w:rPr>
          <w:rFonts w:ascii="Calibri" w:hAnsi="Calibri"/>
          <w:sz w:val="22"/>
          <w:szCs w:val="22"/>
        </w:rPr>
        <w:t xml:space="preserve">Cena za zhotovení díla je stanovena jako maximální. Cena </w:t>
      </w:r>
      <w:r w:rsidR="009E5263" w:rsidRPr="00736641">
        <w:rPr>
          <w:rFonts w:ascii="Calibri" w:hAnsi="Calibri"/>
          <w:sz w:val="22"/>
          <w:szCs w:val="22"/>
        </w:rPr>
        <w:t xml:space="preserve">v Kč bez DPH </w:t>
      </w:r>
      <w:r w:rsidRPr="00736641">
        <w:rPr>
          <w:rFonts w:ascii="Calibri" w:hAnsi="Calibri"/>
          <w:sz w:val="22"/>
          <w:szCs w:val="22"/>
        </w:rPr>
        <w:t>nesmí být zvýšena bez písemného souhlasu ob</w:t>
      </w:r>
      <w:r w:rsidR="00CC3490">
        <w:rPr>
          <w:rFonts w:ascii="Calibri" w:hAnsi="Calibri"/>
          <w:sz w:val="22"/>
          <w:szCs w:val="22"/>
        </w:rPr>
        <w:t>je</w:t>
      </w:r>
      <w:r w:rsidRPr="00736641">
        <w:rPr>
          <w:rFonts w:ascii="Calibri" w:hAnsi="Calibri"/>
          <w:sz w:val="22"/>
          <w:szCs w:val="22"/>
        </w:rPr>
        <w:t>dnatele formou písemného dodatku k této smlouvě.</w:t>
      </w:r>
      <w:r w:rsidR="00457473" w:rsidRPr="00736641">
        <w:rPr>
          <w:rFonts w:ascii="Calibri" w:hAnsi="Calibri"/>
          <w:sz w:val="22"/>
          <w:szCs w:val="22"/>
        </w:rPr>
        <w:t xml:space="preserve"> </w:t>
      </w:r>
    </w:p>
    <w:p w14:paraId="7C855E3F" w14:textId="77777777" w:rsidR="00A3598F" w:rsidRPr="007E3454" w:rsidRDefault="00A3598F" w:rsidP="0056330C">
      <w:pPr>
        <w:pStyle w:val="Zkladntext"/>
        <w:rPr>
          <w:rFonts w:ascii="Calibri" w:hAnsi="Calibri"/>
          <w:b/>
          <w:bCs/>
          <w:snapToGrid w:val="0"/>
          <w:sz w:val="22"/>
          <w:szCs w:val="22"/>
        </w:rPr>
      </w:pPr>
    </w:p>
    <w:p w14:paraId="237D9884" w14:textId="77777777" w:rsidR="00B95C17" w:rsidRPr="00736641" w:rsidRDefault="00B95C17" w:rsidP="0073664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36641">
        <w:rPr>
          <w:rFonts w:asciiTheme="minorHAnsi" w:hAnsiTheme="minorHAnsi" w:cstheme="minorHAnsi"/>
          <w:b/>
          <w:bCs/>
          <w:sz w:val="22"/>
          <w:szCs w:val="22"/>
        </w:rPr>
        <w:t>V.</w:t>
      </w:r>
    </w:p>
    <w:p w14:paraId="2450BCB9" w14:textId="77777777" w:rsidR="00A56190" w:rsidRPr="00736641" w:rsidRDefault="00A56190" w:rsidP="0073664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36641">
        <w:rPr>
          <w:rFonts w:asciiTheme="minorHAnsi" w:hAnsiTheme="minorHAnsi" w:cstheme="minorHAnsi"/>
          <w:b/>
          <w:bCs/>
          <w:sz w:val="22"/>
          <w:szCs w:val="22"/>
        </w:rPr>
        <w:t>Platební podmínky a fakturace</w:t>
      </w:r>
    </w:p>
    <w:p w14:paraId="101EDF85" w14:textId="77777777" w:rsidR="00736641" w:rsidRDefault="00A56190" w:rsidP="00736641">
      <w:pPr>
        <w:pStyle w:val="Odstavecseseznamem"/>
        <w:widowControl w:val="0"/>
        <w:numPr>
          <w:ilvl w:val="1"/>
          <w:numId w:val="8"/>
        </w:numPr>
        <w:autoSpaceDE/>
        <w:autoSpaceDN/>
        <w:spacing w:before="120"/>
        <w:ind w:left="284" w:hanging="284"/>
        <w:rPr>
          <w:rFonts w:ascii="Calibri" w:hAnsi="Calibri"/>
          <w:iCs/>
          <w:sz w:val="22"/>
          <w:szCs w:val="22"/>
        </w:rPr>
      </w:pPr>
      <w:r w:rsidRPr="00736641">
        <w:rPr>
          <w:rFonts w:ascii="Calibri" w:hAnsi="Calibri"/>
          <w:iCs/>
          <w:snapToGrid w:val="0"/>
          <w:sz w:val="22"/>
          <w:szCs w:val="22"/>
        </w:rPr>
        <w:t>Z</w:t>
      </w:r>
      <w:r w:rsidR="00D346F8" w:rsidRPr="00736641">
        <w:rPr>
          <w:rFonts w:ascii="Calibri" w:hAnsi="Calibri"/>
          <w:iCs/>
          <w:snapToGrid w:val="0"/>
          <w:sz w:val="22"/>
          <w:szCs w:val="22"/>
        </w:rPr>
        <w:t>álohy</w:t>
      </w:r>
      <w:r w:rsidR="007E3454" w:rsidRPr="00736641">
        <w:rPr>
          <w:rFonts w:ascii="Calibri" w:hAnsi="Calibri"/>
          <w:snapToGrid w:val="0"/>
          <w:sz w:val="22"/>
          <w:szCs w:val="22"/>
        </w:rPr>
        <w:t xml:space="preserve"> </w:t>
      </w:r>
      <w:r w:rsidR="00D346F8" w:rsidRPr="00736641">
        <w:rPr>
          <w:rFonts w:ascii="Calibri" w:hAnsi="Calibri"/>
          <w:iCs/>
          <w:sz w:val="22"/>
          <w:szCs w:val="22"/>
        </w:rPr>
        <w:t>na platby nejsou sjednány</w:t>
      </w:r>
      <w:r w:rsidR="0014064A" w:rsidRPr="00736641">
        <w:rPr>
          <w:rFonts w:ascii="Calibri" w:hAnsi="Calibri"/>
          <w:iCs/>
          <w:sz w:val="22"/>
          <w:szCs w:val="22"/>
        </w:rPr>
        <w:t>,</w:t>
      </w:r>
      <w:r w:rsidR="00D346F8" w:rsidRPr="00736641">
        <w:rPr>
          <w:rFonts w:ascii="Calibri" w:hAnsi="Calibri"/>
          <w:iCs/>
          <w:sz w:val="22"/>
          <w:szCs w:val="22"/>
        </w:rPr>
        <w:t xml:space="preserve"> objednatel </w:t>
      </w:r>
      <w:r w:rsidR="00F54009" w:rsidRPr="00736641">
        <w:rPr>
          <w:rFonts w:ascii="Calibri" w:hAnsi="Calibri"/>
          <w:iCs/>
          <w:sz w:val="22"/>
          <w:szCs w:val="22"/>
        </w:rPr>
        <w:t xml:space="preserve">je </w:t>
      </w:r>
      <w:r w:rsidR="00D346F8" w:rsidRPr="00736641">
        <w:rPr>
          <w:rFonts w:ascii="Calibri" w:hAnsi="Calibri"/>
          <w:iCs/>
          <w:sz w:val="22"/>
          <w:szCs w:val="22"/>
        </w:rPr>
        <w:t>neposkytuje</w:t>
      </w:r>
      <w:r w:rsidR="0014064A" w:rsidRPr="00736641">
        <w:rPr>
          <w:rFonts w:ascii="Calibri" w:hAnsi="Calibri"/>
          <w:snapToGrid w:val="0"/>
          <w:sz w:val="22"/>
          <w:szCs w:val="22"/>
        </w:rPr>
        <w:t xml:space="preserve"> a zhotovitel</w:t>
      </w:r>
      <w:r w:rsidR="000F7F3E" w:rsidRPr="00736641">
        <w:rPr>
          <w:rFonts w:ascii="Calibri" w:hAnsi="Calibri"/>
          <w:snapToGrid w:val="0"/>
          <w:sz w:val="22"/>
          <w:szCs w:val="22"/>
        </w:rPr>
        <w:t xml:space="preserve"> nemůže po objednateli</w:t>
      </w:r>
      <w:r w:rsidR="0014064A" w:rsidRPr="00736641">
        <w:rPr>
          <w:rFonts w:ascii="Calibri" w:hAnsi="Calibri"/>
          <w:snapToGrid w:val="0"/>
          <w:sz w:val="22"/>
          <w:szCs w:val="22"/>
        </w:rPr>
        <w:t xml:space="preserve"> uhrazení zálohy</w:t>
      </w:r>
      <w:r w:rsidR="00D12267" w:rsidRPr="00736641">
        <w:rPr>
          <w:rFonts w:ascii="Calibri" w:hAnsi="Calibri"/>
          <w:snapToGrid w:val="0"/>
          <w:sz w:val="22"/>
          <w:szCs w:val="22"/>
        </w:rPr>
        <w:t xml:space="preserve"> požadovat</w:t>
      </w:r>
      <w:r w:rsidR="00044A48" w:rsidRPr="00736641">
        <w:rPr>
          <w:rFonts w:ascii="Calibri" w:hAnsi="Calibri"/>
          <w:iCs/>
          <w:sz w:val="22"/>
          <w:szCs w:val="22"/>
        </w:rPr>
        <w:t>.</w:t>
      </w:r>
    </w:p>
    <w:p w14:paraId="7BC3CF85" w14:textId="77777777" w:rsidR="00D26799" w:rsidRDefault="00AF24A1" w:rsidP="00D26799">
      <w:pPr>
        <w:pStyle w:val="Odstavecseseznamem"/>
        <w:widowControl w:val="0"/>
        <w:numPr>
          <w:ilvl w:val="1"/>
          <w:numId w:val="8"/>
        </w:numPr>
        <w:autoSpaceDE/>
        <w:autoSpaceDN/>
        <w:spacing w:before="120"/>
        <w:ind w:left="284" w:hanging="284"/>
        <w:rPr>
          <w:rFonts w:ascii="Calibri" w:hAnsi="Calibri"/>
          <w:iCs/>
          <w:sz w:val="22"/>
          <w:szCs w:val="22"/>
        </w:rPr>
      </w:pPr>
      <w:r w:rsidRPr="00736641">
        <w:rPr>
          <w:rFonts w:ascii="Calibri" w:hAnsi="Calibri"/>
          <w:iCs/>
          <w:sz w:val="22"/>
          <w:szCs w:val="22"/>
        </w:rPr>
        <w:t xml:space="preserve">Cena </w:t>
      </w:r>
      <w:r w:rsidR="00736641">
        <w:rPr>
          <w:rFonts w:ascii="Calibri" w:hAnsi="Calibri"/>
          <w:iCs/>
          <w:sz w:val="22"/>
          <w:szCs w:val="22"/>
        </w:rPr>
        <w:t>za dílo</w:t>
      </w:r>
      <w:r w:rsidRPr="00736641">
        <w:rPr>
          <w:rFonts w:ascii="Calibri" w:hAnsi="Calibri"/>
          <w:iCs/>
          <w:sz w:val="22"/>
          <w:szCs w:val="22"/>
        </w:rPr>
        <w:t xml:space="preserve"> bude uhrazena na základě daňového dokladu (dále jen faktury) vystaveného zhotovitelem po dokončení příslušné projektové dokumentace a po jeho předání objednateli.</w:t>
      </w:r>
    </w:p>
    <w:p w14:paraId="62F064EE" w14:textId="77777777" w:rsidR="00D26799" w:rsidRDefault="00E47888" w:rsidP="00D26799">
      <w:pPr>
        <w:pStyle w:val="Odstavecseseznamem"/>
        <w:widowControl w:val="0"/>
        <w:numPr>
          <w:ilvl w:val="1"/>
          <w:numId w:val="8"/>
        </w:numPr>
        <w:autoSpaceDE/>
        <w:autoSpaceDN/>
        <w:spacing w:before="120"/>
        <w:ind w:left="284" w:hanging="284"/>
        <w:rPr>
          <w:rFonts w:ascii="Calibri" w:hAnsi="Calibri"/>
          <w:iCs/>
          <w:sz w:val="22"/>
          <w:szCs w:val="22"/>
        </w:rPr>
      </w:pPr>
      <w:r w:rsidRPr="00D26799">
        <w:rPr>
          <w:rFonts w:ascii="Calibri" w:hAnsi="Calibri"/>
          <w:iCs/>
          <w:sz w:val="22"/>
          <w:szCs w:val="22"/>
        </w:rPr>
        <w:t>F</w:t>
      </w:r>
      <w:r w:rsidR="00457473" w:rsidRPr="00D26799">
        <w:rPr>
          <w:rFonts w:ascii="Calibri" w:hAnsi="Calibri"/>
          <w:iCs/>
          <w:sz w:val="22"/>
          <w:szCs w:val="22"/>
        </w:rPr>
        <w:t>aktur</w:t>
      </w:r>
      <w:r w:rsidR="00AF24A1" w:rsidRPr="00D26799">
        <w:rPr>
          <w:rFonts w:ascii="Calibri" w:hAnsi="Calibri"/>
          <w:iCs/>
          <w:sz w:val="22"/>
          <w:szCs w:val="22"/>
        </w:rPr>
        <w:t xml:space="preserve">y za projektovou dokumentaci </w:t>
      </w:r>
      <w:r w:rsidR="00457473" w:rsidRPr="00D26799">
        <w:rPr>
          <w:rFonts w:ascii="Calibri" w:hAnsi="Calibri"/>
          <w:iCs/>
          <w:sz w:val="22"/>
          <w:szCs w:val="22"/>
        </w:rPr>
        <w:t xml:space="preserve">je zhotovitel oprávněn vystavit pouze na částku odsouhlasenou objednatelem. Zhotovitel je povinen vystavit fakturu nejpozději do 15 dnů ode dne doručení objednatelem odsouhlaseného </w:t>
      </w:r>
      <w:r w:rsidR="000639CF" w:rsidRPr="00D26799">
        <w:rPr>
          <w:rFonts w:ascii="Calibri" w:hAnsi="Calibri"/>
          <w:iCs/>
          <w:sz w:val="22"/>
          <w:szCs w:val="22"/>
        </w:rPr>
        <w:t>předávacího</w:t>
      </w:r>
      <w:r w:rsidR="00457473" w:rsidRPr="00D26799">
        <w:rPr>
          <w:rFonts w:ascii="Calibri" w:hAnsi="Calibri"/>
          <w:iCs/>
          <w:sz w:val="22"/>
          <w:szCs w:val="22"/>
        </w:rPr>
        <w:t xml:space="preserve"> protokolu</w:t>
      </w:r>
      <w:r w:rsidR="00DF5F55" w:rsidRPr="00D26799">
        <w:rPr>
          <w:rFonts w:ascii="Calibri" w:hAnsi="Calibri"/>
          <w:iCs/>
          <w:sz w:val="22"/>
          <w:szCs w:val="22"/>
        </w:rPr>
        <w:t>.</w:t>
      </w:r>
      <w:r w:rsidR="00AD39F8" w:rsidRPr="00D26799">
        <w:rPr>
          <w:rFonts w:ascii="Calibri" w:hAnsi="Calibri"/>
          <w:iCs/>
          <w:sz w:val="22"/>
          <w:szCs w:val="22"/>
        </w:rPr>
        <w:t xml:space="preserve"> </w:t>
      </w:r>
    </w:p>
    <w:p w14:paraId="778D5D2B" w14:textId="77777777" w:rsidR="00D26799" w:rsidRDefault="00457473" w:rsidP="00D26799">
      <w:pPr>
        <w:pStyle w:val="Odstavecseseznamem"/>
        <w:widowControl w:val="0"/>
        <w:numPr>
          <w:ilvl w:val="1"/>
          <w:numId w:val="8"/>
        </w:numPr>
        <w:autoSpaceDE/>
        <w:autoSpaceDN/>
        <w:spacing w:before="120"/>
        <w:ind w:left="284" w:hanging="284"/>
        <w:rPr>
          <w:rFonts w:ascii="Calibri" w:hAnsi="Calibri"/>
          <w:iCs/>
          <w:sz w:val="22"/>
          <w:szCs w:val="22"/>
        </w:rPr>
      </w:pPr>
      <w:r w:rsidRPr="00D26799">
        <w:rPr>
          <w:rFonts w:ascii="Calibri" w:hAnsi="Calibri"/>
          <w:iCs/>
          <w:sz w:val="22"/>
          <w:szCs w:val="22"/>
        </w:rPr>
        <w:t>Doba splatnosti faktur</w:t>
      </w:r>
      <w:r w:rsidR="00E47888" w:rsidRPr="00D26799">
        <w:rPr>
          <w:rFonts w:ascii="Calibri" w:hAnsi="Calibri"/>
          <w:iCs/>
          <w:sz w:val="22"/>
          <w:szCs w:val="22"/>
        </w:rPr>
        <w:t>y</w:t>
      </w:r>
      <w:r w:rsidRPr="00D26799">
        <w:rPr>
          <w:rFonts w:ascii="Calibri" w:hAnsi="Calibri"/>
          <w:iCs/>
          <w:sz w:val="22"/>
          <w:szCs w:val="22"/>
        </w:rPr>
        <w:t xml:space="preserve"> je </w:t>
      </w:r>
      <w:r w:rsidR="00D26799">
        <w:rPr>
          <w:rFonts w:ascii="Calibri" w:hAnsi="Calibri"/>
          <w:iCs/>
          <w:sz w:val="22"/>
          <w:szCs w:val="22"/>
        </w:rPr>
        <w:t>15</w:t>
      </w:r>
      <w:r w:rsidRPr="00D26799">
        <w:rPr>
          <w:rFonts w:ascii="Calibri" w:hAnsi="Calibri"/>
          <w:b/>
          <w:iCs/>
          <w:sz w:val="22"/>
          <w:szCs w:val="22"/>
        </w:rPr>
        <w:t xml:space="preserve"> </w:t>
      </w:r>
      <w:r w:rsidRPr="00D26799">
        <w:rPr>
          <w:rFonts w:ascii="Calibri" w:hAnsi="Calibri"/>
          <w:bCs/>
          <w:iCs/>
          <w:sz w:val="22"/>
          <w:szCs w:val="22"/>
        </w:rPr>
        <w:t>kalendářních dní</w:t>
      </w:r>
      <w:r w:rsidRPr="00D26799">
        <w:rPr>
          <w:rFonts w:ascii="Calibri" w:hAnsi="Calibri"/>
          <w:b/>
          <w:iCs/>
          <w:sz w:val="22"/>
          <w:szCs w:val="22"/>
        </w:rPr>
        <w:t xml:space="preserve"> </w:t>
      </w:r>
      <w:r w:rsidRPr="00D26799">
        <w:rPr>
          <w:rFonts w:ascii="Calibri" w:hAnsi="Calibri"/>
          <w:iCs/>
          <w:sz w:val="22"/>
          <w:szCs w:val="22"/>
        </w:rPr>
        <w:t>ode dne doručení faktury objednateli, bez ohledu na datum splatnosti uvedené na faktuře.</w:t>
      </w:r>
    </w:p>
    <w:p w14:paraId="79F05EC8" w14:textId="77777777" w:rsidR="00D26799" w:rsidRDefault="00955D29" w:rsidP="00D26799">
      <w:pPr>
        <w:pStyle w:val="Odstavecseseznamem"/>
        <w:widowControl w:val="0"/>
        <w:numPr>
          <w:ilvl w:val="1"/>
          <w:numId w:val="8"/>
        </w:numPr>
        <w:autoSpaceDE/>
        <w:autoSpaceDN/>
        <w:spacing w:before="120"/>
        <w:ind w:left="284" w:hanging="284"/>
        <w:rPr>
          <w:rFonts w:ascii="Calibri" w:hAnsi="Calibri"/>
          <w:iCs/>
          <w:sz w:val="22"/>
          <w:szCs w:val="22"/>
        </w:rPr>
      </w:pPr>
      <w:r w:rsidRPr="00D26799">
        <w:rPr>
          <w:rFonts w:ascii="Calibri" w:hAnsi="Calibri"/>
          <w:iCs/>
          <w:sz w:val="22"/>
          <w:szCs w:val="22"/>
        </w:rPr>
        <w:t xml:space="preserve">Faktury </w:t>
      </w:r>
      <w:r w:rsidR="00A56190" w:rsidRPr="00D26799">
        <w:rPr>
          <w:rFonts w:ascii="Calibri" w:hAnsi="Calibri"/>
          <w:iCs/>
          <w:sz w:val="22"/>
          <w:szCs w:val="22"/>
        </w:rPr>
        <w:t>budou mít náležitosti daňového dokladu dle zákona č. 235/2004 Sb., o dani z přidané hodnoty</w:t>
      </w:r>
      <w:r w:rsidRPr="00D26799">
        <w:rPr>
          <w:rFonts w:ascii="Calibri" w:hAnsi="Calibri"/>
          <w:iCs/>
          <w:sz w:val="22"/>
          <w:szCs w:val="22"/>
        </w:rPr>
        <w:t>,</w:t>
      </w:r>
      <w:r w:rsidR="00234A73" w:rsidRPr="00D26799">
        <w:rPr>
          <w:rFonts w:ascii="Calibri" w:hAnsi="Calibri"/>
          <w:iCs/>
          <w:sz w:val="22"/>
          <w:szCs w:val="22"/>
        </w:rPr>
        <w:t xml:space="preserve"> ve </w:t>
      </w:r>
      <w:r w:rsidR="00A56190" w:rsidRPr="00D26799">
        <w:rPr>
          <w:rFonts w:ascii="Calibri" w:hAnsi="Calibri"/>
          <w:iCs/>
          <w:sz w:val="22"/>
          <w:szCs w:val="22"/>
        </w:rPr>
        <w:t>znění</w:t>
      </w:r>
      <w:r w:rsidR="00234A73" w:rsidRPr="00D26799">
        <w:rPr>
          <w:rFonts w:ascii="Calibri" w:hAnsi="Calibri"/>
          <w:iCs/>
          <w:sz w:val="22"/>
          <w:szCs w:val="22"/>
        </w:rPr>
        <w:t xml:space="preserve"> pozdějších předpisů</w:t>
      </w:r>
      <w:r w:rsidR="00A56190" w:rsidRPr="00D26799">
        <w:rPr>
          <w:rFonts w:ascii="Calibri" w:hAnsi="Calibri"/>
          <w:iCs/>
          <w:sz w:val="22"/>
          <w:szCs w:val="22"/>
        </w:rPr>
        <w:t>.</w:t>
      </w:r>
    </w:p>
    <w:p w14:paraId="78DB2325" w14:textId="6C00E8D0" w:rsidR="00A56190" w:rsidRPr="00D26799" w:rsidRDefault="00A56190" w:rsidP="00D26799">
      <w:pPr>
        <w:pStyle w:val="Odstavecseseznamem"/>
        <w:widowControl w:val="0"/>
        <w:numPr>
          <w:ilvl w:val="1"/>
          <w:numId w:val="8"/>
        </w:numPr>
        <w:autoSpaceDE/>
        <w:autoSpaceDN/>
        <w:spacing w:before="120"/>
        <w:ind w:left="284" w:hanging="284"/>
        <w:rPr>
          <w:rFonts w:ascii="Calibri" w:hAnsi="Calibri"/>
          <w:iCs/>
          <w:sz w:val="22"/>
          <w:szCs w:val="22"/>
        </w:rPr>
      </w:pPr>
      <w:r w:rsidRPr="00D26799">
        <w:rPr>
          <w:rFonts w:ascii="Calibri" w:hAnsi="Calibri"/>
          <w:iCs/>
          <w:sz w:val="22"/>
          <w:szCs w:val="22"/>
        </w:rPr>
        <w:t>Povinnost objednatele zaplatit je splněna dnem připsání příslušné částky na bankovní účet zhotovitele, jenž bude konkreti</w:t>
      </w:r>
      <w:r w:rsidR="003C0ED4" w:rsidRPr="00D26799">
        <w:rPr>
          <w:rFonts w:ascii="Calibri" w:hAnsi="Calibri"/>
          <w:iCs/>
          <w:sz w:val="22"/>
          <w:szCs w:val="22"/>
        </w:rPr>
        <w:t>zován v jednotlivých fakturách.</w:t>
      </w:r>
    </w:p>
    <w:p w14:paraId="09E02D72" w14:textId="77777777" w:rsidR="00E175B4" w:rsidRDefault="00E175B4" w:rsidP="003C0ED4">
      <w:pPr>
        <w:pStyle w:val="Zkladntext"/>
        <w:keepNext/>
        <w:tabs>
          <w:tab w:val="left" w:pos="284"/>
          <w:tab w:val="left" w:pos="600"/>
        </w:tabs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14:paraId="783C15C0" w14:textId="77777777" w:rsidR="00B95C17" w:rsidRPr="00D26799" w:rsidRDefault="00B95C17" w:rsidP="00D2679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26799">
        <w:rPr>
          <w:rFonts w:asciiTheme="minorHAnsi" w:hAnsiTheme="minorHAnsi" w:cstheme="minorHAnsi"/>
          <w:b/>
          <w:bCs/>
          <w:sz w:val="22"/>
          <w:szCs w:val="22"/>
        </w:rPr>
        <w:t>VI.</w:t>
      </w:r>
    </w:p>
    <w:p w14:paraId="341B4E74" w14:textId="77777777" w:rsidR="00A56190" w:rsidRPr="00D26799" w:rsidRDefault="00A56190" w:rsidP="00D2679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26799">
        <w:rPr>
          <w:rFonts w:asciiTheme="minorHAnsi" w:hAnsiTheme="minorHAnsi" w:cstheme="minorHAnsi"/>
          <w:b/>
          <w:bCs/>
          <w:sz w:val="22"/>
          <w:szCs w:val="22"/>
        </w:rPr>
        <w:t>Předání a převzetí díla</w:t>
      </w:r>
    </w:p>
    <w:p w14:paraId="55FD0963" w14:textId="77777777" w:rsidR="00D26799" w:rsidRDefault="00D26799" w:rsidP="00D26799">
      <w:pPr>
        <w:pStyle w:val="Default"/>
        <w:keepNext/>
        <w:widowControl w:val="0"/>
        <w:spacing w:before="120"/>
        <w:ind w:left="284" w:hanging="284"/>
        <w:rPr>
          <w:rFonts w:ascii="Arial" w:hAnsi="Arial" w:cs="Arial"/>
          <w:color w:val="auto"/>
          <w:sz w:val="20"/>
        </w:rPr>
      </w:pPr>
      <w:r>
        <w:rPr>
          <w:rFonts w:ascii="Calibri" w:hAnsi="Calibri"/>
          <w:bCs/>
          <w:iCs/>
          <w:sz w:val="22"/>
          <w:szCs w:val="22"/>
        </w:rPr>
        <w:t xml:space="preserve">1. </w:t>
      </w:r>
      <w:r>
        <w:rPr>
          <w:rFonts w:ascii="Calibri" w:hAnsi="Calibri"/>
          <w:bCs/>
          <w:iCs/>
          <w:sz w:val="22"/>
          <w:szCs w:val="22"/>
        </w:rPr>
        <w:tab/>
        <w:t xml:space="preserve">O </w:t>
      </w:r>
      <w:r w:rsidR="00C248CA" w:rsidRPr="004613D8">
        <w:rPr>
          <w:rFonts w:ascii="Calibri" w:hAnsi="Calibri"/>
          <w:bCs/>
          <w:iCs/>
          <w:color w:val="auto"/>
          <w:sz w:val="22"/>
          <w:szCs w:val="22"/>
        </w:rPr>
        <w:t xml:space="preserve">předání a převzetí </w:t>
      </w:r>
      <w:r>
        <w:rPr>
          <w:rFonts w:ascii="Calibri" w:hAnsi="Calibri" w:cs="Arial"/>
          <w:color w:val="auto"/>
          <w:sz w:val="22"/>
          <w:szCs w:val="22"/>
        </w:rPr>
        <w:t>PD</w:t>
      </w:r>
      <w:r w:rsidR="00C248CA" w:rsidRPr="004613D8">
        <w:rPr>
          <w:rFonts w:ascii="Calibri" w:hAnsi="Calibri"/>
          <w:bCs/>
          <w:iCs/>
          <w:color w:val="auto"/>
          <w:sz w:val="22"/>
          <w:szCs w:val="22"/>
        </w:rPr>
        <w:t xml:space="preserve"> sepíše zhotovitel </w:t>
      </w:r>
      <w:r w:rsidR="005F1494" w:rsidRPr="004613D8">
        <w:rPr>
          <w:rFonts w:ascii="Calibri" w:hAnsi="Calibri"/>
          <w:bCs/>
          <w:iCs/>
          <w:color w:val="auto"/>
          <w:sz w:val="22"/>
          <w:szCs w:val="22"/>
        </w:rPr>
        <w:t xml:space="preserve">písemný </w:t>
      </w:r>
      <w:r w:rsidR="00C248CA" w:rsidRPr="004613D8">
        <w:rPr>
          <w:rFonts w:ascii="Calibri" w:hAnsi="Calibri"/>
          <w:bCs/>
          <w:iCs/>
          <w:color w:val="auto"/>
          <w:sz w:val="22"/>
          <w:szCs w:val="22"/>
        </w:rPr>
        <w:t xml:space="preserve">předávací protokol. Podpisem protokolu oběma smluvními stranami dochází k řádnému předání a převzetí </w:t>
      </w:r>
      <w:r w:rsidR="00EE6AA1" w:rsidRPr="004613D8">
        <w:rPr>
          <w:rFonts w:ascii="Calibri" w:hAnsi="Calibri" w:cs="Arial"/>
          <w:color w:val="auto"/>
          <w:sz w:val="22"/>
          <w:szCs w:val="22"/>
        </w:rPr>
        <w:t>projektové dokumentace</w:t>
      </w:r>
      <w:r w:rsidR="00EE6AA1" w:rsidRPr="004613D8">
        <w:rPr>
          <w:rFonts w:ascii="Calibri" w:hAnsi="Calibri"/>
          <w:color w:val="auto"/>
          <w:sz w:val="22"/>
          <w:szCs w:val="22"/>
        </w:rPr>
        <w:t>.</w:t>
      </w:r>
      <w:r w:rsidR="00F076DE" w:rsidRPr="004613D8">
        <w:rPr>
          <w:rFonts w:ascii="Arial" w:hAnsi="Arial" w:cs="Arial"/>
          <w:color w:val="auto"/>
          <w:sz w:val="20"/>
        </w:rPr>
        <w:t xml:space="preserve"> K předání a převzetí </w:t>
      </w:r>
      <w:r w:rsidR="00F076DE" w:rsidRPr="004613D8">
        <w:rPr>
          <w:rFonts w:ascii="Calibri" w:hAnsi="Calibri" w:cs="Arial"/>
          <w:color w:val="auto"/>
          <w:sz w:val="22"/>
          <w:szCs w:val="22"/>
        </w:rPr>
        <w:t xml:space="preserve">projektové dokumentace </w:t>
      </w:r>
      <w:r w:rsidR="00F076DE" w:rsidRPr="004613D8">
        <w:rPr>
          <w:rFonts w:ascii="Arial" w:hAnsi="Arial" w:cs="Arial"/>
          <w:color w:val="auto"/>
          <w:sz w:val="20"/>
        </w:rPr>
        <w:t>dojde v sídle objednatele</w:t>
      </w:r>
      <w:r>
        <w:rPr>
          <w:rFonts w:ascii="Arial" w:hAnsi="Arial" w:cs="Arial"/>
          <w:color w:val="auto"/>
          <w:sz w:val="20"/>
        </w:rPr>
        <w:t>.</w:t>
      </w:r>
    </w:p>
    <w:p w14:paraId="53C9A353" w14:textId="77777777" w:rsidR="00D26799" w:rsidRDefault="00D26799" w:rsidP="00D26799">
      <w:pPr>
        <w:pStyle w:val="Default"/>
        <w:keepNext/>
        <w:widowControl w:val="0"/>
        <w:spacing w:before="120"/>
        <w:ind w:left="284" w:hanging="284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 xml:space="preserve">2.  </w:t>
      </w:r>
      <w:r w:rsidR="00A56190" w:rsidRPr="004613D8">
        <w:rPr>
          <w:rFonts w:ascii="Calibri" w:hAnsi="Calibri"/>
          <w:iCs/>
          <w:sz w:val="22"/>
          <w:szCs w:val="22"/>
        </w:rPr>
        <w:t xml:space="preserve">V případě zjištění vad a nedodělků </w:t>
      </w:r>
      <w:r w:rsidR="00190021" w:rsidRPr="004613D8">
        <w:rPr>
          <w:rFonts w:ascii="Calibri" w:hAnsi="Calibri" w:cs="Arial"/>
          <w:sz w:val="22"/>
          <w:szCs w:val="22"/>
        </w:rPr>
        <w:t>projektové dokumentace</w:t>
      </w:r>
      <w:r w:rsidR="00190021" w:rsidRPr="004613D8">
        <w:rPr>
          <w:rFonts w:ascii="Calibri" w:hAnsi="Calibri"/>
          <w:bCs/>
          <w:iCs/>
          <w:sz w:val="22"/>
          <w:szCs w:val="22"/>
        </w:rPr>
        <w:t xml:space="preserve"> je objednatel oprávněn odmítnout převzetí PD </w:t>
      </w:r>
      <w:r w:rsidR="00512211" w:rsidRPr="004613D8">
        <w:rPr>
          <w:rFonts w:ascii="Calibri" w:hAnsi="Calibri"/>
          <w:bCs/>
          <w:iCs/>
          <w:sz w:val="22"/>
          <w:szCs w:val="22"/>
        </w:rPr>
        <w:t>a požadovat odstranění vad a nedodělků</w:t>
      </w:r>
      <w:r w:rsidR="00512211" w:rsidRPr="004613D8">
        <w:rPr>
          <w:rFonts w:ascii="Calibri" w:hAnsi="Calibri"/>
          <w:iCs/>
          <w:sz w:val="22"/>
          <w:szCs w:val="22"/>
        </w:rPr>
        <w:t>.</w:t>
      </w:r>
      <w:r>
        <w:rPr>
          <w:rFonts w:ascii="Calibri" w:hAnsi="Calibri"/>
          <w:iCs/>
          <w:sz w:val="22"/>
          <w:szCs w:val="22"/>
        </w:rPr>
        <w:t xml:space="preserve"> </w:t>
      </w:r>
      <w:r w:rsidR="00A56190" w:rsidRPr="004613D8">
        <w:rPr>
          <w:rFonts w:ascii="Calibri" w:hAnsi="Calibri"/>
          <w:iCs/>
          <w:sz w:val="22"/>
          <w:szCs w:val="22"/>
        </w:rPr>
        <w:t xml:space="preserve">V případě, že objednatel odmítne dílo převzít, sepíší obě strany zápis, v němž uvedou svá stanoviska a jejich odůvodnění a dohodnou náhradní termín předání. </w:t>
      </w:r>
      <w:r w:rsidR="002E0744" w:rsidRPr="004613D8">
        <w:rPr>
          <w:rFonts w:ascii="Calibri" w:hAnsi="Calibri"/>
          <w:iCs/>
          <w:sz w:val="22"/>
          <w:szCs w:val="22"/>
        </w:rPr>
        <w:t xml:space="preserve">Objednatel je oprávněn odmítnout převzetí </w:t>
      </w:r>
      <w:r w:rsidR="00234A73" w:rsidRPr="004613D8">
        <w:rPr>
          <w:rFonts w:ascii="Calibri" w:hAnsi="Calibri"/>
          <w:iCs/>
          <w:sz w:val="22"/>
          <w:szCs w:val="22"/>
        </w:rPr>
        <w:t>díla</w:t>
      </w:r>
      <w:r w:rsidR="002E0744" w:rsidRPr="004613D8">
        <w:rPr>
          <w:rFonts w:ascii="Calibri" w:hAnsi="Calibri"/>
          <w:iCs/>
          <w:sz w:val="22"/>
          <w:szCs w:val="22"/>
        </w:rPr>
        <w:t xml:space="preserve"> i pro dr</w:t>
      </w:r>
      <w:r w:rsidR="00234A73" w:rsidRPr="004613D8">
        <w:rPr>
          <w:rFonts w:ascii="Calibri" w:hAnsi="Calibri"/>
          <w:iCs/>
          <w:sz w:val="22"/>
          <w:szCs w:val="22"/>
        </w:rPr>
        <w:t>obné vady, i když nebrání jeho</w:t>
      </w:r>
      <w:r w:rsidR="002E0744" w:rsidRPr="004613D8">
        <w:rPr>
          <w:rFonts w:ascii="Calibri" w:hAnsi="Calibri"/>
          <w:iCs/>
          <w:sz w:val="22"/>
          <w:szCs w:val="22"/>
        </w:rPr>
        <w:t xml:space="preserve"> užívání</w:t>
      </w:r>
      <w:r w:rsidR="00234A73" w:rsidRPr="004613D8">
        <w:rPr>
          <w:rFonts w:ascii="Calibri" w:hAnsi="Calibri"/>
          <w:iCs/>
          <w:sz w:val="22"/>
          <w:szCs w:val="22"/>
        </w:rPr>
        <w:t>, ani jeho</w:t>
      </w:r>
      <w:r w:rsidR="00E46C5D" w:rsidRPr="004613D8">
        <w:rPr>
          <w:rFonts w:ascii="Calibri" w:hAnsi="Calibri"/>
          <w:iCs/>
          <w:sz w:val="22"/>
          <w:szCs w:val="22"/>
        </w:rPr>
        <w:t xml:space="preserve"> užívání podstatným způsobem neomezují. </w:t>
      </w:r>
    </w:p>
    <w:p w14:paraId="3B68E3A4" w14:textId="77777777" w:rsidR="00074848" w:rsidRPr="00074848" w:rsidRDefault="00074848" w:rsidP="00C146E8">
      <w:pPr>
        <w:widowControl w:val="0"/>
        <w:autoSpaceDE/>
        <w:autoSpaceDN/>
        <w:jc w:val="center"/>
        <w:rPr>
          <w:rFonts w:ascii="Calibri" w:hAnsi="Calibri"/>
          <w:b/>
          <w:bCs/>
          <w:sz w:val="22"/>
          <w:szCs w:val="22"/>
        </w:rPr>
      </w:pPr>
    </w:p>
    <w:p w14:paraId="41F1E970" w14:textId="77777777" w:rsidR="00B95C17" w:rsidRPr="00D26799" w:rsidRDefault="00B95C17" w:rsidP="00D2679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26799">
        <w:rPr>
          <w:rFonts w:asciiTheme="minorHAnsi" w:hAnsiTheme="minorHAnsi" w:cstheme="minorHAnsi"/>
          <w:b/>
          <w:bCs/>
          <w:sz w:val="22"/>
          <w:szCs w:val="22"/>
        </w:rPr>
        <w:t>VII.</w:t>
      </w:r>
    </w:p>
    <w:p w14:paraId="789545E0" w14:textId="77777777" w:rsidR="00B95C17" w:rsidRPr="00D26799" w:rsidRDefault="00B95C17" w:rsidP="00D2679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26799">
        <w:rPr>
          <w:rFonts w:asciiTheme="minorHAnsi" w:hAnsiTheme="minorHAnsi" w:cstheme="minorHAnsi"/>
          <w:b/>
          <w:bCs/>
          <w:sz w:val="22"/>
          <w:szCs w:val="22"/>
        </w:rPr>
        <w:t>Odpovědnost za vady, záruka</w:t>
      </w:r>
      <w:r w:rsidR="004760E3" w:rsidRPr="00D26799">
        <w:rPr>
          <w:rFonts w:asciiTheme="minorHAnsi" w:hAnsiTheme="minorHAnsi" w:cstheme="minorHAnsi"/>
          <w:b/>
          <w:bCs/>
          <w:sz w:val="22"/>
          <w:szCs w:val="22"/>
        </w:rPr>
        <w:t xml:space="preserve"> za jakost</w:t>
      </w:r>
    </w:p>
    <w:p w14:paraId="460259E7" w14:textId="77777777" w:rsidR="0047799A" w:rsidRDefault="00B95C17" w:rsidP="0047799A">
      <w:pPr>
        <w:pStyle w:val="Odstavecseseznamem"/>
        <w:widowControl w:val="0"/>
        <w:numPr>
          <w:ilvl w:val="1"/>
          <w:numId w:val="10"/>
        </w:numPr>
        <w:autoSpaceDE/>
        <w:autoSpaceDN/>
        <w:spacing w:before="120"/>
        <w:ind w:left="284" w:hanging="284"/>
        <w:rPr>
          <w:rFonts w:ascii="Calibri" w:hAnsi="Calibri"/>
          <w:sz w:val="22"/>
          <w:szCs w:val="22"/>
        </w:rPr>
      </w:pPr>
      <w:r w:rsidRPr="00D26799">
        <w:rPr>
          <w:rFonts w:ascii="Calibri" w:hAnsi="Calibri"/>
          <w:sz w:val="22"/>
          <w:szCs w:val="22"/>
        </w:rPr>
        <w:t xml:space="preserve">Zhotovitel poskytuje záruku </w:t>
      </w:r>
      <w:r w:rsidR="004760E3" w:rsidRPr="00D26799">
        <w:rPr>
          <w:rFonts w:ascii="Calibri" w:hAnsi="Calibri"/>
          <w:sz w:val="22"/>
          <w:szCs w:val="22"/>
        </w:rPr>
        <w:t xml:space="preserve">za jakost </w:t>
      </w:r>
      <w:r w:rsidRPr="00D26799">
        <w:rPr>
          <w:rFonts w:ascii="Calibri" w:hAnsi="Calibri"/>
          <w:sz w:val="22"/>
          <w:szCs w:val="22"/>
        </w:rPr>
        <w:t>za to, že dílo</w:t>
      </w:r>
      <w:r w:rsidR="00A45D7D" w:rsidRPr="00D26799">
        <w:rPr>
          <w:rFonts w:ascii="Calibri" w:hAnsi="Calibri"/>
          <w:iCs/>
          <w:sz w:val="22"/>
          <w:szCs w:val="22"/>
        </w:rPr>
        <w:t xml:space="preserve"> </w:t>
      </w:r>
      <w:r w:rsidRPr="00D26799">
        <w:rPr>
          <w:rFonts w:ascii="Calibri" w:hAnsi="Calibri"/>
          <w:sz w:val="22"/>
          <w:szCs w:val="22"/>
        </w:rPr>
        <w:t xml:space="preserve">bude zhotoveno </w:t>
      </w:r>
      <w:r w:rsidR="00F057F6" w:rsidRPr="00D26799">
        <w:rPr>
          <w:rFonts w:ascii="Calibri" w:hAnsi="Calibri"/>
          <w:sz w:val="22"/>
          <w:szCs w:val="22"/>
        </w:rPr>
        <w:t xml:space="preserve">a provedeno </w:t>
      </w:r>
      <w:r w:rsidRPr="00D26799">
        <w:rPr>
          <w:rFonts w:ascii="Calibri" w:hAnsi="Calibri"/>
          <w:sz w:val="22"/>
          <w:szCs w:val="22"/>
        </w:rPr>
        <w:t>podle podmínek stanovených touto smlouvou, a že po dobu záruční doby bude mít dílo vlastnosti dohodnuté v této smlouvě a vlastnosti stanovené právními předpisy, technickými normami, případně vlastnosti obvyklé.</w:t>
      </w:r>
    </w:p>
    <w:p w14:paraId="13EE1CDC" w14:textId="77777777" w:rsidR="0047799A" w:rsidRDefault="00761AF2" w:rsidP="0047799A">
      <w:pPr>
        <w:pStyle w:val="Odstavecseseznamem"/>
        <w:widowControl w:val="0"/>
        <w:numPr>
          <w:ilvl w:val="1"/>
          <w:numId w:val="10"/>
        </w:numPr>
        <w:autoSpaceDE/>
        <w:autoSpaceDN/>
        <w:spacing w:before="120"/>
        <w:ind w:left="284" w:hanging="284"/>
        <w:rPr>
          <w:rFonts w:ascii="Calibri" w:hAnsi="Calibri"/>
          <w:sz w:val="22"/>
          <w:szCs w:val="22"/>
        </w:rPr>
      </w:pPr>
      <w:r w:rsidRPr="0047799A">
        <w:rPr>
          <w:rFonts w:ascii="Calibri" w:hAnsi="Calibri"/>
          <w:sz w:val="22"/>
          <w:szCs w:val="22"/>
        </w:rPr>
        <w:t>Zhotovitel odpovídá za správnost, úplnost a proveditelnost zhotovené projektové dokumentace. Zhotovitel je povinen přizvat ke zpracování dílčích částí projektové dokumentace další oprávněné projektanty s příslušnou specializací, není-li způsobilý některou část projektové dokumentace zpracovat sám.</w:t>
      </w:r>
    </w:p>
    <w:p w14:paraId="6290C4A0" w14:textId="77777777" w:rsidR="0047799A" w:rsidRDefault="00761AF2" w:rsidP="0047799A">
      <w:pPr>
        <w:pStyle w:val="Odstavecseseznamem"/>
        <w:widowControl w:val="0"/>
        <w:numPr>
          <w:ilvl w:val="1"/>
          <w:numId w:val="10"/>
        </w:numPr>
        <w:autoSpaceDE/>
        <w:autoSpaceDN/>
        <w:spacing w:before="120"/>
        <w:ind w:left="284" w:hanging="284"/>
        <w:rPr>
          <w:rFonts w:ascii="Calibri" w:hAnsi="Calibri"/>
          <w:sz w:val="22"/>
          <w:szCs w:val="22"/>
        </w:rPr>
      </w:pPr>
      <w:r w:rsidRPr="0047799A">
        <w:rPr>
          <w:rFonts w:ascii="Calibri" w:hAnsi="Calibri"/>
          <w:sz w:val="22"/>
          <w:szCs w:val="22"/>
        </w:rPr>
        <w:t>Záruční doba zhotovitele vůči objednateli na projektovou dokumentaci je do</w:t>
      </w:r>
      <w:r w:rsidR="004E24F0" w:rsidRPr="0047799A">
        <w:rPr>
          <w:rFonts w:ascii="Calibri" w:hAnsi="Calibri"/>
          <w:sz w:val="22"/>
          <w:szCs w:val="22"/>
        </w:rPr>
        <w:t xml:space="preserve"> nabytí právní moci</w:t>
      </w:r>
      <w:r w:rsidRPr="0047799A">
        <w:rPr>
          <w:rFonts w:ascii="Calibri" w:hAnsi="Calibri"/>
          <w:sz w:val="22"/>
          <w:szCs w:val="22"/>
        </w:rPr>
        <w:t xml:space="preserve"> kolaudačního souhlasu. Záruční doba plyne </w:t>
      </w:r>
      <w:r w:rsidR="004760E3" w:rsidRPr="0047799A">
        <w:rPr>
          <w:rFonts w:ascii="Calibri" w:hAnsi="Calibri"/>
          <w:sz w:val="22"/>
          <w:szCs w:val="22"/>
        </w:rPr>
        <w:t>ode dne předání a převzetí projektové dokumentace</w:t>
      </w:r>
      <w:r w:rsidR="004E24F0" w:rsidRPr="0047799A">
        <w:rPr>
          <w:rFonts w:ascii="Calibri" w:hAnsi="Calibri"/>
          <w:sz w:val="22"/>
          <w:szCs w:val="22"/>
        </w:rPr>
        <w:t xml:space="preserve">. </w:t>
      </w:r>
    </w:p>
    <w:p w14:paraId="3C9DF9B0" w14:textId="77777777" w:rsidR="0047799A" w:rsidRDefault="00B95C17" w:rsidP="0047799A">
      <w:pPr>
        <w:pStyle w:val="Odstavecseseznamem"/>
        <w:widowControl w:val="0"/>
        <w:numPr>
          <w:ilvl w:val="1"/>
          <w:numId w:val="10"/>
        </w:numPr>
        <w:autoSpaceDE/>
        <w:autoSpaceDN/>
        <w:spacing w:before="120"/>
        <w:ind w:left="284" w:hanging="284"/>
        <w:rPr>
          <w:rFonts w:ascii="Calibri" w:hAnsi="Calibri"/>
          <w:sz w:val="22"/>
          <w:szCs w:val="22"/>
        </w:rPr>
      </w:pPr>
      <w:r w:rsidRPr="0047799A">
        <w:rPr>
          <w:rFonts w:ascii="Calibri" w:hAnsi="Calibri"/>
          <w:sz w:val="22"/>
          <w:szCs w:val="22"/>
        </w:rPr>
        <w:t xml:space="preserve">Záruční </w:t>
      </w:r>
      <w:r w:rsidR="007D2EC4" w:rsidRPr="0047799A">
        <w:rPr>
          <w:rFonts w:ascii="Calibri" w:hAnsi="Calibri"/>
          <w:sz w:val="22"/>
          <w:szCs w:val="22"/>
        </w:rPr>
        <w:t xml:space="preserve">doba </w:t>
      </w:r>
      <w:r w:rsidRPr="0047799A">
        <w:rPr>
          <w:rFonts w:ascii="Calibri" w:hAnsi="Calibri"/>
          <w:sz w:val="22"/>
          <w:szCs w:val="22"/>
        </w:rPr>
        <w:t>počíná běžet dnem předání a převzetí díla</w:t>
      </w:r>
      <w:r w:rsidR="00216BF0" w:rsidRPr="0047799A">
        <w:rPr>
          <w:rFonts w:ascii="Calibri" w:hAnsi="Calibri"/>
          <w:sz w:val="22"/>
          <w:szCs w:val="22"/>
        </w:rPr>
        <w:t xml:space="preserve"> </w:t>
      </w:r>
      <w:r w:rsidR="00541ED7" w:rsidRPr="0047799A">
        <w:rPr>
          <w:rFonts w:ascii="Calibri" w:hAnsi="Calibri"/>
          <w:sz w:val="22"/>
          <w:szCs w:val="22"/>
        </w:rPr>
        <w:t>prostého zjevných vad a nedodělků</w:t>
      </w:r>
      <w:r w:rsidR="00780486" w:rsidRPr="0047799A">
        <w:rPr>
          <w:rFonts w:ascii="Calibri" w:hAnsi="Calibri"/>
          <w:sz w:val="22"/>
          <w:szCs w:val="22"/>
        </w:rPr>
        <w:t xml:space="preserve">. V případě, že objednatel převezme </w:t>
      </w:r>
      <w:r w:rsidR="00234A73" w:rsidRPr="0047799A">
        <w:rPr>
          <w:rFonts w:ascii="Calibri" w:hAnsi="Calibri"/>
          <w:sz w:val="22"/>
          <w:szCs w:val="22"/>
        </w:rPr>
        <w:t>dílo</w:t>
      </w:r>
      <w:r w:rsidR="00780486" w:rsidRPr="0047799A">
        <w:rPr>
          <w:rFonts w:ascii="Calibri" w:hAnsi="Calibri"/>
          <w:sz w:val="22"/>
          <w:szCs w:val="22"/>
        </w:rPr>
        <w:t xml:space="preserve"> s vadami a/nebo nedodělky, uvedená záruční doba se prodlouží o dobu od převzetí díla s vadami a/nebo nedodělky do odstranění poslední vady nebo nedodělku zjištěných při předání a převzetí díla.</w:t>
      </w:r>
    </w:p>
    <w:p w14:paraId="48756AE1" w14:textId="77777777" w:rsidR="0047799A" w:rsidRDefault="009E21EB" w:rsidP="0047799A">
      <w:pPr>
        <w:pStyle w:val="Odstavecseseznamem"/>
        <w:widowControl w:val="0"/>
        <w:numPr>
          <w:ilvl w:val="1"/>
          <w:numId w:val="10"/>
        </w:numPr>
        <w:autoSpaceDE/>
        <w:autoSpaceDN/>
        <w:spacing w:before="120"/>
        <w:ind w:left="284" w:hanging="284"/>
        <w:rPr>
          <w:rFonts w:ascii="Calibri" w:hAnsi="Calibri"/>
          <w:sz w:val="22"/>
          <w:szCs w:val="22"/>
        </w:rPr>
      </w:pPr>
      <w:r w:rsidRPr="0047799A">
        <w:rPr>
          <w:rFonts w:ascii="Calibri" w:hAnsi="Calibri"/>
          <w:sz w:val="22"/>
          <w:szCs w:val="22"/>
        </w:rPr>
        <w:t xml:space="preserve">Záruční doba neběží ode dne </w:t>
      </w:r>
      <w:r w:rsidR="00B200C3" w:rsidRPr="0047799A">
        <w:rPr>
          <w:rFonts w:ascii="Calibri" w:hAnsi="Calibri"/>
          <w:sz w:val="22"/>
          <w:szCs w:val="22"/>
        </w:rPr>
        <w:t xml:space="preserve">oznámení </w:t>
      </w:r>
      <w:r w:rsidRPr="0047799A">
        <w:rPr>
          <w:rFonts w:ascii="Calibri" w:hAnsi="Calibri"/>
          <w:sz w:val="22"/>
          <w:szCs w:val="22"/>
        </w:rPr>
        <w:t>vady, na niž se vztahuje záruka za jakost, do doby odstranění této vady.</w:t>
      </w:r>
    </w:p>
    <w:p w14:paraId="51B2A8DB" w14:textId="77777777" w:rsidR="0047799A" w:rsidRDefault="00B200C3" w:rsidP="0047799A">
      <w:pPr>
        <w:pStyle w:val="Odstavecseseznamem"/>
        <w:widowControl w:val="0"/>
        <w:numPr>
          <w:ilvl w:val="1"/>
          <w:numId w:val="10"/>
        </w:numPr>
        <w:autoSpaceDE/>
        <w:autoSpaceDN/>
        <w:spacing w:before="120"/>
        <w:ind w:left="284" w:hanging="284"/>
        <w:rPr>
          <w:rFonts w:ascii="Calibri" w:hAnsi="Calibri"/>
          <w:sz w:val="22"/>
          <w:szCs w:val="22"/>
        </w:rPr>
      </w:pPr>
      <w:r w:rsidRPr="0047799A">
        <w:rPr>
          <w:rFonts w:ascii="Calibri" w:hAnsi="Calibri"/>
          <w:sz w:val="22"/>
          <w:szCs w:val="22"/>
        </w:rPr>
        <w:t xml:space="preserve">Oznámení vady </w:t>
      </w:r>
      <w:r w:rsidR="00B95C17" w:rsidRPr="0047799A">
        <w:rPr>
          <w:rFonts w:ascii="Calibri" w:hAnsi="Calibri"/>
          <w:sz w:val="22"/>
          <w:szCs w:val="22"/>
        </w:rPr>
        <w:t xml:space="preserve">lze </w:t>
      </w:r>
      <w:r w:rsidRPr="0047799A">
        <w:rPr>
          <w:rFonts w:ascii="Calibri" w:hAnsi="Calibri"/>
          <w:sz w:val="22"/>
          <w:szCs w:val="22"/>
        </w:rPr>
        <w:t>učinit</w:t>
      </w:r>
      <w:r w:rsidR="00B95C17" w:rsidRPr="0047799A">
        <w:rPr>
          <w:rFonts w:ascii="Calibri" w:hAnsi="Calibri"/>
          <w:sz w:val="22"/>
          <w:szCs w:val="22"/>
        </w:rPr>
        <w:t xml:space="preserve"> nejpozději do posledního dne záruční </w:t>
      </w:r>
      <w:r w:rsidR="003266CD" w:rsidRPr="0047799A">
        <w:rPr>
          <w:rFonts w:ascii="Calibri" w:hAnsi="Calibri"/>
          <w:sz w:val="22"/>
          <w:szCs w:val="22"/>
        </w:rPr>
        <w:t>doby</w:t>
      </w:r>
      <w:r w:rsidR="00B95C17" w:rsidRPr="0047799A">
        <w:rPr>
          <w:rFonts w:ascii="Calibri" w:hAnsi="Calibri"/>
          <w:sz w:val="22"/>
          <w:szCs w:val="22"/>
        </w:rPr>
        <w:t xml:space="preserve">, přičemž i </w:t>
      </w:r>
      <w:r w:rsidR="009D11A8" w:rsidRPr="0047799A">
        <w:rPr>
          <w:rFonts w:ascii="Calibri" w:hAnsi="Calibri"/>
          <w:sz w:val="22"/>
          <w:szCs w:val="22"/>
        </w:rPr>
        <w:t xml:space="preserve">oznámení vady odeslané </w:t>
      </w:r>
      <w:r w:rsidR="00B95C17" w:rsidRPr="0047799A">
        <w:rPr>
          <w:rFonts w:ascii="Calibri" w:hAnsi="Calibri"/>
          <w:sz w:val="22"/>
          <w:szCs w:val="22"/>
        </w:rPr>
        <w:t>objednatelem v poslední den záruční</w:t>
      </w:r>
      <w:r w:rsidR="007D2EC4" w:rsidRPr="0047799A">
        <w:rPr>
          <w:rFonts w:ascii="Calibri" w:hAnsi="Calibri"/>
          <w:sz w:val="22"/>
          <w:szCs w:val="22"/>
        </w:rPr>
        <w:t xml:space="preserve"> doby</w:t>
      </w:r>
      <w:r w:rsidR="00B95C17" w:rsidRPr="0047799A">
        <w:rPr>
          <w:rFonts w:ascii="Calibri" w:hAnsi="Calibri"/>
          <w:sz w:val="22"/>
          <w:szCs w:val="22"/>
        </w:rPr>
        <w:t xml:space="preserve"> se považuje za včas</w:t>
      </w:r>
      <w:r w:rsidRPr="0047799A">
        <w:rPr>
          <w:rFonts w:ascii="Calibri" w:hAnsi="Calibri"/>
          <w:sz w:val="22"/>
          <w:szCs w:val="22"/>
        </w:rPr>
        <w:t xml:space="preserve"> učiněné</w:t>
      </w:r>
      <w:r w:rsidR="00B95C17" w:rsidRPr="0047799A">
        <w:rPr>
          <w:rFonts w:ascii="Calibri" w:hAnsi="Calibri"/>
          <w:sz w:val="22"/>
          <w:szCs w:val="22"/>
        </w:rPr>
        <w:t>.</w:t>
      </w:r>
    </w:p>
    <w:p w14:paraId="2FF987AB" w14:textId="77777777" w:rsidR="0047799A" w:rsidRDefault="00B95C17" w:rsidP="0047799A">
      <w:pPr>
        <w:pStyle w:val="Odstavecseseznamem"/>
        <w:widowControl w:val="0"/>
        <w:numPr>
          <w:ilvl w:val="1"/>
          <w:numId w:val="10"/>
        </w:numPr>
        <w:autoSpaceDE/>
        <w:autoSpaceDN/>
        <w:spacing w:before="120"/>
        <w:ind w:left="284" w:hanging="284"/>
        <w:rPr>
          <w:rFonts w:ascii="Calibri" w:hAnsi="Calibri"/>
          <w:sz w:val="22"/>
          <w:szCs w:val="22"/>
        </w:rPr>
      </w:pPr>
      <w:r w:rsidRPr="0047799A">
        <w:rPr>
          <w:rFonts w:ascii="Calibri" w:hAnsi="Calibri"/>
          <w:sz w:val="22"/>
          <w:szCs w:val="22"/>
        </w:rPr>
        <w:t xml:space="preserve">Lhůtu pro odstranění </w:t>
      </w:r>
      <w:r w:rsidR="009D11A8" w:rsidRPr="0047799A">
        <w:rPr>
          <w:rFonts w:ascii="Calibri" w:hAnsi="Calibri"/>
          <w:sz w:val="22"/>
          <w:szCs w:val="22"/>
        </w:rPr>
        <w:t xml:space="preserve">oznámených </w:t>
      </w:r>
      <w:r w:rsidRPr="0047799A">
        <w:rPr>
          <w:rFonts w:ascii="Calibri" w:hAnsi="Calibri"/>
          <w:sz w:val="22"/>
          <w:szCs w:val="22"/>
        </w:rPr>
        <w:t xml:space="preserve">vad sjednají obě smluvní strany písemně podle povahy a rozsahu </w:t>
      </w:r>
      <w:r w:rsidR="009D11A8" w:rsidRPr="0047799A">
        <w:rPr>
          <w:rFonts w:ascii="Calibri" w:hAnsi="Calibri"/>
          <w:sz w:val="22"/>
          <w:szCs w:val="22"/>
        </w:rPr>
        <w:t xml:space="preserve">oznámené </w:t>
      </w:r>
      <w:r w:rsidRPr="0047799A">
        <w:rPr>
          <w:rFonts w:ascii="Calibri" w:hAnsi="Calibri"/>
          <w:sz w:val="22"/>
          <w:szCs w:val="22"/>
        </w:rPr>
        <w:t xml:space="preserve">vady. Nedojde-li mezi oběma stranami k dohodě o termínu odstranění </w:t>
      </w:r>
      <w:r w:rsidR="009D11A8" w:rsidRPr="0047799A">
        <w:rPr>
          <w:rFonts w:ascii="Calibri" w:hAnsi="Calibri"/>
          <w:sz w:val="22"/>
          <w:szCs w:val="22"/>
        </w:rPr>
        <w:t xml:space="preserve">oznámené </w:t>
      </w:r>
      <w:r w:rsidRPr="0047799A">
        <w:rPr>
          <w:rFonts w:ascii="Calibri" w:hAnsi="Calibri"/>
          <w:sz w:val="22"/>
          <w:szCs w:val="22"/>
        </w:rPr>
        <w:t xml:space="preserve">vady, platí, že </w:t>
      </w:r>
      <w:r w:rsidR="009D11A8" w:rsidRPr="0047799A">
        <w:rPr>
          <w:rFonts w:ascii="Calibri" w:hAnsi="Calibri"/>
          <w:sz w:val="22"/>
          <w:szCs w:val="22"/>
        </w:rPr>
        <w:t>oznámená</w:t>
      </w:r>
      <w:r w:rsidRPr="0047799A">
        <w:rPr>
          <w:rFonts w:ascii="Calibri" w:hAnsi="Calibri"/>
          <w:sz w:val="22"/>
          <w:szCs w:val="22"/>
        </w:rPr>
        <w:t xml:space="preserve"> vada musí být odstraněna nejpozději do 20 dnů ode dne doručení </w:t>
      </w:r>
      <w:r w:rsidR="009D11A8" w:rsidRPr="0047799A">
        <w:rPr>
          <w:rFonts w:ascii="Calibri" w:hAnsi="Calibri"/>
          <w:sz w:val="22"/>
          <w:szCs w:val="22"/>
        </w:rPr>
        <w:t xml:space="preserve">oznámení o vadě </w:t>
      </w:r>
      <w:r w:rsidRPr="0047799A">
        <w:rPr>
          <w:rFonts w:ascii="Calibri" w:hAnsi="Calibri"/>
          <w:sz w:val="22"/>
          <w:szCs w:val="22"/>
        </w:rPr>
        <w:t xml:space="preserve">zhotoviteli. </w:t>
      </w:r>
    </w:p>
    <w:p w14:paraId="5739E8C6" w14:textId="0E6E13C8" w:rsidR="00B95C17" w:rsidRPr="0047799A" w:rsidRDefault="00B95C17" w:rsidP="0047799A">
      <w:pPr>
        <w:pStyle w:val="Odstavecseseznamem"/>
        <w:widowControl w:val="0"/>
        <w:numPr>
          <w:ilvl w:val="1"/>
          <w:numId w:val="10"/>
        </w:numPr>
        <w:autoSpaceDE/>
        <w:autoSpaceDN/>
        <w:spacing w:before="120"/>
        <w:ind w:left="284" w:hanging="284"/>
        <w:rPr>
          <w:rFonts w:ascii="Calibri" w:hAnsi="Calibri"/>
          <w:sz w:val="22"/>
          <w:szCs w:val="22"/>
        </w:rPr>
      </w:pPr>
      <w:r w:rsidRPr="0047799A">
        <w:rPr>
          <w:rFonts w:ascii="Calibri" w:hAnsi="Calibri"/>
          <w:sz w:val="22"/>
          <w:szCs w:val="22"/>
        </w:rPr>
        <w:t xml:space="preserve">O odstranění </w:t>
      </w:r>
      <w:r w:rsidR="009D11A8" w:rsidRPr="0047799A">
        <w:rPr>
          <w:rFonts w:ascii="Calibri" w:hAnsi="Calibri"/>
          <w:sz w:val="22"/>
          <w:szCs w:val="22"/>
        </w:rPr>
        <w:t xml:space="preserve">oznámené </w:t>
      </w:r>
      <w:r w:rsidRPr="0047799A">
        <w:rPr>
          <w:rFonts w:ascii="Calibri" w:hAnsi="Calibri"/>
          <w:sz w:val="22"/>
          <w:szCs w:val="22"/>
        </w:rPr>
        <w:t>vady sepíše objednatel protokol</w:t>
      </w:r>
      <w:r w:rsidR="004E24F0" w:rsidRPr="0047799A">
        <w:rPr>
          <w:rFonts w:ascii="Calibri" w:hAnsi="Calibri"/>
          <w:sz w:val="22"/>
          <w:szCs w:val="22"/>
        </w:rPr>
        <w:t>.</w:t>
      </w:r>
    </w:p>
    <w:p w14:paraId="63A3D722" w14:textId="77777777" w:rsidR="004E24F0" w:rsidRDefault="004E24F0" w:rsidP="003C0ED4">
      <w:pPr>
        <w:pStyle w:val="Zkladntext"/>
        <w:keepNext/>
        <w:jc w:val="center"/>
        <w:outlineLvl w:val="0"/>
        <w:rPr>
          <w:rFonts w:ascii="Calibri" w:hAnsi="Calibri"/>
          <w:b/>
          <w:bCs/>
          <w:sz w:val="22"/>
          <w:szCs w:val="22"/>
        </w:rPr>
      </w:pPr>
    </w:p>
    <w:p w14:paraId="07A28AB6" w14:textId="77777777" w:rsidR="0047799A" w:rsidRDefault="0047799A" w:rsidP="004779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F812013" w14:textId="30E2CB6B" w:rsidR="00B95C17" w:rsidRPr="0047799A" w:rsidRDefault="00A673A1" w:rsidP="004779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7799A">
        <w:rPr>
          <w:rFonts w:asciiTheme="minorHAnsi" w:hAnsiTheme="minorHAnsi" w:cstheme="minorHAnsi"/>
          <w:b/>
          <w:bCs/>
          <w:sz w:val="22"/>
          <w:szCs w:val="22"/>
        </w:rPr>
        <w:t>VIII</w:t>
      </w:r>
      <w:r w:rsidR="00B95C17" w:rsidRPr="0047799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4495B47" w14:textId="77777777" w:rsidR="0047799A" w:rsidRDefault="00B95C17" w:rsidP="004779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7799A">
        <w:rPr>
          <w:rFonts w:asciiTheme="minorHAnsi" w:hAnsiTheme="minorHAnsi" w:cstheme="minorHAnsi"/>
          <w:b/>
          <w:bCs/>
          <w:sz w:val="22"/>
          <w:szCs w:val="22"/>
        </w:rPr>
        <w:t>Podmínky provádění díla</w:t>
      </w:r>
    </w:p>
    <w:p w14:paraId="2007D485" w14:textId="77777777" w:rsidR="0047799A" w:rsidRPr="0047799A" w:rsidRDefault="00B95C17" w:rsidP="0047799A">
      <w:pPr>
        <w:pStyle w:val="Odstavecseseznamem"/>
        <w:numPr>
          <w:ilvl w:val="1"/>
          <w:numId w:val="11"/>
        </w:numPr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47799A">
        <w:rPr>
          <w:rFonts w:ascii="Calibri" w:hAnsi="Calibri"/>
          <w:snapToGrid w:val="0"/>
          <w:sz w:val="22"/>
          <w:szCs w:val="22"/>
        </w:rPr>
        <w:t xml:space="preserve">Objednatel a zhotovitel se zavazují, že obchodní a technické informace, které jim byly svěřeny druhou smluvní stranou, nezpřístupní třetím osobám pro jiné </w:t>
      </w:r>
      <w:r w:rsidR="0047799A" w:rsidRPr="0047799A">
        <w:rPr>
          <w:rFonts w:ascii="Calibri" w:hAnsi="Calibri"/>
          <w:snapToGrid w:val="0"/>
          <w:sz w:val="22"/>
          <w:szCs w:val="22"/>
        </w:rPr>
        <w:t>účely</w:t>
      </w:r>
      <w:r w:rsidRPr="0047799A">
        <w:rPr>
          <w:rFonts w:ascii="Calibri" w:hAnsi="Calibri"/>
          <w:snapToGrid w:val="0"/>
          <w:sz w:val="22"/>
          <w:szCs w:val="22"/>
        </w:rPr>
        <w:t xml:space="preserve"> než pro plnění podmínek smlouvy.</w:t>
      </w:r>
    </w:p>
    <w:p w14:paraId="67DFEB0E" w14:textId="77777777" w:rsidR="0047799A" w:rsidRPr="0047799A" w:rsidRDefault="0047799A" w:rsidP="0047799A">
      <w:pPr>
        <w:pStyle w:val="Odstavecseseznamem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21F2CBB1" w14:textId="6770A7BD" w:rsidR="00845C23" w:rsidRPr="0047799A" w:rsidRDefault="004E24F0" w:rsidP="0047799A">
      <w:pPr>
        <w:pStyle w:val="Odstavecseseznamem"/>
        <w:numPr>
          <w:ilvl w:val="1"/>
          <w:numId w:val="11"/>
        </w:numPr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47799A">
        <w:rPr>
          <w:rFonts w:ascii="Calibri" w:hAnsi="Calibri"/>
          <w:snapToGrid w:val="0"/>
          <w:sz w:val="22"/>
          <w:szCs w:val="22"/>
        </w:rPr>
        <w:t>Z</w:t>
      </w:r>
      <w:r w:rsidR="007E3454" w:rsidRPr="0047799A">
        <w:rPr>
          <w:rFonts w:ascii="Calibri" w:hAnsi="Calibri"/>
          <w:snapToGrid w:val="0"/>
          <w:sz w:val="22"/>
          <w:szCs w:val="22"/>
        </w:rPr>
        <w:t xml:space="preserve">hotovitel je vázán příkazy objednatele ohledně způsobu provádění díla ve smyslu </w:t>
      </w:r>
      <w:proofErr w:type="spellStart"/>
      <w:r w:rsidR="007E3454" w:rsidRPr="0047799A">
        <w:rPr>
          <w:rFonts w:ascii="Calibri" w:hAnsi="Calibri"/>
          <w:snapToGrid w:val="0"/>
          <w:sz w:val="22"/>
          <w:szCs w:val="22"/>
        </w:rPr>
        <w:t>ust</w:t>
      </w:r>
      <w:proofErr w:type="spellEnd"/>
      <w:r w:rsidR="007E3454" w:rsidRPr="0047799A">
        <w:rPr>
          <w:rFonts w:ascii="Calibri" w:hAnsi="Calibri"/>
          <w:snapToGrid w:val="0"/>
          <w:sz w:val="22"/>
          <w:szCs w:val="22"/>
        </w:rPr>
        <w:t>. § 2592 OZ.</w:t>
      </w:r>
    </w:p>
    <w:p w14:paraId="7A7D03CA" w14:textId="77777777" w:rsidR="009365F0" w:rsidRPr="0047799A" w:rsidRDefault="009365F0" w:rsidP="004779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90748F5" w14:textId="77777777" w:rsidR="0056330C" w:rsidRPr="0047799A" w:rsidRDefault="009365F0" w:rsidP="004779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7799A">
        <w:rPr>
          <w:rFonts w:asciiTheme="minorHAnsi" w:hAnsiTheme="minorHAnsi" w:cstheme="minorHAnsi"/>
          <w:b/>
          <w:bCs/>
          <w:sz w:val="22"/>
          <w:szCs w:val="22"/>
        </w:rPr>
        <w:t>IX.</w:t>
      </w:r>
    </w:p>
    <w:p w14:paraId="17869A20" w14:textId="77777777" w:rsidR="009365F0" w:rsidRPr="0047799A" w:rsidRDefault="009365F0" w:rsidP="004779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7799A">
        <w:rPr>
          <w:rFonts w:asciiTheme="minorHAnsi" w:hAnsiTheme="minorHAnsi" w:cstheme="minorHAnsi"/>
          <w:b/>
          <w:bCs/>
          <w:sz w:val="22"/>
          <w:szCs w:val="22"/>
        </w:rPr>
        <w:t>Užití projektové dokumentace</w:t>
      </w:r>
    </w:p>
    <w:p w14:paraId="21D37D2B" w14:textId="4FCE4002" w:rsidR="009365F0" w:rsidRPr="0047799A" w:rsidRDefault="009365F0" w:rsidP="0047799A">
      <w:pPr>
        <w:pStyle w:val="Odstavecseseznamem"/>
        <w:numPr>
          <w:ilvl w:val="0"/>
          <w:numId w:val="44"/>
        </w:numPr>
        <w:ind w:left="284" w:hanging="284"/>
        <w:rPr>
          <w:rFonts w:asciiTheme="minorHAnsi" w:hAnsiTheme="minorHAnsi" w:cs="Arial"/>
          <w:sz w:val="22"/>
          <w:szCs w:val="22"/>
        </w:rPr>
      </w:pPr>
      <w:r w:rsidRPr="0047799A">
        <w:rPr>
          <w:rFonts w:asciiTheme="minorHAnsi" w:hAnsiTheme="minorHAnsi" w:cs="Arial"/>
          <w:sz w:val="22"/>
          <w:szCs w:val="22"/>
        </w:rPr>
        <w:t xml:space="preserve">Předáním </w:t>
      </w:r>
      <w:r w:rsidR="001230A6" w:rsidRPr="0047799A">
        <w:rPr>
          <w:rFonts w:asciiTheme="minorHAnsi" w:hAnsiTheme="minorHAnsi" w:cs="Arial"/>
          <w:sz w:val="22"/>
          <w:szCs w:val="22"/>
        </w:rPr>
        <w:t xml:space="preserve">projektové dokumentace </w:t>
      </w:r>
      <w:r w:rsidRPr="0047799A">
        <w:rPr>
          <w:rFonts w:asciiTheme="minorHAnsi" w:hAnsiTheme="minorHAnsi" w:cs="Arial"/>
          <w:sz w:val="22"/>
          <w:szCs w:val="22"/>
        </w:rPr>
        <w:t>dle této smlouvy dojde k přechodu vlastnického</w:t>
      </w:r>
      <w:r w:rsidR="001230A6" w:rsidRPr="0047799A">
        <w:rPr>
          <w:rFonts w:asciiTheme="minorHAnsi" w:hAnsiTheme="minorHAnsi" w:cs="Arial"/>
          <w:sz w:val="22"/>
          <w:szCs w:val="22"/>
        </w:rPr>
        <w:t xml:space="preserve"> práva k dokumentaci </w:t>
      </w:r>
      <w:r w:rsidRPr="0047799A">
        <w:rPr>
          <w:rFonts w:asciiTheme="minorHAnsi" w:hAnsiTheme="minorHAnsi" w:cs="Arial"/>
          <w:sz w:val="22"/>
          <w:szCs w:val="22"/>
        </w:rPr>
        <w:t>ze zhotovitele na objednatele. Souča</w:t>
      </w:r>
      <w:r w:rsidR="00A65EA9" w:rsidRPr="0047799A">
        <w:rPr>
          <w:rFonts w:asciiTheme="minorHAnsi" w:hAnsiTheme="minorHAnsi" w:cs="Arial"/>
          <w:sz w:val="22"/>
          <w:szCs w:val="22"/>
        </w:rPr>
        <w:t>sně objednatel nabude právo dokumentaci</w:t>
      </w:r>
      <w:r w:rsidRPr="0047799A">
        <w:rPr>
          <w:rFonts w:asciiTheme="minorHAnsi" w:hAnsiTheme="minorHAnsi" w:cs="Arial"/>
          <w:sz w:val="22"/>
          <w:szCs w:val="22"/>
        </w:rPr>
        <w:t xml:space="preserve"> užít ve smyslu §12 zákona č. 121/2000 Sb.; za tímto účelem v souladu s § 61 zákona č. 121/2000 Sb. poskytuje zhotovitel </w:t>
      </w:r>
      <w:r w:rsidR="00A65EA9" w:rsidRPr="0047799A">
        <w:rPr>
          <w:rFonts w:asciiTheme="minorHAnsi" w:hAnsiTheme="minorHAnsi" w:cs="Arial"/>
          <w:sz w:val="22"/>
          <w:szCs w:val="22"/>
        </w:rPr>
        <w:t>objednateli licenci k užití dokumentace</w:t>
      </w:r>
      <w:r w:rsidRPr="0047799A">
        <w:rPr>
          <w:rFonts w:asciiTheme="minorHAnsi" w:hAnsiTheme="minorHAnsi" w:cs="Arial"/>
          <w:sz w:val="22"/>
          <w:szCs w:val="22"/>
        </w:rPr>
        <w:t xml:space="preserve"> za těchto podmínek:</w:t>
      </w:r>
    </w:p>
    <w:p w14:paraId="0D1413AF" w14:textId="77777777" w:rsidR="0047799A" w:rsidRDefault="0047799A" w:rsidP="0047799A">
      <w:pPr>
        <w:autoSpaceDE/>
        <w:autoSpaceDN/>
        <w:spacing w:after="160" w:line="259" w:lineRule="auto"/>
        <w:ind w:left="284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a) </w:t>
      </w:r>
      <w:r w:rsidR="00A65EA9" w:rsidRPr="0047799A">
        <w:rPr>
          <w:rFonts w:asciiTheme="minorHAnsi" w:hAnsiTheme="minorHAnsi" w:cs="Arial"/>
          <w:sz w:val="22"/>
          <w:szCs w:val="22"/>
        </w:rPr>
        <w:t>Objednatel je oprávněn dokumentaci</w:t>
      </w:r>
      <w:r w:rsidR="009365F0" w:rsidRPr="0047799A">
        <w:rPr>
          <w:rFonts w:asciiTheme="minorHAnsi" w:hAnsiTheme="minorHAnsi" w:cs="Arial"/>
          <w:sz w:val="22"/>
          <w:szCs w:val="22"/>
        </w:rPr>
        <w:t xml:space="preserve"> užít zejména pro účely vyplývající z této smlouvy, nebo pro účely které s těmito účely souvisí, zejména je o</w:t>
      </w:r>
      <w:r w:rsidR="00A65EA9" w:rsidRPr="0047799A">
        <w:rPr>
          <w:rFonts w:asciiTheme="minorHAnsi" w:hAnsiTheme="minorHAnsi" w:cs="Arial"/>
          <w:sz w:val="22"/>
          <w:szCs w:val="22"/>
        </w:rPr>
        <w:t>právněn dílo užít k prezentaci s</w:t>
      </w:r>
      <w:r w:rsidR="009365F0" w:rsidRPr="0047799A">
        <w:rPr>
          <w:rFonts w:asciiTheme="minorHAnsi" w:hAnsiTheme="minorHAnsi" w:cs="Arial"/>
          <w:sz w:val="22"/>
          <w:szCs w:val="22"/>
        </w:rPr>
        <w:t>tavby, samotné re</w:t>
      </w:r>
      <w:r w:rsidR="00A65EA9" w:rsidRPr="0047799A">
        <w:rPr>
          <w:rFonts w:asciiTheme="minorHAnsi" w:hAnsiTheme="minorHAnsi" w:cs="Arial"/>
          <w:sz w:val="22"/>
          <w:szCs w:val="22"/>
        </w:rPr>
        <w:t>alizaci stavby a užívání s</w:t>
      </w:r>
      <w:r w:rsidR="009365F0" w:rsidRPr="0047799A">
        <w:rPr>
          <w:rFonts w:asciiTheme="minorHAnsi" w:hAnsiTheme="minorHAnsi" w:cs="Arial"/>
          <w:sz w:val="22"/>
          <w:szCs w:val="22"/>
        </w:rPr>
        <w:t>tavby</w:t>
      </w:r>
      <w:r>
        <w:rPr>
          <w:rFonts w:asciiTheme="minorHAnsi" w:hAnsiTheme="minorHAnsi" w:cs="Arial"/>
          <w:sz w:val="22"/>
          <w:szCs w:val="22"/>
        </w:rPr>
        <w:t xml:space="preserve">. </w:t>
      </w:r>
    </w:p>
    <w:p w14:paraId="0BBD8E99" w14:textId="77777777" w:rsidR="0047799A" w:rsidRDefault="0047799A" w:rsidP="0047799A">
      <w:pPr>
        <w:autoSpaceDE/>
        <w:autoSpaceDN/>
        <w:spacing w:after="160" w:line="259" w:lineRule="auto"/>
        <w:ind w:left="284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b) </w:t>
      </w:r>
      <w:r w:rsidR="009365F0" w:rsidRPr="0047799A">
        <w:rPr>
          <w:rFonts w:asciiTheme="minorHAnsi" w:hAnsiTheme="minorHAnsi" w:cs="Arial"/>
          <w:sz w:val="22"/>
          <w:szCs w:val="22"/>
        </w:rPr>
        <w:t>Objednatel je oprávněn vykonávat vešker</w:t>
      </w:r>
      <w:r w:rsidR="00A65EA9" w:rsidRPr="0047799A">
        <w:rPr>
          <w:rFonts w:asciiTheme="minorHAnsi" w:hAnsiTheme="minorHAnsi" w:cs="Arial"/>
          <w:sz w:val="22"/>
          <w:szCs w:val="22"/>
        </w:rPr>
        <w:t>á práva vyplývající z práva dokumentaci</w:t>
      </w:r>
      <w:r w:rsidR="009365F0" w:rsidRPr="0047799A">
        <w:rPr>
          <w:rFonts w:asciiTheme="minorHAnsi" w:hAnsiTheme="minorHAnsi" w:cs="Arial"/>
          <w:sz w:val="22"/>
          <w:szCs w:val="22"/>
        </w:rPr>
        <w:t xml:space="preserve"> užít podle §12 odstavce 4 a 5 zákona č. 121/2000 Sb. Objednatel však není povinen licenci využívat. </w:t>
      </w:r>
    </w:p>
    <w:p w14:paraId="09614C0E" w14:textId="77777777" w:rsidR="0047799A" w:rsidRDefault="0047799A" w:rsidP="0047799A">
      <w:pPr>
        <w:autoSpaceDE/>
        <w:autoSpaceDN/>
        <w:spacing w:after="160" w:line="259" w:lineRule="auto"/>
        <w:ind w:left="284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c) </w:t>
      </w:r>
      <w:r w:rsidR="009365F0" w:rsidRPr="0047799A">
        <w:rPr>
          <w:rFonts w:asciiTheme="minorHAnsi" w:hAnsiTheme="minorHAnsi" w:cs="Arial"/>
          <w:sz w:val="22"/>
          <w:szCs w:val="22"/>
        </w:rPr>
        <w:t>Tato licence je poskytována jako výhradní licence; zhotovitel není oprávněn bez souhlasu objednatele poskytnout licenci třetí osobě a je povinen, pokud se s objednatelem nedohodne jinak,</w:t>
      </w:r>
      <w:r w:rsidR="00A65EA9" w:rsidRPr="0047799A">
        <w:rPr>
          <w:rFonts w:asciiTheme="minorHAnsi" w:hAnsiTheme="minorHAnsi" w:cs="Arial"/>
          <w:sz w:val="22"/>
          <w:szCs w:val="22"/>
        </w:rPr>
        <w:t xml:space="preserve"> sám se zdržet výkonu práva dokumentaci</w:t>
      </w:r>
      <w:r w:rsidR="009365F0" w:rsidRPr="0047799A">
        <w:rPr>
          <w:rFonts w:asciiTheme="minorHAnsi" w:hAnsiTheme="minorHAnsi" w:cs="Arial"/>
          <w:sz w:val="22"/>
          <w:szCs w:val="22"/>
        </w:rPr>
        <w:t xml:space="preserve"> užít. </w:t>
      </w:r>
    </w:p>
    <w:p w14:paraId="18ACEFA9" w14:textId="77777777" w:rsidR="0047799A" w:rsidRDefault="0047799A" w:rsidP="0047799A">
      <w:pPr>
        <w:autoSpaceDE/>
        <w:autoSpaceDN/>
        <w:spacing w:after="160" w:line="259" w:lineRule="auto"/>
        <w:ind w:left="284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d) </w:t>
      </w:r>
      <w:r w:rsidR="009365F0" w:rsidRPr="0047799A">
        <w:rPr>
          <w:rFonts w:asciiTheme="minorHAnsi" w:hAnsiTheme="minorHAnsi" w:cs="Arial"/>
          <w:sz w:val="22"/>
          <w:szCs w:val="22"/>
        </w:rPr>
        <w:t>Obj</w:t>
      </w:r>
      <w:r w:rsidR="00A65EA9" w:rsidRPr="0047799A">
        <w:rPr>
          <w:rFonts w:asciiTheme="minorHAnsi" w:hAnsiTheme="minorHAnsi" w:cs="Arial"/>
          <w:sz w:val="22"/>
          <w:szCs w:val="22"/>
        </w:rPr>
        <w:t>ednatel je oprávněn dokumentaci</w:t>
      </w:r>
      <w:r w:rsidR="009365F0" w:rsidRPr="0047799A">
        <w:rPr>
          <w:rFonts w:asciiTheme="minorHAnsi" w:hAnsiTheme="minorHAnsi" w:cs="Arial"/>
          <w:sz w:val="22"/>
          <w:szCs w:val="22"/>
        </w:rPr>
        <w:t xml:space="preserve"> upravit či jinak měnit; v takovém případě je objednatel povinen před úpravou (změnou) poskytnout zhotoviteli možnost vyjádřit se k záměru úpravy (změny).</w:t>
      </w:r>
    </w:p>
    <w:p w14:paraId="27E38414" w14:textId="77777777" w:rsidR="0047799A" w:rsidRDefault="0047799A" w:rsidP="0047799A">
      <w:pPr>
        <w:autoSpaceDE/>
        <w:autoSpaceDN/>
        <w:spacing w:after="160" w:line="259" w:lineRule="auto"/>
        <w:ind w:left="284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e) </w:t>
      </w:r>
      <w:r w:rsidR="009365F0" w:rsidRPr="0047799A">
        <w:rPr>
          <w:rFonts w:asciiTheme="minorHAnsi" w:hAnsiTheme="minorHAnsi" w:cs="Arial"/>
          <w:sz w:val="22"/>
          <w:szCs w:val="22"/>
        </w:rPr>
        <w:t>Objednatel je oprávněn oprávnění tvořící součást licence zcela nebo zčásti poskytnout třetí os</w:t>
      </w:r>
      <w:r w:rsidR="00A65EA9" w:rsidRPr="0047799A">
        <w:rPr>
          <w:rFonts w:asciiTheme="minorHAnsi" w:hAnsiTheme="minorHAnsi" w:cs="Arial"/>
          <w:sz w:val="22"/>
          <w:szCs w:val="22"/>
        </w:rPr>
        <w:t>obě. Kromě toho informace o dokumentaci</w:t>
      </w:r>
      <w:r w:rsidR="009365F0" w:rsidRPr="0047799A">
        <w:rPr>
          <w:rFonts w:asciiTheme="minorHAnsi" w:hAnsiTheme="minorHAnsi" w:cs="Arial"/>
          <w:sz w:val="22"/>
          <w:szCs w:val="22"/>
        </w:rPr>
        <w:t xml:space="preserve"> poskytuje objednatel třetím osobám podle podmínek zákona č. 106/1999 Sb., v rozsahu této licence.</w:t>
      </w:r>
    </w:p>
    <w:p w14:paraId="27ED0CA7" w14:textId="6264178D" w:rsidR="009365F0" w:rsidRPr="0047799A" w:rsidRDefault="0047799A" w:rsidP="0047799A">
      <w:pPr>
        <w:autoSpaceDE/>
        <w:autoSpaceDN/>
        <w:spacing w:after="160" w:line="259" w:lineRule="auto"/>
        <w:ind w:left="284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f) </w:t>
      </w:r>
      <w:r w:rsidR="009365F0" w:rsidRPr="0047799A">
        <w:rPr>
          <w:rFonts w:asciiTheme="minorHAnsi" w:hAnsiTheme="minorHAnsi" w:cs="Arial"/>
          <w:sz w:val="22"/>
          <w:szCs w:val="22"/>
        </w:rPr>
        <w:t xml:space="preserve">Licence je poskytována na dobu neurčitou a objednatel je oprávněn vykonávat oprávnění vyplývající z licence nejen na území České republiky, ale i v zahraničí. </w:t>
      </w:r>
    </w:p>
    <w:p w14:paraId="4C0B3B4F" w14:textId="25788774" w:rsidR="009365F0" w:rsidRPr="00B00774" w:rsidRDefault="0047799A" w:rsidP="0047799A">
      <w:pPr>
        <w:ind w:left="284" w:hanging="28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 </w:t>
      </w:r>
      <w:r w:rsidR="009365F0" w:rsidRPr="00B00774">
        <w:rPr>
          <w:rFonts w:asciiTheme="minorHAnsi" w:hAnsiTheme="minorHAnsi" w:cs="Arial"/>
          <w:sz w:val="22"/>
          <w:szCs w:val="22"/>
        </w:rPr>
        <w:t>Zhotovitel a objednatel společně prohlašují, že odměna za poskytnutí výše popsané licence je již v dostatečné výši (tj. ve výši obvyklé při uzavření této smlouvy) obsažena v odměně za zhotovení díla (ceně díla) poskytované zhotoviteli podle této smlouvy a zhotovitel nemá nárok na dodatečnou odměnu. Objednatel tuto licenci, jak je výše uvedena a specifikována, přijímá.</w:t>
      </w:r>
    </w:p>
    <w:p w14:paraId="20EA6AB2" w14:textId="77777777" w:rsidR="00CE514F" w:rsidRPr="0047799A" w:rsidRDefault="00CE514F" w:rsidP="004779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C0BF6E5" w14:textId="77777777" w:rsidR="00B95C17" w:rsidRPr="0047799A" w:rsidRDefault="00B95C17" w:rsidP="004779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7799A">
        <w:rPr>
          <w:rFonts w:asciiTheme="minorHAnsi" w:hAnsiTheme="minorHAnsi" w:cstheme="minorHAnsi"/>
          <w:b/>
          <w:bCs/>
          <w:sz w:val="22"/>
          <w:szCs w:val="22"/>
        </w:rPr>
        <w:t>X.</w:t>
      </w:r>
    </w:p>
    <w:p w14:paraId="520B8CED" w14:textId="77777777" w:rsidR="00B95C17" w:rsidRPr="0047799A" w:rsidRDefault="00B95C17" w:rsidP="004779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7799A">
        <w:rPr>
          <w:rFonts w:asciiTheme="minorHAnsi" w:hAnsiTheme="minorHAnsi" w:cstheme="minorHAnsi"/>
          <w:b/>
          <w:bCs/>
          <w:sz w:val="22"/>
          <w:szCs w:val="22"/>
        </w:rPr>
        <w:t>Sankční ujednání</w:t>
      </w:r>
    </w:p>
    <w:p w14:paraId="379F7214" w14:textId="77777777" w:rsidR="00A73C34" w:rsidRDefault="00CB28B2" w:rsidP="00A73C34">
      <w:pPr>
        <w:pStyle w:val="Odstavecseseznamem"/>
        <w:widowControl w:val="0"/>
        <w:numPr>
          <w:ilvl w:val="1"/>
          <w:numId w:val="35"/>
        </w:numPr>
        <w:autoSpaceDE/>
        <w:autoSpaceDN/>
        <w:spacing w:before="120"/>
        <w:ind w:left="284" w:hanging="284"/>
        <w:rPr>
          <w:rFonts w:ascii="Calibri" w:hAnsi="Calibri"/>
          <w:snapToGrid w:val="0"/>
          <w:sz w:val="22"/>
          <w:szCs w:val="22"/>
        </w:rPr>
      </w:pPr>
      <w:r w:rsidRPr="00A73C34">
        <w:rPr>
          <w:rFonts w:ascii="Calibri" w:hAnsi="Calibri"/>
          <w:snapToGrid w:val="0"/>
          <w:sz w:val="22"/>
          <w:szCs w:val="22"/>
        </w:rPr>
        <w:t xml:space="preserve">Pokud bude zhotovitel v prodlení </w:t>
      </w:r>
      <w:r w:rsidR="006E7CF8" w:rsidRPr="00A73C34">
        <w:rPr>
          <w:rFonts w:ascii="Calibri" w:hAnsi="Calibri"/>
          <w:snapToGrid w:val="0"/>
          <w:sz w:val="22"/>
          <w:szCs w:val="22"/>
        </w:rPr>
        <w:t xml:space="preserve">s </w:t>
      </w:r>
      <w:r w:rsidRPr="00A73C34">
        <w:rPr>
          <w:rFonts w:ascii="Calibri" w:hAnsi="Calibri"/>
          <w:snapToGrid w:val="0"/>
          <w:sz w:val="22"/>
          <w:szCs w:val="22"/>
        </w:rPr>
        <w:t>předání</w:t>
      </w:r>
      <w:r w:rsidR="006E7CF8" w:rsidRPr="00A73C34">
        <w:rPr>
          <w:rFonts w:ascii="Calibri" w:hAnsi="Calibri"/>
          <w:snapToGrid w:val="0"/>
          <w:sz w:val="22"/>
          <w:szCs w:val="22"/>
        </w:rPr>
        <w:t>m</w:t>
      </w:r>
      <w:r w:rsidRPr="00A73C34">
        <w:rPr>
          <w:rFonts w:ascii="Calibri" w:hAnsi="Calibri"/>
          <w:snapToGrid w:val="0"/>
          <w:sz w:val="22"/>
          <w:szCs w:val="22"/>
        </w:rPr>
        <w:t xml:space="preserve"> díla</w:t>
      </w:r>
      <w:r w:rsidR="003E7FE0" w:rsidRPr="00A73C34">
        <w:rPr>
          <w:rFonts w:ascii="Calibri" w:hAnsi="Calibri"/>
          <w:snapToGrid w:val="0"/>
          <w:sz w:val="22"/>
          <w:szCs w:val="22"/>
        </w:rPr>
        <w:t xml:space="preserve"> nebo </w:t>
      </w:r>
      <w:r w:rsidR="005B12ED" w:rsidRPr="00A73C34">
        <w:rPr>
          <w:rFonts w:ascii="Calibri" w:hAnsi="Calibri"/>
          <w:snapToGrid w:val="0"/>
          <w:sz w:val="22"/>
          <w:szCs w:val="22"/>
        </w:rPr>
        <w:t>části díla</w:t>
      </w:r>
      <w:r w:rsidR="003E7FE0" w:rsidRPr="00A73C34">
        <w:rPr>
          <w:rFonts w:ascii="Calibri" w:hAnsi="Calibri"/>
          <w:snapToGrid w:val="0"/>
          <w:sz w:val="22"/>
          <w:szCs w:val="22"/>
        </w:rPr>
        <w:t xml:space="preserve"> </w:t>
      </w:r>
      <w:r w:rsidR="006E7CF8" w:rsidRPr="00A73C34">
        <w:rPr>
          <w:rFonts w:ascii="Calibri" w:hAnsi="Calibri"/>
          <w:snapToGrid w:val="0"/>
          <w:sz w:val="22"/>
          <w:szCs w:val="22"/>
        </w:rPr>
        <w:t>nebo</w:t>
      </w:r>
      <w:r w:rsidR="0080187A" w:rsidRPr="00A73C34">
        <w:rPr>
          <w:rFonts w:ascii="Calibri" w:hAnsi="Calibri"/>
          <w:snapToGrid w:val="0"/>
          <w:sz w:val="22"/>
          <w:szCs w:val="22"/>
        </w:rPr>
        <w:t xml:space="preserve"> pokud</w:t>
      </w:r>
      <w:r w:rsidR="006E7CF8" w:rsidRPr="00A73C34">
        <w:rPr>
          <w:rFonts w:ascii="Calibri" w:hAnsi="Calibri"/>
          <w:snapToGrid w:val="0"/>
          <w:sz w:val="22"/>
          <w:szCs w:val="22"/>
        </w:rPr>
        <w:t xml:space="preserve"> </w:t>
      </w:r>
      <w:r w:rsidR="003E7FE0" w:rsidRPr="00A73C34">
        <w:rPr>
          <w:rFonts w:ascii="Calibri" w:hAnsi="Calibri"/>
          <w:snapToGrid w:val="0"/>
          <w:sz w:val="22"/>
          <w:szCs w:val="22"/>
        </w:rPr>
        <w:t xml:space="preserve">bude zhotovitel v prodlení </w:t>
      </w:r>
      <w:r w:rsidR="00E047C6" w:rsidRPr="00A73C34">
        <w:rPr>
          <w:rFonts w:ascii="Calibri" w:hAnsi="Calibri"/>
          <w:snapToGrid w:val="0"/>
          <w:sz w:val="22"/>
          <w:szCs w:val="22"/>
        </w:rPr>
        <w:t xml:space="preserve">s </w:t>
      </w:r>
      <w:r w:rsidR="00B34FA9" w:rsidRPr="00A73C34">
        <w:rPr>
          <w:rFonts w:ascii="Calibri" w:hAnsi="Calibri"/>
          <w:snapToGrid w:val="0"/>
          <w:sz w:val="22"/>
          <w:szCs w:val="22"/>
        </w:rPr>
        <w:t>do</w:t>
      </w:r>
      <w:r w:rsidR="006E7CF8" w:rsidRPr="00A73C34">
        <w:rPr>
          <w:rFonts w:ascii="Calibri" w:hAnsi="Calibri"/>
          <w:snapToGrid w:val="0"/>
          <w:sz w:val="22"/>
          <w:szCs w:val="22"/>
        </w:rPr>
        <w:t>končením díla</w:t>
      </w:r>
      <w:r w:rsidR="00E047C6" w:rsidRPr="00A73C34">
        <w:rPr>
          <w:rFonts w:ascii="Calibri" w:hAnsi="Calibri"/>
          <w:snapToGrid w:val="0"/>
          <w:sz w:val="22"/>
          <w:szCs w:val="22"/>
        </w:rPr>
        <w:t xml:space="preserve"> nebo části díla</w:t>
      </w:r>
      <w:r w:rsidRPr="00A73C34">
        <w:rPr>
          <w:rFonts w:ascii="Calibri" w:hAnsi="Calibri"/>
          <w:snapToGrid w:val="0"/>
          <w:sz w:val="22"/>
          <w:szCs w:val="22"/>
        </w:rPr>
        <w:t>,</w:t>
      </w:r>
      <w:r w:rsidR="009F6FBD" w:rsidRPr="00A73C34">
        <w:rPr>
          <w:rFonts w:ascii="Calibri" w:hAnsi="Calibri"/>
          <w:snapToGrid w:val="0"/>
          <w:sz w:val="22"/>
          <w:szCs w:val="22"/>
        </w:rPr>
        <w:t xml:space="preserve"> </w:t>
      </w:r>
      <w:r w:rsidRPr="00A73C34">
        <w:rPr>
          <w:rFonts w:ascii="Calibri" w:hAnsi="Calibri"/>
          <w:snapToGrid w:val="0"/>
          <w:sz w:val="22"/>
          <w:szCs w:val="22"/>
        </w:rPr>
        <w:t xml:space="preserve">je povinen zaplatit objednateli smluvní pokutu ve výši </w:t>
      </w:r>
      <w:r w:rsidR="0034576A" w:rsidRPr="00A73C34">
        <w:rPr>
          <w:rFonts w:ascii="Calibri" w:hAnsi="Calibri"/>
          <w:snapToGrid w:val="0"/>
          <w:sz w:val="22"/>
          <w:szCs w:val="22"/>
        </w:rPr>
        <w:t>0</w:t>
      </w:r>
      <w:r w:rsidRPr="00A73C34">
        <w:rPr>
          <w:rFonts w:ascii="Calibri" w:hAnsi="Calibri"/>
          <w:snapToGrid w:val="0"/>
          <w:sz w:val="22"/>
          <w:szCs w:val="22"/>
        </w:rPr>
        <w:t>,</w:t>
      </w:r>
      <w:r w:rsidR="002F3975" w:rsidRPr="00A73C34">
        <w:rPr>
          <w:rFonts w:ascii="Calibri" w:hAnsi="Calibri"/>
          <w:snapToGrid w:val="0"/>
          <w:sz w:val="22"/>
          <w:szCs w:val="22"/>
        </w:rPr>
        <w:t>2</w:t>
      </w:r>
      <w:r w:rsidRPr="00A73C34">
        <w:rPr>
          <w:rFonts w:ascii="Calibri" w:hAnsi="Calibri"/>
          <w:snapToGrid w:val="0"/>
          <w:sz w:val="22"/>
          <w:szCs w:val="22"/>
        </w:rPr>
        <w:t xml:space="preserve"> </w:t>
      </w:r>
      <w:r w:rsidR="00B43D79" w:rsidRPr="00A73C34">
        <w:rPr>
          <w:rFonts w:ascii="Calibri" w:hAnsi="Calibri"/>
          <w:snapToGrid w:val="0"/>
          <w:sz w:val="22"/>
          <w:szCs w:val="22"/>
        </w:rPr>
        <w:t>%</w:t>
      </w:r>
      <w:r w:rsidRPr="00A73C34">
        <w:rPr>
          <w:rFonts w:ascii="Calibri" w:hAnsi="Calibri"/>
          <w:snapToGrid w:val="0"/>
          <w:sz w:val="22"/>
          <w:szCs w:val="22"/>
        </w:rPr>
        <w:t xml:space="preserve"> z</w:t>
      </w:r>
      <w:r w:rsidR="007252F3" w:rsidRPr="00A73C34">
        <w:rPr>
          <w:rFonts w:ascii="Calibri" w:hAnsi="Calibri"/>
          <w:snapToGrid w:val="0"/>
          <w:sz w:val="22"/>
          <w:szCs w:val="22"/>
        </w:rPr>
        <w:t xml:space="preserve"> celkové </w:t>
      </w:r>
      <w:r w:rsidRPr="00A73C34">
        <w:rPr>
          <w:rFonts w:ascii="Calibri" w:hAnsi="Calibri"/>
          <w:snapToGrid w:val="0"/>
          <w:sz w:val="22"/>
          <w:szCs w:val="22"/>
        </w:rPr>
        <w:t xml:space="preserve">ceny díla </w:t>
      </w:r>
      <w:r w:rsidR="00642277" w:rsidRPr="00A73C34">
        <w:rPr>
          <w:rFonts w:ascii="Calibri" w:hAnsi="Calibri"/>
          <w:snapToGrid w:val="0"/>
          <w:sz w:val="22"/>
          <w:szCs w:val="22"/>
        </w:rPr>
        <w:t xml:space="preserve">bez DPH </w:t>
      </w:r>
      <w:r w:rsidRPr="00A73C34">
        <w:rPr>
          <w:rFonts w:ascii="Calibri" w:hAnsi="Calibri"/>
          <w:snapToGrid w:val="0"/>
          <w:sz w:val="22"/>
          <w:szCs w:val="22"/>
        </w:rPr>
        <w:t xml:space="preserve">za každý </w:t>
      </w:r>
      <w:r w:rsidR="0034576A" w:rsidRPr="00A73C34">
        <w:rPr>
          <w:rFonts w:ascii="Calibri" w:hAnsi="Calibri"/>
          <w:snapToGrid w:val="0"/>
          <w:sz w:val="22"/>
          <w:szCs w:val="22"/>
        </w:rPr>
        <w:t xml:space="preserve">i započatý </w:t>
      </w:r>
      <w:r w:rsidRPr="00A73C34">
        <w:rPr>
          <w:rFonts w:ascii="Calibri" w:hAnsi="Calibri"/>
          <w:snapToGrid w:val="0"/>
          <w:sz w:val="22"/>
          <w:szCs w:val="22"/>
        </w:rPr>
        <w:t>den prodlení.</w:t>
      </w:r>
    </w:p>
    <w:p w14:paraId="027880E4" w14:textId="77777777" w:rsidR="00A73C34" w:rsidRDefault="00471C93" w:rsidP="00A73C34">
      <w:pPr>
        <w:pStyle w:val="Odstavecseseznamem"/>
        <w:widowControl w:val="0"/>
        <w:numPr>
          <w:ilvl w:val="1"/>
          <w:numId w:val="35"/>
        </w:numPr>
        <w:autoSpaceDE/>
        <w:autoSpaceDN/>
        <w:spacing w:before="120"/>
        <w:ind w:left="284" w:hanging="284"/>
        <w:rPr>
          <w:rFonts w:ascii="Calibri" w:hAnsi="Calibri"/>
          <w:snapToGrid w:val="0"/>
          <w:sz w:val="22"/>
          <w:szCs w:val="22"/>
        </w:rPr>
      </w:pPr>
      <w:r w:rsidRPr="00A73C34">
        <w:rPr>
          <w:rFonts w:ascii="Calibri" w:hAnsi="Calibri"/>
          <w:snapToGrid w:val="0"/>
          <w:sz w:val="22"/>
          <w:szCs w:val="22"/>
        </w:rPr>
        <w:t>P</w:t>
      </w:r>
      <w:r w:rsidR="00B95C17" w:rsidRPr="00A73C34">
        <w:rPr>
          <w:rFonts w:ascii="Calibri" w:hAnsi="Calibri"/>
          <w:snapToGrid w:val="0"/>
          <w:sz w:val="22"/>
          <w:szCs w:val="22"/>
        </w:rPr>
        <w:t xml:space="preserve">okud zhotovitel neodstraní nedodělky či vady uvedené v zápise o předání a převzetí díla v dohodnutém termínu, zaplatí objednateli smluvní pokutu ve výši </w:t>
      </w:r>
      <w:r w:rsidR="00676911" w:rsidRPr="00A73C34">
        <w:rPr>
          <w:rFonts w:ascii="Calibri" w:hAnsi="Calibri"/>
          <w:snapToGrid w:val="0"/>
          <w:sz w:val="22"/>
          <w:szCs w:val="22"/>
        </w:rPr>
        <w:t>1</w:t>
      </w:r>
      <w:r w:rsidR="00B95C17" w:rsidRPr="00A73C34">
        <w:rPr>
          <w:rFonts w:ascii="Calibri" w:hAnsi="Calibri"/>
          <w:snapToGrid w:val="0"/>
          <w:sz w:val="22"/>
          <w:szCs w:val="22"/>
        </w:rPr>
        <w:t>000</w:t>
      </w:r>
      <w:r w:rsidR="00626612" w:rsidRPr="00A73C34">
        <w:rPr>
          <w:rFonts w:ascii="Calibri" w:hAnsi="Calibri"/>
          <w:snapToGrid w:val="0"/>
          <w:sz w:val="22"/>
          <w:szCs w:val="22"/>
        </w:rPr>
        <w:t>,</w:t>
      </w:r>
      <w:r w:rsidR="00A73C34">
        <w:rPr>
          <w:rFonts w:ascii="Calibri" w:hAnsi="Calibri"/>
          <w:snapToGrid w:val="0"/>
          <w:sz w:val="22"/>
          <w:szCs w:val="22"/>
        </w:rPr>
        <w:t xml:space="preserve"> </w:t>
      </w:r>
      <w:r w:rsidR="00626612" w:rsidRPr="00A73C34">
        <w:rPr>
          <w:rFonts w:ascii="Calibri" w:hAnsi="Calibri"/>
          <w:snapToGrid w:val="0"/>
          <w:sz w:val="22"/>
          <w:szCs w:val="22"/>
        </w:rPr>
        <w:t>-</w:t>
      </w:r>
      <w:r w:rsidR="00A73C34">
        <w:rPr>
          <w:rFonts w:ascii="Calibri" w:hAnsi="Calibri"/>
          <w:snapToGrid w:val="0"/>
          <w:sz w:val="22"/>
          <w:szCs w:val="22"/>
        </w:rPr>
        <w:t>-</w:t>
      </w:r>
      <w:r w:rsidR="00B95C17" w:rsidRPr="00A73C34">
        <w:rPr>
          <w:rFonts w:ascii="Calibri" w:hAnsi="Calibri"/>
          <w:snapToGrid w:val="0"/>
          <w:sz w:val="22"/>
          <w:szCs w:val="22"/>
        </w:rPr>
        <w:t xml:space="preserve"> Kč za každý nedodělek či vadu, u nichž je v prodlení, a to za každý </w:t>
      </w:r>
      <w:r w:rsidR="0034576A" w:rsidRPr="00A73C34">
        <w:rPr>
          <w:rFonts w:ascii="Calibri" w:hAnsi="Calibri"/>
          <w:snapToGrid w:val="0"/>
          <w:sz w:val="22"/>
          <w:szCs w:val="22"/>
        </w:rPr>
        <w:t xml:space="preserve">i </w:t>
      </w:r>
      <w:r w:rsidR="00B95C17" w:rsidRPr="00A73C34">
        <w:rPr>
          <w:rFonts w:ascii="Calibri" w:hAnsi="Calibri"/>
          <w:snapToGrid w:val="0"/>
          <w:sz w:val="22"/>
          <w:szCs w:val="22"/>
        </w:rPr>
        <w:t>započatý den prodlení.</w:t>
      </w:r>
    </w:p>
    <w:p w14:paraId="40A3D7A7" w14:textId="77777777" w:rsidR="00A73C34" w:rsidRDefault="00B95C17" w:rsidP="00A73C34">
      <w:pPr>
        <w:pStyle w:val="Odstavecseseznamem"/>
        <w:widowControl w:val="0"/>
        <w:numPr>
          <w:ilvl w:val="1"/>
          <w:numId w:val="35"/>
        </w:numPr>
        <w:autoSpaceDE/>
        <w:autoSpaceDN/>
        <w:spacing w:before="120"/>
        <w:ind w:left="284" w:hanging="284"/>
        <w:rPr>
          <w:rFonts w:ascii="Calibri" w:hAnsi="Calibri"/>
          <w:snapToGrid w:val="0"/>
          <w:sz w:val="22"/>
          <w:szCs w:val="22"/>
        </w:rPr>
      </w:pPr>
      <w:r w:rsidRPr="00A73C34">
        <w:rPr>
          <w:rFonts w:ascii="Calibri" w:hAnsi="Calibri"/>
          <w:snapToGrid w:val="0"/>
          <w:sz w:val="22"/>
          <w:szCs w:val="22"/>
        </w:rPr>
        <w:t>Pokud zhotovitel neodstraní</w:t>
      </w:r>
      <w:r w:rsidR="009D11A8" w:rsidRPr="00A73C34">
        <w:rPr>
          <w:rFonts w:ascii="Calibri" w:hAnsi="Calibri"/>
          <w:snapToGrid w:val="0"/>
          <w:sz w:val="22"/>
          <w:szCs w:val="22"/>
        </w:rPr>
        <w:t xml:space="preserve"> oznámené</w:t>
      </w:r>
      <w:r w:rsidRPr="00A73C34">
        <w:rPr>
          <w:rFonts w:ascii="Calibri" w:hAnsi="Calibri"/>
          <w:snapToGrid w:val="0"/>
          <w:sz w:val="22"/>
          <w:szCs w:val="22"/>
        </w:rPr>
        <w:t xml:space="preserve"> vady v dohodnutém termínu, je povinen zaplatit objednateli smluvní pokutu ve výši </w:t>
      </w:r>
      <w:r w:rsidR="00676911" w:rsidRPr="00A73C34">
        <w:rPr>
          <w:rFonts w:ascii="Calibri" w:hAnsi="Calibri"/>
          <w:snapToGrid w:val="0"/>
          <w:sz w:val="22"/>
          <w:szCs w:val="22"/>
        </w:rPr>
        <w:t>1</w:t>
      </w:r>
      <w:r w:rsidR="00A73C34">
        <w:rPr>
          <w:rFonts w:ascii="Calibri" w:hAnsi="Calibri"/>
          <w:snapToGrid w:val="0"/>
          <w:sz w:val="22"/>
          <w:szCs w:val="22"/>
        </w:rPr>
        <w:t xml:space="preserve"> </w:t>
      </w:r>
      <w:r w:rsidRPr="00A73C34">
        <w:rPr>
          <w:rFonts w:ascii="Calibri" w:hAnsi="Calibri"/>
          <w:snapToGrid w:val="0"/>
          <w:sz w:val="22"/>
          <w:szCs w:val="22"/>
        </w:rPr>
        <w:t>000</w:t>
      </w:r>
      <w:r w:rsidR="00626612" w:rsidRPr="00A73C34">
        <w:rPr>
          <w:rFonts w:ascii="Calibri" w:hAnsi="Calibri"/>
          <w:snapToGrid w:val="0"/>
          <w:sz w:val="22"/>
          <w:szCs w:val="22"/>
        </w:rPr>
        <w:t>,</w:t>
      </w:r>
      <w:r w:rsidR="00A73C34">
        <w:rPr>
          <w:rFonts w:ascii="Calibri" w:hAnsi="Calibri"/>
          <w:snapToGrid w:val="0"/>
          <w:sz w:val="22"/>
          <w:szCs w:val="22"/>
        </w:rPr>
        <w:t xml:space="preserve"> </w:t>
      </w:r>
      <w:r w:rsidR="00626612" w:rsidRPr="00A73C34">
        <w:rPr>
          <w:rFonts w:ascii="Calibri" w:hAnsi="Calibri"/>
          <w:snapToGrid w:val="0"/>
          <w:sz w:val="22"/>
          <w:szCs w:val="22"/>
        </w:rPr>
        <w:t>-</w:t>
      </w:r>
      <w:r w:rsidR="00A73C34">
        <w:rPr>
          <w:rFonts w:ascii="Calibri" w:hAnsi="Calibri"/>
          <w:snapToGrid w:val="0"/>
          <w:sz w:val="22"/>
          <w:szCs w:val="22"/>
        </w:rPr>
        <w:t>-</w:t>
      </w:r>
      <w:r w:rsidRPr="00A73C34">
        <w:rPr>
          <w:rFonts w:ascii="Calibri" w:hAnsi="Calibri"/>
          <w:snapToGrid w:val="0"/>
          <w:sz w:val="22"/>
          <w:szCs w:val="22"/>
        </w:rPr>
        <w:t xml:space="preserve"> Kč za </w:t>
      </w:r>
      <w:r w:rsidR="007D6478" w:rsidRPr="00A73C34">
        <w:rPr>
          <w:rFonts w:ascii="Calibri" w:hAnsi="Calibri"/>
          <w:snapToGrid w:val="0"/>
          <w:sz w:val="22"/>
          <w:szCs w:val="22"/>
        </w:rPr>
        <w:t>každou oznámenou</w:t>
      </w:r>
      <w:r w:rsidR="009D11A8" w:rsidRPr="00A73C34">
        <w:rPr>
          <w:rFonts w:ascii="Calibri" w:hAnsi="Calibri"/>
          <w:snapToGrid w:val="0"/>
          <w:sz w:val="22"/>
          <w:szCs w:val="22"/>
        </w:rPr>
        <w:t xml:space="preserve"> </w:t>
      </w:r>
      <w:r w:rsidRPr="00A73C34">
        <w:rPr>
          <w:rFonts w:ascii="Calibri" w:hAnsi="Calibri"/>
          <w:snapToGrid w:val="0"/>
          <w:sz w:val="22"/>
          <w:szCs w:val="22"/>
        </w:rPr>
        <w:t xml:space="preserve">vadu, u níž je v prodlení a za každý </w:t>
      </w:r>
      <w:r w:rsidR="0034576A" w:rsidRPr="00A73C34">
        <w:rPr>
          <w:rFonts w:ascii="Calibri" w:hAnsi="Calibri"/>
          <w:snapToGrid w:val="0"/>
          <w:sz w:val="22"/>
          <w:szCs w:val="22"/>
        </w:rPr>
        <w:t xml:space="preserve">i </w:t>
      </w:r>
      <w:r w:rsidRPr="00A73C34">
        <w:rPr>
          <w:rFonts w:ascii="Calibri" w:hAnsi="Calibri"/>
          <w:snapToGrid w:val="0"/>
          <w:sz w:val="22"/>
          <w:szCs w:val="22"/>
        </w:rPr>
        <w:t>započatý den prodlení</w:t>
      </w:r>
      <w:r w:rsidR="004B5313" w:rsidRPr="00A73C34">
        <w:rPr>
          <w:rFonts w:ascii="Calibri" w:hAnsi="Calibri"/>
          <w:snapToGrid w:val="0"/>
          <w:sz w:val="22"/>
          <w:szCs w:val="22"/>
        </w:rPr>
        <w:t>.</w:t>
      </w:r>
    </w:p>
    <w:p w14:paraId="1D1D5804" w14:textId="77777777" w:rsidR="00A73C34" w:rsidRDefault="00B95C17" w:rsidP="00A73C34">
      <w:pPr>
        <w:pStyle w:val="Odstavecseseznamem"/>
        <w:widowControl w:val="0"/>
        <w:numPr>
          <w:ilvl w:val="1"/>
          <w:numId w:val="35"/>
        </w:numPr>
        <w:autoSpaceDE/>
        <w:autoSpaceDN/>
        <w:spacing w:before="120"/>
        <w:ind w:left="284" w:hanging="284"/>
        <w:rPr>
          <w:rFonts w:ascii="Calibri" w:hAnsi="Calibri"/>
          <w:snapToGrid w:val="0"/>
          <w:sz w:val="22"/>
          <w:szCs w:val="22"/>
        </w:rPr>
      </w:pPr>
      <w:r w:rsidRPr="00A73C34">
        <w:rPr>
          <w:rFonts w:ascii="Calibri" w:hAnsi="Calibri"/>
          <w:snapToGrid w:val="0"/>
          <w:sz w:val="22"/>
          <w:szCs w:val="22"/>
        </w:rPr>
        <w:t xml:space="preserve">Ujednání o smluvních pokutách </w:t>
      </w:r>
      <w:r w:rsidR="004B2AF1" w:rsidRPr="00A73C34">
        <w:rPr>
          <w:rFonts w:ascii="Calibri" w:hAnsi="Calibri"/>
          <w:snapToGrid w:val="0"/>
          <w:sz w:val="22"/>
          <w:szCs w:val="22"/>
        </w:rPr>
        <w:t xml:space="preserve">v této smlouvě </w:t>
      </w:r>
      <w:r w:rsidRPr="00A73C34">
        <w:rPr>
          <w:rFonts w:ascii="Calibri" w:hAnsi="Calibri"/>
          <w:snapToGrid w:val="0"/>
          <w:sz w:val="22"/>
          <w:szCs w:val="22"/>
        </w:rPr>
        <w:t>nemají vliv na</w:t>
      </w:r>
      <w:r w:rsidR="00E46C5D" w:rsidRPr="00A73C34">
        <w:rPr>
          <w:rFonts w:ascii="Calibri" w:hAnsi="Calibri"/>
          <w:snapToGrid w:val="0"/>
          <w:sz w:val="22"/>
          <w:szCs w:val="22"/>
        </w:rPr>
        <w:t xml:space="preserve"> právo objednatele na </w:t>
      </w:r>
      <w:r w:rsidR="00E2682F" w:rsidRPr="00A73C34">
        <w:rPr>
          <w:rFonts w:ascii="Calibri" w:hAnsi="Calibri"/>
          <w:snapToGrid w:val="0"/>
          <w:sz w:val="22"/>
          <w:szCs w:val="22"/>
        </w:rPr>
        <w:t xml:space="preserve">plnou </w:t>
      </w:r>
      <w:r w:rsidR="00E46C5D" w:rsidRPr="00A73C34">
        <w:rPr>
          <w:rFonts w:ascii="Calibri" w:hAnsi="Calibri"/>
          <w:snapToGrid w:val="0"/>
          <w:sz w:val="22"/>
          <w:szCs w:val="22"/>
        </w:rPr>
        <w:t>náhradu škody vzniklé z</w:t>
      </w:r>
      <w:r w:rsidR="00E2682F" w:rsidRPr="00A73C34">
        <w:rPr>
          <w:rFonts w:ascii="Calibri" w:hAnsi="Calibri"/>
          <w:snapToGrid w:val="0"/>
          <w:sz w:val="22"/>
          <w:szCs w:val="22"/>
        </w:rPr>
        <w:t> </w:t>
      </w:r>
      <w:r w:rsidR="00E46C5D" w:rsidRPr="00A73C34">
        <w:rPr>
          <w:rFonts w:ascii="Calibri" w:hAnsi="Calibri"/>
          <w:snapToGrid w:val="0"/>
          <w:sz w:val="22"/>
          <w:szCs w:val="22"/>
        </w:rPr>
        <w:t>porušení</w:t>
      </w:r>
      <w:r w:rsidR="00E2682F" w:rsidRPr="00A73C34">
        <w:rPr>
          <w:rFonts w:ascii="Calibri" w:hAnsi="Calibri"/>
          <w:snapToGrid w:val="0"/>
          <w:sz w:val="22"/>
          <w:szCs w:val="22"/>
        </w:rPr>
        <w:t xml:space="preserve"> zhotovitelovy </w:t>
      </w:r>
      <w:r w:rsidR="00E46C5D" w:rsidRPr="00A73C34">
        <w:rPr>
          <w:rFonts w:ascii="Calibri" w:hAnsi="Calibri"/>
          <w:snapToGrid w:val="0"/>
          <w:sz w:val="22"/>
          <w:szCs w:val="22"/>
        </w:rPr>
        <w:t>povinnosti, ke kter</w:t>
      </w:r>
      <w:r w:rsidR="00C146E8" w:rsidRPr="00A73C34">
        <w:rPr>
          <w:rFonts w:ascii="Calibri" w:hAnsi="Calibri"/>
          <w:snapToGrid w:val="0"/>
          <w:sz w:val="22"/>
          <w:szCs w:val="22"/>
        </w:rPr>
        <w:t>ému se smluvní pokuta vztahuje.</w:t>
      </w:r>
    </w:p>
    <w:p w14:paraId="2AE1489F" w14:textId="04A3F583" w:rsidR="00E047C6" w:rsidRPr="00A73C34" w:rsidRDefault="00E047C6" w:rsidP="00A73C34">
      <w:pPr>
        <w:pStyle w:val="Odstavecseseznamem"/>
        <w:widowControl w:val="0"/>
        <w:numPr>
          <w:ilvl w:val="1"/>
          <w:numId w:val="35"/>
        </w:numPr>
        <w:autoSpaceDE/>
        <w:autoSpaceDN/>
        <w:spacing w:before="120"/>
        <w:ind w:left="284" w:hanging="284"/>
        <w:rPr>
          <w:rFonts w:ascii="Calibri" w:hAnsi="Calibri"/>
          <w:snapToGrid w:val="0"/>
          <w:sz w:val="22"/>
          <w:szCs w:val="22"/>
        </w:rPr>
      </w:pPr>
      <w:r w:rsidRPr="00A73C34">
        <w:rPr>
          <w:rFonts w:ascii="Calibri" w:hAnsi="Calibri"/>
          <w:snapToGrid w:val="0"/>
          <w:sz w:val="22"/>
          <w:szCs w:val="22"/>
        </w:rPr>
        <w:t xml:space="preserve">Smluvní strany dohodly, že zhotovitel je povinen uhradit objednateli smluvní pokutu ve lhůtě 15 dnů ode dne, kdy mu objednatel doručil vyúčtování smluvní pokuty a fakturu na tuto smluvní pokutu. </w:t>
      </w:r>
    </w:p>
    <w:p w14:paraId="1FABD202" w14:textId="77777777" w:rsidR="00C146E8" w:rsidRPr="00A73C34" w:rsidRDefault="00C146E8" w:rsidP="00A73C34"/>
    <w:p w14:paraId="325E4F4F" w14:textId="77777777" w:rsidR="00A73C34" w:rsidRDefault="00A73C34" w:rsidP="00A73C34"/>
    <w:p w14:paraId="1DA44CD4" w14:textId="5DD0E7ED" w:rsidR="00EA3ABE" w:rsidRPr="00A73C34" w:rsidRDefault="00EA3ABE" w:rsidP="00A73C3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C34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="0056262C" w:rsidRPr="00A73C34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A73C3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3241A09" w14:textId="77777777" w:rsidR="00EA3ABE" w:rsidRPr="00A73C34" w:rsidRDefault="00EA3ABE" w:rsidP="00A73C3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C34">
        <w:rPr>
          <w:rFonts w:asciiTheme="minorHAnsi" w:hAnsiTheme="minorHAnsi" w:cstheme="minorHAnsi"/>
          <w:b/>
          <w:bCs/>
          <w:sz w:val="22"/>
          <w:szCs w:val="22"/>
        </w:rPr>
        <w:t>Odstoupení od smlouvy</w:t>
      </w:r>
    </w:p>
    <w:p w14:paraId="108445A1" w14:textId="77777777" w:rsidR="00CC3490" w:rsidRDefault="003F4CF1" w:rsidP="002F2F4C">
      <w:pPr>
        <w:pStyle w:val="Odstavecseseznamem"/>
        <w:widowControl w:val="0"/>
        <w:numPr>
          <w:ilvl w:val="0"/>
          <w:numId w:val="45"/>
        </w:numPr>
        <w:suppressAutoHyphens/>
        <w:autoSpaceDE/>
        <w:autoSpaceDN/>
        <w:spacing w:before="120"/>
        <w:ind w:left="284" w:hanging="284"/>
        <w:rPr>
          <w:rFonts w:ascii="Calibri" w:hAnsi="Calibri" w:cs="Calibri"/>
          <w:sz w:val="22"/>
          <w:szCs w:val="22"/>
        </w:rPr>
      </w:pPr>
      <w:r w:rsidRPr="00CC3490">
        <w:rPr>
          <w:rFonts w:ascii="Calibri" w:hAnsi="Calibri" w:cs="Arial"/>
          <w:sz w:val="22"/>
          <w:szCs w:val="22"/>
        </w:rPr>
        <w:t>Objednatel je oprávněn od této smlouvy bez dalšího odstoupit v</w:t>
      </w:r>
      <w:r w:rsidR="00A73C34" w:rsidRPr="00CC3490">
        <w:rPr>
          <w:rFonts w:ascii="Calibri" w:hAnsi="Calibri" w:cs="Arial"/>
          <w:sz w:val="22"/>
          <w:szCs w:val="22"/>
        </w:rPr>
        <w:t> </w:t>
      </w:r>
      <w:r w:rsidRPr="00CC3490">
        <w:rPr>
          <w:rFonts w:ascii="Calibri" w:hAnsi="Calibri" w:cs="Arial"/>
          <w:sz w:val="22"/>
          <w:szCs w:val="22"/>
        </w:rPr>
        <w:t>případě</w:t>
      </w:r>
      <w:r w:rsidR="00A73C34" w:rsidRPr="00CC3490">
        <w:rPr>
          <w:rFonts w:ascii="Calibri" w:hAnsi="Calibri" w:cs="Arial"/>
          <w:sz w:val="22"/>
          <w:szCs w:val="22"/>
        </w:rPr>
        <w:t xml:space="preserve"> </w:t>
      </w:r>
      <w:r w:rsidRPr="00CC3490">
        <w:rPr>
          <w:rFonts w:ascii="Calibri" w:hAnsi="Calibri" w:cs="Arial"/>
          <w:sz w:val="22"/>
          <w:szCs w:val="22"/>
        </w:rPr>
        <w:t>prodlení zhotovitele s dokončením nebo předáním díla či jeho části, pokud toto prodlení trvá alespoň 15 dní</w:t>
      </w:r>
      <w:r w:rsidR="00CC3490" w:rsidRPr="00CC3490">
        <w:rPr>
          <w:rFonts w:ascii="Calibri" w:hAnsi="Calibri" w:cs="Arial"/>
          <w:sz w:val="22"/>
          <w:szCs w:val="22"/>
        </w:rPr>
        <w:t xml:space="preserve">. </w:t>
      </w:r>
      <w:r w:rsidR="008F18E2" w:rsidRPr="00CC3490">
        <w:rPr>
          <w:rFonts w:ascii="Calibri" w:hAnsi="Calibri" w:cs="Calibri"/>
          <w:sz w:val="22"/>
          <w:szCs w:val="22"/>
        </w:rPr>
        <w:t>Odstoupení od smlouvy je třeba učinit písemně a doručit jej zhotoviteli. Odstoupení od smlouvy nabývá účinnosti doručením zhotoviteli.</w:t>
      </w:r>
    </w:p>
    <w:p w14:paraId="5E02CCBA" w14:textId="5BB6D7DE" w:rsidR="00EA3ABE" w:rsidRPr="00CC3490" w:rsidRDefault="00EA3ABE" w:rsidP="002F2F4C">
      <w:pPr>
        <w:pStyle w:val="Odstavecseseznamem"/>
        <w:widowControl w:val="0"/>
        <w:numPr>
          <w:ilvl w:val="0"/>
          <w:numId w:val="45"/>
        </w:numPr>
        <w:suppressAutoHyphens/>
        <w:autoSpaceDE/>
        <w:autoSpaceDN/>
        <w:spacing w:before="120"/>
        <w:ind w:left="284" w:hanging="284"/>
        <w:rPr>
          <w:rFonts w:ascii="Calibri" w:hAnsi="Calibri" w:cs="Calibri"/>
          <w:sz w:val="22"/>
          <w:szCs w:val="22"/>
        </w:rPr>
      </w:pPr>
      <w:r w:rsidRPr="00CC3490">
        <w:rPr>
          <w:rFonts w:ascii="Calibri" w:hAnsi="Calibri" w:cs="Calibri"/>
          <w:sz w:val="22"/>
          <w:szCs w:val="22"/>
        </w:rPr>
        <w:t>Odstoupení od smlouvy se nedotýká nároku na</w:t>
      </w:r>
      <w:r w:rsidR="00E2682F" w:rsidRPr="00CC3490">
        <w:rPr>
          <w:rFonts w:ascii="Calibri" w:hAnsi="Calibri" w:cs="Calibri"/>
          <w:sz w:val="22"/>
          <w:szCs w:val="22"/>
        </w:rPr>
        <w:t xml:space="preserve"> náhradu škody či</w:t>
      </w:r>
      <w:r w:rsidRPr="00CC3490">
        <w:rPr>
          <w:rFonts w:ascii="Calibri" w:hAnsi="Calibri" w:cs="Calibri"/>
          <w:sz w:val="22"/>
          <w:szCs w:val="22"/>
        </w:rPr>
        <w:t xml:space="preserve"> </w:t>
      </w:r>
      <w:r w:rsidR="008F18E2" w:rsidRPr="00CC3490">
        <w:rPr>
          <w:rFonts w:ascii="Calibri" w:hAnsi="Calibri" w:cs="Calibri"/>
          <w:sz w:val="22"/>
          <w:szCs w:val="22"/>
        </w:rPr>
        <w:t xml:space="preserve">nároku na </w:t>
      </w:r>
      <w:r w:rsidRPr="00CC3490">
        <w:rPr>
          <w:rFonts w:ascii="Calibri" w:hAnsi="Calibri" w:cs="Calibri"/>
          <w:sz w:val="22"/>
          <w:szCs w:val="22"/>
        </w:rPr>
        <w:t>smluvní pokuty.</w:t>
      </w:r>
      <w:r w:rsidR="007D6478" w:rsidRPr="00CC3490">
        <w:rPr>
          <w:rFonts w:ascii="Calibri" w:hAnsi="Calibri" w:cs="Calibri"/>
          <w:sz w:val="22"/>
          <w:szCs w:val="22"/>
        </w:rPr>
        <w:t xml:space="preserve"> Odstoupení od smlouvy se rovněž nedotýká ujednání, která mají vzhledem ke své povaze zavazovat smluvní strany i po ods</w:t>
      </w:r>
      <w:r w:rsidR="00CF1314" w:rsidRPr="00CC3490">
        <w:rPr>
          <w:rFonts w:ascii="Calibri" w:hAnsi="Calibri" w:cs="Calibri"/>
          <w:sz w:val="22"/>
          <w:szCs w:val="22"/>
        </w:rPr>
        <w:t>toupení od smlouvy</w:t>
      </w:r>
      <w:r w:rsidR="007D6478" w:rsidRPr="00CC3490">
        <w:rPr>
          <w:rFonts w:ascii="Calibri" w:hAnsi="Calibri" w:cs="Calibri"/>
          <w:sz w:val="22"/>
          <w:szCs w:val="22"/>
        </w:rPr>
        <w:t>.</w:t>
      </w:r>
    </w:p>
    <w:p w14:paraId="2C74F3FB" w14:textId="77777777" w:rsidR="0074099C" w:rsidRPr="00CC3490" w:rsidRDefault="0074099C" w:rsidP="00CC3490">
      <w:pPr>
        <w:pStyle w:val="Bezmezer"/>
        <w:jc w:val="center"/>
        <w:rPr>
          <w:b/>
          <w:bCs/>
        </w:rPr>
      </w:pPr>
    </w:p>
    <w:p w14:paraId="1DC0BA0E" w14:textId="77777777" w:rsidR="00B95C17" w:rsidRPr="00CC3490" w:rsidRDefault="00B95C17" w:rsidP="00CC3490">
      <w:pPr>
        <w:pStyle w:val="Bezmezer"/>
        <w:jc w:val="center"/>
        <w:rPr>
          <w:b/>
          <w:bCs/>
        </w:rPr>
      </w:pPr>
      <w:r w:rsidRPr="00CC3490">
        <w:rPr>
          <w:b/>
          <w:bCs/>
        </w:rPr>
        <w:t>X</w:t>
      </w:r>
      <w:r w:rsidR="00EA3ABE" w:rsidRPr="00CC3490">
        <w:rPr>
          <w:b/>
          <w:bCs/>
        </w:rPr>
        <w:t>I</w:t>
      </w:r>
      <w:r w:rsidR="0056262C" w:rsidRPr="00CC3490">
        <w:rPr>
          <w:b/>
          <w:bCs/>
        </w:rPr>
        <w:t>I</w:t>
      </w:r>
      <w:r w:rsidRPr="00CC3490">
        <w:rPr>
          <w:b/>
          <w:bCs/>
        </w:rPr>
        <w:t>.</w:t>
      </w:r>
    </w:p>
    <w:p w14:paraId="6AABCC78" w14:textId="2C94F270" w:rsidR="00CC3490" w:rsidRDefault="00B95C17" w:rsidP="00CC3490">
      <w:pPr>
        <w:pStyle w:val="Bezmezer"/>
        <w:jc w:val="center"/>
        <w:rPr>
          <w:b/>
          <w:bCs/>
          <w:snapToGrid w:val="0"/>
        </w:rPr>
      </w:pPr>
      <w:r w:rsidRPr="00CC3490">
        <w:rPr>
          <w:b/>
          <w:bCs/>
          <w:snapToGrid w:val="0"/>
        </w:rPr>
        <w:t>Závěrečná ustanovení</w:t>
      </w:r>
    </w:p>
    <w:p w14:paraId="69258508" w14:textId="77777777" w:rsidR="00CC3490" w:rsidRDefault="00CC3490" w:rsidP="00CC3490">
      <w:pPr>
        <w:pStyle w:val="Bezmezer"/>
        <w:jc w:val="center"/>
        <w:rPr>
          <w:b/>
          <w:bCs/>
          <w:snapToGrid w:val="0"/>
        </w:rPr>
      </w:pPr>
    </w:p>
    <w:p w14:paraId="716D3956" w14:textId="2C190EA8" w:rsidR="00CC3490" w:rsidRPr="00CC3490" w:rsidRDefault="00B56BA5" w:rsidP="00CC3490">
      <w:pPr>
        <w:pStyle w:val="Bezmezer"/>
        <w:numPr>
          <w:ilvl w:val="1"/>
          <w:numId w:val="38"/>
        </w:numPr>
        <w:ind w:left="284" w:hanging="284"/>
        <w:rPr>
          <w:b/>
          <w:bCs/>
          <w:snapToGrid w:val="0"/>
        </w:rPr>
      </w:pPr>
      <w:r w:rsidRPr="00CC3490">
        <w:rPr>
          <w:snapToGrid w:val="0"/>
        </w:rPr>
        <w:t>Zhotovitel zajišťuje provedení díla svými pracovníky nebo pracovníky třetích osob. Zhotovitel nese</w:t>
      </w:r>
    </w:p>
    <w:p w14:paraId="36822584" w14:textId="3D6FED22" w:rsidR="00CC3490" w:rsidRDefault="00B56BA5" w:rsidP="00CC3490">
      <w:pPr>
        <w:pStyle w:val="Bezmezer"/>
        <w:ind w:left="284"/>
        <w:rPr>
          <w:snapToGrid w:val="0"/>
        </w:rPr>
      </w:pPr>
      <w:r w:rsidRPr="00CC3490">
        <w:rPr>
          <w:snapToGrid w:val="0"/>
        </w:rPr>
        <w:t>plnou odpovědnost za neplnění povinností vyplývajících z této smlouvy o dílo.</w:t>
      </w:r>
      <w:r w:rsidR="00696436" w:rsidRPr="00CC3490">
        <w:rPr>
          <w:snapToGrid w:val="0"/>
        </w:rPr>
        <w:t xml:space="preserve"> Zhotovitel plně odpovídá za realizaci díla dle této </w:t>
      </w:r>
      <w:r w:rsidR="00CC3490" w:rsidRPr="00CC3490">
        <w:rPr>
          <w:snapToGrid w:val="0"/>
        </w:rPr>
        <w:t>smlouvy,</w:t>
      </w:r>
      <w:r w:rsidR="00696436" w:rsidRPr="00CC3490">
        <w:rPr>
          <w:snapToGrid w:val="0"/>
        </w:rPr>
        <w:t xml:space="preserve"> a to i tehdy, pokud realizaci díla či jeho části zadal třetí osobě. </w:t>
      </w:r>
    </w:p>
    <w:p w14:paraId="4E75CDD4" w14:textId="77777777" w:rsidR="00CC3490" w:rsidRDefault="00B95C17" w:rsidP="00CC3490">
      <w:pPr>
        <w:pStyle w:val="Bezmezer"/>
        <w:numPr>
          <w:ilvl w:val="1"/>
          <w:numId w:val="38"/>
        </w:numPr>
        <w:ind w:left="284" w:hanging="284"/>
        <w:rPr>
          <w:snapToGrid w:val="0"/>
        </w:rPr>
      </w:pPr>
      <w:r w:rsidRPr="00CC3490">
        <w:rPr>
          <w:snapToGrid w:val="0"/>
        </w:rPr>
        <w:t xml:space="preserve">Tuto smlouvu lze měnit a doplňovat pouze písemnými, vzestupně číslovanými dodatky, které budou za dodatek smlouvy výslovně označeny a podepsány oprávněnými zástupci obou smluvních stran. </w:t>
      </w:r>
      <w:r w:rsidR="00B74FCB" w:rsidRPr="00CC3490">
        <w:rPr>
          <w:snapToGrid w:val="0"/>
        </w:rPr>
        <w:t>K </w:t>
      </w:r>
      <w:r w:rsidR="00CC3490" w:rsidRPr="00CC3490">
        <w:rPr>
          <w:snapToGrid w:val="0"/>
        </w:rPr>
        <w:t>jiným,</w:t>
      </w:r>
      <w:r w:rsidR="00B74FCB" w:rsidRPr="00CC3490">
        <w:rPr>
          <w:snapToGrid w:val="0"/>
        </w:rPr>
        <w:t xml:space="preserve"> než písemným změnám této smlouvy nebude přihlíženo.</w:t>
      </w:r>
    </w:p>
    <w:p w14:paraId="38630CF1" w14:textId="02722B3C" w:rsidR="00CC3490" w:rsidRDefault="00B95C17" w:rsidP="00CC3490">
      <w:pPr>
        <w:pStyle w:val="Bezmezer"/>
        <w:numPr>
          <w:ilvl w:val="1"/>
          <w:numId w:val="38"/>
        </w:numPr>
        <w:ind w:left="284" w:hanging="284"/>
        <w:rPr>
          <w:snapToGrid w:val="0"/>
        </w:rPr>
      </w:pPr>
      <w:r w:rsidRPr="00CC3490">
        <w:rPr>
          <w:snapToGrid w:val="0"/>
        </w:rPr>
        <w:t>Tato smlouva je vyhotovena ve</w:t>
      </w:r>
      <w:r w:rsidR="00CC3490">
        <w:rPr>
          <w:snapToGrid w:val="0"/>
        </w:rPr>
        <w:t xml:space="preserve"> dvou</w:t>
      </w:r>
      <w:r w:rsidRPr="00CC3490">
        <w:rPr>
          <w:snapToGrid w:val="0"/>
        </w:rPr>
        <w:t xml:space="preserve"> vyhotoveních, z nichž každá strana obdrží </w:t>
      </w:r>
      <w:r w:rsidR="00CC3490">
        <w:rPr>
          <w:snapToGrid w:val="0"/>
        </w:rPr>
        <w:t>jednom</w:t>
      </w:r>
      <w:r w:rsidR="00287D74" w:rsidRPr="00CC3490">
        <w:rPr>
          <w:snapToGrid w:val="0"/>
        </w:rPr>
        <w:t> </w:t>
      </w:r>
      <w:r w:rsidRPr="00CC3490">
        <w:rPr>
          <w:snapToGrid w:val="0"/>
        </w:rPr>
        <w:t xml:space="preserve">vyhotovení. </w:t>
      </w:r>
    </w:p>
    <w:p w14:paraId="545246FA" w14:textId="77777777" w:rsidR="00CC3490" w:rsidRDefault="00B95C17" w:rsidP="00CC3490">
      <w:pPr>
        <w:pStyle w:val="Bezmezer"/>
        <w:numPr>
          <w:ilvl w:val="1"/>
          <w:numId w:val="38"/>
        </w:numPr>
        <w:ind w:left="284" w:hanging="284"/>
        <w:rPr>
          <w:snapToGrid w:val="0"/>
        </w:rPr>
      </w:pPr>
      <w:r w:rsidRPr="00CC3490">
        <w:rPr>
          <w:snapToGrid w:val="0"/>
        </w:rPr>
        <w:t>Případná nevynutitelnost nebo neplatnost kteréhokoli článku, odstavce, nebo ustanovení této smlouvy nemá vliv na vynutitelnost nebo platnost ostatních ustanovení této smlouvy. V případě, že by jakýkoli takovýto článek, odstavec nebo ustanovení mělo z jakéhokoli důvodu pozbýt platnosti (zejména z důvodu rozporu s aplikovatelnými zákony a ostatními právními normami), provedou smluvní strany konzultace a dohodnou se na právně přijatelném způsobu provedení záměrů obsažených v té části smlouvy, jež pozbyla platnosti.</w:t>
      </w:r>
    </w:p>
    <w:p w14:paraId="1738DF6C" w14:textId="77777777" w:rsidR="00CC3490" w:rsidRDefault="00B95C17" w:rsidP="00CC3490">
      <w:pPr>
        <w:pStyle w:val="Bezmezer"/>
        <w:numPr>
          <w:ilvl w:val="1"/>
          <w:numId w:val="38"/>
        </w:numPr>
        <w:ind w:left="284" w:hanging="284"/>
        <w:rPr>
          <w:snapToGrid w:val="0"/>
        </w:rPr>
      </w:pPr>
      <w:r w:rsidRPr="00CC3490">
        <w:rPr>
          <w:snapToGrid w:val="0"/>
        </w:rPr>
        <w:t>Smluvní strany prohlašují, že se pečlivě seznámily s obsahem této smlouvy, smlouvě rozumí, souhlasí se všemi jejími částmi a jsou si vědomy veškerých práv a povinností, z této smlouvy vyplývajících, na důkaz toho připojují své podpisy</w:t>
      </w:r>
      <w:r w:rsidR="005713E1" w:rsidRPr="00CC3490">
        <w:rPr>
          <w:snapToGrid w:val="0"/>
        </w:rPr>
        <w:t>.</w:t>
      </w:r>
    </w:p>
    <w:p w14:paraId="0BA0577F" w14:textId="35AF0AAA" w:rsidR="00B95C17" w:rsidRPr="00CC3490" w:rsidRDefault="00B95C17" w:rsidP="00CC3490">
      <w:pPr>
        <w:pStyle w:val="Bezmezer"/>
        <w:numPr>
          <w:ilvl w:val="1"/>
          <w:numId w:val="38"/>
        </w:numPr>
        <w:ind w:left="284" w:hanging="284"/>
        <w:rPr>
          <w:snapToGrid w:val="0"/>
        </w:rPr>
      </w:pPr>
      <w:r w:rsidRPr="00CC3490">
        <w:rPr>
          <w:snapToGrid w:val="0"/>
        </w:rPr>
        <w:t>Tato smlouva nabývá platnosti a účinnosti dnem jejího podpisu oprávněnými zástupci obou smluvních stran.</w:t>
      </w:r>
    </w:p>
    <w:p w14:paraId="181C5814" w14:textId="77777777" w:rsidR="007C4636" w:rsidRPr="0047799A" w:rsidRDefault="007C4636" w:rsidP="00A73C34">
      <w:pPr>
        <w:pStyle w:val="Bezmezer"/>
      </w:pPr>
    </w:p>
    <w:p w14:paraId="126BA5A6" w14:textId="77777777" w:rsidR="007C4636" w:rsidRPr="00A73C34" w:rsidRDefault="007C4636" w:rsidP="00A73C34">
      <w:pPr>
        <w:pStyle w:val="Bezmezer"/>
      </w:pPr>
    </w:p>
    <w:p w14:paraId="46BE957D" w14:textId="6635AC55" w:rsidR="00216134" w:rsidRPr="00A73C34" w:rsidRDefault="00216134" w:rsidP="00A73C34">
      <w:pPr>
        <w:pStyle w:val="Bezmezer"/>
      </w:pPr>
      <w:r w:rsidRPr="00A73C34">
        <w:t>V</w:t>
      </w:r>
      <w:r w:rsidR="00A73C34">
        <w:t xml:space="preserve"> Litoměřicích</w:t>
      </w:r>
      <w:r w:rsidR="008E6DFF" w:rsidRPr="00A73C34">
        <w:t xml:space="preserve"> </w:t>
      </w:r>
      <w:r w:rsidR="002C1CE2" w:rsidRPr="00A73C34">
        <w:t>dne</w:t>
      </w:r>
      <w:r w:rsidR="00A73C34">
        <w:t xml:space="preserve"> 1. 12. 2021</w:t>
      </w:r>
      <w:r w:rsidRPr="00A73C34">
        <w:t xml:space="preserve"> </w:t>
      </w:r>
      <w:r w:rsidR="002B27A9" w:rsidRPr="00A73C34">
        <w:tab/>
      </w:r>
      <w:r w:rsidRPr="00A73C34">
        <w:tab/>
      </w:r>
      <w:r w:rsidR="00A73C34">
        <w:tab/>
      </w:r>
      <w:r w:rsidR="00A73C34">
        <w:tab/>
      </w:r>
      <w:r w:rsidR="00A73C34">
        <w:tab/>
        <w:t xml:space="preserve">   </w:t>
      </w:r>
      <w:r w:rsidRPr="00A73C34">
        <w:t>V</w:t>
      </w:r>
      <w:r w:rsidR="00A73C34">
        <w:t> Litoměřicích d</w:t>
      </w:r>
      <w:r w:rsidRPr="00A73C34">
        <w:t>ne</w:t>
      </w:r>
      <w:r w:rsidR="00A73C34">
        <w:t xml:space="preserve"> 1. 12. </w:t>
      </w:r>
      <w:r w:rsidR="003A475E" w:rsidRPr="00A73C34">
        <w:t>20</w:t>
      </w:r>
      <w:r w:rsidR="00A73C34">
        <w:t>21</w:t>
      </w:r>
    </w:p>
    <w:p w14:paraId="1879C17E" w14:textId="77777777" w:rsidR="009D171A" w:rsidRPr="00A73C34" w:rsidRDefault="009D171A" w:rsidP="00A73C34">
      <w:pPr>
        <w:pStyle w:val="Bezmezer"/>
        <w:rPr>
          <w:rFonts w:eastAsia="Calibri"/>
        </w:rPr>
      </w:pPr>
    </w:p>
    <w:p w14:paraId="0C66C945" w14:textId="77777777" w:rsidR="00216134" w:rsidRPr="00A73C34" w:rsidRDefault="00216134" w:rsidP="00A73C34">
      <w:pPr>
        <w:pStyle w:val="Bezmezer"/>
      </w:pPr>
    </w:p>
    <w:p w14:paraId="5E440A4C" w14:textId="77777777" w:rsidR="002339C4" w:rsidRPr="00A73C34" w:rsidRDefault="002339C4" w:rsidP="00A73C34">
      <w:pPr>
        <w:pStyle w:val="Bezmezer"/>
      </w:pPr>
    </w:p>
    <w:p w14:paraId="734BE238" w14:textId="77777777" w:rsidR="002339C4" w:rsidRPr="00A73C34" w:rsidRDefault="002339C4" w:rsidP="00A73C34">
      <w:pPr>
        <w:pStyle w:val="Bezmezer"/>
      </w:pPr>
    </w:p>
    <w:p w14:paraId="41326BAA" w14:textId="34212BD3" w:rsidR="00216134" w:rsidRPr="00A73C34" w:rsidRDefault="00216134" w:rsidP="00A73C34">
      <w:pPr>
        <w:pStyle w:val="Bezmezer"/>
      </w:pPr>
      <w:r w:rsidRPr="00A73C34">
        <w:t>………………………………..</w:t>
      </w:r>
      <w:r w:rsidRPr="00A73C34">
        <w:tab/>
      </w:r>
      <w:r w:rsidR="00A73C34">
        <w:tab/>
      </w:r>
      <w:r w:rsidR="00A73C34">
        <w:tab/>
      </w:r>
      <w:r w:rsidR="00A73C34">
        <w:tab/>
      </w:r>
      <w:r w:rsidR="00A73C34">
        <w:tab/>
      </w:r>
      <w:r w:rsidR="00A73C34">
        <w:tab/>
        <w:t xml:space="preserve">    </w:t>
      </w:r>
      <w:r w:rsidR="00A73C34">
        <w:tab/>
      </w:r>
      <w:r w:rsidRPr="00A73C34">
        <w:t>………………………...</w:t>
      </w:r>
      <w:r w:rsidR="003A475E" w:rsidRPr="00A73C34">
        <w:t>............</w:t>
      </w:r>
    </w:p>
    <w:p w14:paraId="11BBBCB1" w14:textId="77777777" w:rsidR="00A73C34" w:rsidRDefault="00A73C34" w:rsidP="00A73C34">
      <w:pPr>
        <w:pStyle w:val="Bezmezer"/>
        <w:rPr>
          <w:rFonts w:eastAsia="Calibri"/>
        </w:rPr>
      </w:pPr>
      <w:r>
        <w:rPr>
          <w:rFonts w:eastAsia="Calibri"/>
        </w:rPr>
        <w:t>PhDr Dana Veselská, Ph.D.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Ing. arch. Hynek Fetterle</w:t>
      </w:r>
    </w:p>
    <w:p w14:paraId="670DE838" w14:textId="07367F68" w:rsidR="00216134" w:rsidRPr="00A73C34" w:rsidRDefault="00A73C34" w:rsidP="00A73C34">
      <w:pPr>
        <w:pStyle w:val="Bezmezer"/>
        <w:rPr>
          <w:rFonts w:eastAsia="Calibri"/>
        </w:rPr>
      </w:pPr>
      <w:r>
        <w:rPr>
          <w:rFonts w:eastAsia="Calibri"/>
        </w:rPr>
        <w:t>Za objednatele</w:t>
      </w:r>
      <w:r>
        <w:rPr>
          <w:rFonts w:eastAsia="Calibri"/>
        </w:rPr>
        <w:tab/>
      </w:r>
      <w:r>
        <w:rPr>
          <w:rFonts w:eastAsia="Calibri"/>
        </w:rPr>
        <w:tab/>
      </w:r>
      <w:r w:rsidR="002F3975" w:rsidRPr="00A73C34">
        <w:rPr>
          <w:rFonts w:eastAsia="Calibri"/>
        </w:rPr>
        <w:tab/>
      </w:r>
      <w:r w:rsidR="00DE1817" w:rsidRPr="00A73C34">
        <w:rPr>
          <w:rFonts w:eastAsia="Calibri"/>
        </w:rPr>
        <w:tab/>
      </w:r>
      <w:r w:rsidR="002F3975" w:rsidRPr="00A73C34">
        <w:rPr>
          <w:rFonts w:eastAsia="Calibri"/>
        </w:rPr>
        <w:tab/>
      </w:r>
      <w:r w:rsidR="002F3975" w:rsidRPr="00A73C34">
        <w:rPr>
          <w:rFonts w:eastAsia="Calibri"/>
        </w:rPr>
        <w:tab/>
      </w:r>
      <w:r w:rsidR="00216134" w:rsidRPr="00A73C34">
        <w:tab/>
      </w:r>
      <w:r w:rsidR="001C1179" w:rsidRPr="00A73C34">
        <w:tab/>
      </w:r>
      <w:r>
        <w:t>zhotovitel</w:t>
      </w:r>
      <w:r w:rsidR="001C1179" w:rsidRPr="00A73C34">
        <w:tab/>
      </w:r>
    </w:p>
    <w:p w14:paraId="1B928B21" w14:textId="77777777" w:rsidR="00216134" w:rsidRPr="00A73C34" w:rsidRDefault="00216134" w:rsidP="00A73C34">
      <w:pPr>
        <w:pStyle w:val="Bezmezer"/>
      </w:pPr>
    </w:p>
    <w:sectPr w:rsidR="00216134" w:rsidRPr="00A73C34" w:rsidSect="00F21B99">
      <w:footerReference w:type="even" r:id="rId9"/>
      <w:footerReference w:type="default" r:id="rId10"/>
      <w:headerReference w:type="first" r:id="rId11"/>
      <w:pgSz w:w="11905" w:h="16838" w:code="9"/>
      <w:pgMar w:top="1247" w:right="1247" w:bottom="1247" w:left="1247" w:header="902" w:footer="77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7DF29" w14:textId="77777777" w:rsidR="00CA7F15" w:rsidRDefault="00CA7F15">
      <w:r>
        <w:separator/>
      </w:r>
    </w:p>
  </w:endnote>
  <w:endnote w:type="continuationSeparator" w:id="0">
    <w:p w14:paraId="57906762" w14:textId="77777777" w:rsidR="00CA7F15" w:rsidRDefault="00CA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CFC3D" w14:textId="77777777" w:rsidR="00E63961" w:rsidRDefault="000E7BF2" w:rsidP="00F339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6396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105856E" w14:textId="77777777" w:rsidR="00E63961" w:rsidRDefault="00E6396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8AB8C" w14:textId="77777777" w:rsidR="00E63961" w:rsidRPr="002853D9" w:rsidRDefault="00E63961" w:rsidP="002853D9">
    <w:pPr>
      <w:pBdr>
        <w:top w:val="single" w:sz="4" w:space="0" w:color="auto"/>
      </w:pBdr>
      <w:spacing w:before="120"/>
      <w:jc w:val="right"/>
      <w:outlineLvl w:val="1"/>
      <w:rPr>
        <w:rFonts w:ascii="Calibri" w:eastAsia="Calibri" w:hAnsi="Calibri" w:cs="Arial"/>
        <w:noProof/>
      </w:rPr>
    </w:pPr>
    <w:r>
      <w:rPr>
        <w:rFonts w:ascii="Calibri" w:eastAsia="Calibri" w:hAnsi="Calibri" w:cs="Arial"/>
        <w:noProof/>
      </w:rPr>
      <w:ptab w:relativeTo="margin" w:alignment="right" w:leader="none"/>
    </w:r>
    <w:r w:rsidRPr="00F564A3">
      <w:rPr>
        <w:rFonts w:ascii="Calibri" w:eastAsia="Calibri" w:hAnsi="Calibri" w:cs="Arial"/>
        <w:noProof/>
      </w:rPr>
      <w:t xml:space="preserve">strana </w:t>
    </w:r>
    <w:r w:rsidR="000E7BF2" w:rsidRPr="00F564A3">
      <w:rPr>
        <w:rFonts w:ascii="Calibri" w:eastAsia="Calibri" w:hAnsi="Calibri" w:cs="Arial"/>
        <w:noProof/>
      </w:rPr>
      <w:fldChar w:fldCharType="begin"/>
    </w:r>
    <w:r w:rsidRPr="00F564A3">
      <w:rPr>
        <w:rFonts w:ascii="Calibri" w:eastAsia="Calibri" w:hAnsi="Calibri" w:cs="Arial"/>
        <w:noProof/>
      </w:rPr>
      <w:instrText xml:space="preserve"> PAGE </w:instrText>
    </w:r>
    <w:r w:rsidR="000E7BF2" w:rsidRPr="00F564A3">
      <w:rPr>
        <w:rFonts w:ascii="Calibri" w:eastAsia="Calibri" w:hAnsi="Calibri" w:cs="Arial"/>
        <w:noProof/>
      </w:rPr>
      <w:fldChar w:fldCharType="separate"/>
    </w:r>
    <w:r w:rsidR="006377BA">
      <w:rPr>
        <w:rFonts w:ascii="Calibri" w:eastAsia="Calibri" w:hAnsi="Calibri" w:cs="Arial"/>
        <w:noProof/>
      </w:rPr>
      <w:t>5</w:t>
    </w:r>
    <w:r w:rsidR="000E7BF2" w:rsidRPr="00F564A3">
      <w:rPr>
        <w:rFonts w:ascii="Calibri" w:eastAsia="Calibri" w:hAnsi="Calibri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B20CE2" w14:textId="77777777" w:rsidR="00CA7F15" w:rsidRDefault="00CA7F15">
      <w:r>
        <w:separator/>
      </w:r>
    </w:p>
  </w:footnote>
  <w:footnote w:type="continuationSeparator" w:id="0">
    <w:p w14:paraId="0CC1AFD5" w14:textId="77777777" w:rsidR="00CA7F15" w:rsidRDefault="00CA7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CA731" w14:textId="503E2872" w:rsidR="00E63961" w:rsidRDefault="00E63961">
    <w:pPr>
      <w:pStyle w:val="Zhlav"/>
    </w:pPr>
  </w:p>
  <w:p w14:paraId="2C76C5B7" w14:textId="77777777" w:rsidR="00E63961" w:rsidRDefault="00E6396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37145A9A"/>
    <w:name w:val="WW8Num11"/>
    <w:lvl w:ilvl="0">
      <w:start w:val="1"/>
      <w:numFmt w:val="decimal"/>
      <w:lvlText w:val="10.%1.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22"/>
      </w:rPr>
    </w:lvl>
  </w:abstractNum>
  <w:abstractNum w:abstractNumId="1">
    <w:nsid w:val="01485212"/>
    <w:multiLevelType w:val="hybridMultilevel"/>
    <w:tmpl w:val="8A72D54E"/>
    <w:lvl w:ilvl="0" w:tplc="2592CA82">
      <w:start w:val="1"/>
      <w:numFmt w:val="lowerLetter"/>
      <w:lvlText w:val="%1)"/>
      <w:lvlJc w:val="left"/>
      <w:pPr>
        <w:ind w:left="644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26A3C62"/>
    <w:multiLevelType w:val="hybridMultilevel"/>
    <w:tmpl w:val="14960C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310263C"/>
    <w:multiLevelType w:val="hybridMultilevel"/>
    <w:tmpl w:val="1E3A0754"/>
    <w:lvl w:ilvl="0" w:tplc="3B70A0C4">
      <w:start w:val="1"/>
      <w:numFmt w:val="decimal"/>
      <w:lvlText w:val="11.%1."/>
      <w:lvlJc w:val="left"/>
      <w:pPr>
        <w:ind w:left="1287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B5D25BD"/>
    <w:multiLevelType w:val="hybridMultilevel"/>
    <w:tmpl w:val="E3D295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E6698"/>
    <w:multiLevelType w:val="hybridMultilevel"/>
    <w:tmpl w:val="34CA8A06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C6C2D64"/>
    <w:multiLevelType w:val="hybridMultilevel"/>
    <w:tmpl w:val="01CC2A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B41047"/>
    <w:multiLevelType w:val="hybridMultilevel"/>
    <w:tmpl w:val="165C23A8"/>
    <w:lvl w:ilvl="0" w:tplc="33AA668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E90601"/>
    <w:multiLevelType w:val="hybridMultilevel"/>
    <w:tmpl w:val="E4F8ACD4"/>
    <w:lvl w:ilvl="0" w:tplc="F6FCD3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08052E"/>
    <w:multiLevelType w:val="multilevel"/>
    <w:tmpl w:val="F60A628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6ED29B9"/>
    <w:multiLevelType w:val="multilevel"/>
    <w:tmpl w:val="A246FB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7EB399A"/>
    <w:multiLevelType w:val="hybridMultilevel"/>
    <w:tmpl w:val="4A7A82AC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>
    <w:nsid w:val="19A744FF"/>
    <w:multiLevelType w:val="hybridMultilevel"/>
    <w:tmpl w:val="3A6CD0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421597"/>
    <w:multiLevelType w:val="hybridMultilevel"/>
    <w:tmpl w:val="76DA0760"/>
    <w:lvl w:ilvl="0" w:tplc="4CB4147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3D488F"/>
    <w:multiLevelType w:val="multilevel"/>
    <w:tmpl w:val="5E58D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Theme="minorHAnsi" w:eastAsia="Times New Roman" w:hAnsiTheme="minorHAnsi" w:cstheme="minorHAnsi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EE313BA"/>
    <w:multiLevelType w:val="multilevel"/>
    <w:tmpl w:val="B18601FA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007569A"/>
    <w:multiLevelType w:val="singleLevel"/>
    <w:tmpl w:val="0000000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>
    <w:nsid w:val="245E6679"/>
    <w:multiLevelType w:val="multilevel"/>
    <w:tmpl w:val="0ECAB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077" w:hanging="357"/>
      </w:pPr>
      <w:rPr>
        <w:rFonts w:hint="default"/>
      </w:rPr>
    </w:lvl>
    <w:lvl w:ilvl="3">
      <w:start w:val="1"/>
      <w:numFmt w:val="decimal"/>
      <w:lvlText w:val="%1.%2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251E1C62"/>
    <w:multiLevelType w:val="hybridMultilevel"/>
    <w:tmpl w:val="754A20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4F12CC"/>
    <w:multiLevelType w:val="multilevel"/>
    <w:tmpl w:val="3580E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6985855"/>
    <w:multiLevelType w:val="hybridMultilevel"/>
    <w:tmpl w:val="17AC86E2"/>
    <w:lvl w:ilvl="0" w:tplc="FD44E58C">
      <w:numFmt w:val="bullet"/>
      <w:lvlText w:val="-"/>
      <w:lvlJc w:val="left"/>
      <w:pPr>
        <w:ind w:left="213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2A257976"/>
    <w:multiLevelType w:val="hybridMultilevel"/>
    <w:tmpl w:val="14C2CB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762C04"/>
    <w:multiLevelType w:val="multilevel"/>
    <w:tmpl w:val="D600418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0EE6A11"/>
    <w:multiLevelType w:val="hybridMultilevel"/>
    <w:tmpl w:val="26969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EC623E"/>
    <w:multiLevelType w:val="hybridMultilevel"/>
    <w:tmpl w:val="754A20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370D1B"/>
    <w:multiLevelType w:val="hybridMultilevel"/>
    <w:tmpl w:val="0A8C03A2"/>
    <w:lvl w:ilvl="0" w:tplc="F2A08A92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FD44E58C">
      <w:numFmt w:val="bullet"/>
      <w:lvlText w:val="-"/>
      <w:lvlJc w:val="left"/>
      <w:pPr>
        <w:ind w:left="928" w:hanging="360"/>
      </w:pPr>
      <w:rPr>
        <w:rFonts w:ascii="Calibri" w:eastAsia="Times New Roman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9A2993"/>
    <w:multiLevelType w:val="hybridMultilevel"/>
    <w:tmpl w:val="83ACF4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E266B86"/>
    <w:multiLevelType w:val="multilevel"/>
    <w:tmpl w:val="CF6C1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40827B0E"/>
    <w:multiLevelType w:val="hybridMultilevel"/>
    <w:tmpl w:val="108C066A"/>
    <w:lvl w:ilvl="0" w:tplc="6A6E58FE">
      <w:start w:val="1"/>
      <w:numFmt w:val="ordinal"/>
      <w:lvlText w:val="9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7658C1"/>
    <w:multiLevelType w:val="hybridMultilevel"/>
    <w:tmpl w:val="4ED0E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BE51D1"/>
    <w:multiLevelType w:val="multilevel"/>
    <w:tmpl w:val="FA486718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eastAsia="Times New Roman" w:hAnsi="Calibri" w:cs="Times New Roman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1">
    <w:nsid w:val="49CE208E"/>
    <w:multiLevelType w:val="hybridMultilevel"/>
    <w:tmpl w:val="7E38B252"/>
    <w:lvl w:ilvl="0" w:tplc="5A26DC28">
      <w:start w:val="1"/>
      <w:numFmt w:val="decimal"/>
      <w:lvlText w:val="11.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4E217A89"/>
    <w:multiLevelType w:val="hybridMultilevel"/>
    <w:tmpl w:val="A03A7D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F82468"/>
    <w:multiLevelType w:val="multilevel"/>
    <w:tmpl w:val="9F8687A2"/>
    <w:lvl w:ilvl="0">
      <w:start w:val="1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1381FCC"/>
    <w:multiLevelType w:val="multilevel"/>
    <w:tmpl w:val="BB90FB4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2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1BC6039"/>
    <w:multiLevelType w:val="hybridMultilevel"/>
    <w:tmpl w:val="7EE0DE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791A50"/>
    <w:multiLevelType w:val="hybridMultilevel"/>
    <w:tmpl w:val="E236D51E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7">
    <w:nsid w:val="649320A2"/>
    <w:multiLevelType w:val="multilevel"/>
    <w:tmpl w:val="DC66DC7C"/>
    <w:lvl w:ilvl="0">
      <w:start w:val="1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537339E"/>
    <w:multiLevelType w:val="hybridMultilevel"/>
    <w:tmpl w:val="B6F681C8"/>
    <w:lvl w:ilvl="0" w:tplc="49C8E29A">
      <w:start w:val="1"/>
      <w:numFmt w:val="upperRoman"/>
      <w:lvlText w:val="%1."/>
      <w:lvlJc w:val="left"/>
      <w:pPr>
        <w:ind w:left="5606" w:hanging="360"/>
      </w:pPr>
      <w:rPr>
        <w:rFonts w:hint="default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D0216D"/>
    <w:multiLevelType w:val="multilevel"/>
    <w:tmpl w:val="3BD23628"/>
    <w:lvl w:ilvl="0">
      <w:start w:val="1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6563CBE"/>
    <w:multiLevelType w:val="multilevel"/>
    <w:tmpl w:val="4A0C315E"/>
    <w:lvl w:ilvl="0">
      <w:start w:val="1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09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6C4976D5"/>
    <w:multiLevelType w:val="multilevel"/>
    <w:tmpl w:val="7B5AC5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09A153E"/>
    <w:multiLevelType w:val="multilevel"/>
    <w:tmpl w:val="A7502976"/>
    <w:lvl w:ilvl="0">
      <w:start w:val="1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Calibri" w:eastAsia="Times New Roman" w:hAnsi="Calibr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1C31E70"/>
    <w:multiLevelType w:val="hybridMultilevel"/>
    <w:tmpl w:val="AAF2B3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7C54B8"/>
    <w:multiLevelType w:val="multilevel"/>
    <w:tmpl w:val="9EE65788"/>
    <w:lvl w:ilvl="0">
      <w:start w:val="1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09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F7C1E1B"/>
    <w:multiLevelType w:val="hybridMultilevel"/>
    <w:tmpl w:val="575A93F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5"/>
  </w:num>
  <w:num w:numId="2">
    <w:abstractNumId w:val="5"/>
  </w:num>
  <w:num w:numId="3">
    <w:abstractNumId w:val="24"/>
  </w:num>
  <w:num w:numId="4">
    <w:abstractNumId w:val="18"/>
  </w:num>
  <w:num w:numId="5">
    <w:abstractNumId w:val="34"/>
  </w:num>
  <w:num w:numId="6">
    <w:abstractNumId w:val="27"/>
  </w:num>
  <w:num w:numId="7">
    <w:abstractNumId w:val="14"/>
  </w:num>
  <w:num w:numId="8">
    <w:abstractNumId w:val="15"/>
  </w:num>
  <w:num w:numId="9">
    <w:abstractNumId w:val="37"/>
  </w:num>
  <w:num w:numId="10">
    <w:abstractNumId w:val="42"/>
  </w:num>
  <w:num w:numId="11">
    <w:abstractNumId w:val="33"/>
  </w:num>
  <w:num w:numId="12">
    <w:abstractNumId w:val="40"/>
  </w:num>
  <w:num w:numId="13">
    <w:abstractNumId w:val="44"/>
  </w:num>
  <w:num w:numId="14">
    <w:abstractNumId w:val="4"/>
  </w:num>
  <w:num w:numId="15">
    <w:abstractNumId w:val="12"/>
  </w:num>
  <w:num w:numId="16">
    <w:abstractNumId w:val="39"/>
  </w:num>
  <w:num w:numId="17">
    <w:abstractNumId w:val="28"/>
  </w:num>
  <w:num w:numId="18">
    <w:abstractNumId w:val="31"/>
  </w:num>
  <w:num w:numId="19">
    <w:abstractNumId w:val="41"/>
  </w:num>
  <w:num w:numId="20">
    <w:abstractNumId w:val="17"/>
  </w:num>
  <w:num w:numId="21">
    <w:abstractNumId w:val="3"/>
  </w:num>
  <w:num w:numId="22">
    <w:abstractNumId w:val="0"/>
  </w:num>
  <w:num w:numId="23">
    <w:abstractNumId w:val="16"/>
  </w:num>
  <w:num w:numId="24">
    <w:abstractNumId w:val="38"/>
  </w:num>
  <w:num w:numId="25">
    <w:abstractNumId w:val="20"/>
  </w:num>
  <w:num w:numId="26">
    <w:abstractNumId w:val="25"/>
  </w:num>
  <w:num w:numId="27">
    <w:abstractNumId w:val="8"/>
  </w:num>
  <w:num w:numId="28">
    <w:abstractNumId w:val="36"/>
  </w:num>
  <w:num w:numId="29">
    <w:abstractNumId w:val="26"/>
  </w:num>
  <w:num w:numId="30">
    <w:abstractNumId w:val="2"/>
  </w:num>
  <w:num w:numId="31">
    <w:abstractNumId w:val="19"/>
  </w:num>
  <w:num w:numId="32">
    <w:abstractNumId w:val="11"/>
  </w:num>
  <w:num w:numId="33">
    <w:abstractNumId w:val="29"/>
  </w:num>
  <w:num w:numId="34">
    <w:abstractNumId w:val="43"/>
  </w:num>
  <w:num w:numId="35">
    <w:abstractNumId w:val="9"/>
  </w:num>
  <w:num w:numId="36">
    <w:abstractNumId w:val="22"/>
  </w:num>
  <w:num w:numId="37">
    <w:abstractNumId w:val="21"/>
  </w:num>
  <w:num w:numId="38">
    <w:abstractNumId w:val="30"/>
  </w:num>
  <w:num w:numId="39">
    <w:abstractNumId w:val="7"/>
  </w:num>
  <w:num w:numId="40">
    <w:abstractNumId w:val="10"/>
  </w:num>
  <w:num w:numId="41">
    <w:abstractNumId w:val="6"/>
  </w:num>
  <w:num w:numId="42">
    <w:abstractNumId w:val="23"/>
  </w:num>
  <w:num w:numId="43">
    <w:abstractNumId w:val="32"/>
  </w:num>
  <w:num w:numId="44">
    <w:abstractNumId w:val="35"/>
  </w:num>
  <w:num w:numId="45">
    <w:abstractNumId w:val="13"/>
  </w:num>
  <w:num w:numId="46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00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B2"/>
    <w:rsid w:val="00002056"/>
    <w:rsid w:val="000134B9"/>
    <w:rsid w:val="00025653"/>
    <w:rsid w:val="00026F0A"/>
    <w:rsid w:val="00027A0C"/>
    <w:rsid w:val="000300E0"/>
    <w:rsid w:val="00037BAE"/>
    <w:rsid w:val="00044A48"/>
    <w:rsid w:val="00047818"/>
    <w:rsid w:val="00054666"/>
    <w:rsid w:val="0005589E"/>
    <w:rsid w:val="00055A25"/>
    <w:rsid w:val="00055D81"/>
    <w:rsid w:val="000562E5"/>
    <w:rsid w:val="000639CF"/>
    <w:rsid w:val="00067D4D"/>
    <w:rsid w:val="00071680"/>
    <w:rsid w:val="000719EC"/>
    <w:rsid w:val="000747BD"/>
    <w:rsid w:val="00074848"/>
    <w:rsid w:val="00075366"/>
    <w:rsid w:val="0007622B"/>
    <w:rsid w:val="00082AA1"/>
    <w:rsid w:val="0008327B"/>
    <w:rsid w:val="00084489"/>
    <w:rsid w:val="00084CBF"/>
    <w:rsid w:val="0008535F"/>
    <w:rsid w:val="00085674"/>
    <w:rsid w:val="00087775"/>
    <w:rsid w:val="00096924"/>
    <w:rsid w:val="000977D4"/>
    <w:rsid w:val="00097F41"/>
    <w:rsid w:val="000A6D6B"/>
    <w:rsid w:val="000B0265"/>
    <w:rsid w:val="000B232D"/>
    <w:rsid w:val="000B3F74"/>
    <w:rsid w:val="000B4A20"/>
    <w:rsid w:val="000B6302"/>
    <w:rsid w:val="000B784D"/>
    <w:rsid w:val="000C03F9"/>
    <w:rsid w:val="000C1118"/>
    <w:rsid w:val="000C3B16"/>
    <w:rsid w:val="000C4EB7"/>
    <w:rsid w:val="000C550A"/>
    <w:rsid w:val="000C6706"/>
    <w:rsid w:val="000D0C97"/>
    <w:rsid w:val="000D3259"/>
    <w:rsid w:val="000D4422"/>
    <w:rsid w:val="000D6400"/>
    <w:rsid w:val="000E226F"/>
    <w:rsid w:val="000E25D6"/>
    <w:rsid w:val="000E3BBE"/>
    <w:rsid w:val="000E7BF2"/>
    <w:rsid w:val="000F13E3"/>
    <w:rsid w:val="000F14DB"/>
    <w:rsid w:val="000F78B9"/>
    <w:rsid w:val="000F7F3E"/>
    <w:rsid w:val="00112B64"/>
    <w:rsid w:val="00112F08"/>
    <w:rsid w:val="001164C0"/>
    <w:rsid w:val="00117F8A"/>
    <w:rsid w:val="0012023E"/>
    <w:rsid w:val="0012179C"/>
    <w:rsid w:val="001230A6"/>
    <w:rsid w:val="00123321"/>
    <w:rsid w:val="00124059"/>
    <w:rsid w:val="00124665"/>
    <w:rsid w:val="00136185"/>
    <w:rsid w:val="00137C7E"/>
    <w:rsid w:val="0014064A"/>
    <w:rsid w:val="00140D78"/>
    <w:rsid w:val="001411AB"/>
    <w:rsid w:val="00142D0C"/>
    <w:rsid w:val="0014357F"/>
    <w:rsid w:val="00144393"/>
    <w:rsid w:val="00145857"/>
    <w:rsid w:val="0015521B"/>
    <w:rsid w:val="0015690E"/>
    <w:rsid w:val="001570F2"/>
    <w:rsid w:val="00160A2F"/>
    <w:rsid w:val="00161FE4"/>
    <w:rsid w:val="00163408"/>
    <w:rsid w:val="001665A4"/>
    <w:rsid w:val="0017305E"/>
    <w:rsid w:val="00173257"/>
    <w:rsid w:val="00174CD5"/>
    <w:rsid w:val="0017575D"/>
    <w:rsid w:val="00177DE7"/>
    <w:rsid w:val="0018380A"/>
    <w:rsid w:val="00190021"/>
    <w:rsid w:val="001901AC"/>
    <w:rsid w:val="00190E68"/>
    <w:rsid w:val="001924B2"/>
    <w:rsid w:val="00194CEA"/>
    <w:rsid w:val="00196828"/>
    <w:rsid w:val="001A0131"/>
    <w:rsid w:val="001A0458"/>
    <w:rsid w:val="001A576A"/>
    <w:rsid w:val="001A5B77"/>
    <w:rsid w:val="001B09F6"/>
    <w:rsid w:val="001B11A2"/>
    <w:rsid w:val="001B683F"/>
    <w:rsid w:val="001B7C9D"/>
    <w:rsid w:val="001B7E2B"/>
    <w:rsid w:val="001C0EFA"/>
    <w:rsid w:val="001C1179"/>
    <w:rsid w:val="001C630D"/>
    <w:rsid w:val="001D08D1"/>
    <w:rsid w:val="001D38AB"/>
    <w:rsid w:val="001D5BF0"/>
    <w:rsid w:val="001D5E86"/>
    <w:rsid w:val="001D623D"/>
    <w:rsid w:val="001D6880"/>
    <w:rsid w:val="001E1C33"/>
    <w:rsid w:val="001E3E7E"/>
    <w:rsid w:val="001E434E"/>
    <w:rsid w:val="001E62B1"/>
    <w:rsid w:val="001F0765"/>
    <w:rsid w:val="001F0C34"/>
    <w:rsid w:val="001F1B78"/>
    <w:rsid w:val="001F319F"/>
    <w:rsid w:val="001F4C95"/>
    <w:rsid w:val="002023C0"/>
    <w:rsid w:val="00202D10"/>
    <w:rsid w:val="00205E86"/>
    <w:rsid w:val="0021018A"/>
    <w:rsid w:val="00213E59"/>
    <w:rsid w:val="00214876"/>
    <w:rsid w:val="00216134"/>
    <w:rsid w:val="00216BF0"/>
    <w:rsid w:val="00225A1B"/>
    <w:rsid w:val="002331B1"/>
    <w:rsid w:val="00233211"/>
    <w:rsid w:val="002339C4"/>
    <w:rsid w:val="002341F6"/>
    <w:rsid w:val="00234346"/>
    <w:rsid w:val="00234A73"/>
    <w:rsid w:val="00234BF9"/>
    <w:rsid w:val="0024197F"/>
    <w:rsid w:val="002471BE"/>
    <w:rsid w:val="002541E3"/>
    <w:rsid w:val="0025748D"/>
    <w:rsid w:val="00265A53"/>
    <w:rsid w:val="00267FA5"/>
    <w:rsid w:val="00270C53"/>
    <w:rsid w:val="002732FA"/>
    <w:rsid w:val="00274560"/>
    <w:rsid w:val="002762E6"/>
    <w:rsid w:val="0027751D"/>
    <w:rsid w:val="00282043"/>
    <w:rsid w:val="002853D9"/>
    <w:rsid w:val="00287D74"/>
    <w:rsid w:val="002A1142"/>
    <w:rsid w:val="002A2B41"/>
    <w:rsid w:val="002B01BE"/>
    <w:rsid w:val="002B1462"/>
    <w:rsid w:val="002B1B1F"/>
    <w:rsid w:val="002B27A9"/>
    <w:rsid w:val="002B4B53"/>
    <w:rsid w:val="002C11D9"/>
    <w:rsid w:val="002C1CE2"/>
    <w:rsid w:val="002C3605"/>
    <w:rsid w:val="002C3FBA"/>
    <w:rsid w:val="002C4C76"/>
    <w:rsid w:val="002D03E4"/>
    <w:rsid w:val="002D5036"/>
    <w:rsid w:val="002D5FCB"/>
    <w:rsid w:val="002D70DE"/>
    <w:rsid w:val="002D7C69"/>
    <w:rsid w:val="002E0744"/>
    <w:rsid w:val="002E07B8"/>
    <w:rsid w:val="002E0EE4"/>
    <w:rsid w:val="002E21E1"/>
    <w:rsid w:val="002E49BB"/>
    <w:rsid w:val="002E5098"/>
    <w:rsid w:val="002E67DB"/>
    <w:rsid w:val="002F1CDD"/>
    <w:rsid w:val="002F3975"/>
    <w:rsid w:val="002F6D93"/>
    <w:rsid w:val="002F6DEF"/>
    <w:rsid w:val="003000A7"/>
    <w:rsid w:val="0030074D"/>
    <w:rsid w:val="003014B1"/>
    <w:rsid w:val="003056D9"/>
    <w:rsid w:val="00306D1D"/>
    <w:rsid w:val="00314D98"/>
    <w:rsid w:val="00317395"/>
    <w:rsid w:val="003177D6"/>
    <w:rsid w:val="003221AF"/>
    <w:rsid w:val="0032238A"/>
    <w:rsid w:val="003234BD"/>
    <w:rsid w:val="003266CD"/>
    <w:rsid w:val="00326B23"/>
    <w:rsid w:val="003271B7"/>
    <w:rsid w:val="00330920"/>
    <w:rsid w:val="00332697"/>
    <w:rsid w:val="00332BA0"/>
    <w:rsid w:val="00334C16"/>
    <w:rsid w:val="00337024"/>
    <w:rsid w:val="0034171F"/>
    <w:rsid w:val="0034300E"/>
    <w:rsid w:val="0034576A"/>
    <w:rsid w:val="00353B80"/>
    <w:rsid w:val="00355CD9"/>
    <w:rsid w:val="00361856"/>
    <w:rsid w:val="0036490E"/>
    <w:rsid w:val="003653E9"/>
    <w:rsid w:val="0036798A"/>
    <w:rsid w:val="003704CE"/>
    <w:rsid w:val="00376E85"/>
    <w:rsid w:val="00386C8E"/>
    <w:rsid w:val="00386CD7"/>
    <w:rsid w:val="00396B37"/>
    <w:rsid w:val="003A1A8C"/>
    <w:rsid w:val="003A30A6"/>
    <w:rsid w:val="003A475E"/>
    <w:rsid w:val="003A50FA"/>
    <w:rsid w:val="003A535D"/>
    <w:rsid w:val="003A697E"/>
    <w:rsid w:val="003B1AF2"/>
    <w:rsid w:val="003B3A3A"/>
    <w:rsid w:val="003B53DC"/>
    <w:rsid w:val="003B55DC"/>
    <w:rsid w:val="003B597C"/>
    <w:rsid w:val="003B5DA4"/>
    <w:rsid w:val="003B5E21"/>
    <w:rsid w:val="003B63F7"/>
    <w:rsid w:val="003B6F41"/>
    <w:rsid w:val="003C0ED4"/>
    <w:rsid w:val="003C2D05"/>
    <w:rsid w:val="003D45A8"/>
    <w:rsid w:val="003D4ECD"/>
    <w:rsid w:val="003E00B1"/>
    <w:rsid w:val="003E2CE1"/>
    <w:rsid w:val="003E6087"/>
    <w:rsid w:val="003E608C"/>
    <w:rsid w:val="003E73A3"/>
    <w:rsid w:val="003E7FE0"/>
    <w:rsid w:val="003F1AB6"/>
    <w:rsid w:val="003F4CF1"/>
    <w:rsid w:val="003F64FF"/>
    <w:rsid w:val="003F7015"/>
    <w:rsid w:val="00402A73"/>
    <w:rsid w:val="004035EB"/>
    <w:rsid w:val="00407B28"/>
    <w:rsid w:val="004123CB"/>
    <w:rsid w:val="00413A06"/>
    <w:rsid w:val="004148A2"/>
    <w:rsid w:val="004200A0"/>
    <w:rsid w:val="0042110C"/>
    <w:rsid w:val="004228B3"/>
    <w:rsid w:val="00423833"/>
    <w:rsid w:val="00424BF4"/>
    <w:rsid w:val="00427773"/>
    <w:rsid w:val="00432A13"/>
    <w:rsid w:val="00435002"/>
    <w:rsid w:val="00437866"/>
    <w:rsid w:val="0044537D"/>
    <w:rsid w:val="00452C3B"/>
    <w:rsid w:val="00455F10"/>
    <w:rsid w:val="004570A4"/>
    <w:rsid w:val="00457426"/>
    <w:rsid w:val="00457473"/>
    <w:rsid w:val="004577F3"/>
    <w:rsid w:val="004608E7"/>
    <w:rsid w:val="004613D8"/>
    <w:rsid w:val="00461B7C"/>
    <w:rsid w:val="004718B8"/>
    <w:rsid w:val="00471C93"/>
    <w:rsid w:val="004760E3"/>
    <w:rsid w:val="0047799A"/>
    <w:rsid w:val="00477AE9"/>
    <w:rsid w:val="00485973"/>
    <w:rsid w:val="00486280"/>
    <w:rsid w:val="004919F1"/>
    <w:rsid w:val="00493AB6"/>
    <w:rsid w:val="0049487C"/>
    <w:rsid w:val="00495D08"/>
    <w:rsid w:val="004A417C"/>
    <w:rsid w:val="004A78DE"/>
    <w:rsid w:val="004B0E5B"/>
    <w:rsid w:val="004B2AF1"/>
    <w:rsid w:val="004B5313"/>
    <w:rsid w:val="004B5C71"/>
    <w:rsid w:val="004B700B"/>
    <w:rsid w:val="004C214C"/>
    <w:rsid w:val="004C5A39"/>
    <w:rsid w:val="004C5C33"/>
    <w:rsid w:val="004D64AE"/>
    <w:rsid w:val="004E24F0"/>
    <w:rsid w:val="004E69C0"/>
    <w:rsid w:val="004E79F5"/>
    <w:rsid w:val="004F0D30"/>
    <w:rsid w:val="004F4E8C"/>
    <w:rsid w:val="004F5632"/>
    <w:rsid w:val="005009D0"/>
    <w:rsid w:val="00501DBE"/>
    <w:rsid w:val="005036C4"/>
    <w:rsid w:val="0050454A"/>
    <w:rsid w:val="00512211"/>
    <w:rsid w:val="005161E2"/>
    <w:rsid w:val="005169B0"/>
    <w:rsid w:val="005175B6"/>
    <w:rsid w:val="00520F45"/>
    <w:rsid w:val="0052107F"/>
    <w:rsid w:val="00524761"/>
    <w:rsid w:val="00524EB7"/>
    <w:rsid w:val="005274E7"/>
    <w:rsid w:val="00530BD6"/>
    <w:rsid w:val="00530BDF"/>
    <w:rsid w:val="0053126F"/>
    <w:rsid w:val="00531556"/>
    <w:rsid w:val="00532693"/>
    <w:rsid w:val="0053360E"/>
    <w:rsid w:val="005403F9"/>
    <w:rsid w:val="005413EA"/>
    <w:rsid w:val="00541ED7"/>
    <w:rsid w:val="00550189"/>
    <w:rsid w:val="00552C2E"/>
    <w:rsid w:val="00555CC7"/>
    <w:rsid w:val="00556F5D"/>
    <w:rsid w:val="0056262C"/>
    <w:rsid w:val="0056330C"/>
    <w:rsid w:val="0057089C"/>
    <w:rsid w:val="005713E1"/>
    <w:rsid w:val="0058037F"/>
    <w:rsid w:val="0058217F"/>
    <w:rsid w:val="0059351B"/>
    <w:rsid w:val="0059723A"/>
    <w:rsid w:val="005A316B"/>
    <w:rsid w:val="005A4F1A"/>
    <w:rsid w:val="005A5C27"/>
    <w:rsid w:val="005A5CAF"/>
    <w:rsid w:val="005A62B1"/>
    <w:rsid w:val="005A72E0"/>
    <w:rsid w:val="005B12ED"/>
    <w:rsid w:val="005B434C"/>
    <w:rsid w:val="005B540F"/>
    <w:rsid w:val="005C083F"/>
    <w:rsid w:val="005C1C9F"/>
    <w:rsid w:val="005C3810"/>
    <w:rsid w:val="005C45D1"/>
    <w:rsid w:val="005C50CE"/>
    <w:rsid w:val="005C755A"/>
    <w:rsid w:val="005D54A3"/>
    <w:rsid w:val="005D5B3B"/>
    <w:rsid w:val="005D74B3"/>
    <w:rsid w:val="005E0134"/>
    <w:rsid w:val="005E6BED"/>
    <w:rsid w:val="005F1494"/>
    <w:rsid w:val="005F23D3"/>
    <w:rsid w:val="005F74A2"/>
    <w:rsid w:val="006005BE"/>
    <w:rsid w:val="006028EB"/>
    <w:rsid w:val="00604216"/>
    <w:rsid w:val="006066A5"/>
    <w:rsid w:val="00607648"/>
    <w:rsid w:val="00607FEA"/>
    <w:rsid w:val="00610F4C"/>
    <w:rsid w:val="00611A2C"/>
    <w:rsid w:val="006135EB"/>
    <w:rsid w:val="00613D56"/>
    <w:rsid w:val="0061548D"/>
    <w:rsid w:val="00625C75"/>
    <w:rsid w:val="00626612"/>
    <w:rsid w:val="00635CAF"/>
    <w:rsid w:val="00635F35"/>
    <w:rsid w:val="00636163"/>
    <w:rsid w:val="0063653E"/>
    <w:rsid w:val="006367F8"/>
    <w:rsid w:val="00637590"/>
    <w:rsid w:val="006377BA"/>
    <w:rsid w:val="00640B26"/>
    <w:rsid w:val="00642277"/>
    <w:rsid w:val="0064486E"/>
    <w:rsid w:val="006452F1"/>
    <w:rsid w:val="00647136"/>
    <w:rsid w:val="00647F6B"/>
    <w:rsid w:val="00650077"/>
    <w:rsid w:val="006513D3"/>
    <w:rsid w:val="006518E0"/>
    <w:rsid w:val="00652AE9"/>
    <w:rsid w:val="00655E7D"/>
    <w:rsid w:val="006600AD"/>
    <w:rsid w:val="0066267D"/>
    <w:rsid w:val="00664BAF"/>
    <w:rsid w:val="006663D3"/>
    <w:rsid w:val="0066739C"/>
    <w:rsid w:val="006722FE"/>
    <w:rsid w:val="006737FE"/>
    <w:rsid w:val="00675058"/>
    <w:rsid w:val="006765F7"/>
    <w:rsid w:val="00676911"/>
    <w:rsid w:val="00681EAB"/>
    <w:rsid w:val="00684B9D"/>
    <w:rsid w:val="00686590"/>
    <w:rsid w:val="00686BA5"/>
    <w:rsid w:val="006902D1"/>
    <w:rsid w:val="0069186C"/>
    <w:rsid w:val="00692FA0"/>
    <w:rsid w:val="00693455"/>
    <w:rsid w:val="006944CD"/>
    <w:rsid w:val="00695479"/>
    <w:rsid w:val="00696436"/>
    <w:rsid w:val="0069674E"/>
    <w:rsid w:val="006A005A"/>
    <w:rsid w:val="006A1171"/>
    <w:rsid w:val="006A15DC"/>
    <w:rsid w:val="006A1A76"/>
    <w:rsid w:val="006A673E"/>
    <w:rsid w:val="006A6872"/>
    <w:rsid w:val="006A7D44"/>
    <w:rsid w:val="006B030C"/>
    <w:rsid w:val="006B114F"/>
    <w:rsid w:val="006B5A2F"/>
    <w:rsid w:val="006C068A"/>
    <w:rsid w:val="006C0C23"/>
    <w:rsid w:val="006C34F2"/>
    <w:rsid w:val="006C3A95"/>
    <w:rsid w:val="006C7A72"/>
    <w:rsid w:val="006D1B06"/>
    <w:rsid w:val="006D23AB"/>
    <w:rsid w:val="006D511B"/>
    <w:rsid w:val="006D5151"/>
    <w:rsid w:val="006D7CC6"/>
    <w:rsid w:val="006E1622"/>
    <w:rsid w:val="006E7CF8"/>
    <w:rsid w:val="006F11D4"/>
    <w:rsid w:val="006F29FC"/>
    <w:rsid w:val="007027E5"/>
    <w:rsid w:val="00705359"/>
    <w:rsid w:val="00706B07"/>
    <w:rsid w:val="00707447"/>
    <w:rsid w:val="007100E3"/>
    <w:rsid w:val="00712073"/>
    <w:rsid w:val="00712117"/>
    <w:rsid w:val="007137F4"/>
    <w:rsid w:val="00713D9D"/>
    <w:rsid w:val="0071518B"/>
    <w:rsid w:val="0071560A"/>
    <w:rsid w:val="00720A15"/>
    <w:rsid w:val="00720B18"/>
    <w:rsid w:val="007210BD"/>
    <w:rsid w:val="007252F3"/>
    <w:rsid w:val="00726AEE"/>
    <w:rsid w:val="0073242C"/>
    <w:rsid w:val="00733197"/>
    <w:rsid w:val="00736641"/>
    <w:rsid w:val="0074099C"/>
    <w:rsid w:val="00741380"/>
    <w:rsid w:val="00742185"/>
    <w:rsid w:val="007425E5"/>
    <w:rsid w:val="00745B5E"/>
    <w:rsid w:val="00745D03"/>
    <w:rsid w:val="007464B0"/>
    <w:rsid w:val="00746EDF"/>
    <w:rsid w:val="00747046"/>
    <w:rsid w:val="0075063D"/>
    <w:rsid w:val="00753AEE"/>
    <w:rsid w:val="00754855"/>
    <w:rsid w:val="00757371"/>
    <w:rsid w:val="007576EF"/>
    <w:rsid w:val="00761AF2"/>
    <w:rsid w:val="00762C91"/>
    <w:rsid w:val="007677C0"/>
    <w:rsid w:val="00767A0C"/>
    <w:rsid w:val="007722B2"/>
    <w:rsid w:val="00774506"/>
    <w:rsid w:val="00775E8D"/>
    <w:rsid w:val="00780486"/>
    <w:rsid w:val="00782631"/>
    <w:rsid w:val="007832D5"/>
    <w:rsid w:val="007848D5"/>
    <w:rsid w:val="00784C9D"/>
    <w:rsid w:val="007A1903"/>
    <w:rsid w:val="007A2BF1"/>
    <w:rsid w:val="007A7192"/>
    <w:rsid w:val="007A77B0"/>
    <w:rsid w:val="007B2B99"/>
    <w:rsid w:val="007B60E8"/>
    <w:rsid w:val="007C0CF0"/>
    <w:rsid w:val="007C36EF"/>
    <w:rsid w:val="007C3BC6"/>
    <w:rsid w:val="007C43A6"/>
    <w:rsid w:val="007C4636"/>
    <w:rsid w:val="007C6398"/>
    <w:rsid w:val="007C7E98"/>
    <w:rsid w:val="007C7F90"/>
    <w:rsid w:val="007D2DFC"/>
    <w:rsid w:val="007D2EC4"/>
    <w:rsid w:val="007D6478"/>
    <w:rsid w:val="007D73DB"/>
    <w:rsid w:val="007E3454"/>
    <w:rsid w:val="007E4304"/>
    <w:rsid w:val="007E7300"/>
    <w:rsid w:val="007E7CF6"/>
    <w:rsid w:val="007F1EE9"/>
    <w:rsid w:val="007F3685"/>
    <w:rsid w:val="007F5B97"/>
    <w:rsid w:val="0080187A"/>
    <w:rsid w:val="00801EE8"/>
    <w:rsid w:val="00803D2E"/>
    <w:rsid w:val="00804242"/>
    <w:rsid w:val="0080539A"/>
    <w:rsid w:val="0081073F"/>
    <w:rsid w:val="0081276B"/>
    <w:rsid w:val="00821913"/>
    <w:rsid w:val="00821EB1"/>
    <w:rsid w:val="00823477"/>
    <w:rsid w:val="0082359B"/>
    <w:rsid w:val="00825E55"/>
    <w:rsid w:val="00826797"/>
    <w:rsid w:val="0083147A"/>
    <w:rsid w:val="00831602"/>
    <w:rsid w:val="008362D7"/>
    <w:rsid w:val="00836762"/>
    <w:rsid w:val="008419FE"/>
    <w:rsid w:val="0084260E"/>
    <w:rsid w:val="00842A05"/>
    <w:rsid w:val="0084442B"/>
    <w:rsid w:val="008444DC"/>
    <w:rsid w:val="00845C23"/>
    <w:rsid w:val="0084673B"/>
    <w:rsid w:val="00847D5D"/>
    <w:rsid w:val="00852DD1"/>
    <w:rsid w:val="00853534"/>
    <w:rsid w:val="00853742"/>
    <w:rsid w:val="008546FE"/>
    <w:rsid w:val="00854C2A"/>
    <w:rsid w:val="0086157D"/>
    <w:rsid w:val="00875A72"/>
    <w:rsid w:val="008764A2"/>
    <w:rsid w:val="008810BE"/>
    <w:rsid w:val="00881328"/>
    <w:rsid w:val="0088293E"/>
    <w:rsid w:val="008847F7"/>
    <w:rsid w:val="00885586"/>
    <w:rsid w:val="008870C0"/>
    <w:rsid w:val="00894E25"/>
    <w:rsid w:val="00895AA7"/>
    <w:rsid w:val="008969E5"/>
    <w:rsid w:val="0089781B"/>
    <w:rsid w:val="008A49B0"/>
    <w:rsid w:val="008A540B"/>
    <w:rsid w:val="008A6753"/>
    <w:rsid w:val="008A6B81"/>
    <w:rsid w:val="008B4394"/>
    <w:rsid w:val="008B56C3"/>
    <w:rsid w:val="008B5BF6"/>
    <w:rsid w:val="008B67B9"/>
    <w:rsid w:val="008C1CC4"/>
    <w:rsid w:val="008C1DE0"/>
    <w:rsid w:val="008C2CE3"/>
    <w:rsid w:val="008C59AA"/>
    <w:rsid w:val="008D0FF8"/>
    <w:rsid w:val="008D297E"/>
    <w:rsid w:val="008D489A"/>
    <w:rsid w:val="008E0023"/>
    <w:rsid w:val="008E28FD"/>
    <w:rsid w:val="008E423B"/>
    <w:rsid w:val="008E4568"/>
    <w:rsid w:val="008E50EB"/>
    <w:rsid w:val="008E5221"/>
    <w:rsid w:val="008E6DFF"/>
    <w:rsid w:val="008E7D86"/>
    <w:rsid w:val="008F0D16"/>
    <w:rsid w:val="008F0E56"/>
    <w:rsid w:val="008F18E2"/>
    <w:rsid w:val="008F18F1"/>
    <w:rsid w:val="008F3B24"/>
    <w:rsid w:val="008F3EE2"/>
    <w:rsid w:val="008F4121"/>
    <w:rsid w:val="00907E81"/>
    <w:rsid w:val="009161B5"/>
    <w:rsid w:val="00920C99"/>
    <w:rsid w:val="00921551"/>
    <w:rsid w:val="0093059A"/>
    <w:rsid w:val="0093515D"/>
    <w:rsid w:val="00935BBF"/>
    <w:rsid w:val="009365F0"/>
    <w:rsid w:val="00937680"/>
    <w:rsid w:val="00940EAF"/>
    <w:rsid w:val="00942A20"/>
    <w:rsid w:val="0094592D"/>
    <w:rsid w:val="00946D55"/>
    <w:rsid w:val="00946FB3"/>
    <w:rsid w:val="0095046D"/>
    <w:rsid w:val="00955D29"/>
    <w:rsid w:val="00961FCA"/>
    <w:rsid w:val="00967B17"/>
    <w:rsid w:val="00970161"/>
    <w:rsid w:val="00970A68"/>
    <w:rsid w:val="0097137F"/>
    <w:rsid w:val="0097206C"/>
    <w:rsid w:val="00974920"/>
    <w:rsid w:val="00975C86"/>
    <w:rsid w:val="009776DD"/>
    <w:rsid w:val="009827B6"/>
    <w:rsid w:val="00987D2D"/>
    <w:rsid w:val="009930EB"/>
    <w:rsid w:val="00994989"/>
    <w:rsid w:val="00994B2E"/>
    <w:rsid w:val="009975E9"/>
    <w:rsid w:val="00997720"/>
    <w:rsid w:val="009A035F"/>
    <w:rsid w:val="009A217E"/>
    <w:rsid w:val="009A2873"/>
    <w:rsid w:val="009A4CDE"/>
    <w:rsid w:val="009B2042"/>
    <w:rsid w:val="009B3562"/>
    <w:rsid w:val="009B51C8"/>
    <w:rsid w:val="009B60BA"/>
    <w:rsid w:val="009B6594"/>
    <w:rsid w:val="009C42A8"/>
    <w:rsid w:val="009C45D7"/>
    <w:rsid w:val="009C6BB8"/>
    <w:rsid w:val="009D037A"/>
    <w:rsid w:val="009D11A8"/>
    <w:rsid w:val="009D171A"/>
    <w:rsid w:val="009D1D80"/>
    <w:rsid w:val="009D2F45"/>
    <w:rsid w:val="009D3CA0"/>
    <w:rsid w:val="009D5C51"/>
    <w:rsid w:val="009E00C5"/>
    <w:rsid w:val="009E21EB"/>
    <w:rsid w:val="009E5263"/>
    <w:rsid w:val="009F08CE"/>
    <w:rsid w:val="009F2EC3"/>
    <w:rsid w:val="009F6FBD"/>
    <w:rsid w:val="00A00B09"/>
    <w:rsid w:val="00A01D12"/>
    <w:rsid w:val="00A03C33"/>
    <w:rsid w:val="00A0639C"/>
    <w:rsid w:val="00A11542"/>
    <w:rsid w:val="00A121EC"/>
    <w:rsid w:val="00A15F1B"/>
    <w:rsid w:val="00A26055"/>
    <w:rsid w:val="00A34228"/>
    <w:rsid w:val="00A34329"/>
    <w:rsid w:val="00A34EF1"/>
    <w:rsid w:val="00A3598F"/>
    <w:rsid w:val="00A361B8"/>
    <w:rsid w:val="00A372A1"/>
    <w:rsid w:val="00A41D8A"/>
    <w:rsid w:val="00A44316"/>
    <w:rsid w:val="00A45D7D"/>
    <w:rsid w:val="00A50793"/>
    <w:rsid w:val="00A52F07"/>
    <w:rsid w:val="00A53004"/>
    <w:rsid w:val="00A555B4"/>
    <w:rsid w:val="00A56190"/>
    <w:rsid w:val="00A608B5"/>
    <w:rsid w:val="00A6480E"/>
    <w:rsid w:val="00A65EA9"/>
    <w:rsid w:val="00A66FDB"/>
    <w:rsid w:val="00A673A1"/>
    <w:rsid w:val="00A712DE"/>
    <w:rsid w:val="00A73C34"/>
    <w:rsid w:val="00A74C1E"/>
    <w:rsid w:val="00A81558"/>
    <w:rsid w:val="00A81C05"/>
    <w:rsid w:val="00A837C2"/>
    <w:rsid w:val="00A85A48"/>
    <w:rsid w:val="00A90945"/>
    <w:rsid w:val="00A91700"/>
    <w:rsid w:val="00A943B5"/>
    <w:rsid w:val="00A9478D"/>
    <w:rsid w:val="00A948A1"/>
    <w:rsid w:val="00A952E2"/>
    <w:rsid w:val="00AA0342"/>
    <w:rsid w:val="00AA39AD"/>
    <w:rsid w:val="00AA3B1C"/>
    <w:rsid w:val="00AA451D"/>
    <w:rsid w:val="00AA675D"/>
    <w:rsid w:val="00AA6BFF"/>
    <w:rsid w:val="00AB2009"/>
    <w:rsid w:val="00AB2F4F"/>
    <w:rsid w:val="00AB47CC"/>
    <w:rsid w:val="00AB7E19"/>
    <w:rsid w:val="00AC03E3"/>
    <w:rsid w:val="00AC1A5E"/>
    <w:rsid w:val="00AC1E99"/>
    <w:rsid w:val="00AC4282"/>
    <w:rsid w:val="00AC6B0E"/>
    <w:rsid w:val="00AC756F"/>
    <w:rsid w:val="00AD0C8C"/>
    <w:rsid w:val="00AD39F8"/>
    <w:rsid w:val="00AD3F99"/>
    <w:rsid w:val="00AE0F1D"/>
    <w:rsid w:val="00AE51C6"/>
    <w:rsid w:val="00AE6574"/>
    <w:rsid w:val="00AE7423"/>
    <w:rsid w:val="00AF24A1"/>
    <w:rsid w:val="00AF7938"/>
    <w:rsid w:val="00B00774"/>
    <w:rsid w:val="00B00E05"/>
    <w:rsid w:val="00B04887"/>
    <w:rsid w:val="00B05D31"/>
    <w:rsid w:val="00B06226"/>
    <w:rsid w:val="00B1151F"/>
    <w:rsid w:val="00B11850"/>
    <w:rsid w:val="00B11AA3"/>
    <w:rsid w:val="00B15233"/>
    <w:rsid w:val="00B17F63"/>
    <w:rsid w:val="00B200C3"/>
    <w:rsid w:val="00B21F4A"/>
    <w:rsid w:val="00B246C2"/>
    <w:rsid w:val="00B2570E"/>
    <w:rsid w:val="00B31998"/>
    <w:rsid w:val="00B33BBF"/>
    <w:rsid w:val="00B34FA9"/>
    <w:rsid w:val="00B36E8B"/>
    <w:rsid w:val="00B37F00"/>
    <w:rsid w:val="00B40BCE"/>
    <w:rsid w:val="00B43D79"/>
    <w:rsid w:val="00B4500F"/>
    <w:rsid w:val="00B45191"/>
    <w:rsid w:val="00B46170"/>
    <w:rsid w:val="00B46771"/>
    <w:rsid w:val="00B471A9"/>
    <w:rsid w:val="00B47216"/>
    <w:rsid w:val="00B52996"/>
    <w:rsid w:val="00B529B3"/>
    <w:rsid w:val="00B5453B"/>
    <w:rsid w:val="00B56BA5"/>
    <w:rsid w:val="00B64611"/>
    <w:rsid w:val="00B64DCE"/>
    <w:rsid w:val="00B66F17"/>
    <w:rsid w:val="00B67628"/>
    <w:rsid w:val="00B74FCB"/>
    <w:rsid w:val="00B768C1"/>
    <w:rsid w:val="00B838FB"/>
    <w:rsid w:val="00B86E8B"/>
    <w:rsid w:val="00B902D9"/>
    <w:rsid w:val="00B92109"/>
    <w:rsid w:val="00B935A6"/>
    <w:rsid w:val="00B94163"/>
    <w:rsid w:val="00B95C17"/>
    <w:rsid w:val="00B96018"/>
    <w:rsid w:val="00BA5145"/>
    <w:rsid w:val="00BA54DC"/>
    <w:rsid w:val="00BA69ED"/>
    <w:rsid w:val="00BA6E95"/>
    <w:rsid w:val="00BA7C04"/>
    <w:rsid w:val="00BA7D53"/>
    <w:rsid w:val="00BB24F4"/>
    <w:rsid w:val="00BB3401"/>
    <w:rsid w:val="00BB3F7D"/>
    <w:rsid w:val="00BB5ED4"/>
    <w:rsid w:val="00BC231E"/>
    <w:rsid w:val="00BC34FE"/>
    <w:rsid w:val="00BC5837"/>
    <w:rsid w:val="00BD06DB"/>
    <w:rsid w:val="00BD273D"/>
    <w:rsid w:val="00BD299B"/>
    <w:rsid w:val="00BD58D7"/>
    <w:rsid w:val="00BD7519"/>
    <w:rsid w:val="00BD7E16"/>
    <w:rsid w:val="00BD7EDA"/>
    <w:rsid w:val="00BE1558"/>
    <w:rsid w:val="00BE5054"/>
    <w:rsid w:val="00BE62CE"/>
    <w:rsid w:val="00BE6599"/>
    <w:rsid w:val="00BF1A0F"/>
    <w:rsid w:val="00BF2DC9"/>
    <w:rsid w:val="00BF3C25"/>
    <w:rsid w:val="00BF5FB3"/>
    <w:rsid w:val="00BF6050"/>
    <w:rsid w:val="00BF6536"/>
    <w:rsid w:val="00BF77C8"/>
    <w:rsid w:val="00C00638"/>
    <w:rsid w:val="00C01810"/>
    <w:rsid w:val="00C019AC"/>
    <w:rsid w:val="00C07176"/>
    <w:rsid w:val="00C0727B"/>
    <w:rsid w:val="00C146E8"/>
    <w:rsid w:val="00C16685"/>
    <w:rsid w:val="00C203AA"/>
    <w:rsid w:val="00C248CA"/>
    <w:rsid w:val="00C269D4"/>
    <w:rsid w:val="00C301B7"/>
    <w:rsid w:val="00C31DCD"/>
    <w:rsid w:val="00C3211D"/>
    <w:rsid w:val="00C42E05"/>
    <w:rsid w:val="00C430C4"/>
    <w:rsid w:val="00C473F4"/>
    <w:rsid w:val="00C55BEE"/>
    <w:rsid w:val="00C60E69"/>
    <w:rsid w:val="00C648E5"/>
    <w:rsid w:val="00C6513B"/>
    <w:rsid w:val="00C75CDA"/>
    <w:rsid w:val="00C8082A"/>
    <w:rsid w:val="00C80A5F"/>
    <w:rsid w:val="00C8161C"/>
    <w:rsid w:val="00C8368E"/>
    <w:rsid w:val="00C84DB6"/>
    <w:rsid w:val="00C87C27"/>
    <w:rsid w:val="00C9152A"/>
    <w:rsid w:val="00C94D23"/>
    <w:rsid w:val="00C95862"/>
    <w:rsid w:val="00C96386"/>
    <w:rsid w:val="00CA16A1"/>
    <w:rsid w:val="00CA440A"/>
    <w:rsid w:val="00CA776E"/>
    <w:rsid w:val="00CA7F15"/>
    <w:rsid w:val="00CB28B2"/>
    <w:rsid w:val="00CB29D8"/>
    <w:rsid w:val="00CB62F8"/>
    <w:rsid w:val="00CC1D5A"/>
    <w:rsid w:val="00CC3490"/>
    <w:rsid w:val="00CC3931"/>
    <w:rsid w:val="00CC69FE"/>
    <w:rsid w:val="00CD23BD"/>
    <w:rsid w:val="00CD2767"/>
    <w:rsid w:val="00CD614D"/>
    <w:rsid w:val="00CE3E78"/>
    <w:rsid w:val="00CE514F"/>
    <w:rsid w:val="00CE5903"/>
    <w:rsid w:val="00CE5D07"/>
    <w:rsid w:val="00CF1314"/>
    <w:rsid w:val="00D0007D"/>
    <w:rsid w:val="00D050C7"/>
    <w:rsid w:val="00D0721F"/>
    <w:rsid w:val="00D11016"/>
    <w:rsid w:val="00D11905"/>
    <w:rsid w:val="00D12267"/>
    <w:rsid w:val="00D13C5C"/>
    <w:rsid w:val="00D17DA4"/>
    <w:rsid w:val="00D22082"/>
    <w:rsid w:val="00D22AD9"/>
    <w:rsid w:val="00D2433E"/>
    <w:rsid w:val="00D2451C"/>
    <w:rsid w:val="00D26093"/>
    <w:rsid w:val="00D26799"/>
    <w:rsid w:val="00D346F8"/>
    <w:rsid w:val="00D36E18"/>
    <w:rsid w:val="00D41C69"/>
    <w:rsid w:val="00D4780F"/>
    <w:rsid w:val="00D52478"/>
    <w:rsid w:val="00D54227"/>
    <w:rsid w:val="00D547C1"/>
    <w:rsid w:val="00D5680B"/>
    <w:rsid w:val="00D56CA8"/>
    <w:rsid w:val="00D57AED"/>
    <w:rsid w:val="00D60827"/>
    <w:rsid w:val="00D61090"/>
    <w:rsid w:val="00D617C0"/>
    <w:rsid w:val="00D624AC"/>
    <w:rsid w:val="00D625D3"/>
    <w:rsid w:val="00D6563A"/>
    <w:rsid w:val="00D65E90"/>
    <w:rsid w:val="00D663B0"/>
    <w:rsid w:val="00D67707"/>
    <w:rsid w:val="00D71C26"/>
    <w:rsid w:val="00D7758A"/>
    <w:rsid w:val="00D8599A"/>
    <w:rsid w:val="00D86F75"/>
    <w:rsid w:val="00D953D2"/>
    <w:rsid w:val="00DA0A46"/>
    <w:rsid w:val="00DA4217"/>
    <w:rsid w:val="00DB1B01"/>
    <w:rsid w:val="00DB76CF"/>
    <w:rsid w:val="00DB7955"/>
    <w:rsid w:val="00DC0A10"/>
    <w:rsid w:val="00DC336B"/>
    <w:rsid w:val="00DC3BBE"/>
    <w:rsid w:val="00DD5CC6"/>
    <w:rsid w:val="00DD62B8"/>
    <w:rsid w:val="00DE1817"/>
    <w:rsid w:val="00DE4033"/>
    <w:rsid w:val="00DE4A8D"/>
    <w:rsid w:val="00DE7846"/>
    <w:rsid w:val="00DF0D2F"/>
    <w:rsid w:val="00DF11B9"/>
    <w:rsid w:val="00DF14A6"/>
    <w:rsid w:val="00DF5291"/>
    <w:rsid w:val="00DF5654"/>
    <w:rsid w:val="00DF5F55"/>
    <w:rsid w:val="00DF73BF"/>
    <w:rsid w:val="00E047C6"/>
    <w:rsid w:val="00E04B47"/>
    <w:rsid w:val="00E05F7C"/>
    <w:rsid w:val="00E066A6"/>
    <w:rsid w:val="00E128E5"/>
    <w:rsid w:val="00E1592E"/>
    <w:rsid w:val="00E172B8"/>
    <w:rsid w:val="00E175B4"/>
    <w:rsid w:val="00E2477F"/>
    <w:rsid w:val="00E2682F"/>
    <w:rsid w:val="00E269B3"/>
    <w:rsid w:val="00E335FE"/>
    <w:rsid w:val="00E3575A"/>
    <w:rsid w:val="00E36700"/>
    <w:rsid w:val="00E36F43"/>
    <w:rsid w:val="00E43C7B"/>
    <w:rsid w:val="00E46C5D"/>
    <w:rsid w:val="00E47888"/>
    <w:rsid w:val="00E502F1"/>
    <w:rsid w:val="00E51179"/>
    <w:rsid w:val="00E5374D"/>
    <w:rsid w:val="00E56668"/>
    <w:rsid w:val="00E57FFC"/>
    <w:rsid w:val="00E63961"/>
    <w:rsid w:val="00E63EEA"/>
    <w:rsid w:val="00E70CC9"/>
    <w:rsid w:val="00E7342A"/>
    <w:rsid w:val="00E7510C"/>
    <w:rsid w:val="00E7675F"/>
    <w:rsid w:val="00E806D6"/>
    <w:rsid w:val="00E841E3"/>
    <w:rsid w:val="00E86C30"/>
    <w:rsid w:val="00E87E15"/>
    <w:rsid w:val="00E95E57"/>
    <w:rsid w:val="00EA21D8"/>
    <w:rsid w:val="00EA3ABE"/>
    <w:rsid w:val="00EA4767"/>
    <w:rsid w:val="00EA52D0"/>
    <w:rsid w:val="00EB124D"/>
    <w:rsid w:val="00EC1AFA"/>
    <w:rsid w:val="00EC4273"/>
    <w:rsid w:val="00EC45AA"/>
    <w:rsid w:val="00EC7041"/>
    <w:rsid w:val="00EC7BF2"/>
    <w:rsid w:val="00ED13C6"/>
    <w:rsid w:val="00ED4C33"/>
    <w:rsid w:val="00EE13F1"/>
    <w:rsid w:val="00EE1C0A"/>
    <w:rsid w:val="00EE3A00"/>
    <w:rsid w:val="00EE4760"/>
    <w:rsid w:val="00EE6AA1"/>
    <w:rsid w:val="00EE7EAC"/>
    <w:rsid w:val="00EF140C"/>
    <w:rsid w:val="00EF237F"/>
    <w:rsid w:val="00EF7EAF"/>
    <w:rsid w:val="00F007A7"/>
    <w:rsid w:val="00F0275B"/>
    <w:rsid w:val="00F0499B"/>
    <w:rsid w:val="00F057F6"/>
    <w:rsid w:val="00F076DE"/>
    <w:rsid w:val="00F132A7"/>
    <w:rsid w:val="00F175F8"/>
    <w:rsid w:val="00F17FC7"/>
    <w:rsid w:val="00F21B99"/>
    <w:rsid w:val="00F24262"/>
    <w:rsid w:val="00F2760E"/>
    <w:rsid w:val="00F27DBF"/>
    <w:rsid w:val="00F31B11"/>
    <w:rsid w:val="00F3276C"/>
    <w:rsid w:val="00F33942"/>
    <w:rsid w:val="00F3599F"/>
    <w:rsid w:val="00F360A4"/>
    <w:rsid w:val="00F37939"/>
    <w:rsid w:val="00F4111D"/>
    <w:rsid w:val="00F51554"/>
    <w:rsid w:val="00F54009"/>
    <w:rsid w:val="00F57360"/>
    <w:rsid w:val="00F62AA6"/>
    <w:rsid w:val="00F6379F"/>
    <w:rsid w:val="00F67B2D"/>
    <w:rsid w:val="00F721CF"/>
    <w:rsid w:val="00F72CB2"/>
    <w:rsid w:val="00F82905"/>
    <w:rsid w:val="00F87CE4"/>
    <w:rsid w:val="00F9223B"/>
    <w:rsid w:val="00F93154"/>
    <w:rsid w:val="00F93D77"/>
    <w:rsid w:val="00F93D7F"/>
    <w:rsid w:val="00FB463C"/>
    <w:rsid w:val="00FB5F9A"/>
    <w:rsid w:val="00FC1795"/>
    <w:rsid w:val="00FC1AE8"/>
    <w:rsid w:val="00FC29BB"/>
    <w:rsid w:val="00FD0E56"/>
    <w:rsid w:val="00FE0B95"/>
    <w:rsid w:val="00FE3BCB"/>
    <w:rsid w:val="00FE574F"/>
    <w:rsid w:val="00FE7549"/>
    <w:rsid w:val="00FF039B"/>
    <w:rsid w:val="00FF29A5"/>
    <w:rsid w:val="00FF4271"/>
    <w:rsid w:val="00FF4DE1"/>
    <w:rsid w:val="00FF6ABB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736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24B2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rsid w:val="009376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924B2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8A540B"/>
    <w:pPr>
      <w:keepNext/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9"/>
    <w:qFormat/>
    <w:rsid w:val="00AD3F99"/>
    <w:pPr>
      <w:autoSpaceDE/>
      <w:autoSpaceDN/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9"/>
    <w:qFormat/>
    <w:rsid w:val="008A540B"/>
    <w:pPr>
      <w:autoSpaceDE/>
      <w:autoSpaceDN/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924B2"/>
    <w:pPr>
      <w:widowControl w:val="0"/>
    </w:pPr>
    <w:rPr>
      <w:color w:val="000000"/>
      <w:sz w:val="24"/>
      <w:szCs w:val="24"/>
    </w:rPr>
  </w:style>
  <w:style w:type="paragraph" w:styleId="Zpat">
    <w:name w:val="footer"/>
    <w:basedOn w:val="Normln"/>
    <w:rsid w:val="001924B2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1924B2"/>
    <w:pPr>
      <w:tabs>
        <w:tab w:val="left" w:pos="1701"/>
        <w:tab w:val="left" w:pos="4820"/>
      </w:tabs>
      <w:autoSpaceDE/>
      <w:autoSpaceDN/>
      <w:ind w:left="284" w:hanging="284"/>
      <w:jc w:val="both"/>
    </w:pPr>
    <w:rPr>
      <w:sz w:val="24"/>
      <w:szCs w:val="24"/>
    </w:rPr>
  </w:style>
  <w:style w:type="paragraph" w:styleId="Zkladntextodsazen2">
    <w:name w:val="Body Text Indent 2"/>
    <w:basedOn w:val="Normln"/>
    <w:rsid w:val="001924B2"/>
    <w:pPr>
      <w:autoSpaceDE/>
      <w:autoSpaceDN/>
      <w:ind w:left="284" w:hanging="284"/>
    </w:pPr>
  </w:style>
  <w:style w:type="character" w:styleId="slostrnky">
    <w:name w:val="page number"/>
    <w:rsid w:val="001924B2"/>
    <w:rPr>
      <w:rFonts w:cs="Times New Roman"/>
    </w:rPr>
  </w:style>
  <w:style w:type="paragraph" w:styleId="Zhlav">
    <w:name w:val="header"/>
    <w:basedOn w:val="Normln"/>
    <w:link w:val="ZhlavChar"/>
    <w:uiPriority w:val="99"/>
    <w:rsid w:val="000134B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190E68"/>
    <w:pPr>
      <w:ind w:left="708"/>
    </w:pPr>
  </w:style>
  <w:style w:type="paragraph" w:customStyle="1" w:styleId="Import3">
    <w:name w:val="Import 3"/>
    <w:basedOn w:val="Normln"/>
    <w:rsid w:val="00267FA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/>
      <w:autoSpaceDN/>
      <w:spacing w:line="230" w:lineRule="auto"/>
    </w:pPr>
    <w:rPr>
      <w:rFonts w:ascii="Courier New" w:hAnsi="Courier New"/>
      <w:sz w:val="24"/>
    </w:rPr>
  </w:style>
  <w:style w:type="character" w:customStyle="1" w:styleId="ZhlavChar">
    <w:name w:val="Záhlaví Char"/>
    <w:link w:val="Zhlav"/>
    <w:uiPriority w:val="99"/>
    <w:locked/>
    <w:rsid w:val="00267FA5"/>
    <w:rPr>
      <w:lang w:val="cs-CZ" w:eastAsia="cs-CZ" w:bidi="ar-SA"/>
    </w:rPr>
  </w:style>
  <w:style w:type="paragraph" w:styleId="Textbubliny">
    <w:name w:val="Balloon Text"/>
    <w:basedOn w:val="Normln"/>
    <w:semiHidden/>
    <w:rsid w:val="00084489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FC1AE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FC1AE8"/>
  </w:style>
  <w:style w:type="paragraph" w:customStyle="1" w:styleId="WW-Zkladntextodsazen2">
    <w:name w:val="WW-Základní text odsazený 2"/>
    <w:basedOn w:val="Normln"/>
    <w:rsid w:val="00921551"/>
    <w:pPr>
      <w:suppressAutoHyphens/>
      <w:autoSpaceDE/>
      <w:autoSpaceDN/>
      <w:ind w:left="567" w:hanging="567"/>
      <w:jc w:val="both"/>
    </w:pPr>
    <w:rPr>
      <w:sz w:val="24"/>
      <w:lang w:eastAsia="ar-SA"/>
    </w:rPr>
  </w:style>
  <w:style w:type="character" w:customStyle="1" w:styleId="Nadpis5Char">
    <w:name w:val="Nadpis 5 Char"/>
    <w:link w:val="Nadpis5"/>
    <w:uiPriority w:val="99"/>
    <w:rsid w:val="00AD3F99"/>
    <w:rPr>
      <w:rFonts w:ascii="Arial" w:hAnsi="Arial"/>
      <w:b/>
      <w:bCs/>
      <w:i/>
      <w:iCs/>
      <w:sz w:val="26"/>
      <w:szCs w:val="26"/>
    </w:rPr>
  </w:style>
  <w:style w:type="paragraph" w:customStyle="1" w:styleId="Import6">
    <w:name w:val="Import 6"/>
    <w:basedOn w:val="Normln"/>
    <w:uiPriority w:val="99"/>
    <w:rsid w:val="00112F0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/>
      <w:autoSpaceDN/>
      <w:spacing w:line="230" w:lineRule="auto"/>
      <w:ind w:left="432"/>
    </w:pPr>
    <w:rPr>
      <w:rFonts w:ascii="Courier New" w:hAnsi="Courier New"/>
      <w:sz w:val="24"/>
    </w:rPr>
  </w:style>
  <w:style w:type="paragraph" w:customStyle="1" w:styleId="Import0">
    <w:name w:val="Import 0"/>
    <w:basedOn w:val="Normln"/>
    <w:rsid w:val="00112F08"/>
    <w:pPr>
      <w:suppressAutoHyphens/>
      <w:autoSpaceDE/>
      <w:autoSpaceDN/>
      <w:spacing w:line="276" w:lineRule="auto"/>
    </w:pPr>
    <w:rPr>
      <w:rFonts w:ascii="Courier New" w:hAnsi="Courier New"/>
      <w:sz w:val="24"/>
    </w:rPr>
  </w:style>
  <w:style w:type="paragraph" w:customStyle="1" w:styleId="Import16">
    <w:name w:val="Import 16"/>
    <w:basedOn w:val="Import0"/>
    <w:rsid w:val="00112F08"/>
    <w:pPr>
      <w:tabs>
        <w:tab w:val="left" w:pos="5904"/>
      </w:tabs>
      <w:spacing w:line="230" w:lineRule="auto"/>
    </w:pPr>
  </w:style>
  <w:style w:type="character" w:customStyle="1" w:styleId="Nadpis3Char">
    <w:name w:val="Nadpis 3 Char"/>
    <w:link w:val="Nadpis3"/>
    <w:uiPriority w:val="99"/>
    <w:rsid w:val="008A540B"/>
    <w:rPr>
      <w:rFonts w:ascii="Arial" w:hAnsi="Arial" w:cs="Arial"/>
      <w:b/>
      <w:bCs/>
      <w:sz w:val="26"/>
      <w:szCs w:val="26"/>
    </w:rPr>
  </w:style>
  <w:style w:type="character" w:customStyle="1" w:styleId="Nadpis7Char">
    <w:name w:val="Nadpis 7 Char"/>
    <w:link w:val="Nadpis7"/>
    <w:uiPriority w:val="99"/>
    <w:rsid w:val="008A540B"/>
    <w:rPr>
      <w:sz w:val="24"/>
      <w:szCs w:val="24"/>
    </w:rPr>
  </w:style>
  <w:style w:type="character" w:customStyle="1" w:styleId="CharChar5">
    <w:name w:val="Char Char5"/>
    <w:basedOn w:val="Standardnpsmoodstavce"/>
    <w:rsid w:val="00477AE9"/>
  </w:style>
  <w:style w:type="character" w:styleId="Odkaznakoment">
    <w:name w:val="annotation reference"/>
    <w:rsid w:val="003E73A3"/>
    <w:rPr>
      <w:sz w:val="16"/>
      <w:szCs w:val="16"/>
    </w:rPr>
  </w:style>
  <w:style w:type="paragraph" w:styleId="Textkomente">
    <w:name w:val="annotation text"/>
    <w:basedOn w:val="Normln"/>
    <w:link w:val="TextkomenteChar"/>
    <w:rsid w:val="003E73A3"/>
  </w:style>
  <w:style w:type="character" w:customStyle="1" w:styleId="TextkomenteChar">
    <w:name w:val="Text komentáře Char"/>
    <w:basedOn w:val="Standardnpsmoodstavce"/>
    <w:link w:val="Textkomente"/>
    <w:rsid w:val="003E73A3"/>
  </w:style>
  <w:style w:type="paragraph" w:styleId="Pedmtkomente">
    <w:name w:val="annotation subject"/>
    <w:basedOn w:val="Textkomente"/>
    <w:next w:val="Textkomente"/>
    <w:link w:val="PedmtkomenteChar"/>
    <w:rsid w:val="003E73A3"/>
    <w:rPr>
      <w:b/>
      <w:bCs/>
    </w:rPr>
  </w:style>
  <w:style w:type="character" w:customStyle="1" w:styleId="PedmtkomenteChar">
    <w:name w:val="Předmět komentáře Char"/>
    <w:link w:val="Pedmtkomente"/>
    <w:rsid w:val="003E73A3"/>
    <w:rPr>
      <w:b/>
      <w:bCs/>
    </w:rPr>
  </w:style>
  <w:style w:type="character" w:styleId="Hypertextovodkaz">
    <w:name w:val="Hyperlink"/>
    <w:uiPriority w:val="99"/>
    <w:rsid w:val="00C84DB6"/>
    <w:rPr>
      <w:color w:val="0000FF"/>
      <w:u w:val="single"/>
    </w:rPr>
  </w:style>
  <w:style w:type="paragraph" w:customStyle="1" w:styleId="Default">
    <w:name w:val="Default"/>
    <w:rsid w:val="0007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9376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extpoznmkyIMP">
    <w:name w:val="Text poznámky_IMP"/>
    <w:basedOn w:val="Normln"/>
    <w:rsid w:val="00EA4767"/>
    <w:pPr>
      <w:suppressAutoHyphens/>
      <w:autoSpaceDE/>
      <w:autoSpaceDN/>
      <w:spacing w:line="228" w:lineRule="auto"/>
    </w:pPr>
    <w:rPr>
      <w:sz w:val="22"/>
      <w:szCs w:val="24"/>
    </w:rPr>
  </w:style>
  <w:style w:type="paragraph" w:styleId="Podtitul">
    <w:name w:val="Subtitle"/>
    <w:basedOn w:val="Normln"/>
    <w:next w:val="Zkladntext"/>
    <w:link w:val="PodtitulChar"/>
    <w:qFormat/>
    <w:rsid w:val="00BC231E"/>
    <w:pPr>
      <w:tabs>
        <w:tab w:val="left" w:pos="1105"/>
      </w:tabs>
      <w:suppressAutoHyphens/>
      <w:autoSpaceDE/>
      <w:autoSpaceDN/>
      <w:spacing w:before="120"/>
      <w:ind w:left="397"/>
      <w:jc w:val="center"/>
    </w:pPr>
    <w:rPr>
      <w:rFonts w:ascii="Calibri" w:eastAsia="Calibri" w:hAnsi="Calibri"/>
      <w:i/>
      <w:iCs/>
      <w:color w:val="00000A"/>
      <w:kern w:val="1"/>
      <w:sz w:val="28"/>
      <w:szCs w:val="28"/>
      <w:lang w:eastAsia="en-US"/>
    </w:rPr>
  </w:style>
  <w:style w:type="character" w:customStyle="1" w:styleId="PodtitulChar">
    <w:name w:val="Podtitul Char"/>
    <w:link w:val="Podtitul"/>
    <w:rsid w:val="00BC231E"/>
    <w:rPr>
      <w:rFonts w:ascii="Calibri" w:eastAsia="Calibri" w:hAnsi="Calibri" w:cs="Arial"/>
      <w:i/>
      <w:iCs/>
      <w:color w:val="00000A"/>
      <w:kern w:val="1"/>
      <w:sz w:val="28"/>
      <w:szCs w:val="28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8E50EB"/>
    <w:pPr>
      <w:autoSpaceDE/>
      <w:autoSpaceDN/>
    </w:pPr>
    <w:rPr>
      <w:rFonts w:ascii="Consolas" w:eastAsia="Calibri" w:hAnsi="Consolas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8E50EB"/>
    <w:rPr>
      <w:rFonts w:ascii="Consolas" w:eastAsia="Calibri" w:hAnsi="Consolas" w:cs="Times New Roman"/>
      <w:szCs w:val="21"/>
      <w:lang w:eastAsia="en-US"/>
    </w:rPr>
  </w:style>
  <w:style w:type="character" w:customStyle="1" w:styleId="styl61">
    <w:name w:val="styl61"/>
    <w:rsid w:val="00AA675D"/>
    <w:rPr>
      <w:sz w:val="19"/>
      <w:szCs w:val="19"/>
    </w:rPr>
  </w:style>
  <w:style w:type="paragraph" w:customStyle="1" w:styleId="Nadpisclnek">
    <w:name w:val="Nadpis_clánek"/>
    <w:rsid w:val="00355CD9"/>
    <w:pPr>
      <w:suppressAutoHyphens/>
      <w:jc w:val="center"/>
    </w:pPr>
    <w:rPr>
      <w:rFonts w:eastAsia="Arial"/>
      <w:b/>
      <w:sz w:val="24"/>
      <w:lang w:eastAsia="ar-SA"/>
    </w:rPr>
  </w:style>
  <w:style w:type="paragraph" w:customStyle="1" w:styleId="Textclanky">
    <w:name w:val="Text_clanky"/>
    <w:rsid w:val="009365F0"/>
    <w:pPr>
      <w:tabs>
        <w:tab w:val="left" w:pos="567"/>
      </w:tabs>
      <w:suppressAutoHyphens/>
      <w:spacing w:after="240"/>
      <w:ind w:left="284" w:hanging="284"/>
      <w:jc w:val="both"/>
    </w:pPr>
    <w:rPr>
      <w:rFonts w:eastAsia="Arial"/>
      <w:sz w:val="24"/>
      <w:lang w:eastAsia="ar-SA"/>
    </w:rPr>
  </w:style>
  <w:style w:type="paragraph" w:styleId="Bezmezer">
    <w:name w:val="No Spacing"/>
    <w:uiPriority w:val="1"/>
    <w:qFormat/>
    <w:rsid w:val="0012179C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24B2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rsid w:val="009376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924B2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8A540B"/>
    <w:pPr>
      <w:keepNext/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9"/>
    <w:qFormat/>
    <w:rsid w:val="00AD3F99"/>
    <w:pPr>
      <w:autoSpaceDE/>
      <w:autoSpaceDN/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9"/>
    <w:qFormat/>
    <w:rsid w:val="008A540B"/>
    <w:pPr>
      <w:autoSpaceDE/>
      <w:autoSpaceDN/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924B2"/>
    <w:pPr>
      <w:widowControl w:val="0"/>
    </w:pPr>
    <w:rPr>
      <w:color w:val="000000"/>
      <w:sz w:val="24"/>
      <w:szCs w:val="24"/>
    </w:rPr>
  </w:style>
  <w:style w:type="paragraph" w:styleId="Zpat">
    <w:name w:val="footer"/>
    <w:basedOn w:val="Normln"/>
    <w:rsid w:val="001924B2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1924B2"/>
    <w:pPr>
      <w:tabs>
        <w:tab w:val="left" w:pos="1701"/>
        <w:tab w:val="left" w:pos="4820"/>
      </w:tabs>
      <w:autoSpaceDE/>
      <w:autoSpaceDN/>
      <w:ind w:left="284" w:hanging="284"/>
      <w:jc w:val="both"/>
    </w:pPr>
    <w:rPr>
      <w:sz w:val="24"/>
      <w:szCs w:val="24"/>
    </w:rPr>
  </w:style>
  <w:style w:type="paragraph" w:styleId="Zkladntextodsazen2">
    <w:name w:val="Body Text Indent 2"/>
    <w:basedOn w:val="Normln"/>
    <w:rsid w:val="001924B2"/>
    <w:pPr>
      <w:autoSpaceDE/>
      <w:autoSpaceDN/>
      <w:ind w:left="284" w:hanging="284"/>
    </w:pPr>
  </w:style>
  <w:style w:type="character" w:styleId="slostrnky">
    <w:name w:val="page number"/>
    <w:rsid w:val="001924B2"/>
    <w:rPr>
      <w:rFonts w:cs="Times New Roman"/>
    </w:rPr>
  </w:style>
  <w:style w:type="paragraph" w:styleId="Zhlav">
    <w:name w:val="header"/>
    <w:basedOn w:val="Normln"/>
    <w:link w:val="ZhlavChar"/>
    <w:uiPriority w:val="99"/>
    <w:rsid w:val="000134B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190E68"/>
    <w:pPr>
      <w:ind w:left="708"/>
    </w:pPr>
  </w:style>
  <w:style w:type="paragraph" w:customStyle="1" w:styleId="Import3">
    <w:name w:val="Import 3"/>
    <w:basedOn w:val="Normln"/>
    <w:rsid w:val="00267FA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/>
      <w:autoSpaceDN/>
      <w:spacing w:line="230" w:lineRule="auto"/>
    </w:pPr>
    <w:rPr>
      <w:rFonts w:ascii="Courier New" w:hAnsi="Courier New"/>
      <w:sz w:val="24"/>
    </w:rPr>
  </w:style>
  <w:style w:type="character" w:customStyle="1" w:styleId="ZhlavChar">
    <w:name w:val="Záhlaví Char"/>
    <w:link w:val="Zhlav"/>
    <w:uiPriority w:val="99"/>
    <w:locked/>
    <w:rsid w:val="00267FA5"/>
    <w:rPr>
      <w:lang w:val="cs-CZ" w:eastAsia="cs-CZ" w:bidi="ar-SA"/>
    </w:rPr>
  </w:style>
  <w:style w:type="paragraph" w:styleId="Textbubliny">
    <w:name w:val="Balloon Text"/>
    <w:basedOn w:val="Normln"/>
    <w:semiHidden/>
    <w:rsid w:val="00084489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FC1AE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FC1AE8"/>
  </w:style>
  <w:style w:type="paragraph" w:customStyle="1" w:styleId="WW-Zkladntextodsazen2">
    <w:name w:val="WW-Základní text odsazený 2"/>
    <w:basedOn w:val="Normln"/>
    <w:rsid w:val="00921551"/>
    <w:pPr>
      <w:suppressAutoHyphens/>
      <w:autoSpaceDE/>
      <w:autoSpaceDN/>
      <w:ind w:left="567" w:hanging="567"/>
      <w:jc w:val="both"/>
    </w:pPr>
    <w:rPr>
      <w:sz w:val="24"/>
      <w:lang w:eastAsia="ar-SA"/>
    </w:rPr>
  </w:style>
  <w:style w:type="character" w:customStyle="1" w:styleId="Nadpis5Char">
    <w:name w:val="Nadpis 5 Char"/>
    <w:link w:val="Nadpis5"/>
    <w:uiPriority w:val="99"/>
    <w:rsid w:val="00AD3F99"/>
    <w:rPr>
      <w:rFonts w:ascii="Arial" w:hAnsi="Arial"/>
      <w:b/>
      <w:bCs/>
      <w:i/>
      <w:iCs/>
      <w:sz w:val="26"/>
      <w:szCs w:val="26"/>
    </w:rPr>
  </w:style>
  <w:style w:type="paragraph" w:customStyle="1" w:styleId="Import6">
    <w:name w:val="Import 6"/>
    <w:basedOn w:val="Normln"/>
    <w:uiPriority w:val="99"/>
    <w:rsid w:val="00112F0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/>
      <w:autoSpaceDN/>
      <w:spacing w:line="230" w:lineRule="auto"/>
      <w:ind w:left="432"/>
    </w:pPr>
    <w:rPr>
      <w:rFonts w:ascii="Courier New" w:hAnsi="Courier New"/>
      <w:sz w:val="24"/>
    </w:rPr>
  </w:style>
  <w:style w:type="paragraph" w:customStyle="1" w:styleId="Import0">
    <w:name w:val="Import 0"/>
    <w:basedOn w:val="Normln"/>
    <w:rsid w:val="00112F08"/>
    <w:pPr>
      <w:suppressAutoHyphens/>
      <w:autoSpaceDE/>
      <w:autoSpaceDN/>
      <w:spacing w:line="276" w:lineRule="auto"/>
    </w:pPr>
    <w:rPr>
      <w:rFonts w:ascii="Courier New" w:hAnsi="Courier New"/>
      <w:sz w:val="24"/>
    </w:rPr>
  </w:style>
  <w:style w:type="paragraph" w:customStyle="1" w:styleId="Import16">
    <w:name w:val="Import 16"/>
    <w:basedOn w:val="Import0"/>
    <w:rsid w:val="00112F08"/>
    <w:pPr>
      <w:tabs>
        <w:tab w:val="left" w:pos="5904"/>
      </w:tabs>
      <w:spacing w:line="230" w:lineRule="auto"/>
    </w:pPr>
  </w:style>
  <w:style w:type="character" w:customStyle="1" w:styleId="Nadpis3Char">
    <w:name w:val="Nadpis 3 Char"/>
    <w:link w:val="Nadpis3"/>
    <w:uiPriority w:val="99"/>
    <w:rsid w:val="008A540B"/>
    <w:rPr>
      <w:rFonts w:ascii="Arial" w:hAnsi="Arial" w:cs="Arial"/>
      <w:b/>
      <w:bCs/>
      <w:sz w:val="26"/>
      <w:szCs w:val="26"/>
    </w:rPr>
  </w:style>
  <w:style w:type="character" w:customStyle="1" w:styleId="Nadpis7Char">
    <w:name w:val="Nadpis 7 Char"/>
    <w:link w:val="Nadpis7"/>
    <w:uiPriority w:val="99"/>
    <w:rsid w:val="008A540B"/>
    <w:rPr>
      <w:sz w:val="24"/>
      <w:szCs w:val="24"/>
    </w:rPr>
  </w:style>
  <w:style w:type="character" w:customStyle="1" w:styleId="CharChar5">
    <w:name w:val="Char Char5"/>
    <w:basedOn w:val="Standardnpsmoodstavce"/>
    <w:rsid w:val="00477AE9"/>
  </w:style>
  <w:style w:type="character" w:styleId="Odkaznakoment">
    <w:name w:val="annotation reference"/>
    <w:rsid w:val="003E73A3"/>
    <w:rPr>
      <w:sz w:val="16"/>
      <w:szCs w:val="16"/>
    </w:rPr>
  </w:style>
  <w:style w:type="paragraph" w:styleId="Textkomente">
    <w:name w:val="annotation text"/>
    <w:basedOn w:val="Normln"/>
    <w:link w:val="TextkomenteChar"/>
    <w:rsid w:val="003E73A3"/>
  </w:style>
  <w:style w:type="character" w:customStyle="1" w:styleId="TextkomenteChar">
    <w:name w:val="Text komentáře Char"/>
    <w:basedOn w:val="Standardnpsmoodstavce"/>
    <w:link w:val="Textkomente"/>
    <w:rsid w:val="003E73A3"/>
  </w:style>
  <w:style w:type="paragraph" w:styleId="Pedmtkomente">
    <w:name w:val="annotation subject"/>
    <w:basedOn w:val="Textkomente"/>
    <w:next w:val="Textkomente"/>
    <w:link w:val="PedmtkomenteChar"/>
    <w:rsid w:val="003E73A3"/>
    <w:rPr>
      <w:b/>
      <w:bCs/>
    </w:rPr>
  </w:style>
  <w:style w:type="character" w:customStyle="1" w:styleId="PedmtkomenteChar">
    <w:name w:val="Předmět komentáře Char"/>
    <w:link w:val="Pedmtkomente"/>
    <w:rsid w:val="003E73A3"/>
    <w:rPr>
      <w:b/>
      <w:bCs/>
    </w:rPr>
  </w:style>
  <w:style w:type="character" w:styleId="Hypertextovodkaz">
    <w:name w:val="Hyperlink"/>
    <w:uiPriority w:val="99"/>
    <w:rsid w:val="00C84DB6"/>
    <w:rPr>
      <w:color w:val="0000FF"/>
      <w:u w:val="single"/>
    </w:rPr>
  </w:style>
  <w:style w:type="paragraph" w:customStyle="1" w:styleId="Default">
    <w:name w:val="Default"/>
    <w:rsid w:val="0007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9376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extpoznmkyIMP">
    <w:name w:val="Text poznámky_IMP"/>
    <w:basedOn w:val="Normln"/>
    <w:rsid w:val="00EA4767"/>
    <w:pPr>
      <w:suppressAutoHyphens/>
      <w:autoSpaceDE/>
      <w:autoSpaceDN/>
      <w:spacing w:line="228" w:lineRule="auto"/>
    </w:pPr>
    <w:rPr>
      <w:sz w:val="22"/>
      <w:szCs w:val="24"/>
    </w:rPr>
  </w:style>
  <w:style w:type="paragraph" w:styleId="Podtitul">
    <w:name w:val="Subtitle"/>
    <w:basedOn w:val="Normln"/>
    <w:next w:val="Zkladntext"/>
    <w:link w:val="PodtitulChar"/>
    <w:qFormat/>
    <w:rsid w:val="00BC231E"/>
    <w:pPr>
      <w:tabs>
        <w:tab w:val="left" w:pos="1105"/>
      </w:tabs>
      <w:suppressAutoHyphens/>
      <w:autoSpaceDE/>
      <w:autoSpaceDN/>
      <w:spacing w:before="120"/>
      <w:ind w:left="397"/>
      <w:jc w:val="center"/>
    </w:pPr>
    <w:rPr>
      <w:rFonts w:ascii="Calibri" w:eastAsia="Calibri" w:hAnsi="Calibri"/>
      <w:i/>
      <w:iCs/>
      <w:color w:val="00000A"/>
      <w:kern w:val="1"/>
      <w:sz w:val="28"/>
      <w:szCs w:val="28"/>
      <w:lang w:eastAsia="en-US"/>
    </w:rPr>
  </w:style>
  <w:style w:type="character" w:customStyle="1" w:styleId="PodtitulChar">
    <w:name w:val="Podtitul Char"/>
    <w:link w:val="Podtitul"/>
    <w:rsid w:val="00BC231E"/>
    <w:rPr>
      <w:rFonts w:ascii="Calibri" w:eastAsia="Calibri" w:hAnsi="Calibri" w:cs="Arial"/>
      <w:i/>
      <w:iCs/>
      <w:color w:val="00000A"/>
      <w:kern w:val="1"/>
      <w:sz w:val="28"/>
      <w:szCs w:val="28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8E50EB"/>
    <w:pPr>
      <w:autoSpaceDE/>
      <w:autoSpaceDN/>
    </w:pPr>
    <w:rPr>
      <w:rFonts w:ascii="Consolas" w:eastAsia="Calibri" w:hAnsi="Consolas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8E50EB"/>
    <w:rPr>
      <w:rFonts w:ascii="Consolas" w:eastAsia="Calibri" w:hAnsi="Consolas" w:cs="Times New Roman"/>
      <w:szCs w:val="21"/>
      <w:lang w:eastAsia="en-US"/>
    </w:rPr>
  </w:style>
  <w:style w:type="character" w:customStyle="1" w:styleId="styl61">
    <w:name w:val="styl61"/>
    <w:rsid w:val="00AA675D"/>
    <w:rPr>
      <w:sz w:val="19"/>
      <w:szCs w:val="19"/>
    </w:rPr>
  </w:style>
  <w:style w:type="paragraph" w:customStyle="1" w:styleId="Nadpisclnek">
    <w:name w:val="Nadpis_clánek"/>
    <w:rsid w:val="00355CD9"/>
    <w:pPr>
      <w:suppressAutoHyphens/>
      <w:jc w:val="center"/>
    </w:pPr>
    <w:rPr>
      <w:rFonts w:eastAsia="Arial"/>
      <w:b/>
      <w:sz w:val="24"/>
      <w:lang w:eastAsia="ar-SA"/>
    </w:rPr>
  </w:style>
  <w:style w:type="paragraph" w:customStyle="1" w:styleId="Textclanky">
    <w:name w:val="Text_clanky"/>
    <w:rsid w:val="009365F0"/>
    <w:pPr>
      <w:tabs>
        <w:tab w:val="left" w:pos="567"/>
      </w:tabs>
      <w:suppressAutoHyphens/>
      <w:spacing w:after="240"/>
      <w:ind w:left="284" w:hanging="284"/>
      <w:jc w:val="both"/>
    </w:pPr>
    <w:rPr>
      <w:rFonts w:eastAsia="Arial"/>
      <w:sz w:val="24"/>
      <w:lang w:eastAsia="ar-SA"/>
    </w:rPr>
  </w:style>
  <w:style w:type="paragraph" w:styleId="Bezmezer">
    <w:name w:val="No Spacing"/>
    <w:uiPriority w:val="1"/>
    <w:qFormat/>
    <w:rsid w:val="0012179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408BA-747D-45DA-8711-756ABF9EB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2146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Univerzita Tomáše Bati ve Zlíně</Company>
  <LinksUpToDate>false</LinksUpToDate>
  <CharactersWithSpaces>14785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Petr Karlik</dc:creator>
  <cp:lastModifiedBy>Ekonom</cp:lastModifiedBy>
  <cp:revision>4</cp:revision>
  <cp:lastPrinted>2015-04-14T12:27:00Z</cp:lastPrinted>
  <dcterms:created xsi:type="dcterms:W3CDTF">2021-12-02T22:29:00Z</dcterms:created>
  <dcterms:modified xsi:type="dcterms:W3CDTF">2021-12-08T07:51:00Z</dcterms:modified>
</cp:coreProperties>
</file>