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E1" w:rsidRDefault="00DC5132">
      <w:pPr>
        <w:pStyle w:val="Nzev"/>
        <w:spacing w:before="73"/>
        <w:ind w:left="3283" w:right="3148"/>
      </w:pPr>
      <w:r>
        <w:rPr>
          <w:color w:val="808080"/>
        </w:rPr>
        <w:t>Smlouva č. 1190700025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827FE1" w:rsidRDefault="00DC5132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827FE1" w:rsidRDefault="00827FE1">
      <w:pPr>
        <w:pStyle w:val="Zkladntext"/>
        <w:ind w:left="0"/>
        <w:jc w:val="left"/>
        <w:rPr>
          <w:sz w:val="60"/>
        </w:rPr>
      </w:pPr>
    </w:p>
    <w:p w:rsidR="00827FE1" w:rsidRDefault="00DC5132">
      <w:pPr>
        <w:pStyle w:val="Zkladntext"/>
        <w:ind w:left="24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827FE1" w:rsidRDefault="00827FE1">
      <w:pPr>
        <w:pStyle w:val="Zkladntext"/>
        <w:spacing w:before="1"/>
        <w:ind w:left="0"/>
        <w:jc w:val="left"/>
      </w:pPr>
    </w:p>
    <w:p w:rsidR="00827FE1" w:rsidRDefault="00DC5132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27FE1" w:rsidRDefault="00DC5132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27FE1" w:rsidRDefault="00DC5132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827FE1" w:rsidRDefault="00DC5132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827FE1" w:rsidRDefault="00DC5132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827FE1" w:rsidRDefault="00DC5132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27FE1" w:rsidRDefault="00DC5132">
      <w:pPr>
        <w:pStyle w:val="Zkladntext"/>
        <w:tabs>
          <w:tab w:val="left" w:pos="3122"/>
        </w:tabs>
        <w:spacing w:before="4" w:line="237" w:lineRule="auto"/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827FE1" w:rsidRDefault="00827FE1">
      <w:pPr>
        <w:pStyle w:val="Zkladntext"/>
        <w:spacing w:before="1"/>
        <w:ind w:left="0"/>
        <w:jc w:val="left"/>
      </w:pPr>
    </w:p>
    <w:p w:rsidR="00827FE1" w:rsidRDefault="00DC5132">
      <w:pPr>
        <w:pStyle w:val="Zkladntext"/>
        <w:spacing w:before="1"/>
        <w:ind w:left="242"/>
        <w:jc w:val="left"/>
      </w:pPr>
      <w:r>
        <w:rPr>
          <w:w w:val="99"/>
        </w:rPr>
        <w:t>a</w:t>
      </w:r>
    </w:p>
    <w:p w:rsidR="00827FE1" w:rsidRDefault="00827FE1">
      <w:pPr>
        <w:pStyle w:val="Zkladntext"/>
        <w:ind w:left="0"/>
        <w:jc w:val="left"/>
      </w:pPr>
    </w:p>
    <w:p w:rsidR="00827FE1" w:rsidRDefault="00DC5132">
      <w:pPr>
        <w:pStyle w:val="Nadpis2"/>
        <w:jc w:val="left"/>
      </w:pPr>
      <w:r>
        <w:t>město</w:t>
      </w:r>
      <w:r>
        <w:rPr>
          <w:spacing w:val="-3"/>
        </w:rPr>
        <w:t xml:space="preserve"> </w:t>
      </w:r>
      <w:r>
        <w:t>Starý</w:t>
      </w:r>
      <w:r>
        <w:rPr>
          <w:spacing w:val="-3"/>
        </w:rPr>
        <w:t xml:space="preserve"> </w:t>
      </w:r>
      <w:r>
        <w:t>Plzenec</w:t>
      </w:r>
    </w:p>
    <w:p w:rsidR="00827FE1" w:rsidRDefault="00DC5132">
      <w:pPr>
        <w:pStyle w:val="Zkladntext"/>
        <w:tabs>
          <w:tab w:val="left" w:pos="3122"/>
        </w:tabs>
        <w:spacing w:before="3" w:line="237" w:lineRule="auto"/>
        <w:ind w:left="242" w:right="293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4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města</w:t>
      </w:r>
      <w:r>
        <w:rPr>
          <w:spacing w:val="-3"/>
        </w:rPr>
        <w:t xml:space="preserve"> </w:t>
      </w:r>
      <w:r>
        <w:t>Starý</w:t>
      </w:r>
      <w:r>
        <w:rPr>
          <w:spacing w:val="-3"/>
        </w:rPr>
        <w:t xml:space="preserve"> </w:t>
      </w:r>
      <w:r>
        <w:t>Plzenec,</w:t>
      </w:r>
      <w:r>
        <w:rPr>
          <w:spacing w:val="-4"/>
        </w:rPr>
        <w:t xml:space="preserve"> </w:t>
      </w:r>
      <w:r>
        <w:t>Smetanova</w:t>
      </w:r>
      <w:r>
        <w:rPr>
          <w:spacing w:val="-4"/>
        </w:rPr>
        <w:t xml:space="preserve"> </w:t>
      </w:r>
      <w:r>
        <w:t>932,</w:t>
      </w:r>
      <w:r>
        <w:rPr>
          <w:spacing w:val="-3"/>
        </w:rPr>
        <w:t xml:space="preserve"> </w:t>
      </w:r>
      <w:r>
        <w:t>332</w:t>
      </w:r>
      <w:r>
        <w:rPr>
          <w:spacing w:val="1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Starý</w:t>
      </w:r>
      <w:r>
        <w:rPr>
          <w:spacing w:val="-4"/>
        </w:rPr>
        <w:t xml:space="preserve"> </w:t>
      </w:r>
      <w:r>
        <w:t>Plzenec</w:t>
      </w:r>
      <w:r>
        <w:rPr>
          <w:spacing w:val="-51"/>
        </w:rPr>
        <w:t xml:space="preserve"> </w:t>
      </w:r>
      <w:r>
        <w:t>IČO:</w:t>
      </w:r>
      <w:r>
        <w:tab/>
        <w:t>00257257</w:t>
      </w:r>
    </w:p>
    <w:p w:rsidR="00827FE1" w:rsidRDefault="00DC5132">
      <w:pPr>
        <w:pStyle w:val="Zkladntext"/>
        <w:tabs>
          <w:tab w:val="left" w:pos="3122"/>
        </w:tabs>
        <w:spacing w:before="1"/>
        <w:ind w:left="242"/>
        <w:jc w:val="left"/>
      </w:pPr>
      <w:r>
        <w:t>zastoupené:</w:t>
      </w:r>
      <w:r>
        <w:tab/>
        <w:t>Ing. Vlastou D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á</w:t>
      </w:r>
      <w:r>
        <w:rPr>
          <w:spacing w:val="-15"/>
        </w:rPr>
        <w:t xml:space="preserve"> </w:t>
      </w:r>
      <w:r>
        <w:t>k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rPr>
          <w:spacing w:val="10"/>
        </w:rPr>
        <w:t>ou</w:t>
      </w:r>
      <w:r>
        <w:rPr>
          <w:spacing w:val="-1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starostkou</w:t>
      </w:r>
    </w:p>
    <w:p w:rsidR="00827FE1" w:rsidRDefault="00DC5132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DE670D" w:rsidRPr="00DE670D">
        <w:rPr>
          <w:highlight w:val="yellow"/>
        </w:rPr>
        <w:t>xxxx</w:t>
      </w:r>
    </w:p>
    <w:p w:rsidR="00DE670D" w:rsidRDefault="00DC5132">
      <w:pPr>
        <w:pStyle w:val="Zkladntext"/>
        <w:tabs>
          <w:tab w:val="left" w:pos="3122"/>
        </w:tabs>
        <w:ind w:left="242" w:right="4967"/>
        <w:jc w:val="left"/>
        <w:rPr>
          <w:spacing w:val="-1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DE670D" w:rsidRPr="00DE670D">
        <w:rPr>
          <w:spacing w:val="-1"/>
          <w:highlight w:val="yellow"/>
        </w:rPr>
        <w:t>xxxx</w:t>
      </w:r>
      <w:bookmarkStart w:id="0" w:name="_GoBack"/>
      <w:bookmarkEnd w:id="0"/>
    </w:p>
    <w:p w:rsidR="00827FE1" w:rsidRDefault="00DC5132">
      <w:pPr>
        <w:pStyle w:val="Zkladntext"/>
        <w:tabs>
          <w:tab w:val="left" w:pos="3122"/>
        </w:tabs>
        <w:ind w:left="242" w:right="4967"/>
        <w:jc w:val="left"/>
      </w:pP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827FE1" w:rsidRDefault="00827FE1">
      <w:pPr>
        <w:pStyle w:val="Zkladntext"/>
        <w:spacing w:before="1"/>
        <w:ind w:left="0"/>
        <w:jc w:val="left"/>
      </w:pPr>
    </w:p>
    <w:p w:rsidR="00827FE1" w:rsidRDefault="00DC5132">
      <w:pPr>
        <w:pStyle w:val="Zkladntext"/>
        <w:spacing w:before="1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27FE1" w:rsidRDefault="00827FE1">
      <w:pPr>
        <w:pStyle w:val="Zkladntext"/>
        <w:spacing w:before="12"/>
        <w:ind w:left="0"/>
        <w:jc w:val="left"/>
        <w:rPr>
          <w:sz w:val="35"/>
        </w:rPr>
      </w:pPr>
    </w:p>
    <w:p w:rsidR="00827FE1" w:rsidRDefault="00DC5132">
      <w:pPr>
        <w:pStyle w:val="Nadpis1"/>
      </w:pPr>
      <w:r>
        <w:t>I.</w:t>
      </w:r>
    </w:p>
    <w:p w:rsidR="00827FE1" w:rsidRDefault="00DC5132">
      <w:pPr>
        <w:pStyle w:val="Nadpis2"/>
        <w:spacing w:before="1"/>
        <w:ind w:left="3272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účel</w:t>
      </w:r>
      <w:r>
        <w:rPr>
          <w:spacing w:val="-2"/>
        </w:rPr>
        <w:t xml:space="preserve"> </w:t>
      </w:r>
      <w:r>
        <w:t>smlouvy</w:t>
      </w:r>
    </w:p>
    <w:p w:rsidR="00827FE1" w:rsidRDefault="00827FE1">
      <w:pPr>
        <w:pStyle w:val="Zkladntext"/>
        <w:ind w:left="0"/>
        <w:jc w:val="left"/>
        <w:rPr>
          <w:b/>
          <w:sz w:val="18"/>
        </w:rPr>
      </w:pPr>
    </w:p>
    <w:p w:rsidR="00827FE1" w:rsidRDefault="00DC5132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27FE1" w:rsidRDefault="00DC5132">
      <w:pPr>
        <w:pStyle w:val="Zkladntext"/>
        <w:spacing w:before="1"/>
        <w:ind w:right="110"/>
      </w:pPr>
      <w:r>
        <w:t>„Smlouva“) se uzavírá na základě Rozhodnutí ministra životního prostředí č. 1190700025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827FE1" w:rsidRDefault="00DC5132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827FE1" w:rsidRDefault="00DC5132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27FE1" w:rsidRDefault="00827FE1">
      <w:pPr>
        <w:jc w:val="both"/>
        <w:rPr>
          <w:sz w:val="20"/>
        </w:rPr>
        <w:sectPr w:rsidR="00827FE1">
          <w:footerReference w:type="default" r:id="rId7"/>
          <w:type w:val="continuous"/>
          <w:pgSz w:w="12240" w:h="15840"/>
          <w:pgMar w:top="1060" w:right="1020" w:bottom="1640" w:left="1460" w:header="0" w:footer="1451" w:gutter="0"/>
          <w:pgNumType w:start="1"/>
          <w:cols w:space="708"/>
        </w:sectPr>
      </w:pPr>
    </w:p>
    <w:p w:rsidR="00827FE1" w:rsidRDefault="00DC5132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27FE1" w:rsidRDefault="00DC5132">
      <w:pPr>
        <w:pStyle w:val="Nadpis2"/>
        <w:spacing w:before="120"/>
        <w:ind w:left="3151"/>
        <w:jc w:val="left"/>
      </w:pPr>
      <w:r>
        <w:t>„Zahrada</w:t>
      </w:r>
      <w:r>
        <w:rPr>
          <w:spacing w:val="-3"/>
        </w:rPr>
        <w:t xml:space="preserve"> </w:t>
      </w:r>
      <w:r>
        <w:t>v přírodním</w:t>
      </w:r>
      <w:r>
        <w:rPr>
          <w:spacing w:val="-3"/>
        </w:rPr>
        <w:t xml:space="preserve"> </w:t>
      </w:r>
      <w:r>
        <w:t>stylu</w:t>
      </w:r>
      <w:r>
        <w:rPr>
          <w:spacing w:val="-3"/>
        </w:rPr>
        <w:t xml:space="preserve"> </w:t>
      </w:r>
      <w:r>
        <w:t>ZŠ</w:t>
      </w:r>
      <w:r>
        <w:rPr>
          <w:spacing w:val="-3"/>
        </w:rPr>
        <w:t xml:space="preserve"> </w:t>
      </w:r>
      <w:r>
        <w:t>Sedlec“</w:t>
      </w:r>
    </w:p>
    <w:p w:rsidR="00827FE1" w:rsidRDefault="00DC5132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827FE1" w:rsidRDefault="00827FE1">
      <w:pPr>
        <w:pStyle w:val="Zkladntext"/>
        <w:spacing w:before="1"/>
        <w:ind w:left="0"/>
        <w:jc w:val="left"/>
        <w:rPr>
          <w:sz w:val="36"/>
        </w:rPr>
      </w:pPr>
    </w:p>
    <w:p w:rsidR="00827FE1" w:rsidRDefault="00DC5132">
      <w:pPr>
        <w:pStyle w:val="Nadpis1"/>
      </w:pPr>
      <w:r>
        <w:t>II.</w:t>
      </w:r>
    </w:p>
    <w:p w:rsidR="00827FE1" w:rsidRDefault="00DC5132">
      <w:pPr>
        <w:pStyle w:val="Nadpis2"/>
        <w:spacing w:before="1"/>
        <w:ind w:left="3273" w:right="314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27FE1" w:rsidRDefault="00827FE1">
      <w:pPr>
        <w:pStyle w:val="Zkladntext"/>
        <w:spacing w:before="3"/>
        <w:ind w:left="0"/>
        <w:jc w:val="left"/>
        <w:rPr>
          <w:b/>
          <w:sz w:val="18"/>
        </w:rPr>
      </w:pPr>
    </w:p>
    <w:p w:rsidR="00827FE1" w:rsidRDefault="00DC5132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09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227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696,31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dvě</w:t>
      </w:r>
      <w:r>
        <w:rPr>
          <w:spacing w:val="-2"/>
          <w:sz w:val="20"/>
        </w:rPr>
        <w:t xml:space="preserve"> </w:t>
      </w:r>
      <w:r>
        <w:rPr>
          <w:sz w:val="20"/>
        </w:rPr>
        <w:t>stě</w:t>
      </w:r>
      <w:r>
        <w:rPr>
          <w:spacing w:val="-2"/>
          <w:sz w:val="20"/>
        </w:rPr>
        <w:t xml:space="preserve"> </w:t>
      </w:r>
      <w:r>
        <w:rPr>
          <w:sz w:val="20"/>
        </w:rPr>
        <w:t>dvacet</w:t>
      </w:r>
      <w:r>
        <w:rPr>
          <w:spacing w:val="-1"/>
          <w:sz w:val="20"/>
        </w:rPr>
        <w:t xml:space="preserve"> </w:t>
      </w:r>
      <w:r>
        <w:rPr>
          <w:sz w:val="20"/>
        </w:rPr>
        <w:t>sedm</w:t>
      </w:r>
      <w:r>
        <w:rPr>
          <w:spacing w:val="-3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devadesát</w:t>
      </w:r>
      <w:r>
        <w:rPr>
          <w:spacing w:val="-2"/>
          <w:sz w:val="20"/>
        </w:rPr>
        <w:t xml:space="preserve"> </w:t>
      </w:r>
      <w:r>
        <w:rPr>
          <w:sz w:val="20"/>
        </w:rPr>
        <w:t>šest 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třicet</w:t>
      </w:r>
      <w:r>
        <w:rPr>
          <w:spacing w:val="-2"/>
          <w:sz w:val="20"/>
        </w:rPr>
        <w:t xml:space="preserve"> </w:t>
      </w:r>
      <w:r>
        <w:rPr>
          <w:sz w:val="20"/>
        </w:rPr>
        <w:t>jedna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827FE1" w:rsidRDefault="00DC5132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267</w:t>
      </w:r>
      <w:r>
        <w:rPr>
          <w:spacing w:val="1"/>
          <w:sz w:val="20"/>
        </w:rPr>
        <w:t xml:space="preserve"> </w:t>
      </w:r>
      <w:r>
        <w:rPr>
          <w:sz w:val="20"/>
        </w:rPr>
        <w:t>878,02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827FE1" w:rsidRDefault="00DC5132">
      <w:pPr>
        <w:pStyle w:val="Odstavecseseznamem"/>
        <w:numPr>
          <w:ilvl w:val="0"/>
          <w:numId w:val="6"/>
        </w:numPr>
        <w:tabs>
          <w:tab w:val="left" w:pos="52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27FE1" w:rsidRDefault="00DC5132">
      <w:pPr>
        <w:pStyle w:val="Odstavecseseznamem"/>
        <w:numPr>
          <w:ilvl w:val="0"/>
          <w:numId w:val="6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akce)</w:t>
      </w:r>
      <w:r>
        <w:rPr>
          <w:spacing w:val="1"/>
          <w:sz w:val="20"/>
        </w:rPr>
        <w:t xml:space="preserve"> </w:t>
      </w:r>
      <w:r>
        <w:rPr>
          <w:sz w:val="20"/>
        </w:rPr>
        <w:t>překročily nebo</w:t>
      </w:r>
      <w:r>
        <w:rPr>
          <w:spacing w:val="1"/>
          <w:sz w:val="20"/>
        </w:rPr>
        <w:t xml:space="preserve"> </w:t>
      </w:r>
      <w:r>
        <w:rPr>
          <w:sz w:val="20"/>
        </w:rPr>
        <w:t>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827FE1" w:rsidRDefault="00DC5132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</w:t>
      </w:r>
      <w:r>
        <w:rPr>
          <w:sz w:val="20"/>
        </w:rPr>
        <w:t>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827FE1" w:rsidRDefault="00DC5132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827FE1" w:rsidRDefault="00DC5132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827FE1" w:rsidRDefault="00827FE1">
      <w:pPr>
        <w:pStyle w:val="Zkladntext"/>
        <w:spacing w:before="2"/>
        <w:ind w:left="0"/>
        <w:jc w:val="left"/>
        <w:rPr>
          <w:sz w:val="36"/>
        </w:rPr>
      </w:pPr>
    </w:p>
    <w:p w:rsidR="00827FE1" w:rsidRDefault="00DC5132">
      <w:pPr>
        <w:pStyle w:val="Nadpis1"/>
        <w:spacing w:before="1"/>
        <w:ind w:left="3275"/>
      </w:pPr>
      <w:r>
        <w:t>III.</w:t>
      </w:r>
    </w:p>
    <w:p w:rsidR="00827FE1" w:rsidRDefault="00DC5132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827FE1" w:rsidRDefault="00827FE1">
      <w:pPr>
        <w:pStyle w:val="Zkladntext"/>
        <w:spacing w:before="12"/>
        <w:ind w:left="0"/>
        <w:jc w:val="left"/>
        <w:rPr>
          <w:b/>
          <w:sz w:val="17"/>
        </w:rPr>
      </w:pPr>
    </w:p>
    <w:p w:rsidR="00827FE1" w:rsidRDefault="00DC5132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2"/>
          <w:sz w:val="20"/>
        </w:rPr>
        <w:t xml:space="preserve"> </w:t>
      </w:r>
      <w:r>
        <w:rPr>
          <w:sz w:val="20"/>
        </w:rPr>
        <w:t>bankovním</w:t>
      </w:r>
      <w:r>
        <w:rPr>
          <w:spacing w:val="41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2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27FE1" w:rsidRDefault="00DC5132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827FE1" w:rsidRDefault="00DC5132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827FE1" w:rsidRDefault="00827FE1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4864"/>
      </w:tblGrid>
      <w:tr w:rsidR="00827FE1">
        <w:trPr>
          <w:trHeight w:val="505"/>
        </w:trPr>
        <w:tc>
          <w:tcPr>
            <w:tcW w:w="3404" w:type="dxa"/>
          </w:tcPr>
          <w:p w:rsidR="00827FE1" w:rsidRDefault="00DC5132">
            <w:pPr>
              <w:pStyle w:val="TableParagraph"/>
              <w:spacing w:before="120"/>
              <w:ind w:left="143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4" w:type="dxa"/>
          </w:tcPr>
          <w:p w:rsidR="00827FE1" w:rsidRDefault="00DC5132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827FE1">
        <w:trPr>
          <w:trHeight w:val="506"/>
        </w:trPr>
        <w:tc>
          <w:tcPr>
            <w:tcW w:w="3404" w:type="dxa"/>
          </w:tcPr>
          <w:p w:rsidR="00827FE1" w:rsidRDefault="00DC5132">
            <w:pPr>
              <w:pStyle w:val="TableParagraph"/>
              <w:spacing w:before="120"/>
              <w:ind w:left="1485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4" w:type="dxa"/>
          </w:tcPr>
          <w:p w:rsidR="00827FE1" w:rsidRDefault="00DC5132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227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696,31</w:t>
            </w:r>
          </w:p>
        </w:tc>
      </w:tr>
    </w:tbl>
    <w:p w:rsidR="00827FE1" w:rsidRDefault="00827FE1">
      <w:pPr>
        <w:pStyle w:val="Zkladntext"/>
        <w:spacing w:before="2"/>
        <w:ind w:left="0"/>
        <w:jc w:val="left"/>
        <w:rPr>
          <w:sz w:val="29"/>
        </w:rPr>
      </w:pPr>
    </w:p>
    <w:p w:rsidR="00827FE1" w:rsidRDefault="00DC5132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uvolnění finančních prostředků (bod 11) příslušné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827FE1" w:rsidRDefault="00827FE1">
      <w:pPr>
        <w:jc w:val="both"/>
        <w:rPr>
          <w:sz w:val="20"/>
        </w:rPr>
        <w:sectPr w:rsidR="00827FE1">
          <w:pgSz w:w="12240" w:h="15840"/>
          <w:pgMar w:top="1060" w:right="1020" w:bottom="1640" w:left="1460" w:header="0" w:footer="1451" w:gutter="0"/>
          <w:cols w:space="708"/>
        </w:sectPr>
      </w:pPr>
    </w:p>
    <w:p w:rsidR="00827FE1" w:rsidRDefault="00DC5132">
      <w:pPr>
        <w:pStyle w:val="Odstavecseseznamem"/>
        <w:numPr>
          <w:ilvl w:val="0"/>
          <w:numId w:val="5"/>
        </w:numPr>
        <w:tabs>
          <w:tab w:val="left" w:pos="526"/>
        </w:tabs>
        <w:spacing w:before="73"/>
        <w:ind w:right="12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827FE1" w:rsidRDefault="00DC5132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7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7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5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základ pro stanovení podpory</w:t>
      </w:r>
      <w:r>
        <w:rPr>
          <w:sz w:val="20"/>
        </w:rPr>
        <w:t>. Ustanovení článku V bodu 1 tím není</w:t>
      </w:r>
      <w:r>
        <w:rPr>
          <w:spacing w:val="-52"/>
          <w:sz w:val="20"/>
        </w:rPr>
        <w:t xml:space="preserve"> </w:t>
      </w:r>
      <w:r>
        <w:rPr>
          <w:sz w:val="20"/>
        </w:rPr>
        <w:t>dotčeno.</w:t>
      </w:r>
    </w:p>
    <w:p w:rsidR="00827FE1" w:rsidRDefault="00DC5132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827FE1" w:rsidRDefault="00DC5132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827FE1" w:rsidRDefault="00DC5132">
      <w:pPr>
        <w:pStyle w:val="Odstavecseseznamem"/>
        <w:numPr>
          <w:ilvl w:val="0"/>
          <w:numId w:val="5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27FE1" w:rsidRDefault="00DC5132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1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10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ČR.</w:t>
      </w:r>
    </w:p>
    <w:p w:rsidR="00827FE1" w:rsidRDefault="00DC5132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827FE1" w:rsidRDefault="00DC5132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827FE1" w:rsidRDefault="00DC5132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left="882" w:right="114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26"/>
          <w:sz w:val="20"/>
        </w:rPr>
        <w:t xml:space="preserve"> </w:t>
      </w:r>
      <w:r>
        <w:rPr>
          <w:sz w:val="20"/>
        </w:rPr>
        <w:t>výpisů</w:t>
      </w:r>
      <w:r>
        <w:rPr>
          <w:spacing w:val="28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80"/>
          <w:sz w:val="20"/>
        </w:rPr>
        <w:t xml:space="preserve"> </w:t>
      </w:r>
      <w:r>
        <w:rPr>
          <w:sz w:val="20"/>
        </w:rPr>
        <w:t>uhrazení</w:t>
      </w:r>
      <w:r>
        <w:rPr>
          <w:spacing w:val="80"/>
          <w:sz w:val="20"/>
        </w:rPr>
        <w:t xml:space="preserve"> </w:t>
      </w:r>
      <w:r>
        <w:rPr>
          <w:sz w:val="20"/>
        </w:rPr>
        <w:t>faktur</w:t>
      </w:r>
      <w:r>
        <w:rPr>
          <w:spacing w:val="80"/>
          <w:sz w:val="20"/>
        </w:rPr>
        <w:t xml:space="preserve"> </w:t>
      </w:r>
      <w:r>
        <w:rPr>
          <w:sz w:val="20"/>
        </w:rPr>
        <w:t>zhotoviteli,</w:t>
      </w:r>
      <w:r>
        <w:rPr>
          <w:spacing w:val="8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2"/>
          <w:sz w:val="20"/>
        </w:rPr>
        <w:t xml:space="preserve"> </w:t>
      </w:r>
      <w:r>
        <w:rPr>
          <w:sz w:val="20"/>
        </w:rPr>
        <w:t>doklady,</w:t>
      </w:r>
      <w:r>
        <w:rPr>
          <w:spacing w:val="81"/>
          <w:sz w:val="20"/>
        </w:rPr>
        <w:t xml:space="preserve"> </w:t>
      </w:r>
      <w:r>
        <w:rPr>
          <w:sz w:val="20"/>
        </w:rPr>
        <w:t>že</w:t>
      </w:r>
      <w:r>
        <w:rPr>
          <w:spacing w:val="79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skutečnému 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827FE1" w:rsidRDefault="00DC5132">
      <w:pPr>
        <w:pStyle w:val="Odstavecseseznamem"/>
        <w:numPr>
          <w:ilvl w:val="0"/>
          <w:numId w:val="5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827FE1" w:rsidRDefault="00DC5132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7"/>
          <w:sz w:val="20"/>
        </w:rPr>
        <w:t xml:space="preserve"> </w:t>
      </w:r>
      <w:r>
        <w:rPr>
          <w:sz w:val="20"/>
        </w:rPr>
        <w:t>akce.</w:t>
      </w:r>
    </w:p>
    <w:p w:rsidR="00827FE1" w:rsidRDefault="00DC5132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4" w:hanging="425"/>
        <w:jc w:val="both"/>
        <w:rPr>
          <w:sz w:val="20"/>
        </w:rPr>
      </w:pPr>
      <w:r>
        <w:rPr>
          <w:sz w:val="20"/>
        </w:rPr>
        <w:t xml:space="preserve">Fond je oprávněn vydat pokyny, které mohou uvedený výčet náležitostí změnit, popřípadě </w:t>
      </w:r>
      <w:r>
        <w:rPr>
          <w:sz w:val="20"/>
        </w:rPr>
        <w:t>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6"/>
          <w:sz w:val="20"/>
        </w:rPr>
        <w:t xml:space="preserve"> </w:t>
      </w:r>
      <w:r>
        <w:rPr>
          <w:sz w:val="20"/>
        </w:rPr>
        <w:t>povinen</w:t>
      </w:r>
      <w:r>
        <w:rPr>
          <w:spacing w:val="17"/>
          <w:sz w:val="20"/>
        </w:rPr>
        <w:t xml:space="preserve"> </w:t>
      </w:r>
      <w:r>
        <w:rPr>
          <w:sz w:val="20"/>
        </w:rPr>
        <w:t>takové</w:t>
      </w:r>
      <w:r>
        <w:rPr>
          <w:spacing w:val="16"/>
          <w:sz w:val="20"/>
        </w:rPr>
        <w:t xml:space="preserve"> </w:t>
      </w:r>
      <w:r>
        <w:rPr>
          <w:sz w:val="20"/>
        </w:rPr>
        <w:t>pokyny</w:t>
      </w:r>
      <w:r>
        <w:rPr>
          <w:spacing w:val="17"/>
          <w:sz w:val="20"/>
        </w:rPr>
        <w:t xml:space="preserve"> </w:t>
      </w:r>
      <w:r>
        <w:rPr>
          <w:sz w:val="20"/>
        </w:rPr>
        <w:t>vydané</w:t>
      </w:r>
      <w:r>
        <w:rPr>
          <w:spacing w:val="18"/>
          <w:sz w:val="20"/>
        </w:rPr>
        <w:t xml:space="preserve"> </w:t>
      </w:r>
      <w:r>
        <w:rPr>
          <w:sz w:val="20"/>
        </w:rPr>
        <w:t>Fondem</w:t>
      </w:r>
      <w:r>
        <w:rPr>
          <w:spacing w:val="16"/>
          <w:sz w:val="20"/>
        </w:rPr>
        <w:t xml:space="preserve"> </w:t>
      </w:r>
      <w:r>
        <w:rPr>
          <w:sz w:val="20"/>
        </w:rPr>
        <w:t>splnit.</w:t>
      </w:r>
      <w:r>
        <w:rPr>
          <w:spacing w:val="19"/>
          <w:sz w:val="20"/>
        </w:rPr>
        <w:t xml:space="preserve"> </w:t>
      </w:r>
      <w:r>
        <w:rPr>
          <w:sz w:val="20"/>
        </w:rPr>
        <w:t>Tyto</w:t>
      </w:r>
      <w:r>
        <w:rPr>
          <w:spacing w:val="17"/>
          <w:sz w:val="20"/>
        </w:rPr>
        <w:t xml:space="preserve"> </w:t>
      </w:r>
      <w:r>
        <w:rPr>
          <w:sz w:val="20"/>
        </w:rPr>
        <w:t>pokyny</w:t>
      </w:r>
      <w:r>
        <w:rPr>
          <w:spacing w:val="16"/>
          <w:sz w:val="20"/>
        </w:rPr>
        <w:t xml:space="preserve"> </w:t>
      </w:r>
      <w:r>
        <w:rPr>
          <w:sz w:val="20"/>
        </w:rPr>
        <w:t>mohou</w:t>
      </w:r>
      <w:r>
        <w:rPr>
          <w:spacing w:val="17"/>
          <w:sz w:val="20"/>
        </w:rPr>
        <w:t xml:space="preserve"> </w:t>
      </w:r>
      <w:r>
        <w:rPr>
          <w:sz w:val="20"/>
        </w:rPr>
        <w:t>být</w:t>
      </w:r>
      <w:r>
        <w:rPr>
          <w:spacing w:val="18"/>
          <w:sz w:val="20"/>
        </w:rPr>
        <w:t xml:space="preserve"> </w:t>
      </w:r>
      <w:r>
        <w:rPr>
          <w:sz w:val="20"/>
        </w:rPr>
        <w:t>uvedeny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827FE1" w:rsidRDefault="00DC5132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827FE1" w:rsidRDefault="00DC5132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</w:t>
      </w:r>
      <w:r>
        <w:rPr>
          <w:sz w:val="20"/>
        </w:rPr>
        <w:t>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827FE1" w:rsidRDefault="00DC5132">
      <w:pPr>
        <w:pStyle w:val="Odstavecseseznamem"/>
        <w:numPr>
          <w:ilvl w:val="0"/>
          <w:numId w:val="5"/>
        </w:numPr>
        <w:tabs>
          <w:tab w:val="left" w:pos="526"/>
        </w:tabs>
        <w:spacing w:before="123"/>
        <w:ind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827FE1" w:rsidRDefault="00827FE1">
      <w:pPr>
        <w:jc w:val="both"/>
        <w:rPr>
          <w:sz w:val="20"/>
        </w:rPr>
        <w:sectPr w:rsidR="00827FE1">
          <w:pgSz w:w="12240" w:h="15840"/>
          <w:pgMar w:top="1060" w:right="1020" w:bottom="1660" w:left="1460" w:header="0" w:footer="1451" w:gutter="0"/>
          <w:cols w:space="708"/>
        </w:sectPr>
      </w:pPr>
    </w:p>
    <w:p w:rsidR="00827FE1" w:rsidRDefault="00827FE1">
      <w:pPr>
        <w:pStyle w:val="Zkladntext"/>
        <w:ind w:left="0"/>
        <w:jc w:val="left"/>
        <w:rPr>
          <w:sz w:val="26"/>
        </w:rPr>
      </w:pPr>
    </w:p>
    <w:p w:rsidR="00827FE1" w:rsidRDefault="00827FE1">
      <w:pPr>
        <w:pStyle w:val="Zkladntext"/>
        <w:spacing w:before="8"/>
        <w:ind w:left="0"/>
        <w:jc w:val="left"/>
        <w:rPr>
          <w:sz w:val="37"/>
        </w:rPr>
      </w:pPr>
    </w:p>
    <w:p w:rsidR="00827FE1" w:rsidRDefault="00DC5132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827FE1" w:rsidRDefault="00DC5132">
      <w:pPr>
        <w:spacing w:before="73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827FE1" w:rsidRDefault="00DC5132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827FE1" w:rsidRDefault="00827FE1">
      <w:pPr>
        <w:sectPr w:rsidR="00827FE1">
          <w:pgSz w:w="12240" w:h="15840"/>
          <w:pgMar w:top="1060" w:right="1020" w:bottom="1660" w:left="1460" w:header="0" w:footer="1451" w:gutter="0"/>
          <w:cols w:num="2" w:space="708" w:equalWidth="0">
            <w:col w:w="2126" w:space="63"/>
            <w:col w:w="7571"/>
          </w:cols>
        </w:sectPr>
      </w:pPr>
    </w:p>
    <w:p w:rsidR="00827FE1" w:rsidRDefault="00DC5132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827FE1" w:rsidRDefault="00DC5132">
      <w:pPr>
        <w:pStyle w:val="Odstavecseseznamem"/>
        <w:numPr>
          <w:ilvl w:val="2"/>
          <w:numId w:val="4"/>
        </w:numPr>
        <w:tabs>
          <w:tab w:val="left" w:pos="924"/>
        </w:tabs>
        <w:ind w:right="113"/>
        <w:rPr>
          <w:sz w:val="20"/>
        </w:rPr>
      </w:pPr>
      <w:r>
        <w:rPr>
          <w:sz w:val="20"/>
        </w:rPr>
        <w:t>akce</w:t>
      </w:r>
      <w:r>
        <w:rPr>
          <w:spacing w:val="38"/>
          <w:sz w:val="20"/>
        </w:rPr>
        <w:t xml:space="preserve"> </w:t>
      </w:r>
      <w:r>
        <w:rPr>
          <w:sz w:val="20"/>
        </w:rPr>
        <w:t>byla</w:t>
      </w:r>
      <w:r>
        <w:rPr>
          <w:spacing w:val="39"/>
          <w:sz w:val="20"/>
        </w:rPr>
        <w:t xml:space="preserve"> </w:t>
      </w:r>
      <w:r>
        <w:rPr>
          <w:sz w:val="20"/>
        </w:rPr>
        <w:t>provedena</w:t>
      </w:r>
      <w:r>
        <w:rPr>
          <w:spacing w:val="40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Fondem</w:t>
      </w:r>
      <w:r>
        <w:rPr>
          <w:spacing w:val="39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1"/>
          <w:sz w:val="20"/>
        </w:rPr>
        <w:t xml:space="preserve"> </w:t>
      </w:r>
      <w:r>
        <w:rPr>
          <w:sz w:val="20"/>
        </w:rPr>
        <w:t>projektové</w:t>
      </w:r>
      <w:r>
        <w:rPr>
          <w:spacing w:val="46"/>
          <w:sz w:val="20"/>
        </w:rPr>
        <w:t xml:space="preserve"> </w:t>
      </w:r>
      <w:r>
        <w:rPr>
          <w:sz w:val="20"/>
        </w:rPr>
        <w:t>dokumentace</w:t>
      </w:r>
      <w:r>
        <w:rPr>
          <w:spacing w:val="42"/>
          <w:sz w:val="20"/>
        </w:rPr>
        <w:t xml:space="preserve"> </w:t>
      </w:r>
      <w:r>
        <w:rPr>
          <w:sz w:val="20"/>
        </w:rPr>
        <w:t>projektu</w:t>
      </w:r>
      <w:r>
        <w:rPr>
          <w:spacing w:val="41"/>
          <w:sz w:val="20"/>
        </w:rPr>
        <w:t xml:space="preserve"> </w:t>
      </w:r>
      <w:r>
        <w:rPr>
          <w:sz w:val="20"/>
        </w:rPr>
        <w:t>„Zahrada</w:t>
      </w:r>
      <w:r>
        <w:rPr>
          <w:spacing w:val="-52"/>
          <w:sz w:val="20"/>
        </w:rPr>
        <w:t xml:space="preserve"> </w:t>
      </w:r>
      <w:r>
        <w:rPr>
          <w:sz w:val="20"/>
        </w:rPr>
        <w:t>v přírodním</w:t>
      </w:r>
      <w:r>
        <w:rPr>
          <w:spacing w:val="1"/>
          <w:sz w:val="20"/>
        </w:rPr>
        <w:t xml:space="preserve"> </w:t>
      </w:r>
      <w:r>
        <w:rPr>
          <w:sz w:val="20"/>
        </w:rPr>
        <w:t>stylu</w:t>
      </w:r>
      <w:r>
        <w:rPr>
          <w:spacing w:val="1"/>
          <w:sz w:val="20"/>
        </w:rPr>
        <w:t xml:space="preserve"> </w:t>
      </w:r>
      <w:r>
        <w:rPr>
          <w:sz w:val="20"/>
        </w:rPr>
        <w:t>ZŠ</w:t>
      </w:r>
      <w:r>
        <w:rPr>
          <w:spacing w:val="1"/>
          <w:sz w:val="20"/>
        </w:rPr>
        <w:t xml:space="preserve"> </w:t>
      </w:r>
      <w:r>
        <w:rPr>
          <w:sz w:val="20"/>
        </w:rPr>
        <w:t>Sedlec“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15.</w:t>
      </w:r>
      <w:r>
        <w:rPr>
          <w:spacing w:val="1"/>
          <w:sz w:val="20"/>
        </w:rPr>
        <w:t xml:space="preserve"> </w:t>
      </w:r>
      <w:r>
        <w:rPr>
          <w:sz w:val="20"/>
        </w:rPr>
        <w:t>3.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1"/>
          <w:sz w:val="20"/>
        </w:rPr>
        <w:t xml:space="preserve"> </w:t>
      </w:r>
      <w:r>
        <w:rPr>
          <w:sz w:val="20"/>
        </w:rPr>
        <w:t>změn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-52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3"/>
          <w:sz w:val="20"/>
        </w:rPr>
        <w:t xml:space="preserve"> </w:t>
      </w:r>
      <w:r>
        <w:rPr>
          <w:sz w:val="20"/>
        </w:rPr>
        <w:t>odsouhlasil,</w:t>
      </w:r>
    </w:p>
    <w:p w:rsidR="00827FE1" w:rsidRDefault="00DC5132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rPr>
          <w:sz w:val="20"/>
        </w:rPr>
      </w:pPr>
      <w:r>
        <w:rPr>
          <w:w w:val="95"/>
          <w:sz w:val="20"/>
        </w:rPr>
        <w:t>v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období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9/2020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5/2021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pořídil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předměty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uvedené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aktualizovaném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rozpočtu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projektu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dne</w:t>
      </w:r>
    </w:p>
    <w:p w:rsidR="00827FE1" w:rsidRDefault="00DC5132">
      <w:pPr>
        <w:pStyle w:val="Zkladntext"/>
        <w:spacing w:before="1"/>
        <w:ind w:left="923" w:right="117"/>
      </w:pPr>
      <w:r>
        <w:t>15. 11. 2021 a vysadil minimálně jeden stanovištně vhodný strom, přičemž se zavazuje zajistit</w:t>
      </w:r>
      <w:r>
        <w:rPr>
          <w:spacing w:val="1"/>
        </w:rPr>
        <w:t xml:space="preserve"> </w:t>
      </w:r>
      <w:r>
        <w:t>následnou</w:t>
      </w:r>
      <w:r>
        <w:rPr>
          <w:spacing w:val="-1"/>
        </w:rPr>
        <w:t xml:space="preserve"> </w:t>
      </w:r>
      <w:r>
        <w:t>péči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tento strom,</w:t>
      </w:r>
    </w:p>
    <w:p w:rsidR="00827FE1" w:rsidRDefault="00DC5132">
      <w:pPr>
        <w:pStyle w:val="Odstavecseseznamem"/>
        <w:numPr>
          <w:ilvl w:val="2"/>
          <w:numId w:val="4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827FE1" w:rsidRDefault="00DC5132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827FE1" w:rsidRDefault="00DC5132">
      <w:pPr>
        <w:pStyle w:val="Zkladntext"/>
        <w:spacing w:before="121"/>
        <w:ind w:left="923" w:right="112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</w:t>
      </w:r>
      <w:r>
        <w:t>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827FE1" w:rsidRDefault="00DC513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27FE1" w:rsidRDefault="00DC5132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827FE1" w:rsidRDefault="00DC5132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1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827FE1" w:rsidRDefault="00DC5132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827FE1" w:rsidRDefault="00DC5132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2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827FE1" w:rsidRDefault="00DC5132">
      <w:pPr>
        <w:pStyle w:val="Odstavecseseznamem"/>
        <w:numPr>
          <w:ilvl w:val="2"/>
          <w:numId w:val="4"/>
        </w:numPr>
        <w:tabs>
          <w:tab w:val="left" w:pos="924"/>
        </w:tabs>
        <w:ind w:right="113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5"/>
          <w:sz w:val="20"/>
        </w:rPr>
        <w:t xml:space="preserve"> </w:t>
      </w:r>
      <w:r>
        <w:rPr>
          <w:sz w:val="20"/>
        </w:rPr>
        <w:t>osobám</w:t>
      </w:r>
      <w:r>
        <w:rPr>
          <w:spacing w:val="7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7"/>
          <w:sz w:val="20"/>
        </w:rPr>
        <w:t xml:space="preserve"> </w:t>
      </w:r>
      <w:r>
        <w:rPr>
          <w:sz w:val="20"/>
        </w:rPr>
        <w:t>Fondem</w:t>
      </w:r>
      <w:r>
        <w:rPr>
          <w:spacing w:val="78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0"/>
          <w:sz w:val="20"/>
        </w:rPr>
        <w:t xml:space="preserve"> </w:t>
      </w:r>
      <w:r>
        <w:rPr>
          <w:sz w:val="20"/>
        </w:rPr>
        <w:t>jiným</w:t>
      </w:r>
      <w:r>
        <w:rPr>
          <w:spacing w:val="7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8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7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po 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1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 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827FE1" w:rsidRDefault="00DC5132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827FE1" w:rsidRDefault="00DC5132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827FE1" w:rsidRDefault="00DC5132">
      <w:pPr>
        <w:pStyle w:val="Odstavecseseznamem"/>
        <w:numPr>
          <w:ilvl w:val="1"/>
          <w:numId w:val="4"/>
        </w:numPr>
        <w:tabs>
          <w:tab w:val="left" w:pos="809"/>
        </w:tabs>
        <w:ind w:right="11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827FE1" w:rsidRDefault="00DC513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827FE1" w:rsidRDefault="00827FE1">
      <w:pPr>
        <w:jc w:val="both"/>
        <w:rPr>
          <w:sz w:val="20"/>
        </w:rPr>
        <w:sectPr w:rsidR="00827FE1">
          <w:type w:val="continuous"/>
          <w:pgSz w:w="12240" w:h="15840"/>
          <w:pgMar w:top="1060" w:right="1020" w:bottom="1640" w:left="1460" w:header="0" w:footer="1451" w:gutter="0"/>
          <w:cols w:space="708"/>
        </w:sectPr>
      </w:pPr>
    </w:p>
    <w:p w:rsidR="00827FE1" w:rsidRDefault="00DC5132">
      <w:pPr>
        <w:pStyle w:val="Odstavecseseznamem"/>
        <w:numPr>
          <w:ilvl w:val="1"/>
          <w:numId w:val="4"/>
        </w:numPr>
        <w:tabs>
          <w:tab w:val="left" w:pos="809"/>
        </w:tabs>
        <w:spacing w:before="73"/>
        <w:ind w:right="113"/>
        <w:jc w:val="both"/>
        <w:rPr>
          <w:sz w:val="20"/>
        </w:rPr>
      </w:pPr>
      <w:r>
        <w:rPr>
          <w:sz w:val="20"/>
        </w:rPr>
        <w:lastRenderedPageBreak/>
        <w:t>vrátit poskytnuté finanční prostředky, popřípadě jejich část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 co</w:t>
      </w:r>
      <w:r>
        <w:rPr>
          <w:spacing w:val="54"/>
          <w:sz w:val="20"/>
        </w:rPr>
        <w:t xml:space="preserve"> </w:t>
      </w:r>
      <w:r>
        <w:rPr>
          <w:sz w:val="20"/>
        </w:rPr>
        <w:t>odpadl 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 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827FE1" w:rsidRDefault="00DC5132">
      <w:pPr>
        <w:pStyle w:val="Odstavecseseznamem"/>
        <w:numPr>
          <w:ilvl w:val="1"/>
          <w:numId w:val="4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>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827FE1" w:rsidRDefault="00DC513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49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52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dle</w:t>
      </w:r>
      <w:r>
        <w:rPr>
          <w:spacing w:val="50"/>
          <w:sz w:val="20"/>
        </w:rPr>
        <w:t xml:space="preserve"> </w:t>
      </w:r>
      <w:r>
        <w:rPr>
          <w:sz w:val="20"/>
        </w:rPr>
        <w:t>článku</w:t>
      </w:r>
      <w:r>
        <w:rPr>
          <w:spacing w:val="50"/>
          <w:sz w:val="20"/>
        </w:rPr>
        <w:t xml:space="preserve"> </w:t>
      </w:r>
      <w:r>
        <w:rPr>
          <w:sz w:val="20"/>
        </w:rPr>
        <w:t>II</w:t>
      </w:r>
      <w:r>
        <w:rPr>
          <w:spacing w:val="50"/>
          <w:sz w:val="20"/>
        </w:rPr>
        <w:t xml:space="preserve"> </w:t>
      </w:r>
      <w:r>
        <w:rPr>
          <w:sz w:val="20"/>
        </w:rPr>
        <w:t>bodů</w:t>
      </w:r>
      <w:r>
        <w:rPr>
          <w:spacing w:val="50"/>
          <w:sz w:val="20"/>
        </w:rPr>
        <w:t xml:space="preserve"> </w:t>
      </w:r>
      <w:r>
        <w:rPr>
          <w:sz w:val="20"/>
        </w:rPr>
        <w:t>3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47"/>
          <w:sz w:val="20"/>
        </w:rPr>
        <w:t xml:space="preserve"> </w:t>
      </w:r>
      <w:r>
        <w:rPr>
          <w:sz w:val="20"/>
        </w:rPr>
        <w:t>4</w:t>
      </w:r>
      <w:r>
        <w:rPr>
          <w:spacing w:val="51"/>
          <w:sz w:val="20"/>
        </w:rPr>
        <w:t xml:space="preserve"> </w:t>
      </w:r>
      <w:r>
        <w:rPr>
          <w:sz w:val="20"/>
        </w:rPr>
        <w:t>(jak</w:t>
      </w:r>
      <w:r>
        <w:rPr>
          <w:spacing w:val="49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1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ze</w:t>
      </w:r>
      <w:r>
        <w:rPr>
          <w:spacing w:val="50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827FE1" w:rsidRDefault="00DC5132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827FE1" w:rsidRDefault="00DC5132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</w:t>
      </w:r>
      <w:r>
        <w:rPr>
          <w:w w:val="95"/>
          <w:sz w:val="20"/>
        </w:rPr>
        <w:t xml:space="preserve">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827FE1" w:rsidRDefault="00DC5132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827FE1" w:rsidRDefault="00DC513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27FE1" w:rsidRDefault="00DC5132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</w:t>
      </w:r>
      <w:r>
        <w:rPr>
          <w:sz w:val="20"/>
        </w:rPr>
        <w:t>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827FE1" w:rsidRDefault="00DC5132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 xml:space="preserve">dodržovat pravidla pro zadávání veřejných zakázek, stanovená ve Směrnici MŽP </w:t>
      </w:r>
      <w:r>
        <w:rPr>
          <w:sz w:val="20"/>
        </w:rPr>
        <w:t>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 v aktuálních Pokynech pro zadávání</w:t>
      </w:r>
      <w:r>
        <w:rPr>
          <w:spacing w:val="54"/>
          <w:sz w:val="20"/>
        </w:rPr>
        <w:t xml:space="preserve"> </w:t>
      </w:r>
      <w:r>
        <w:rPr>
          <w:sz w:val="20"/>
        </w:rPr>
        <w:t>veřejných zakázek v OPŽP 2014-2020, které jsou zveřejněny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12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4"/>
          <w:sz w:val="20"/>
        </w:rPr>
        <w:t xml:space="preserve"> </w:t>
      </w:r>
      <w:r>
        <w:rPr>
          <w:sz w:val="20"/>
        </w:rPr>
        <w:t>Národní</w:t>
      </w:r>
      <w:r>
        <w:rPr>
          <w:spacing w:val="-12"/>
          <w:sz w:val="20"/>
        </w:rPr>
        <w:t xml:space="preserve"> </w:t>
      </w:r>
      <w:r>
        <w:rPr>
          <w:sz w:val="20"/>
        </w:rPr>
        <w:t>program</w:t>
      </w:r>
      <w:r>
        <w:rPr>
          <w:spacing w:val="-11"/>
          <w:sz w:val="20"/>
        </w:rPr>
        <w:t xml:space="preserve"> </w:t>
      </w:r>
      <w:r>
        <w:rPr>
          <w:sz w:val="20"/>
        </w:rPr>
        <w:t>Životní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</w:p>
    <w:p w:rsidR="00827FE1" w:rsidRDefault="00DC5132">
      <w:pPr>
        <w:pStyle w:val="Zkladntext"/>
        <w:spacing w:before="1"/>
        <w:ind w:left="808" w:right="111"/>
      </w:pPr>
      <w:r>
        <w:t>– odkaz na Zadávání veřejných zakázek pro OPŽP 2014-2020, a to i v průběhu realizace akce.</w:t>
      </w:r>
      <w:r>
        <w:rPr>
          <w:spacing w:val="1"/>
        </w:rPr>
        <w:t xml:space="preserve"> </w:t>
      </w:r>
      <w:r>
        <w:rPr>
          <w:w w:val="95"/>
        </w:rPr>
        <w:t>Specifické povinnosti relevantní pouze pro OPŽP 2014-2020 se na příjemce podpory nevztahují. V této</w:t>
      </w:r>
      <w:r>
        <w:rPr>
          <w:spacing w:val="1"/>
          <w:w w:val="95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prohlašuje,</w:t>
      </w:r>
      <w:r>
        <w:rPr>
          <w:spacing w:val="-1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uvedená</w:t>
      </w:r>
      <w:r>
        <w:rPr>
          <w:spacing w:val="-1"/>
        </w:rPr>
        <w:t xml:space="preserve"> </w:t>
      </w:r>
      <w:r>
        <w:t>pravidla</w:t>
      </w:r>
      <w:r>
        <w:rPr>
          <w:spacing w:val="-1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dodržena.</w:t>
      </w:r>
    </w:p>
    <w:p w:rsidR="00827FE1" w:rsidRDefault="00827FE1">
      <w:pPr>
        <w:pStyle w:val="Zkladntext"/>
        <w:ind w:left="0"/>
        <w:jc w:val="left"/>
        <w:rPr>
          <w:sz w:val="36"/>
        </w:rPr>
      </w:pPr>
    </w:p>
    <w:p w:rsidR="00827FE1" w:rsidRDefault="00DC5132">
      <w:pPr>
        <w:pStyle w:val="Nadpis1"/>
        <w:ind w:left="3274"/>
      </w:pPr>
      <w:r>
        <w:t>V.</w:t>
      </w:r>
    </w:p>
    <w:p w:rsidR="00827FE1" w:rsidRDefault="00DC5132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27FE1" w:rsidRDefault="00827FE1">
      <w:pPr>
        <w:pStyle w:val="Zkladntext"/>
        <w:spacing w:before="1"/>
        <w:ind w:left="0"/>
        <w:jc w:val="left"/>
        <w:rPr>
          <w:b/>
          <w:sz w:val="18"/>
        </w:rPr>
      </w:pPr>
    </w:p>
    <w:p w:rsidR="00827FE1" w:rsidRDefault="00DC5132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827FE1" w:rsidRDefault="00DC5132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6"/>
          <w:sz w:val="20"/>
        </w:rPr>
        <w:t xml:space="preserve"> </w:t>
      </w:r>
      <w:r>
        <w:rPr>
          <w:sz w:val="20"/>
        </w:rPr>
        <w:t>nebo</w:t>
      </w:r>
      <w:r>
        <w:rPr>
          <w:spacing w:val="47"/>
          <w:sz w:val="20"/>
        </w:rPr>
        <w:t xml:space="preserve"> </w:t>
      </w:r>
      <w:r>
        <w:rPr>
          <w:sz w:val="20"/>
        </w:rPr>
        <w:t>třetí</w:t>
      </w:r>
      <w:r>
        <w:rPr>
          <w:spacing w:val="45"/>
          <w:sz w:val="20"/>
        </w:rPr>
        <w:t xml:space="preserve"> </w:t>
      </w:r>
      <w:r>
        <w:rPr>
          <w:sz w:val="20"/>
        </w:rPr>
        <w:t>odrážkou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7"/>
          <w:sz w:val="20"/>
        </w:rPr>
        <w:t xml:space="preserve"> </w:t>
      </w:r>
      <w:r>
        <w:rPr>
          <w:sz w:val="20"/>
        </w:rPr>
        <w:t>odvodem</w:t>
      </w:r>
      <w:r>
        <w:rPr>
          <w:spacing w:val="44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27FE1" w:rsidRDefault="00827FE1">
      <w:pPr>
        <w:jc w:val="both"/>
        <w:rPr>
          <w:sz w:val="20"/>
        </w:rPr>
        <w:sectPr w:rsidR="00827FE1">
          <w:pgSz w:w="12240" w:h="15840"/>
          <w:pgMar w:top="1060" w:right="1020" w:bottom="1640" w:left="1460" w:header="0" w:footer="1451" w:gutter="0"/>
          <w:cols w:space="708"/>
        </w:sectPr>
      </w:pPr>
    </w:p>
    <w:p w:rsidR="00827FE1" w:rsidRDefault="00DC5132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</w:t>
      </w:r>
      <w:r>
        <w:rPr>
          <w:sz w:val="20"/>
        </w:rPr>
        <w:t>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827FE1" w:rsidRDefault="00DC5132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9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27FE1" w:rsidRDefault="00DC5132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</w:t>
      </w:r>
      <w:r>
        <w:rPr>
          <w:sz w:val="20"/>
        </w:rPr>
        <w:t>o Smlouvy.</w:t>
      </w:r>
    </w:p>
    <w:p w:rsidR="00827FE1" w:rsidRDefault="00DC5132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07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27FE1" w:rsidRDefault="00827FE1">
      <w:pPr>
        <w:pStyle w:val="Zkladntext"/>
        <w:spacing w:before="3"/>
        <w:ind w:left="0"/>
        <w:jc w:val="left"/>
        <w:rPr>
          <w:sz w:val="36"/>
        </w:rPr>
      </w:pPr>
    </w:p>
    <w:p w:rsidR="00827FE1" w:rsidRDefault="00DC5132">
      <w:pPr>
        <w:pStyle w:val="Nadpis1"/>
        <w:ind w:left="3277"/>
      </w:pPr>
      <w:r>
        <w:t>VI.</w:t>
      </w:r>
    </w:p>
    <w:p w:rsidR="00827FE1" w:rsidRDefault="00DC5132">
      <w:pPr>
        <w:pStyle w:val="Nadpis2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27FE1" w:rsidRDefault="00827FE1">
      <w:pPr>
        <w:pStyle w:val="Zkladntext"/>
        <w:spacing w:before="1"/>
        <w:ind w:left="0"/>
        <w:jc w:val="left"/>
        <w:rPr>
          <w:b/>
          <w:sz w:val="18"/>
        </w:rPr>
      </w:pPr>
    </w:p>
    <w:p w:rsidR="00827FE1" w:rsidRDefault="00DC5132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27FE1" w:rsidRDefault="00DC5132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 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827FE1" w:rsidRDefault="00DC5132">
      <w:pPr>
        <w:pStyle w:val="Odstavecseseznamem"/>
        <w:numPr>
          <w:ilvl w:val="0"/>
          <w:numId w:val="2"/>
        </w:numPr>
        <w:tabs>
          <w:tab w:val="left" w:pos="526"/>
        </w:tabs>
        <w:ind w:right="11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</w:t>
      </w:r>
      <w:r>
        <w:rPr>
          <w:sz w:val="20"/>
        </w:rPr>
        <w:t>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827FE1" w:rsidRDefault="00DC5132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827FE1" w:rsidRDefault="00DC5132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</w:t>
      </w:r>
      <w:r>
        <w:rPr>
          <w:sz w:val="20"/>
        </w:rPr>
        <w:t>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827FE1" w:rsidRDefault="00DC5132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27FE1" w:rsidRDefault="00DC5132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827FE1" w:rsidRDefault="00DC5132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827FE1" w:rsidRDefault="00827FE1">
      <w:pPr>
        <w:jc w:val="both"/>
        <w:rPr>
          <w:sz w:val="20"/>
        </w:rPr>
        <w:sectPr w:rsidR="00827FE1">
          <w:pgSz w:w="12240" w:h="15840"/>
          <w:pgMar w:top="1060" w:right="1020" w:bottom="1660" w:left="1460" w:header="0" w:footer="1451" w:gutter="0"/>
          <w:cols w:space="708"/>
        </w:sectPr>
      </w:pPr>
    </w:p>
    <w:p w:rsidR="00827FE1" w:rsidRDefault="00DC5132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27FE1" w:rsidRDefault="00827FE1">
      <w:pPr>
        <w:pStyle w:val="Zkladntext"/>
        <w:spacing w:before="3"/>
        <w:ind w:left="0"/>
        <w:jc w:val="left"/>
        <w:rPr>
          <w:sz w:val="36"/>
        </w:rPr>
      </w:pPr>
    </w:p>
    <w:p w:rsidR="00827FE1" w:rsidRDefault="00DC5132">
      <w:pPr>
        <w:pStyle w:val="Zkladntext"/>
        <w:tabs>
          <w:tab w:val="left" w:pos="6691"/>
        </w:tabs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827FE1" w:rsidRDefault="00827FE1">
      <w:pPr>
        <w:pStyle w:val="Zkladntext"/>
        <w:spacing w:before="1"/>
        <w:ind w:left="0"/>
        <w:jc w:val="left"/>
        <w:rPr>
          <w:sz w:val="18"/>
        </w:rPr>
      </w:pPr>
    </w:p>
    <w:p w:rsidR="00827FE1" w:rsidRDefault="00DC5132">
      <w:pPr>
        <w:pStyle w:val="Zkladntext"/>
        <w:ind w:left="242"/>
        <w:jc w:val="left"/>
      </w:pPr>
      <w:r>
        <w:t>dne:</w:t>
      </w:r>
    </w:p>
    <w:p w:rsidR="00827FE1" w:rsidRDefault="00827FE1">
      <w:pPr>
        <w:pStyle w:val="Zkladntext"/>
        <w:ind w:left="0"/>
        <w:jc w:val="left"/>
        <w:rPr>
          <w:sz w:val="26"/>
        </w:rPr>
      </w:pPr>
    </w:p>
    <w:p w:rsidR="00827FE1" w:rsidRDefault="00827FE1">
      <w:pPr>
        <w:pStyle w:val="Zkladntext"/>
        <w:ind w:left="0"/>
        <w:jc w:val="left"/>
        <w:rPr>
          <w:sz w:val="26"/>
        </w:rPr>
      </w:pPr>
    </w:p>
    <w:p w:rsidR="00827FE1" w:rsidRDefault="00827FE1">
      <w:pPr>
        <w:pStyle w:val="Zkladntext"/>
        <w:ind w:left="0"/>
        <w:jc w:val="left"/>
        <w:rPr>
          <w:sz w:val="29"/>
        </w:rPr>
      </w:pPr>
    </w:p>
    <w:p w:rsidR="00827FE1" w:rsidRDefault="00DC5132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27FE1" w:rsidRDefault="00DC5132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827FE1" w:rsidRDefault="00827FE1">
      <w:pPr>
        <w:pStyle w:val="Zkladntext"/>
        <w:ind w:left="0"/>
        <w:jc w:val="left"/>
        <w:rPr>
          <w:sz w:val="26"/>
        </w:rPr>
      </w:pPr>
    </w:p>
    <w:p w:rsidR="00827FE1" w:rsidRDefault="00827FE1">
      <w:pPr>
        <w:pStyle w:val="Zkladntext"/>
        <w:ind w:left="0"/>
        <w:jc w:val="left"/>
        <w:rPr>
          <w:sz w:val="26"/>
        </w:rPr>
      </w:pPr>
    </w:p>
    <w:p w:rsidR="00827FE1" w:rsidRDefault="00827FE1">
      <w:pPr>
        <w:pStyle w:val="Zkladntext"/>
        <w:ind w:left="0"/>
        <w:jc w:val="left"/>
        <w:rPr>
          <w:sz w:val="26"/>
        </w:rPr>
      </w:pPr>
    </w:p>
    <w:p w:rsidR="00827FE1" w:rsidRDefault="00827FE1">
      <w:pPr>
        <w:pStyle w:val="Zkladntext"/>
        <w:ind w:left="0"/>
        <w:jc w:val="left"/>
        <w:rPr>
          <w:sz w:val="26"/>
        </w:rPr>
      </w:pPr>
    </w:p>
    <w:p w:rsidR="00827FE1" w:rsidRDefault="00DC5132">
      <w:pPr>
        <w:pStyle w:val="Zkladntext"/>
        <w:spacing w:before="216" w:line="264" w:lineRule="auto"/>
        <w:ind w:left="242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827FE1" w:rsidRDefault="00827FE1">
      <w:pPr>
        <w:spacing w:line="264" w:lineRule="auto"/>
        <w:sectPr w:rsidR="00827FE1">
          <w:pgSz w:w="12240" w:h="15840"/>
          <w:pgMar w:top="1060" w:right="1020" w:bottom="1660" w:left="1460" w:header="0" w:footer="1451" w:gutter="0"/>
          <w:cols w:space="708"/>
        </w:sectPr>
      </w:pPr>
    </w:p>
    <w:p w:rsidR="00827FE1" w:rsidRDefault="00DC5132">
      <w:pPr>
        <w:pStyle w:val="Zkladntext"/>
        <w:spacing w:before="85"/>
        <w:ind w:left="24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27FE1" w:rsidRDefault="00827FE1">
      <w:pPr>
        <w:pStyle w:val="Zkladntext"/>
        <w:ind w:left="0"/>
        <w:jc w:val="left"/>
        <w:rPr>
          <w:sz w:val="26"/>
        </w:rPr>
      </w:pPr>
    </w:p>
    <w:p w:rsidR="00827FE1" w:rsidRDefault="00827FE1">
      <w:pPr>
        <w:pStyle w:val="Zkladntext"/>
        <w:spacing w:before="2"/>
        <w:ind w:left="0"/>
        <w:jc w:val="left"/>
        <w:rPr>
          <w:sz w:val="32"/>
        </w:rPr>
      </w:pPr>
    </w:p>
    <w:p w:rsidR="00827FE1" w:rsidRDefault="00DC5132">
      <w:pPr>
        <w:pStyle w:val="Nadpis2"/>
        <w:spacing w:before="1"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případě</w:t>
      </w:r>
      <w:r>
        <w:rPr>
          <w:spacing w:val="28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827FE1" w:rsidRDefault="00827FE1">
      <w:pPr>
        <w:pStyle w:val="Zkladntext"/>
        <w:spacing w:before="1"/>
        <w:ind w:left="0"/>
        <w:jc w:val="left"/>
        <w:rPr>
          <w:b/>
          <w:sz w:val="27"/>
        </w:rPr>
      </w:pPr>
    </w:p>
    <w:p w:rsidR="00827FE1" w:rsidRDefault="00DC5132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</w:t>
      </w:r>
      <w:r>
        <w:rPr>
          <w:sz w:val="20"/>
        </w:rPr>
        <w:t>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</w:t>
      </w:r>
      <w:r>
        <w:rPr>
          <w:sz w:val="20"/>
        </w:rPr>
        <w:t>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v OPŽP</w:t>
      </w:r>
      <w:r>
        <w:rPr>
          <w:spacing w:val="-14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OPŽP“).</w:t>
      </w:r>
    </w:p>
    <w:p w:rsidR="00827FE1" w:rsidRDefault="00DC5132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827FE1" w:rsidRDefault="00DC5132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</w:t>
      </w:r>
      <w:r>
        <w:rPr>
          <w:sz w:val="20"/>
        </w:rPr>
        <w:t>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2"/>
          <w:sz w:val="20"/>
        </w:rPr>
        <w:t xml:space="preserve"> </w:t>
      </w:r>
      <w:r>
        <w:rPr>
          <w:sz w:val="20"/>
        </w:rPr>
        <w:t>níže.</w:t>
      </w:r>
    </w:p>
    <w:p w:rsidR="00827FE1" w:rsidRDefault="00DC5132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827FE1" w:rsidRDefault="00DC5132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2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5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z w:val="20"/>
        </w:rPr>
        <w:t>ch</w:t>
      </w:r>
      <w:r>
        <w:rPr>
          <w:spacing w:val="-3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827FE1" w:rsidRDefault="00DC5132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8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 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827FE1" w:rsidRDefault="00DC5132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7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827FE1" w:rsidRDefault="00827FE1">
      <w:pPr>
        <w:spacing w:line="264" w:lineRule="auto"/>
        <w:jc w:val="both"/>
        <w:rPr>
          <w:sz w:val="20"/>
        </w:rPr>
        <w:sectPr w:rsidR="00827FE1">
          <w:pgSz w:w="12240" w:h="15840"/>
          <w:pgMar w:top="1460" w:right="1020" w:bottom="1660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27FE1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27FE1" w:rsidRDefault="00DC5132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7FE1" w:rsidRDefault="00DC513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7FE1" w:rsidRDefault="00DC513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27FE1" w:rsidRDefault="00DC513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27FE1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27FE1" w:rsidRDefault="00DC5132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108" w:line="264" w:lineRule="auto"/>
              <w:ind w:right="36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27FE1" w:rsidRDefault="00DC513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27FE1" w:rsidRDefault="00DC5132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27FE1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827FE1" w:rsidRDefault="00DC5132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27FE1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827FE1" w:rsidRDefault="00DC5132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827FE1" w:rsidRDefault="00DC5132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27FE1" w:rsidRDefault="00DC5132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27FE1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827FE1" w:rsidRDefault="00DC5132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27FE1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827FE1" w:rsidRDefault="00DC5132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27FE1" w:rsidRDefault="00DC513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27FE1" w:rsidRDefault="00DC513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827FE1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827FE1" w:rsidRDefault="00DC5132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827FE1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827FE1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827FE1" w:rsidRDefault="00DC5132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827FE1" w:rsidRDefault="00DC5132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827FE1" w:rsidRDefault="00DC5132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827FE1" w:rsidRDefault="00DC513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27FE1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827FE1" w:rsidRDefault="00DC5132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827FE1" w:rsidRDefault="00DC513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27FE1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27FE1" w:rsidRDefault="00DC5132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827FE1" w:rsidRDefault="00827FE1">
      <w:pPr>
        <w:spacing w:line="261" w:lineRule="auto"/>
        <w:rPr>
          <w:sz w:val="20"/>
        </w:rPr>
        <w:sectPr w:rsidR="00827FE1">
          <w:pgSz w:w="12240" w:h="15840"/>
          <w:pgMar w:top="1140" w:right="1020" w:bottom="1895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27FE1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27FE1" w:rsidRDefault="00DC5132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7FE1" w:rsidRDefault="00DC513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7FE1" w:rsidRDefault="00DC513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27FE1" w:rsidRDefault="00DC513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27FE1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827FE1" w:rsidRDefault="00DC5132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27FE1" w:rsidRDefault="00DC5132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827FE1" w:rsidRDefault="00DC513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27FE1" w:rsidRDefault="00DC5132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827FE1" w:rsidRDefault="00DC5132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827FE1" w:rsidRDefault="00DC5132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27FE1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27FE1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827FE1" w:rsidRDefault="00DC5132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827FE1" w:rsidRDefault="00DC513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827FE1" w:rsidRDefault="00DC5132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827FE1" w:rsidRDefault="00DC5132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FE1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27FE1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827FE1" w:rsidRDefault="00DC5132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827FE1" w:rsidRDefault="00DC5132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27FE1" w:rsidRDefault="00DC5132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FE1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27FE1" w:rsidRDefault="00DC5132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827FE1" w:rsidRDefault="00DC5132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827FE1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827FE1" w:rsidRDefault="00DC5132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827FE1" w:rsidRDefault="00DC5132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27FE1" w:rsidRDefault="00DC51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27FE1" w:rsidRDefault="00DC5132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FE1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827FE1" w:rsidRDefault="00DC5132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827FE1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27FE1" w:rsidRDefault="00DC5132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827FE1" w:rsidRDefault="00DC5132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FE1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27FE1" w:rsidRDefault="00827FE1">
      <w:pPr>
        <w:spacing w:line="264" w:lineRule="auto"/>
        <w:rPr>
          <w:sz w:val="20"/>
        </w:rPr>
        <w:sectPr w:rsidR="00827FE1">
          <w:type w:val="continuous"/>
          <w:pgSz w:w="12240" w:h="15840"/>
          <w:pgMar w:top="1140" w:right="1020" w:bottom="2437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27FE1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27FE1" w:rsidRDefault="00DC5132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7FE1" w:rsidRDefault="00DC513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7FE1" w:rsidRDefault="00DC513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27FE1" w:rsidRDefault="00DC513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27FE1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27FE1" w:rsidRDefault="00DC5132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27FE1" w:rsidRDefault="00DC5132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827FE1" w:rsidRDefault="00DC51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FE1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27FE1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827FE1" w:rsidRDefault="00DC5132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27FE1" w:rsidRDefault="00DC5132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827FE1" w:rsidRDefault="00DC5132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827FE1" w:rsidRDefault="00DC5132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27FE1" w:rsidRDefault="00DC5132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27FE1" w:rsidRDefault="00DC5132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FE1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27FE1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27FE1" w:rsidRDefault="00DC513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27FE1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27FE1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27FE1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827FE1" w:rsidRDefault="00DC51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27FE1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27FE1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27FE1" w:rsidRDefault="00DC5132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827FE1" w:rsidRDefault="00DC5132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827FE1" w:rsidRDefault="00DC5132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27FE1" w:rsidRDefault="00DC5132">
            <w:pPr>
              <w:pStyle w:val="TableParagraph"/>
              <w:spacing w:before="27" w:line="264" w:lineRule="auto"/>
              <w:ind w:right="349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 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27FE1" w:rsidRDefault="00DC5132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FE1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27FE1" w:rsidRDefault="00827FE1">
      <w:pPr>
        <w:spacing w:line="264" w:lineRule="auto"/>
        <w:rPr>
          <w:sz w:val="20"/>
        </w:rPr>
        <w:sectPr w:rsidR="00827FE1">
          <w:type w:val="continuous"/>
          <w:pgSz w:w="12240" w:h="15840"/>
          <w:pgMar w:top="1140" w:right="1020" w:bottom="1660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27FE1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27FE1" w:rsidRDefault="00DC5132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7FE1" w:rsidRDefault="00DC513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7FE1" w:rsidRDefault="00DC513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27FE1" w:rsidRDefault="00DC513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27FE1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27FE1" w:rsidRDefault="00DC5132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827FE1" w:rsidRDefault="00DC5132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827FE1" w:rsidRDefault="00DC51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 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27FE1" w:rsidRDefault="00DC5132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27FE1" w:rsidRDefault="00DC513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27FE1" w:rsidRDefault="00DC5132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827FE1" w:rsidRDefault="00DC5132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FE1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27FE1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827FE1" w:rsidRDefault="00DC513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27FE1" w:rsidRDefault="00DC513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27FE1" w:rsidRDefault="00DC5132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FE1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27FE1" w:rsidRDefault="00DC5132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827FE1" w:rsidRDefault="00DC5132">
            <w:pPr>
              <w:pStyle w:val="TableParagraph"/>
              <w:spacing w:before="3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827FE1" w:rsidRDefault="00DC513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827FE1" w:rsidRDefault="00DC5132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827FE1" w:rsidRDefault="00DC5132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FE1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27FE1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827FE1" w:rsidRDefault="00DC5132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827FE1" w:rsidRDefault="00DC5132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27FE1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827FE1" w:rsidRDefault="00827FE1">
      <w:pPr>
        <w:spacing w:line="264" w:lineRule="auto"/>
        <w:rPr>
          <w:sz w:val="20"/>
        </w:rPr>
        <w:sectPr w:rsidR="00827FE1">
          <w:type w:val="continuous"/>
          <w:pgSz w:w="12240" w:h="15840"/>
          <w:pgMar w:top="1140" w:right="1020" w:bottom="1660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27FE1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27FE1" w:rsidRDefault="00DC5132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7FE1" w:rsidRDefault="00DC513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7FE1" w:rsidRDefault="00DC513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27FE1" w:rsidRDefault="00DC513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27FE1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27FE1" w:rsidRDefault="00DC5132">
            <w:pPr>
              <w:pStyle w:val="TableParagraph"/>
              <w:spacing w:before="1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27FE1" w:rsidRDefault="00DC5132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27FE1" w:rsidRDefault="00DC5132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27FE1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827FE1" w:rsidRDefault="00DC5132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27FE1" w:rsidRDefault="00DC5132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827FE1" w:rsidRDefault="00DC5132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27FE1" w:rsidRDefault="00DC5132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27FE1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827FE1" w:rsidRDefault="00DC51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827FE1" w:rsidRDefault="00DC513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27FE1" w:rsidRDefault="00DC5132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827FE1" w:rsidRDefault="00DC5132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827FE1" w:rsidRDefault="00DC5132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</w:t>
            </w:r>
            <w:r>
              <w:rPr>
                <w:sz w:val="20"/>
              </w:rPr>
              <w:t>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827FE1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827FE1" w:rsidRDefault="00DC5132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 pokud jejich celková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827FE1" w:rsidRDefault="00DC5132">
            <w:pPr>
              <w:pStyle w:val="TableParagraph"/>
              <w:spacing w:before="1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27FE1" w:rsidRDefault="00DC5132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27FE1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27FE1" w:rsidRDefault="00DC5132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827FE1" w:rsidRDefault="00DC513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827FE1" w:rsidRDefault="00DC5132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827FE1" w:rsidRDefault="00DC5132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FE1" w:rsidRDefault="00DC513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FE1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27FE1" w:rsidRDefault="00827FE1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27FE1" w:rsidRDefault="00DC5132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C5132" w:rsidRDefault="00DC5132"/>
    <w:sectPr w:rsidR="00DC5132">
      <w:type w:val="continuous"/>
      <w:pgSz w:w="12240" w:h="15840"/>
      <w:pgMar w:top="1140" w:right="1020" w:bottom="1660" w:left="1460" w:header="0" w:footer="14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32" w:rsidRDefault="00DC5132">
      <w:r>
        <w:separator/>
      </w:r>
    </w:p>
  </w:endnote>
  <w:endnote w:type="continuationSeparator" w:id="0">
    <w:p w:rsidR="00DC5132" w:rsidRDefault="00DC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FE1" w:rsidRDefault="00DC5132">
    <w:pPr>
      <w:pStyle w:val="Zkladntext"/>
      <w:spacing w:line="14" w:lineRule="auto"/>
      <w:ind w:lef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1.8pt;margin-top:708pt;width:17.8pt;height:15.25pt;z-index:-251658752;mso-position-horizontal-relative:page;mso-position-vertical-relative:page" filled="f" stroked="f">
          <v:textbox inset="0,0,0,0">
            <w:txbxContent>
              <w:p w:rsidR="00827FE1" w:rsidRDefault="00DC5132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E670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32" w:rsidRDefault="00DC5132">
      <w:r>
        <w:separator/>
      </w:r>
    </w:p>
  </w:footnote>
  <w:footnote w:type="continuationSeparator" w:id="0">
    <w:p w:rsidR="00DC5132" w:rsidRDefault="00DC5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86E"/>
    <w:multiLevelType w:val="hybridMultilevel"/>
    <w:tmpl w:val="DE4A70CE"/>
    <w:lvl w:ilvl="0" w:tplc="30F45F4C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0469A7C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0B6BAE2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099AA58C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9ABEE67E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FF3ADFBC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C3BE03F2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B0B80548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058C4158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EF926D5"/>
    <w:multiLevelType w:val="hybridMultilevel"/>
    <w:tmpl w:val="F21CCB76"/>
    <w:lvl w:ilvl="0" w:tplc="F6C8F52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93A72C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5F38797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6300668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E540D2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9BD8227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6B6AD3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18A4C5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EA29C1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5EA050E"/>
    <w:multiLevelType w:val="hybridMultilevel"/>
    <w:tmpl w:val="50F42BCA"/>
    <w:lvl w:ilvl="0" w:tplc="4A0C2FD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EF28DC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A42A66E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7FB0E8E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E22A43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5B248E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096E251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514F6E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3F66861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B020D93"/>
    <w:multiLevelType w:val="hybridMultilevel"/>
    <w:tmpl w:val="EC96FDCE"/>
    <w:lvl w:ilvl="0" w:tplc="69E84E2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BF07A8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B626FDA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5CCC9BFC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AFB8DA66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048CBA30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4540FB88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171CEFEE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016CC7DE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48B042C4"/>
    <w:multiLevelType w:val="hybridMultilevel"/>
    <w:tmpl w:val="1DD6F2B0"/>
    <w:lvl w:ilvl="0" w:tplc="0C9E4DF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A7C321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318B19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8552041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0ECADC5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7CB83E3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48CE83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55CE427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662751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5652A82"/>
    <w:multiLevelType w:val="hybridMultilevel"/>
    <w:tmpl w:val="D7F6B490"/>
    <w:lvl w:ilvl="0" w:tplc="7F08F0F4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08CDB5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4B81EB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FB42DB1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E572D9F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01EF76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B62EB84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BA26FBA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2F090A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7E261A4"/>
    <w:multiLevelType w:val="hybridMultilevel"/>
    <w:tmpl w:val="265C0690"/>
    <w:lvl w:ilvl="0" w:tplc="288605B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9C61C4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45180BE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0168512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AA2ABA2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BCA96E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31F6256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7E6207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19B4864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7FE1"/>
    <w:rsid w:val="00827FE1"/>
    <w:rsid w:val="00DC5132"/>
    <w:rsid w:val="00DE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261ABF"/>
  <w15:docId w15:val="{588F80DA-6FD0-46A3-9A7E-3B8BC386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4169</Words>
  <Characters>24602</Characters>
  <Application>Microsoft Office Word</Application>
  <DocSecurity>0</DocSecurity>
  <Lines>205</Lines>
  <Paragraphs>57</Paragraphs>
  <ScaleCrop>false</ScaleCrop>
  <Company>SFZP</Company>
  <LinksUpToDate>false</LinksUpToDate>
  <CharactersWithSpaces>28714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2021-12-07T12:12:00Z</dcterms:created>
  <dcterms:modified xsi:type="dcterms:W3CDTF">2021-12-07T12:12:00Z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2021-12-07T00:00:00Z</vt:filetime>
  </property>
</Properties>
</file>