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7275E" w14:textId="77777777" w:rsidR="000B3290" w:rsidRPr="001409ED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9237BD">
        <w:rPr>
          <w:rFonts w:asciiTheme="minorHAnsi" w:hAnsiTheme="minorHAnsi" w:cstheme="minorHAnsi"/>
          <w:b/>
          <w:sz w:val="40"/>
          <w:szCs w:val="40"/>
        </w:rPr>
        <w:t>2</w:t>
      </w:r>
    </w:p>
    <w:p w14:paraId="37DE2B8C" w14:textId="77777777" w:rsidR="000B3290" w:rsidRPr="008F1F89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na zhotovitele stavby </w:t>
      </w:r>
      <w:r>
        <w:rPr>
          <w:rFonts w:asciiTheme="minorHAnsi" w:hAnsiTheme="minorHAnsi" w:cstheme="minorHAnsi"/>
          <w:b/>
          <w:sz w:val="18"/>
          <w:szCs w:val="18"/>
        </w:rPr>
        <w:t>Hájovna z Valašské Bystřice - TRANSFER</w:t>
      </w:r>
    </w:p>
    <w:p w14:paraId="61397100" w14:textId="77777777" w:rsidR="000B3290" w:rsidRDefault="000B3290" w:rsidP="000B3290">
      <w:pPr>
        <w:jc w:val="center"/>
        <w:rPr>
          <w:rFonts w:ascii="Calibri" w:hAnsi="Calibri" w:cs="Calibri"/>
          <w:b/>
          <w:sz w:val="22"/>
          <w:szCs w:val="22"/>
        </w:rPr>
      </w:pPr>
      <w:r w:rsidRPr="0012460E">
        <w:rPr>
          <w:rFonts w:ascii="Calibri" w:hAnsi="Calibri" w:cs="Calibri"/>
          <w:b/>
          <w:sz w:val="22"/>
          <w:szCs w:val="22"/>
        </w:rPr>
        <w:t>WISPI: 2020/237/S</w:t>
      </w:r>
    </w:p>
    <w:p w14:paraId="73B0F05A" w14:textId="77777777" w:rsidR="000B3290" w:rsidRPr="001409ED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6601A75A" w14:textId="77777777" w:rsidR="000B3290" w:rsidRPr="001409ED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687E0EDF" w14:textId="77777777" w:rsidR="000B3290" w:rsidRPr="001409ED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470D5F6C" w14:textId="77777777" w:rsidR="000B3290" w:rsidRDefault="000B3290" w:rsidP="000B3290">
      <w:pPr>
        <w:numPr>
          <w:ilvl w:val="0"/>
          <w:numId w:val="1"/>
        </w:numPr>
        <w:rPr>
          <w:rStyle w:val="contact-name"/>
          <w:rFonts w:ascii="Calibri" w:hAnsi="Calibri" w:cs="Calibri"/>
          <w:b/>
          <w:sz w:val="22"/>
          <w:szCs w:val="22"/>
        </w:rPr>
      </w:pPr>
      <w:r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14:paraId="671286FA" w14:textId="77777777" w:rsidR="000B3290" w:rsidRDefault="000B3290" w:rsidP="000B3290">
      <w:pPr>
        <w:ind w:left="360"/>
        <w:rPr>
          <w:rStyle w:val="contact-name"/>
          <w:rFonts w:ascii="Calibri" w:hAnsi="Calibri" w:cs="Calibri"/>
          <w:b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zastoupené: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  <w:t>Ing. Jindřichem Ondrušem, generálním ředitelem</w:t>
      </w:r>
    </w:p>
    <w:p w14:paraId="4CD10F5E" w14:textId="77777777"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IČO: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000 98 604</w:t>
      </w:r>
    </w:p>
    <w:p w14:paraId="0B476E3B" w14:textId="77777777"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DIČ: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D44F25">
        <w:rPr>
          <w:rFonts w:ascii="Calibri" w:hAnsi="Calibri" w:cs="Calibri"/>
          <w:sz w:val="22"/>
          <w:szCs w:val="22"/>
        </w:rPr>
        <w:t>00098604</w:t>
      </w:r>
    </w:p>
    <w:p w14:paraId="4E5C822F" w14:textId="77777777"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Pr="00D44F25">
        <w:rPr>
          <w:rFonts w:ascii="Calibri" w:hAnsi="Calibri" w:cs="Calibri"/>
          <w:sz w:val="22"/>
          <w:szCs w:val="22"/>
        </w:rPr>
        <w:t xml:space="preserve">: 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D44F25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D44F25">
        <w:rPr>
          <w:rStyle w:val="contact-postcode"/>
          <w:rFonts w:ascii="Calibri" w:hAnsi="Calibri" w:cs="Calibri"/>
          <w:sz w:val="22"/>
          <w:szCs w:val="22"/>
        </w:rPr>
        <w:t>756 61</w:t>
      </w:r>
    </w:p>
    <w:p w14:paraId="4DFB1A1E" w14:textId="77777777"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Kontaktní osoba: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="Calibri" w:hAnsi="Calibri" w:cs="Calibri"/>
          <w:sz w:val="22"/>
          <w:szCs w:val="22"/>
        </w:rPr>
        <w:t>Ing. Milan Gesierich, +420 571 757 145</w:t>
      </w:r>
    </w:p>
    <w:p w14:paraId="3525D0F5" w14:textId="77777777"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Bankovní spojení: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ČNB</w:t>
      </w:r>
    </w:p>
    <w:p w14:paraId="06CE1B9A" w14:textId="77777777" w:rsidR="000B3290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Číslo účtu: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138851/0710</w:t>
      </w:r>
    </w:p>
    <w:p w14:paraId="2C059932" w14:textId="77777777" w:rsidR="000B3290" w:rsidRPr="008441AF" w:rsidRDefault="000B3290" w:rsidP="000B3290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>na straně objednatele</w:t>
      </w:r>
    </w:p>
    <w:p w14:paraId="6DD2DA1E" w14:textId="77777777" w:rsidR="000B3290" w:rsidRPr="005B171C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a</w:t>
      </w:r>
    </w:p>
    <w:p w14:paraId="4D06B1A0" w14:textId="77777777" w:rsidR="000B3290" w:rsidRPr="00D771AB" w:rsidRDefault="000B3290" w:rsidP="000B329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D771AB">
        <w:rPr>
          <w:rFonts w:ascii="Calibri" w:hAnsi="Calibri" w:cs="Calibri"/>
          <w:b/>
          <w:sz w:val="22"/>
          <w:szCs w:val="22"/>
        </w:rPr>
        <w:t>JURÁŇ s.r.o.</w:t>
      </w:r>
    </w:p>
    <w:p w14:paraId="14D9235D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Sídlo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 xml:space="preserve">Ústí 200, 755 01 Vsetín </w:t>
      </w:r>
    </w:p>
    <w:p w14:paraId="692E7143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IČO: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14:paraId="35BC064F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DIČ: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CZ278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14:paraId="094ADEEB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Jednající: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Milan Juráň, jednatel společnosti</w:t>
      </w:r>
    </w:p>
    <w:p w14:paraId="18568529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Bankovní spojení: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MONETA Money Bank a.s.</w:t>
      </w:r>
    </w:p>
    <w:p w14:paraId="4A3F3AAE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Číslo účtu: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185 193 207/0600</w:t>
      </w:r>
    </w:p>
    <w:p w14:paraId="76BAF54E" w14:textId="77777777"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Kontaktní osoba: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Milan Juráň</w:t>
      </w:r>
    </w:p>
    <w:p w14:paraId="7D61B834" w14:textId="77777777" w:rsidR="000B3290" w:rsidRPr="005B171C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Telefon, email: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+420 603 207 980,</w:t>
      </w:r>
      <w:r>
        <w:rPr>
          <w:rFonts w:ascii="Calibri" w:hAnsi="Calibri" w:cs="Calibri"/>
          <w:sz w:val="22"/>
          <w:szCs w:val="22"/>
        </w:rPr>
        <w:t xml:space="preserve"> eu@juran.eu</w:t>
      </w:r>
    </w:p>
    <w:p w14:paraId="28E4A14C" w14:textId="77777777" w:rsidR="000B3290" w:rsidRPr="008441AF" w:rsidRDefault="000B3290" w:rsidP="000B3290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 xml:space="preserve">na straně zhotovitele </w:t>
      </w:r>
    </w:p>
    <w:p w14:paraId="660CA491" w14:textId="77777777" w:rsidR="000B3290" w:rsidRPr="001409ED" w:rsidRDefault="000B3290" w:rsidP="000B3290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E124537" w14:textId="77777777" w:rsidR="000B3290" w:rsidRDefault="000B3290" w:rsidP="000B329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se dohodly na uzavření tohoto dodatku č. </w:t>
      </w:r>
      <w:r w:rsidR="009237BD">
        <w:rPr>
          <w:rStyle w:val="contact-name"/>
          <w:rFonts w:asciiTheme="minorHAnsi" w:hAnsiTheme="minorHAnsi" w:cstheme="minorHAnsi"/>
          <w:bCs/>
          <w:sz w:val="22"/>
          <w:szCs w:val="22"/>
        </w:rPr>
        <w:t>2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6DF61017" w14:textId="77777777" w:rsidR="000B3290" w:rsidRPr="001409ED" w:rsidRDefault="000B3290" w:rsidP="000B329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13D43CA4" w14:textId="77777777"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502723D6" w14:textId="77777777"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0896B4CB" w14:textId="77777777"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Odůvodnění uzavření dodatku </w:t>
      </w:r>
    </w:p>
    <w:p w14:paraId="18A28061" w14:textId="1B59CA93" w:rsidR="000B3290" w:rsidRPr="008441AF" w:rsidRDefault="000B3290" w:rsidP="000B3290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8441AF">
        <w:rPr>
          <w:rFonts w:asciiTheme="minorHAnsi" w:hAnsiTheme="minorHAnsi" w:cstheme="minorHAnsi"/>
          <w:sz w:val="22"/>
          <w:szCs w:val="22"/>
        </w:rPr>
        <w:t xml:space="preserve">Smluvní strany uvedené shora uzavřely dne 16. 12. 2020 smlouvu o dílo na zhotovitele stavby </w:t>
      </w:r>
      <w:r w:rsidRPr="008441AF">
        <w:rPr>
          <w:rFonts w:asciiTheme="minorHAnsi" w:hAnsiTheme="minorHAnsi" w:cstheme="minorHAnsi"/>
          <w:b/>
          <w:bCs/>
          <w:sz w:val="22"/>
          <w:szCs w:val="22"/>
        </w:rPr>
        <w:t>Hájovna z Valašské Bystříce – TRANSFER</w:t>
      </w:r>
      <w:r w:rsidR="00B31D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D7C">
        <w:rPr>
          <w:rFonts w:asciiTheme="minorHAnsi" w:hAnsiTheme="minorHAnsi" w:cstheme="minorHAnsi"/>
          <w:bCs/>
          <w:sz w:val="22"/>
          <w:szCs w:val="22"/>
        </w:rPr>
        <w:t>(dále jen jako „Dílo“)</w:t>
      </w:r>
      <w:r w:rsidRPr="008441AF">
        <w:rPr>
          <w:rFonts w:asciiTheme="minorHAnsi" w:hAnsiTheme="minorHAnsi" w:cstheme="minorHAnsi"/>
          <w:sz w:val="22"/>
          <w:szCs w:val="22"/>
        </w:rPr>
        <w:t>, když byla nabídková cena stanovena zhotovitelem na základě výsledků otevřeného zadávacího řízení vyhlášeného podle zákona č. 13</w:t>
      </w:r>
      <w:r w:rsidR="007365B9">
        <w:rPr>
          <w:rFonts w:asciiTheme="minorHAnsi" w:hAnsiTheme="minorHAnsi" w:cstheme="minorHAnsi"/>
          <w:sz w:val="22"/>
          <w:szCs w:val="22"/>
        </w:rPr>
        <w:t>4</w:t>
      </w:r>
      <w:r w:rsidRPr="008441AF">
        <w:rPr>
          <w:rFonts w:asciiTheme="minorHAnsi" w:hAnsiTheme="minorHAnsi" w:cstheme="minorHAnsi"/>
          <w:sz w:val="22"/>
          <w:szCs w:val="22"/>
        </w:rPr>
        <w:t>/20</w:t>
      </w:r>
      <w:r w:rsidR="007365B9">
        <w:rPr>
          <w:rFonts w:asciiTheme="minorHAnsi" w:hAnsiTheme="minorHAnsi" w:cstheme="minorHAnsi"/>
          <w:sz w:val="22"/>
          <w:szCs w:val="22"/>
        </w:rPr>
        <w:t>1</w:t>
      </w:r>
      <w:r w:rsidRPr="008441AF">
        <w:rPr>
          <w:rFonts w:asciiTheme="minorHAnsi" w:hAnsiTheme="minorHAnsi" w:cstheme="minorHAnsi"/>
          <w:sz w:val="22"/>
          <w:szCs w:val="22"/>
        </w:rPr>
        <w:t xml:space="preserve">6 Sb., o </w:t>
      </w:r>
      <w:r w:rsidR="007365B9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8441AF">
        <w:rPr>
          <w:rFonts w:asciiTheme="minorHAnsi" w:hAnsiTheme="minorHAnsi" w:cstheme="minorHAnsi"/>
          <w:sz w:val="22"/>
          <w:szCs w:val="22"/>
        </w:rPr>
        <w:t>veřejných zakáz</w:t>
      </w:r>
      <w:r w:rsidR="007365B9">
        <w:rPr>
          <w:rFonts w:asciiTheme="minorHAnsi" w:hAnsiTheme="minorHAnsi" w:cstheme="minorHAnsi"/>
          <w:sz w:val="22"/>
          <w:szCs w:val="22"/>
        </w:rPr>
        <w:t>e</w:t>
      </w:r>
      <w:r w:rsidRPr="008441AF">
        <w:rPr>
          <w:rFonts w:asciiTheme="minorHAnsi" w:hAnsiTheme="minorHAnsi" w:cstheme="minorHAnsi"/>
          <w:sz w:val="22"/>
          <w:szCs w:val="22"/>
        </w:rPr>
        <w:t xml:space="preserve">k, ve znění platném ke dni vyhlášení předmětné veřejné zakázky. </w:t>
      </w:r>
    </w:p>
    <w:p w14:paraId="2D23B84B" w14:textId="795DC286" w:rsidR="000B3290" w:rsidRDefault="000B3290" w:rsidP="00307C98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2.</w:t>
      </w:r>
      <w:r w:rsidRPr="008441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Při provádění </w:t>
      </w:r>
      <w:r w:rsidR="00B31D7C">
        <w:rPr>
          <w:rFonts w:ascii="Calibri" w:hAnsi="Calibri" w:cs="Calibri"/>
          <w:sz w:val="22"/>
          <w:szCs w:val="22"/>
        </w:rPr>
        <w:t xml:space="preserve">Díla </w:t>
      </w:r>
      <w:r w:rsidR="007365B9">
        <w:rPr>
          <w:rFonts w:ascii="Calibri" w:hAnsi="Calibri" w:cs="Calibri"/>
          <w:sz w:val="22"/>
          <w:szCs w:val="22"/>
        </w:rPr>
        <w:t xml:space="preserve">byla </w:t>
      </w:r>
      <w:r w:rsidR="00B31D7C">
        <w:rPr>
          <w:rFonts w:ascii="Calibri" w:hAnsi="Calibri" w:cs="Calibri"/>
          <w:sz w:val="22"/>
          <w:szCs w:val="22"/>
        </w:rPr>
        <w:t>zjištěn</w:t>
      </w:r>
      <w:r w:rsidR="007365B9">
        <w:rPr>
          <w:rFonts w:ascii="Calibri" w:hAnsi="Calibri" w:cs="Calibri"/>
          <w:sz w:val="22"/>
          <w:szCs w:val="22"/>
        </w:rPr>
        <w:t>a nutnost realizovat další</w:t>
      </w:r>
      <w:r w:rsidR="00B31D7C">
        <w:rPr>
          <w:rFonts w:ascii="Calibri" w:hAnsi="Calibri" w:cs="Calibri"/>
          <w:sz w:val="22"/>
          <w:szCs w:val="22"/>
        </w:rPr>
        <w:t xml:space="preserve"> práce</w:t>
      </w:r>
      <w:r w:rsidR="007365B9">
        <w:rPr>
          <w:rFonts w:ascii="Calibri" w:hAnsi="Calibri" w:cs="Calibri"/>
          <w:sz w:val="22"/>
          <w:szCs w:val="22"/>
        </w:rPr>
        <w:t xml:space="preserve"> a dodávky</w:t>
      </w:r>
      <w:r w:rsidR="00B31D7C">
        <w:rPr>
          <w:rFonts w:ascii="Calibri" w:hAnsi="Calibri" w:cs="Calibri"/>
          <w:sz w:val="22"/>
          <w:szCs w:val="22"/>
        </w:rPr>
        <w:t xml:space="preserve">, které </w:t>
      </w:r>
      <w:r w:rsidR="007365B9">
        <w:rPr>
          <w:rFonts w:ascii="Calibri" w:hAnsi="Calibri" w:cs="Calibri"/>
          <w:sz w:val="22"/>
          <w:szCs w:val="22"/>
        </w:rPr>
        <w:t>nebyly obsaženy v projektové dokumentaci stavby</w:t>
      </w:r>
      <w:r w:rsidR="00B31D7C">
        <w:rPr>
          <w:rFonts w:ascii="Calibri" w:hAnsi="Calibri" w:cs="Calibri"/>
          <w:sz w:val="22"/>
          <w:szCs w:val="22"/>
        </w:rPr>
        <w:t xml:space="preserve">. Zpracovatel projektové dokumentace při zhotovení příslušné projektové dokumentace vycházel z podkladů, které měl </w:t>
      </w:r>
      <w:r w:rsidR="00A03968">
        <w:rPr>
          <w:rFonts w:ascii="Calibri" w:hAnsi="Calibri" w:cs="Calibri"/>
          <w:sz w:val="22"/>
          <w:szCs w:val="22"/>
        </w:rPr>
        <w:t xml:space="preserve">v daném okamžiku </w:t>
      </w:r>
      <w:r w:rsidR="00B31D7C">
        <w:rPr>
          <w:rFonts w:ascii="Calibri" w:hAnsi="Calibri" w:cs="Calibri"/>
          <w:sz w:val="22"/>
          <w:szCs w:val="22"/>
        </w:rPr>
        <w:t>k dispozici a dále dle pokynů Objednatele.</w:t>
      </w:r>
      <w:r w:rsidR="00307C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základě zjištěných skutečností se smluvní strany dohodly na změně závazku ze smlouvy, které jsou podrobně dále popsány v příloze č. 1 tohoto Dodatku č. </w:t>
      </w:r>
      <w:r w:rsidR="00307C9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p w14:paraId="4E61F1C8" w14:textId="77777777" w:rsidR="000B3290" w:rsidRDefault="000B3290" w:rsidP="000B3290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S ohledem na tyto objektivní okolnosti se proto smluvní strany dohodly na změně vzájemných práv a povinností způsobem uvedeným v čl. III tohoto Dodatku č. </w:t>
      </w:r>
      <w:r w:rsidR="00307C9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856C03" w14:textId="77777777" w:rsidR="0067782A" w:rsidRDefault="0067782A">
      <w:pPr>
        <w:spacing w:after="200" w:line="276" w:lineRule="auto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7F8D6735" w14:textId="77777777"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III</w:t>
      </w:r>
    </w:p>
    <w:p w14:paraId="6EBD5E54" w14:textId="77777777"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71D8A2F1" w14:textId="77777777" w:rsidR="000B3290" w:rsidRDefault="00B31D7C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0B3290">
        <w:rPr>
          <w:rStyle w:val="contact-name"/>
          <w:rFonts w:asciiTheme="minorHAnsi" w:hAnsiTheme="minorHAnsi" w:cstheme="minorHAnsi"/>
          <w:bCs/>
          <w:sz w:val="22"/>
          <w:szCs w:val="22"/>
        </w:rPr>
        <w:t>II odst. 8</w:t>
      </w:r>
      <w:r w:rsidR="000B3290"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 Smlouvy o dílo 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č. </w:t>
      </w:r>
      <w:r w:rsidR="000B3290" w:rsidRPr="008441AF">
        <w:rPr>
          <w:rFonts w:ascii="Calibri" w:hAnsi="Calibri" w:cs="Calibri"/>
          <w:sz w:val="22"/>
          <w:szCs w:val="22"/>
        </w:rPr>
        <w:t>2020/237/S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 a s ohledem na informace </w:t>
      </w:r>
      <w:r w:rsidR="000B3290">
        <w:rPr>
          <w:rFonts w:asciiTheme="minorHAnsi" w:hAnsiTheme="minorHAnsi" w:cstheme="minorHAnsi"/>
          <w:sz w:val="22"/>
          <w:szCs w:val="22"/>
        </w:rPr>
        <w:t>obsažené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0B3290">
        <w:rPr>
          <w:rFonts w:asciiTheme="minorHAnsi" w:hAnsiTheme="minorHAnsi" w:cstheme="minorHAnsi"/>
          <w:sz w:val="22"/>
          <w:szCs w:val="22"/>
        </w:rPr>
        <w:t xml:space="preserve">v čl. II tohoto dodatku č.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B3290">
        <w:rPr>
          <w:rFonts w:asciiTheme="minorHAnsi" w:hAnsiTheme="minorHAnsi" w:cstheme="minorHAnsi"/>
          <w:sz w:val="22"/>
          <w:szCs w:val="22"/>
        </w:rPr>
        <w:t xml:space="preserve"> a všech jeho přílohách </w:t>
      </w:r>
      <w:r w:rsidR="000B3290"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 w:rsidR="000B3290">
        <w:rPr>
          <w:rFonts w:asciiTheme="minorHAnsi" w:hAnsiTheme="minorHAnsi" w:cstheme="minorHAnsi"/>
          <w:sz w:val="22"/>
          <w:szCs w:val="22"/>
        </w:rPr>
        <w:t xml:space="preserve"> n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a změně </w:t>
      </w:r>
      <w:r w:rsidR="000B3290">
        <w:rPr>
          <w:rFonts w:asciiTheme="minorHAnsi" w:hAnsiTheme="minorHAnsi" w:cstheme="minorHAnsi"/>
          <w:sz w:val="22"/>
          <w:szCs w:val="22"/>
        </w:rPr>
        <w:t xml:space="preserve">ceny díla 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uvedené v čl. III odst. 1 smlouvy o dílo č. </w:t>
      </w:r>
      <w:r w:rsidR="000B3290" w:rsidRPr="008441AF">
        <w:rPr>
          <w:rFonts w:ascii="Calibri" w:hAnsi="Calibri" w:cs="Calibri"/>
          <w:sz w:val="22"/>
          <w:szCs w:val="22"/>
        </w:rPr>
        <w:t>2020/237/S</w:t>
      </w:r>
      <w:r w:rsidR="000B3290">
        <w:rPr>
          <w:rFonts w:ascii="Calibri" w:hAnsi="Calibri" w:cs="Calibri"/>
          <w:sz w:val="22"/>
          <w:szCs w:val="22"/>
        </w:rPr>
        <w:t xml:space="preserve"> v rozsahu dle přílohy </w:t>
      </w:r>
      <w:proofErr w:type="gramStart"/>
      <w:r w:rsidR="000B3290">
        <w:rPr>
          <w:rFonts w:ascii="Calibri" w:hAnsi="Calibri" w:cs="Calibri"/>
          <w:sz w:val="22"/>
          <w:szCs w:val="22"/>
        </w:rPr>
        <w:t>č. 2</w:t>
      </w:r>
      <w:r w:rsidR="000B3290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0B3290">
        <w:rPr>
          <w:rFonts w:asciiTheme="minorHAnsi" w:hAnsiTheme="minorHAnsi" w:cstheme="minorHAnsi"/>
          <w:sz w:val="22"/>
          <w:szCs w:val="22"/>
        </w:rPr>
        <w:t>tohoto</w:t>
      </w:r>
      <w:proofErr w:type="gramEnd"/>
      <w:r w:rsidR="000B3290">
        <w:rPr>
          <w:rFonts w:asciiTheme="minorHAnsi" w:hAnsiTheme="minorHAnsi" w:cstheme="minorHAnsi"/>
          <w:sz w:val="22"/>
          <w:szCs w:val="22"/>
        </w:rPr>
        <w:t xml:space="preserve"> Dodatku č. </w:t>
      </w:r>
      <w:r w:rsidR="00014ED0">
        <w:rPr>
          <w:rFonts w:asciiTheme="minorHAnsi" w:hAnsiTheme="minorHAnsi" w:cstheme="minorHAnsi"/>
          <w:sz w:val="22"/>
          <w:szCs w:val="22"/>
        </w:rPr>
        <w:t>2</w:t>
      </w:r>
      <w:r w:rsidR="000B3290">
        <w:rPr>
          <w:rFonts w:asciiTheme="minorHAnsi" w:hAnsiTheme="minorHAnsi" w:cstheme="minorHAnsi"/>
          <w:sz w:val="22"/>
          <w:szCs w:val="22"/>
        </w:rPr>
        <w:t xml:space="preserve"> </w:t>
      </w:r>
      <w:r w:rsidR="000B3290" w:rsidRPr="00224695">
        <w:rPr>
          <w:rFonts w:asciiTheme="minorHAnsi" w:hAnsiTheme="minorHAnsi" w:cstheme="minorHAnsi"/>
          <w:sz w:val="22"/>
          <w:szCs w:val="22"/>
        </w:rPr>
        <w:t>takto:</w:t>
      </w:r>
      <w:r w:rsidR="000B3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FDD15" w14:textId="77777777" w:rsidR="00B31D7C" w:rsidRDefault="00B31D7C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30126E6" w14:textId="77777777" w:rsidR="00B31D7C" w:rsidRPr="008441AF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Původní cena</w:t>
      </w:r>
      <w:r w:rsidRPr="008441AF">
        <w:rPr>
          <w:rFonts w:asciiTheme="minorHAnsi" w:hAnsiTheme="minorHAnsi" w:cstheme="minorHAnsi"/>
          <w:sz w:val="22"/>
          <w:szCs w:val="22"/>
        </w:rPr>
        <w:t xml:space="preserve"> díla bez DPH</w:t>
      </w:r>
      <w:r w:rsidRPr="008441AF">
        <w:rPr>
          <w:rFonts w:asciiTheme="minorHAnsi" w:hAnsiTheme="minorHAnsi" w:cstheme="minorHAnsi"/>
          <w:sz w:val="22"/>
          <w:szCs w:val="22"/>
        </w:rPr>
        <w:tab/>
        <w:t>7.</w:t>
      </w:r>
      <w:r>
        <w:rPr>
          <w:rFonts w:asciiTheme="minorHAnsi" w:hAnsiTheme="minorHAnsi" w:cstheme="minorHAnsi"/>
          <w:sz w:val="22"/>
          <w:szCs w:val="22"/>
        </w:rPr>
        <w:t>662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437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0E3E2F35" w14:textId="77777777" w:rsidR="00B31D7C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DPH</w:t>
      </w:r>
      <w:r w:rsidRPr="008441AF">
        <w:rPr>
          <w:rFonts w:asciiTheme="minorHAnsi" w:hAnsiTheme="minorHAnsi" w:cstheme="minorHAnsi"/>
          <w:sz w:val="22"/>
          <w:szCs w:val="22"/>
        </w:rPr>
        <w:tab/>
        <w:t>1.</w:t>
      </w:r>
      <w:r>
        <w:rPr>
          <w:rFonts w:asciiTheme="minorHAnsi" w:hAnsiTheme="minorHAnsi" w:cstheme="minorHAnsi"/>
          <w:sz w:val="22"/>
          <w:szCs w:val="22"/>
        </w:rPr>
        <w:t>609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111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02A5BC3B" w14:textId="77777777" w:rsidR="00B31D7C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celkem včetně DPH</w:t>
      </w:r>
      <w:r>
        <w:rPr>
          <w:rFonts w:asciiTheme="minorHAnsi" w:hAnsiTheme="minorHAnsi" w:cstheme="minorHAnsi"/>
          <w:b/>
          <w:sz w:val="22"/>
          <w:szCs w:val="22"/>
        </w:rPr>
        <w:tab/>
        <w:t>9.271.549,64 Kč</w:t>
      </w:r>
    </w:p>
    <w:p w14:paraId="2B32CAD9" w14:textId="77777777" w:rsidR="00B31D7C" w:rsidRDefault="00B31D7C" w:rsidP="00B31D7C">
      <w:pPr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CAF24" w14:textId="77777777"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Méně </w:t>
      </w:r>
      <w:r w:rsidRPr="00F13A41">
        <w:rPr>
          <w:rFonts w:asciiTheme="minorHAnsi" w:hAnsiTheme="minorHAnsi" w:cstheme="minorHAnsi"/>
          <w:sz w:val="22"/>
          <w:szCs w:val="22"/>
        </w:rPr>
        <w:t>práce celkem bez 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291</w:t>
      </w:r>
      <w:r w:rsidRPr="00F13A4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371</w:t>
      </w:r>
      <w:r w:rsidRPr="00F13A4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F13A41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53F7CD6C" w14:textId="77777777" w:rsidR="00B672BD" w:rsidRPr="00B672BD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5A7916">
        <w:rPr>
          <w:rFonts w:asciiTheme="minorHAnsi" w:hAnsiTheme="minorHAnsi" w:cstheme="minorHAnsi"/>
          <w:sz w:val="22"/>
          <w:szCs w:val="22"/>
        </w:rPr>
        <w:t>61 187,97 Kč</w:t>
      </w:r>
    </w:p>
    <w:p w14:paraId="64907DCD" w14:textId="77777777" w:rsidR="00B672BD" w:rsidRPr="00F13A41" w:rsidRDefault="005A7916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Méně</w:t>
      </w:r>
      <w:r w:rsidR="00B672BD" w:rsidRPr="00F13A41">
        <w:rPr>
          <w:rFonts w:asciiTheme="minorHAnsi" w:hAnsiTheme="minorHAnsi" w:cstheme="minorHAnsi"/>
          <w:b/>
          <w:sz w:val="22"/>
          <w:szCs w:val="22"/>
        </w:rPr>
        <w:t>práce</w:t>
      </w:r>
      <w:proofErr w:type="spellEnd"/>
      <w:r w:rsidR="00B672BD" w:rsidRPr="00F13A41">
        <w:rPr>
          <w:rFonts w:asciiTheme="minorHAnsi" w:hAnsiTheme="minorHAnsi" w:cstheme="minorHAnsi"/>
          <w:b/>
          <w:sz w:val="22"/>
          <w:szCs w:val="22"/>
        </w:rPr>
        <w:t xml:space="preserve"> celkem včetně DPH</w:t>
      </w:r>
      <w:r w:rsidR="00B672BD" w:rsidRPr="00F13A4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352 559,26 Kč</w:t>
      </w:r>
    </w:p>
    <w:p w14:paraId="16370BF3" w14:textId="77777777" w:rsidR="00B31D7C" w:rsidRPr="00F13A41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Vícepráce celkem bez 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B672BD">
        <w:rPr>
          <w:rFonts w:asciiTheme="minorHAnsi" w:hAnsiTheme="minorHAnsi" w:cstheme="minorHAnsi"/>
          <w:sz w:val="22"/>
          <w:szCs w:val="22"/>
        </w:rPr>
        <w:t>2</w:t>
      </w:r>
      <w:r w:rsidR="00F13A41" w:rsidRPr="00F13A41">
        <w:rPr>
          <w:rFonts w:asciiTheme="minorHAnsi" w:hAnsiTheme="minorHAnsi" w:cstheme="minorHAnsi"/>
          <w:sz w:val="22"/>
          <w:szCs w:val="22"/>
        </w:rPr>
        <w:t>.</w:t>
      </w:r>
      <w:r w:rsidR="00B672BD">
        <w:rPr>
          <w:rFonts w:asciiTheme="minorHAnsi" w:hAnsiTheme="minorHAnsi" w:cstheme="minorHAnsi"/>
          <w:sz w:val="22"/>
          <w:szCs w:val="22"/>
        </w:rPr>
        <w:t>081</w:t>
      </w:r>
      <w:r w:rsidRPr="00F13A41">
        <w:rPr>
          <w:rFonts w:asciiTheme="minorHAnsi" w:hAnsiTheme="minorHAnsi" w:cstheme="minorHAnsi"/>
          <w:sz w:val="22"/>
          <w:szCs w:val="22"/>
        </w:rPr>
        <w:t>.</w:t>
      </w:r>
      <w:r w:rsidR="00B672BD">
        <w:rPr>
          <w:rFonts w:asciiTheme="minorHAnsi" w:hAnsiTheme="minorHAnsi" w:cstheme="minorHAnsi"/>
          <w:sz w:val="22"/>
          <w:szCs w:val="22"/>
        </w:rPr>
        <w:t>144</w:t>
      </w:r>
      <w:r w:rsidRPr="00F13A41">
        <w:rPr>
          <w:rFonts w:asciiTheme="minorHAnsi" w:hAnsiTheme="minorHAnsi" w:cstheme="minorHAnsi"/>
          <w:sz w:val="22"/>
          <w:szCs w:val="22"/>
        </w:rPr>
        <w:t>,</w:t>
      </w:r>
      <w:r w:rsidR="00B672BD">
        <w:rPr>
          <w:rFonts w:asciiTheme="minorHAnsi" w:hAnsiTheme="minorHAnsi" w:cstheme="minorHAnsi"/>
          <w:sz w:val="22"/>
          <w:szCs w:val="22"/>
        </w:rPr>
        <w:t>71</w:t>
      </w:r>
      <w:r w:rsidRPr="00F13A41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58D22106" w14:textId="77777777" w:rsidR="00B31D7C" w:rsidRPr="00F13A41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5A7916">
        <w:rPr>
          <w:rFonts w:asciiTheme="minorHAnsi" w:hAnsiTheme="minorHAnsi" w:cstheme="minorHAnsi"/>
          <w:sz w:val="22"/>
          <w:szCs w:val="22"/>
        </w:rPr>
        <w:t>437 040,39 Kč</w:t>
      </w:r>
    </w:p>
    <w:p w14:paraId="1049C26B" w14:textId="77777777" w:rsidR="00B31D7C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b/>
          <w:sz w:val="22"/>
          <w:szCs w:val="22"/>
        </w:rPr>
        <w:t>Vícepráce celkem včetně DPH</w:t>
      </w:r>
      <w:r w:rsidRPr="00F13A41">
        <w:rPr>
          <w:rFonts w:asciiTheme="minorHAnsi" w:hAnsiTheme="minorHAnsi" w:cstheme="minorHAnsi"/>
          <w:b/>
          <w:sz w:val="22"/>
          <w:szCs w:val="22"/>
        </w:rPr>
        <w:tab/>
      </w:r>
      <w:r w:rsidR="005A7916">
        <w:rPr>
          <w:rFonts w:asciiTheme="minorHAnsi" w:hAnsiTheme="minorHAnsi" w:cstheme="minorHAnsi"/>
          <w:b/>
          <w:sz w:val="22"/>
          <w:szCs w:val="22"/>
        </w:rPr>
        <w:t>2 518 185,10 Kč</w:t>
      </w:r>
    </w:p>
    <w:p w14:paraId="78B4312C" w14:textId="77777777" w:rsidR="00C26905" w:rsidRDefault="00C26905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33CF6EEE" w14:textId="77777777"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v</w:t>
      </w:r>
      <w:r w:rsidRPr="00F13A41">
        <w:rPr>
          <w:rFonts w:asciiTheme="minorHAnsi" w:hAnsiTheme="minorHAnsi" w:cstheme="minorHAnsi"/>
          <w:sz w:val="22"/>
          <w:szCs w:val="22"/>
        </w:rPr>
        <w:t>ícepráce celkem bez DPH</w:t>
      </w:r>
      <w:r w:rsidRPr="00F13A41">
        <w:rPr>
          <w:rFonts w:asciiTheme="minorHAnsi" w:hAnsiTheme="minorHAnsi" w:cstheme="minorHAnsi"/>
          <w:sz w:val="22"/>
          <w:szCs w:val="22"/>
        </w:rPr>
        <w:tab/>
        <w:t xml:space="preserve">1.789.773,42 Kč </w:t>
      </w:r>
    </w:p>
    <w:p w14:paraId="37DF635F" w14:textId="77777777"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  <w:t>375.852,42 Kč</w:t>
      </w:r>
    </w:p>
    <w:p w14:paraId="0FF41539" w14:textId="77777777"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13A41">
        <w:rPr>
          <w:rFonts w:asciiTheme="minorHAnsi" w:hAnsiTheme="minorHAnsi" w:cstheme="minorHAnsi"/>
          <w:b/>
          <w:sz w:val="22"/>
          <w:szCs w:val="22"/>
        </w:rPr>
        <w:t>Vícepráce celkem včetně DPH</w:t>
      </w:r>
      <w:r w:rsidRPr="00F13A41">
        <w:rPr>
          <w:rFonts w:asciiTheme="minorHAnsi" w:hAnsiTheme="minorHAnsi" w:cstheme="minorHAnsi"/>
          <w:b/>
          <w:sz w:val="22"/>
          <w:szCs w:val="22"/>
        </w:rPr>
        <w:tab/>
        <w:t>2.165.625,85 Kč</w:t>
      </w:r>
    </w:p>
    <w:p w14:paraId="21DED9CA" w14:textId="77777777" w:rsidR="00B31D7C" w:rsidRPr="00F13A41" w:rsidRDefault="00B31D7C" w:rsidP="00B31D7C">
      <w:pPr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D55E90E" w14:textId="77777777" w:rsidR="00B31D7C" w:rsidRPr="00B672BD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672BD">
        <w:rPr>
          <w:rFonts w:asciiTheme="minorHAnsi" w:hAnsiTheme="minorHAnsi" w:cstheme="minorHAnsi"/>
          <w:sz w:val="22"/>
          <w:szCs w:val="22"/>
        </w:rPr>
        <w:t>Nová výše ceny díla bez DPH po provedených úpravách</w:t>
      </w:r>
      <w:r w:rsidR="00F13A41" w:rsidRPr="00B672BD">
        <w:rPr>
          <w:rFonts w:asciiTheme="minorHAnsi" w:hAnsiTheme="minorHAnsi" w:cstheme="minorHAnsi"/>
          <w:sz w:val="22"/>
          <w:szCs w:val="22"/>
        </w:rPr>
        <w:tab/>
        <w:t>9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452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211</w:t>
      </w:r>
      <w:r w:rsidRPr="00B672BD">
        <w:rPr>
          <w:rFonts w:asciiTheme="minorHAnsi" w:hAnsiTheme="minorHAnsi" w:cstheme="minorHAnsi"/>
          <w:sz w:val="22"/>
          <w:szCs w:val="22"/>
        </w:rPr>
        <w:t>,</w:t>
      </w:r>
      <w:r w:rsidR="00F13A41" w:rsidRPr="00B672BD">
        <w:rPr>
          <w:rFonts w:asciiTheme="minorHAnsi" w:hAnsiTheme="minorHAnsi" w:cstheme="minorHAnsi"/>
          <w:sz w:val="22"/>
          <w:szCs w:val="22"/>
        </w:rPr>
        <w:t>14</w:t>
      </w:r>
      <w:r w:rsidRPr="00B672BD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63DAB3A6" w14:textId="77777777" w:rsidR="00B31D7C" w:rsidRPr="00B672BD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72BD">
        <w:rPr>
          <w:rFonts w:asciiTheme="minorHAnsi" w:hAnsiTheme="minorHAnsi" w:cstheme="minorHAnsi"/>
          <w:sz w:val="22"/>
          <w:szCs w:val="22"/>
        </w:rPr>
        <w:t>DPH</w:t>
      </w:r>
      <w:r w:rsidRPr="00B672BD">
        <w:rPr>
          <w:rFonts w:asciiTheme="minorHAnsi" w:hAnsiTheme="minorHAnsi" w:cstheme="minorHAnsi"/>
          <w:sz w:val="22"/>
          <w:szCs w:val="22"/>
        </w:rPr>
        <w:tab/>
        <w:t>1.</w:t>
      </w:r>
      <w:r w:rsidR="00F13A41" w:rsidRPr="00B672BD">
        <w:rPr>
          <w:rFonts w:asciiTheme="minorHAnsi" w:hAnsiTheme="minorHAnsi" w:cstheme="minorHAnsi"/>
          <w:sz w:val="22"/>
          <w:szCs w:val="22"/>
        </w:rPr>
        <w:t>984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964</w:t>
      </w:r>
      <w:r w:rsidRPr="00B672BD">
        <w:rPr>
          <w:rFonts w:asciiTheme="minorHAnsi" w:hAnsiTheme="minorHAnsi" w:cstheme="minorHAnsi"/>
          <w:sz w:val="22"/>
          <w:szCs w:val="22"/>
        </w:rPr>
        <w:t>,</w:t>
      </w:r>
      <w:r w:rsidR="00F13A41" w:rsidRPr="00B672BD">
        <w:rPr>
          <w:rFonts w:asciiTheme="minorHAnsi" w:hAnsiTheme="minorHAnsi" w:cstheme="minorHAnsi"/>
          <w:sz w:val="22"/>
          <w:szCs w:val="22"/>
        </w:rPr>
        <w:t>34</w:t>
      </w:r>
      <w:r w:rsidRPr="00B672BD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582AC0FE" w14:textId="77777777" w:rsidR="00B31D7C" w:rsidRPr="00F13A41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72BD">
        <w:rPr>
          <w:rFonts w:asciiTheme="minorHAnsi" w:hAnsiTheme="minorHAnsi" w:cstheme="minorHAnsi"/>
          <w:b/>
          <w:sz w:val="22"/>
          <w:szCs w:val="22"/>
        </w:rPr>
        <w:t>Nová cena celkem včetně DPH po provedených úpravách</w:t>
      </w:r>
      <w:r w:rsidRPr="00B672BD">
        <w:rPr>
          <w:rFonts w:asciiTheme="minorHAnsi" w:hAnsiTheme="minorHAnsi" w:cstheme="minorHAnsi"/>
          <w:b/>
          <w:sz w:val="22"/>
          <w:szCs w:val="22"/>
        </w:rPr>
        <w:tab/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11</w:t>
      </w:r>
      <w:r w:rsidRPr="00B672BD">
        <w:rPr>
          <w:rFonts w:asciiTheme="minorHAnsi" w:hAnsiTheme="minorHAnsi" w:cstheme="minorHAnsi"/>
          <w:b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437</w:t>
      </w:r>
      <w:r w:rsidRPr="00B672BD">
        <w:rPr>
          <w:rFonts w:asciiTheme="minorHAnsi" w:hAnsiTheme="minorHAnsi" w:cstheme="minorHAnsi"/>
          <w:b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175</w:t>
      </w:r>
      <w:r w:rsidRPr="00B672BD">
        <w:rPr>
          <w:rFonts w:asciiTheme="minorHAnsi" w:hAnsiTheme="minorHAnsi" w:cstheme="minorHAnsi"/>
          <w:b/>
          <w:sz w:val="22"/>
          <w:szCs w:val="22"/>
        </w:rPr>
        <w:t>,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49</w:t>
      </w:r>
      <w:r w:rsidRPr="00B672BD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7B3ABA5E" w14:textId="77777777" w:rsidR="00B31D7C" w:rsidRDefault="00B31D7C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0CB025" w14:textId="77777777" w:rsidR="00B31D7C" w:rsidRDefault="00B31D7C" w:rsidP="00B31D7C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014ED0">
        <w:rPr>
          <w:rFonts w:asciiTheme="minorHAnsi" w:hAnsiTheme="minorHAnsi" w:cstheme="minorHAnsi"/>
          <w:sz w:val="22"/>
          <w:szCs w:val="22"/>
        </w:rPr>
        <w:t xml:space="preserve">V souladu s čl. XIII odst. 4 Smlouvy o dílo č. 2020/237/S v návaznosti na rozsah víceprací dle odst. 1 tohoto článku Dodatku č. 2 se smluvní strany dohodly na změně Doby plnění uvedené v čl. V odst. 1 </w:t>
      </w:r>
      <w:r w:rsidR="00014ED0" w:rsidRPr="00224695">
        <w:rPr>
          <w:rFonts w:asciiTheme="minorHAnsi" w:hAnsiTheme="minorHAnsi" w:cstheme="minorHAnsi"/>
          <w:sz w:val="22"/>
          <w:szCs w:val="22"/>
        </w:rPr>
        <w:t xml:space="preserve">smlouvy o dílo č. </w:t>
      </w:r>
      <w:r w:rsidR="00014ED0" w:rsidRPr="008441AF">
        <w:rPr>
          <w:rFonts w:ascii="Calibri" w:hAnsi="Calibri" w:cs="Calibri"/>
          <w:sz w:val="22"/>
          <w:szCs w:val="22"/>
        </w:rPr>
        <w:t>2020/237/S</w:t>
      </w:r>
      <w:r w:rsidR="00014ED0">
        <w:rPr>
          <w:rFonts w:ascii="Calibri" w:hAnsi="Calibri" w:cs="Calibri"/>
          <w:sz w:val="22"/>
          <w:szCs w:val="22"/>
        </w:rPr>
        <w:t xml:space="preserve"> takto:</w:t>
      </w:r>
    </w:p>
    <w:p w14:paraId="5CCE48FE" w14:textId="77777777" w:rsidR="00014ED0" w:rsidRDefault="00014ED0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0D31209" w14:textId="77777777" w:rsidR="00014ED0" w:rsidRPr="0067782A" w:rsidRDefault="00014ED0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7782A">
        <w:rPr>
          <w:rFonts w:asciiTheme="minorHAnsi" w:hAnsiTheme="minorHAnsi" w:cstheme="minorHAnsi"/>
          <w:b/>
          <w:sz w:val="22"/>
          <w:szCs w:val="22"/>
        </w:rPr>
        <w:t xml:space="preserve">Původní termín předání díla nejpozději do 30. 11. 2021 se ruší a nahrazuje novým termínem předání díla nejpozději do 15. 5. 2022.  </w:t>
      </w:r>
    </w:p>
    <w:p w14:paraId="6C67D455" w14:textId="77777777" w:rsidR="000B3290" w:rsidRDefault="000B3290" w:rsidP="000B3290">
      <w:pPr>
        <w:tabs>
          <w:tab w:val="righ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49C4D3" w14:textId="77777777"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3710CDE9" w14:textId="77777777"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AB835C5" w14:textId="77777777"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dílo č. </w:t>
      </w:r>
      <w:r w:rsidRPr="008441AF">
        <w:rPr>
          <w:rFonts w:ascii="Calibri" w:hAnsi="Calibri" w:cs="Calibri"/>
          <w:sz w:val="22"/>
          <w:szCs w:val="22"/>
        </w:rPr>
        <w:t>2020/237/S</w:t>
      </w:r>
      <w:r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27F37D0B" w14:textId="77777777"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F13A41">
        <w:rPr>
          <w:rFonts w:asciiTheme="minorHAnsi" w:hAnsiTheme="minorHAnsi" w:cstheme="minorHAnsi"/>
          <w:sz w:val="22"/>
          <w:szCs w:val="22"/>
        </w:rPr>
        <w:t>2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č. </w:t>
      </w:r>
      <w:r w:rsidRPr="008441AF">
        <w:rPr>
          <w:rFonts w:ascii="Calibri" w:hAnsi="Calibri" w:cs="Calibri"/>
          <w:sz w:val="22"/>
          <w:szCs w:val="22"/>
        </w:rPr>
        <w:t>2020/237/S</w:t>
      </w:r>
      <w:r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 xml:space="preserve">uzavřené dne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9301E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9301E1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4310C47F" w14:textId="77777777"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F13A41">
        <w:rPr>
          <w:rFonts w:asciiTheme="minorHAnsi" w:hAnsiTheme="minorHAnsi" w:cstheme="minorHAnsi"/>
          <w:sz w:val="22"/>
          <w:szCs w:val="22"/>
        </w:rPr>
        <w:t>2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754F0A22" w14:textId="77777777" w:rsidR="000B3290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  <w:t>Tento dodatek je vyhotoven ve čtyřech (4) vyhotoveních, z nichž každé má platnost originálu. Dvě (2) vyhotovení dodatku obdrží Zhotovitel a zbylá dvě (2) vyhotovení obdrží Objednatel.</w:t>
      </w:r>
    </w:p>
    <w:p w14:paraId="7444BDEC" w14:textId="77777777" w:rsidR="000B3290" w:rsidRDefault="000B3290" w:rsidP="000B3290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Přílohy: </w:t>
      </w:r>
      <w:r>
        <w:rPr>
          <w:rFonts w:asciiTheme="minorHAnsi" w:hAnsiTheme="minorHAnsi" w:cstheme="minorHAnsi"/>
          <w:sz w:val="22"/>
          <w:szCs w:val="22"/>
        </w:rPr>
        <w:tab/>
      </w:r>
      <w:r w:rsidR="00F13A41">
        <w:rPr>
          <w:rFonts w:asciiTheme="minorHAnsi" w:hAnsiTheme="minorHAnsi" w:cstheme="minorHAnsi"/>
          <w:sz w:val="22"/>
          <w:szCs w:val="22"/>
        </w:rPr>
        <w:t>Příloha č. 1 – Změnový list č. 2</w:t>
      </w:r>
    </w:p>
    <w:p w14:paraId="0C370571" w14:textId="77777777" w:rsidR="000B3290" w:rsidRPr="009301E1" w:rsidRDefault="000B3290" w:rsidP="000B3290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Příloha č. 2 – </w:t>
      </w:r>
      <w:r w:rsidR="00F13A41">
        <w:rPr>
          <w:rFonts w:asciiTheme="minorHAnsi" w:hAnsiTheme="minorHAnsi" w:cstheme="minorHAnsi"/>
          <w:sz w:val="22"/>
          <w:szCs w:val="22"/>
        </w:rPr>
        <w:t>Položkový rozpočet víceprací</w:t>
      </w:r>
    </w:p>
    <w:p w14:paraId="35D87986" w14:textId="77777777" w:rsidR="000B3290" w:rsidRPr="00224695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CBAC95E" w14:textId="77777777"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Objednatel:</w:t>
      </w:r>
      <w:r w:rsidRPr="00224695">
        <w:rPr>
          <w:rFonts w:asciiTheme="minorHAnsi" w:hAnsiTheme="minorHAnsi" w:cstheme="minorHAnsi"/>
          <w:sz w:val="22"/>
          <w:szCs w:val="22"/>
        </w:rPr>
        <w:tab/>
        <w:t xml:space="preserve"> Zhotovitel:</w:t>
      </w:r>
    </w:p>
    <w:p w14:paraId="34CC0420" w14:textId="77777777" w:rsidR="000B3290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C70576" w14:textId="77777777"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V Rožnově pod Radhoštěm dne:</w:t>
      </w:r>
      <w:r w:rsidRPr="00224695">
        <w:rPr>
          <w:rFonts w:asciiTheme="minorHAnsi" w:hAnsiTheme="minorHAnsi" w:cstheme="minorHAnsi"/>
          <w:sz w:val="22"/>
          <w:szCs w:val="22"/>
        </w:rPr>
        <w:tab/>
        <w:t xml:space="preserve"> V </w:t>
      </w:r>
      <w:r>
        <w:rPr>
          <w:rFonts w:asciiTheme="minorHAnsi" w:hAnsiTheme="minorHAnsi" w:cstheme="minorHAnsi"/>
          <w:sz w:val="22"/>
          <w:szCs w:val="22"/>
        </w:rPr>
        <w:t>Ústí</w:t>
      </w:r>
      <w:r w:rsidRPr="00224695">
        <w:rPr>
          <w:rFonts w:asciiTheme="minorHAnsi" w:hAnsiTheme="minorHAnsi" w:cstheme="minorHAnsi"/>
          <w:sz w:val="22"/>
          <w:szCs w:val="22"/>
        </w:rPr>
        <w:t xml:space="preserve"> dne: </w:t>
      </w:r>
    </w:p>
    <w:p w14:paraId="1B293E6F" w14:textId="77777777"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4CF581" w14:textId="77777777"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Ing. Bc Jindřich Ondruš, </w:t>
      </w:r>
      <w:r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224695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ab/>
        <w:t>Milan Juráň</w:t>
      </w:r>
      <w:r w:rsidRPr="00224695">
        <w:rPr>
          <w:rFonts w:asciiTheme="minorHAnsi" w:hAnsiTheme="minorHAnsi" w:cstheme="minorHAnsi"/>
          <w:sz w:val="22"/>
          <w:szCs w:val="22"/>
        </w:rPr>
        <w:t>, jednatel</w:t>
      </w:r>
    </w:p>
    <w:p w14:paraId="5B730CC9" w14:textId="77777777"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14:paraId="67BE5A54" w14:textId="77777777"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14:paraId="0C9C2428" w14:textId="77777777"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Podpis: _______________________</w:t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  <w:t>Podpis: _______________________</w:t>
      </w:r>
    </w:p>
    <w:p w14:paraId="5D23CBA0" w14:textId="77777777"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14:paraId="4147A2B3" w14:textId="77777777"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14:paraId="7439843E" w14:textId="77777777"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OTISK RAZÍTKA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OTISK RAZÍTKA</w:t>
      </w:r>
    </w:p>
    <w:p w14:paraId="5D9328D8" w14:textId="77777777"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</w:tblGrid>
      <w:tr w:rsidR="000B3290" w:rsidRPr="00224695" w14:paraId="4E7A2EB7" w14:textId="77777777" w:rsidTr="00B961BD">
        <w:trPr>
          <w:trHeight w:val="2703"/>
        </w:trPr>
        <w:tc>
          <w:tcPr>
            <w:tcW w:w="4222" w:type="dxa"/>
          </w:tcPr>
          <w:p w14:paraId="7192DD14" w14:textId="77777777" w:rsidR="000B3290" w:rsidRPr="00224695" w:rsidRDefault="000B3290" w:rsidP="00B961BD">
            <w:pPr>
              <w:ind w:left="4209" w:hanging="4209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Doložka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objednatele</w:t>
            </w: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A3836B6" w14:textId="77777777" w:rsidR="000B3290" w:rsidRPr="00224695" w:rsidRDefault="000B3290" w:rsidP="00B961BD">
            <w:pPr>
              <w:tabs>
                <w:tab w:val="left" w:pos="22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7B411" w14:textId="77777777" w:rsidR="000B3290" w:rsidRPr="00224695" w:rsidRDefault="000B3290" w:rsidP="00B961BD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10, §11, §13 </w:t>
            </w:r>
            <w:proofErr w:type="spellStart"/>
            <w:r w:rsidRPr="00224695">
              <w:rPr>
                <w:rFonts w:asciiTheme="minorHAnsi" w:hAnsiTheme="minorHAnsi" w:cstheme="minorHAnsi"/>
                <w:sz w:val="20"/>
                <w:szCs w:val="20"/>
              </w:rPr>
              <w:t>vyhl</w:t>
            </w:r>
            <w:proofErr w:type="spellEnd"/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. č. 416/2004 Sb., kterou se provádí zákon č. 320/2001 Sb., o finanční kontrole, v platném znění   </w:t>
            </w:r>
          </w:p>
          <w:p w14:paraId="5BE3C2BF" w14:textId="77777777" w:rsidR="000B3290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B2F9AB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Provedl příkazce operace: Ing. Milan Gesierich                                    </w:t>
            </w:r>
          </w:p>
          <w:p w14:paraId="2C20FE9F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14:paraId="08D4EA03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B223D2B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24695">
              <w:rPr>
                <w:rFonts w:asciiTheme="minorHAnsi" w:hAnsiTheme="minorHAnsi" w:cstheme="minorHAnsi"/>
                <w:sz w:val="20"/>
              </w:rPr>
              <w:t>Předklá</w:t>
            </w:r>
            <w:proofErr w:type="spellEnd"/>
            <w:r w:rsidRPr="00224695">
              <w:rPr>
                <w:rFonts w:asciiTheme="minorHAnsi" w:hAnsiTheme="minorHAnsi" w:cstheme="minorHAnsi"/>
                <w:sz w:val="20"/>
              </w:rPr>
              <w:t xml:space="preserve">  Předkládá správce rozpočtu: Ing. Věra Cábová</w:t>
            </w:r>
          </w:p>
          <w:p w14:paraId="1B9190C9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14:paraId="3A6C33BB" w14:textId="77777777" w:rsidR="000B3290" w:rsidRPr="00224695" w:rsidRDefault="000B3290" w:rsidP="00B96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95610" w14:textId="77777777" w:rsidR="000B3290" w:rsidRPr="00224695" w:rsidRDefault="000B3290" w:rsidP="00B96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Náležitosti smlouvy kontroloval: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RECTE.CZ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 s.r.o.</w:t>
            </w:r>
          </w:p>
          <w:p w14:paraId="55378871" w14:textId="77777777"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</w:tc>
      </w:tr>
    </w:tbl>
    <w:p w14:paraId="405F1040" w14:textId="77777777"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14:paraId="19FF4510" w14:textId="77777777" w:rsidR="000B3290" w:rsidRPr="00224695" w:rsidRDefault="000B3290" w:rsidP="000B3290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14:paraId="71093A2C" w14:textId="77777777" w:rsidR="000B3290" w:rsidRPr="00224695" w:rsidRDefault="000B3290" w:rsidP="000B3290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14:paraId="0A098F24" w14:textId="77777777" w:rsidR="000B3290" w:rsidRPr="00224695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BC513F3" w14:textId="77777777"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429B09C6" w14:textId="77777777" w:rsidR="000B3290" w:rsidRPr="001409ED" w:rsidRDefault="000B3290" w:rsidP="000B3290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50D2C91F" w14:textId="77777777" w:rsidR="00406E7B" w:rsidRDefault="00406E7B"/>
    <w:sectPr w:rsidR="00406E7B" w:rsidSect="001D6092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C7DC3" w14:textId="77777777" w:rsidR="00C46048" w:rsidRDefault="00C46048" w:rsidP="00080F42">
      <w:r>
        <w:separator/>
      </w:r>
    </w:p>
  </w:endnote>
  <w:endnote w:type="continuationSeparator" w:id="0">
    <w:p w14:paraId="5DCF8EA7" w14:textId="77777777" w:rsidR="00C46048" w:rsidRDefault="00C46048" w:rsidP="000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1F3D8" w14:textId="77777777" w:rsidR="009301E1" w:rsidRPr="001D6092" w:rsidRDefault="003B546A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0B3290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8C556F">
      <w:rPr>
        <w:rFonts w:asciiTheme="minorHAnsi" w:hAnsiTheme="minorHAnsi" w:cstheme="minorHAnsi"/>
        <w:b/>
        <w:noProof/>
        <w:sz w:val="18"/>
        <w:szCs w:val="18"/>
      </w:rPr>
      <w:t>1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0B3290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0B3290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4B347C4F" w14:textId="77777777" w:rsidR="009301E1" w:rsidRDefault="00C460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0BB4" w14:textId="77777777" w:rsidR="00C46048" w:rsidRDefault="00C46048" w:rsidP="00080F42">
      <w:r>
        <w:separator/>
      </w:r>
    </w:p>
  </w:footnote>
  <w:footnote w:type="continuationSeparator" w:id="0">
    <w:p w14:paraId="1E476347" w14:textId="77777777" w:rsidR="00C46048" w:rsidRDefault="00C46048" w:rsidP="0008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3BC68" w14:textId="77777777" w:rsidR="009301E1" w:rsidRPr="002624EF" w:rsidRDefault="000B3290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90"/>
    <w:rsid w:val="00014ED0"/>
    <w:rsid w:val="00080F42"/>
    <w:rsid w:val="000B3290"/>
    <w:rsid w:val="000E1D9C"/>
    <w:rsid w:val="0016335A"/>
    <w:rsid w:val="001A6E06"/>
    <w:rsid w:val="00307C98"/>
    <w:rsid w:val="003B546A"/>
    <w:rsid w:val="00406E7B"/>
    <w:rsid w:val="005A7916"/>
    <w:rsid w:val="0067782A"/>
    <w:rsid w:val="007365B9"/>
    <w:rsid w:val="00814ED0"/>
    <w:rsid w:val="008A1406"/>
    <w:rsid w:val="008C556F"/>
    <w:rsid w:val="008F254F"/>
    <w:rsid w:val="009237BD"/>
    <w:rsid w:val="00A03968"/>
    <w:rsid w:val="00A92F4B"/>
    <w:rsid w:val="00AA6E26"/>
    <w:rsid w:val="00B31D7C"/>
    <w:rsid w:val="00B672BD"/>
    <w:rsid w:val="00C26905"/>
    <w:rsid w:val="00C46048"/>
    <w:rsid w:val="00CF416E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B3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B3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name">
    <w:name w:val="contact-name"/>
    <w:rsid w:val="000B3290"/>
    <w:rPr>
      <w:rFonts w:cs="Times New Roman"/>
    </w:rPr>
  </w:style>
  <w:style w:type="character" w:customStyle="1" w:styleId="contact-street">
    <w:name w:val="contact-street"/>
    <w:rsid w:val="000B3290"/>
    <w:rPr>
      <w:rFonts w:cs="Times New Roman"/>
    </w:rPr>
  </w:style>
  <w:style w:type="character" w:customStyle="1" w:styleId="contact-suburb">
    <w:name w:val="contact-suburb"/>
    <w:rsid w:val="000B3290"/>
    <w:rPr>
      <w:rFonts w:cs="Times New Roman"/>
    </w:rPr>
  </w:style>
  <w:style w:type="character" w:customStyle="1" w:styleId="contact-postcode">
    <w:name w:val="contact-postcode"/>
    <w:rsid w:val="000B3290"/>
    <w:rPr>
      <w:rFonts w:cs="Times New Roman"/>
    </w:rPr>
  </w:style>
  <w:style w:type="paragraph" w:customStyle="1" w:styleId="Export0">
    <w:name w:val="Export 0"/>
    <w:basedOn w:val="Normln"/>
    <w:uiPriority w:val="99"/>
    <w:rsid w:val="000B3290"/>
    <w:rPr>
      <w:rFonts w:ascii="Avinion" w:hAnsi="Avinion"/>
      <w:szCs w:val="20"/>
    </w:rPr>
  </w:style>
  <w:style w:type="paragraph" w:styleId="Odstavecseseznamem">
    <w:name w:val="List Paragraph"/>
    <w:basedOn w:val="Normln"/>
    <w:uiPriority w:val="34"/>
    <w:qFormat/>
    <w:rsid w:val="00B3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B3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B3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name">
    <w:name w:val="contact-name"/>
    <w:rsid w:val="000B3290"/>
    <w:rPr>
      <w:rFonts w:cs="Times New Roman"/>
    </w:rPr>
  </w:style>
  <w:style w:type="character" w:customStyle="1" w:styleId="contact-street">
    <w:name w:val="contact-street"/>
    <w:rsid w:val="000B3290"/>
    <w:rPr>
      <w:rFonts w:cs="Times New Roman"/>
    </w:rPr>
  </w:style>
  <w:style w:type="character" w:customStyle="1" w:styleId="contact-suburb">
    <w:name w:val="contact-suburb"/>
    <w:rsid w:val="000B3290"/>
    <w:rPr>
      <w:rFonts w:cs="Times New Roman"/>
    </w:rPr>
  </w:style>
  <w:style w:type="character" w:customStyle="1" w:styleId="contact-postcode">
    <w:name w:val="contact-postcode"/>
    <w:rsid w:val="000B3290"/>
    <w:rPr>
      <w:rFonts w:cs="Times New Roman"/>
    </w:rPr>
  </w:style>
  <w:style w:type="paragraph" w:customStyle="1" w:styleId="Export0">
    <w:name w:val="Export 0"/>
    <w:basedOn w:val="Normln"/>
    <w:uiPriority w:val="99"/>
    <w:rsid w:val="000B3290"/>
    <w:rPr>
      <w:rFonts w:ascii="Avinion" w:hAnsi="Avinion"/>
      <w:szCs w:val="20"/>
    </w:rPr>
  </w:style>
  <w:style w:type="paragraph" w:styleId="Odstavecseseznamem">
    <w:name w:val="List Paragraph"/>
    <w:basedOn w:val="Normln"/>
    <w:uiPriority w:val="34"/>
    <w:qFormat/>
    <w:rsid w:val="00B3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2021-12-07T15:15:00Z</dcterms:created>
  <dcterms:modified xsi:type="dcterms:W3CDTF">2021-12-07T15:15:00Z</dcterms:modified>
</cp:coreProperties>
</file>