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3F" w:rsidRDefault="00CA4789">
      <w:pPr>
        <w:pStyle w:val="Nadpis20"/>
        <w:framePr w:wrap="none" w:vAnchor="page" w:hAnchor="page" w:x="881" w:y="156"/>
        <w:shd w:val="clear" w:color="auto" w:fill="auto"/>
        <w:spacing w:line="960" w:lineRule="exact"/>
      </w:pPr>
      <w:bookmarkStart w:id="0" w:name="bookmark0"/>
      <w:r>
        <w:rPr>
          <w:rStyle w:val="Nadpis2Malpsmena"/>
          <w:b/>
          <w:bCs/>
        </w:rPr>
        <w:t>cdh</w:t>
      </w:r>
      <w:bookmarkEnd w:id="0"/>
    </w:p>
    <w:p w:rsidR="00551D3F" w:rsidRDefault="00CA4789">
      <w:pPr>
        <w:pStyle w:val="Zkladntext30"/>
        <w:framePr w:w="3283" w:h="687" w:hRule="exact" w:wrap="none" w:vAnchor="page" w:hAnchor="page" w:x="6507" w:y="130"/>
        <w:shd w:val="clear" w:color="auto" w:fill="auto"/>
      </w:pPr>
      <w:r>
        <w:t>KRAJSKÁ SPRÁVA A ÚDRŽBA SILNIC VYSOČINY příspěvková organizace SMLOUVA REGISTROVÁNA</w:t>
      </w:r>
    </w:p>
    <w:p w:rsidR="00551D3F" w:rsidRDefault="00CA4789">
      <w:pPr>
        <w:pStyle w:val="Zkladntext40"/>
        <w:framePr w:wrap="none" w:vAnchor="page" w:hAnchor="page" w:x="6516" w:y="1019"/>
        <w:shd w:val="clear" w:color="auto" w:fill="auto"/>
        <w:spacing w:line="150" w:lineRule="exact"/>
      </w:pPr>
      <w:r>
        <w:t>pod řklpm:</w:t>
      </w:r>
    </w:p>
    <w:p w:rsidR="00551D3F" w:rsidRDefault="00CA4789">
      <w:pPr>
        <w:pStyle w:val="Dal0"/>
        <w:framePr w:wrap="none" w:vAnchor="page" w:hAnchor="page" w:x="7390" w:y="799"/>
        <w:shd w:val="clear" w:color="auto" w:fill="auto"/>
        <w:spacing w:line="460" w:lineRule="exact"/>
        <w:jc w:val="both"/>
      </w:pPr>
      <w:r>
        <w:rPr>
          <w:rStyle w:val="DalBookmanOldStyle23ptKurzvadkovn-2pt"/>
          <w:b w:val="0"/>
          <w:bCs w:val="0"/>
        </w:rPr>
        <w:t>o^oihM&amp;L</w:t>
      </w:r>
    </w:p>
    <w:p w:rsidR="00551D3F" w:rsidRDefault="00CA4789">
      <w:pPr>
        <w:pStyle w:val="Titulektabulky20"/>
        <w:framePr w:w="2813" w:h="464" w:hRule="exact" w:wrap="none" w:vAnchor="page" w:hAnchor="page" w:x="699" w:y="1247"/>
        <w:shd w:val="clear" w:color="auto" w:fill="auto"/>
        <w:spacing w:after="17" w:line="190" w:lineRule="exact"/>
        <w:ind w:left="260"/>
      </w:pPr>
      <w:r>
        <w:rPr>
          <w:rStyle w:val="Titulektabulky21"/>
          <w:b/>
          <w:bCs/>
        </w:rPr>
        <w:t>DAS, a.s.</w:t>
      </w:r>
    </w:p>
    <w:p w:rsidR="00551D3F" w:rsidRDefault="00CA4789">
      <w:pPr>
        <w:pStyle w:val="Titulektabulky0"/>
        <w:framePr w:w="2813" w:h="464" w:hRule="exact" w:wrap="none" w:vAnchor="page" w:hAnchor="page" w:x="699" w:y="1247"/>
        <w:shd w:val="clear" w:color="auto" w:fill="auto"/>
        <w:spacing w:before="0" w:line="120" w:lineRule="exact"/>
      </w:pPr>
      <w:r>
        <w:rPr>
          <w:rStyle w:val="Titulektabulky1"/>
          <w:b/>
          <w:bCs/>
        </w:rPr>
        <w:t>Zapsaná v OR u KS v Brně, oddíl B, vložka 766</w:t>
      </w:r>
    </w:p>
    <w:p w:rsidR="00551D3F" w:rsidRDefault="00CA4789">
      <w:pPr>
        <w:pStyle w:val="Zkladntext50"/>
        <w:framePr w:wrap="none" w:vAnchor="page" w:hAnchor="page" w:x="3464" w:y="1288"/>
        <w:shd w:val="clear" w:color="auto" w:fill="auto"/>
        <w:spacing w:line="190" w:lineRule="exact"/>
      </w:pPr>
      <w:r>
        <w:rPr>
          <w:rStyle w:val="Zkladntext51"/>
          <w:b/>
          <w:bCs/>
        </w:rPr>
        <w:t>Strojírenská 675/6, Zďár nad Sázavou 1</w:t>
      </w:r>
    </w:p>
    <w:p w:rsidR="00551D3F" w:rsidRDefault="00CA4789">
      <w:pPr>
        <w:pStyle w:val="Zkladntext50"/>
        <w:framePr w:wrap="none" w:vAnchor="page" w:hAnchor="page" w:x="8686" w:y="1295"/>
        <w:shd w:val="clear" w:color="auto" w:fill="auto"/>
        <w:spacing w:line="190" w:lineRule="exact"/>
      </w:pPr>
      <w:r>
        <w:rPr>
          <w:rStyle w:val="Zkladntext51"/>
          <w:b/>
          <w:bCs/>
        </w:rPr>
        <w:t>591 01 Zďár nad Sázavou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3331"/>
      </w:tblGrid>
      <w:tr w:rsidR="00551D3F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3F" w:rsidRDefault="00551D3F">
            <w:pPr>
              <w:pStyle w:val="Zkladntext20"/>
              <w:framePr w:w="4939" w:h="3394" w:wrap="none" w:vAnchor="page" w:hAnchor="page" w:x="776" w:y="1811"/>
              <w:shd w:val="clear" w:color="auto" w:fill="auto"/>
              <w:spacing w:after="0" w:line="418" w:lineRule="exact"/>
              <w:ind w:firstLine="0"/>
              <w:jc w:val="left"/>
            </w:pPr>
          </w:p>
        </w:tc>
      </w:tr>
      <w:tr w:rsidR="00551D3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3F" w:rsidRDefault="00551D3F">
            <w:pPr>
              <w:pStyle w:val="Zkladntext20"/>
              <w:framePr w:w="4939" w:h="3394" w:wrap="none" w:vAnchor="page" w:hAnchor="page" w:x="776" w:y="1811"/>
              <w:shd w:val="clear" w:color="auto" w:fill="auto"/>
              <w:spacing w:after="0" w:line="160" w:lineRule="exact"/>
              <w:ind w:firstLine="0"/>
              <w:jc w:val="left"/>
            </w:pPr>
          </w:p>
        </w:tc>
        <w:tc>
          <w:tcPr>
            <w:tcW w:w="33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3F" w:rsidRDefault="00551D3F">
            <w:pPr>
              <w:pStyle w:val="Zkladntext20"/>
              <w:framePr w:w="4939" w:h="3394" w:wrap="none" w:vAnchor="page" w:hAnchor="page" w:x="776" w:y="1811"/>
              <w:shd w:val="clear" w:color="auto" w:fill="auto"/>
              <w:spacing w:after="0" w:line="160" w:lineRule="exact"/>
              <w:ind w:firstLine="0"/>
              <w:jc w:val="right"/>
            </w:pPr>
          </w:p>
        </w:tc>
      </w:tr>
      <w:tr w:rsidR="00551D3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3F" w:rsidRDefault="00551D3F">
            <w:pPr>
              <w:pStyle w:val="Zkladntext20"/>
              <w:framePr w:w="4939" w:h="3394" w:wrap="none" w:vAnchor="page" w:hAnchor="page" w:x="776" w:y="1811"/>
              <w:shd w:val="clear" w:color="auto" w:fill="auto"/>
              <w:spacing w:after="0" w:line="160" w:lineRule="exact"/>
              <w:ind w:firstLine="0"/>
              <w:jc w:val="left"/>
            </w:pPr>
          </w:p>
        </w:tc>
        <w:tc>
          <w:tcPr>
            <w:tcW w:w="33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51D3F" w:rsidRDefault="00551D3F">
            <w:pPr>
              <w:pStyle w:val="Zkladntext20"/>
              <w:framePr w:w="4939" w:h="3394" w:wrap="none" w:vAnchor="page" w:hAnchor="page" w:x="776" w:y="1811"/>
              <w:shd w:val="clear" w:color="auto" w:fill="auto"/>
              <w:spacing w:after="0" w:line="160" w:lineRule="exact"/>
              <w:ind w:firstLine="0"/>
              <w:jc w:val="center"/>
            </w:pPr>
          </w:p>
        </w:tc>
      </w:tr>
      <w:tr w:rsidR="00551D3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3F" w:rsidRDefault="00CA4789">
            <w:pPr>
              <w:pStyle w:val="Zkladntext20"/>
              <w:framePr w:w="4939" w:h="3394" w:wrap="none" w:vAnchor="page" w:hAnchor="page" w:x="776" w:y="1811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Zkladntext28pt"/>
              </w:rPr>
              <w:t>Dodací lhůta:</w:t>
            </w:r>
          </w:p>
        </w:tc>
        <w:tc>
          <w:tcPr>
            <w:tcW w:w="33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3F" w:rsidRDefault="00551D3F">
            <w:pPr>
              <w:pStyle w:val="Zkladntext20"/>
              <w:framePr w:w="4939" w:h="3394" w:wrap="none" w:vAnchor="page" w:hAnchor="page" w:x="776" w:y="1811"/>
              <w:shd w:val="clear" w:color="auto" w:fill="auto"/>
              <w:spacing w:after="0" w:line="160" w:lineRule="exact"/>
              <w:ind w:left="260" w:firstLine="0"/>
              <w:jc w:val="left"/>
            </w:pPr>
          </w:p>
        </w:tc>
      </w:tr>
      <w:tr w:rsidR="00551D3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3F" w:rsidRDefault="00551D3F">
            <w:pPr>
              <w:pStyle w:val="Zkladntext20"/>
              <w:framePr w:w="4939" w:h="3394" w:wrap="none" w:vAnchor="page" w:hAnchor="page" w:x="776" w:y="1811"/>
              <w:shd w:val="clear" w:color="auto" w:fill="auto"/>
              <w:spacing w:after="0" w:line="160" w:lineRule="exact"/>
              <w:ind w:firstLine="0"/>
              <w:jc w:val="left"/>
            </w:pPr>
          </w:p>
        </w:tc>
      </w:tr>
      <w:tr w:rsidR="00551D3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3F" w:rsidRDefault="00551D3F">
            <w:pPr>
              <w:pStyle w:val="Zkladntext20"/>
              <w:framePr w:w="4939" w:h="3394" w:wrap="none" w:vAnchor="page" w:hAnchor="page" w:x="776" w:y="1811"/>
              <w:shd w:val="clear" w:color="auto" w:fill="auto"/>
              <w:spacing w:after="0" w:line="160" w:lineRule="exact"/>
              <w:ind w:firstLine="0"/>
              <w:jc w:val="left"/>
            </w:pPr>
          </w:p>
        </w:tc>
      </w:tr>
      <w:tr w:rsidR="00551D3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3F" w:rsidRDefault="00CA4789">
            <w:pPr>
              <w:pStyle w:val="Zkladntext20"/>
              <w:framePr w:w="4939" w:h="3394" w:wrap="none" w:vAnchor="page" w:hAnchor="page" w:x="776" w:y="1811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Zkladntext28pt"/>
              </w:rPr>
              <w:t>Platební podmínka:</w:t>
            </w:r>
          </w:p>
        </w:tc>
        <w:tc>
          <w:tcPr>
            <w:tcW w:w="33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3F" w:rsidRDefault="00551D3F">
            <w:pPr>
              <w:pStyle w:val="Zkladntext20"/>
              <w:framePr w:w="4939" w:h="3394" w:wrap="none" w:vAnchor="page" w:hAnchor="page" w:x="776" w:y="1811"/>
              <w:shd w:val="clear" w:color="auto" w:fill="auto"/>
              <w:spacing w:before="60" w:after="0" w:line="160" w:lineRule="exact"/>
              <w:ind w:left="260" w:firstLine="0"/>
              <w:jc w:val="left"/>
            </w:pPr>
          </w:p>
        </w:tc>
      </w:tr>
      <w:tr w:rsidR="00551D3F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D3F" w:rsidRDefault="00CA4789">
            <w:pPr>
              <w:pStyle w:val="Zkladntext20"/>
              <w:framePr w:w="4939" w:h="3394" w:wrap="none" w:vAnchor="page" w:hAnchor="page" w:x="776" w:y="1811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Zkladntext28pt"/>
              </w:rPr>
              <w:t>Pozn. :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3F" w:rsidRDefault="00551D3F">
            <w:pPr>
              <w:pStyle w:val="Zkladntext20"/>
              <w:framePr w:w="4939" w:h="3394" w:wrap="none" w:vAnchor="page" w:hAnchor="page" w:x="776" w:y="1811"/>
              <w:shd w:val="clear" w:color="auto" w:fill="auto"/>
              <w:spacing w:after="0" w:line="160" w:lineRule="exact"/>
              <w:ind w:left="260" w:firstLine="0"/>
              <w:jc w:val="left"/>
            </w:pPr>
          </w:p>
        </w:tc>
      </w:tr>
    </w:tbl>
    <w:p w:rsidR="00551D3F" w:rsidRDefault="00CA4789">
      <w:pPr>
        <w:pStyle w:val="Zkladntext60"/>
        <w:framePr w:w="10262" w:h="677" w:hRule="exact" w:wrap="none" w:vAnchor="page" w:hAnchor="page" w:x="771" w:y="5367"/>
        <w:shd w:val="clear" w:color="auto" w:fill="auto"/>
        <w:spacing w:before="0"/>
        <w:ind w:firstLine="0"/>
      </w:pPr>
      <w:r>
        <w:t xml:space="preserve">Navrhujeme uzavření kupní smlouvy dle § 2079 a násl. občanského zákoníku, zákon č.89/2012 Sb. V případě akceptování tohoto návrhu se tento stává platnou kupní smlouvou mezi výše uvedenými stranami, na základě které se prodávající zavazuje </w:t>
      </w:r>
      <w:r>
        <w:t>dodat zboží a převést vlastnické právo na kupujícího, ten se zavazuje zaplatit smluvenou kupní cenu.</w:t>
      </w:r>
    </w:p>
    <w:p w:rsidR="00551D3F" w:rsidRDefault="00CA4789">
      <w:pPr>
        <w:pStyle w:val="Titulekobrzku0"/>
        <w:framePr w:wrap="none" w:vAnchor="page" w:hAnchor="page" w:x="2921" w:y="15637"/>
        <w:shd w:val="clear" w:color="auto" w:fill="auto"/>
        <w:spacing w:line="160" w:lineRule="exact"/>
      </w:pPr>
      <w:r>
        <w:t xml:space="preserve">Společnost je zapsaná v </w:t>
      </w:r>
      <w:r>
        <w:t>obchodním rejstříku u Krajského soudu v Bmě, oddíl B, vložka 766</w:t>
      </w:r>
    </w:p>
    <w:p w:rsidR="00551D3F" w:rsidRDefault="00551D3F">
      <w:pPr>
        <w:rPr>
          <w:sz w:val="2"/>
          <w:szCs w:val="2"/>
        </w:rPr>
        <w:sectPr w:rsidR="00551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1D3F" w:rsidRDefault="00CA4789">
      <w:pPr>
        <w:pStyle w:val="Nadpis40"/>
        <w:framePr w:wrap="none" w:vAnchor="page" w:hAnchor="page" w:x="1149" w:y="879"/>
        <w:shd w:val="clear" w:color="auto" w:fill="auto"/>
        <w:spacing w:after="0" w:line="360" w:lineRule="exact"/>
        <w:ind w:left="2280"/>
      </w:pPr>
      <w:bookmarkStart w:id="1" w:name="bookmark1"/>
      <w:r>
        <w:lastRenderedPageBreak/>
        <w:t>PROHLÁŠENI VÝROBCE</w:t>
      </w:r>
      <w:bookmarkEnd w:id="1"/>
    </w:p>
    <w:p w:rsidR="00551D3F" w:rsidRDefault="00CA4789">
      <w:pPr>
        <w:pStyle w:val="Zkladntext80"/>
        <w:framePr w:wrap="none" w:vAnchor="page" w:hAnchor="page" w:x="1289" w:y="1826"/>
        <w:shd w:val="clear" w:color="auto" w:fill="auto"/>
        <w:spacing w:line="220" w:lineRule="exact"/>
      </w:pPr>
      <w:r>
        <w:t>Výrobce:</w:t>
      </w:r>
    </w:p>
    <w:p w:rsidR="00551D3F" w:rsidRDefault="00CA4789">
      <w:pPr>
        <w:pStyle w:val="Nadpis50"/>
        <w:framePr w:w="9667" w:h="1232" w:hRule="exact" w:wrap="none" w:vAnchor="page" w:hAnchor="page" w:x="1149" w:y="1748"/>
        <w:shd w:val="clear" w:color="auto" w:fill="auto"/>
        <w:spacing w:before="0"/>
        <w:ind w:left="2280"/>
      </w:pPr>
      <w:bookmarkStart w:id="2" w:name="bookmark2"/>
      <w:r>
        <w:t>ŽĎAS, a.s.</w:t>
      </w:r>
      <w:bookmarkEnd w:id="2"/>
    </w:p>
    <w:p w:rsidR="00551D3F" w:rsidRDefault="00CA4789">
      <w:pPr>
        <w:pStyle w:val="Zkladntext70"/>
        <w:framePr w:w="9667" w:h="1232" w:hRule="exact" w:wrap="none" w:vAnchor="page" w:hAnchor="page" w:x="1149" w:y="1748"/>
        <w:shd w:val="clear" w:color="auto" w:fill="auto"/>
        <w:ind w:left="2280"/>
      </w:pPr>
      <w:r>
        <w:t>Strojírenská 675/6, Žďár nad Sázavou 1</w:t>
      </w:r>
    </w:p>
    <w:p w:rsidR="00551D3F" w:rsidRDefault="00CA4789">
      <w:pPr>
        <w:pStyle w:val="Zkladntext70"/>
        <w:framePr w:w="9667" w:h="1232" w:hRule="exact" w:wrap="none" w:vAnchor="page" w:hAnchor="page" w:x="1149" w:y="1748"/>
        <w:shd w:val="clear" w:color="auto" w:fill="auto"/>
        <w:ind w:left="2280"/>
      </w:pPr>
      <w:r>
        <w:t>591 01 Žďár nad Sázavou</w:t>
      </w:r>
    </w:p>
    <w:p w:rsidR="00551D3F" w:rsidRDefault="00CA4789">
      <w:pPr>
        <w:pStyle w:val="Zkladntext70"/>
        <w:framePr w:w="9667" w:h="1232" w:hRule="exact" w:wrap="none" w:vAnchor="page" w:hAnchor="page" w:x="1149" w:y="1748"/>
        <w:shd w:val="clear" w:color="auto" w:fill="auto"/>
        <w:ind w:left="2280"/>
      </w:pPr>
      <w:r>
        <w:t>IČ: 46347160, DIČ: CZ46347160</w:t>
      </w:r>
    </w:p>
    <w:p w:rsidR="00551D3F" w:rsidRDefault="00CA4789">
      <w:pPr>
        <w:pStyle w:val="Zkladntext20"/>
        <w:framePr w:w="9667" w:h="998" w:hRule="exact" w:wrap="none" w:vAnchor="page" w:hAnchor="page" w:x="1149" w:y="3125"/>
        <w:shd w:val="clear" w:color="auto" w:fill="auto"/>
        <w:spacing w:after="0" w:line="312" w:lineRule="exact"/>
        <w:ind w:left="2280" w:firstLine="0"/>
        <w:jc w:val="left"/>
      </w:pPr>
      <w:r>
        <w:t xml:space="preserve">prohlašuje na svou výlučnou </w:t>
      </w:r>
      <w:r>
        <w:t>odpovědnost, že produkt</w:t>
      </w:r>
    </w:p>
    <w:p w:rsidR="00551D3F" w:rsidRDefault="00CA4789">
      <w:pPr>
        <w:pStyle w:val="Nadpis50"/>
        <w:framePr w:w="9667" w:h="998" w:hRule="exact" w:wrap="none" w:vAnchor="page" w:hAnchor="page" w:x="1149" w:y="3125"/>
        <w:shd w:val="clear" w:color="auto" w:fill="auto"/>
        <w:spacing w:before="0" w:line="312" w:lineRule="exact"/>
        <w:ind w:left="2280"/>
      </w:pPr>
      <w:bookmarkStart w:id="3" w:name="bookmark3"/>
      <w:r>
        <w:t>Škvára ŽĎAS</w:t>
      </w:r>
      <w:bookmarkEnd w:id="3"/>
    </w:p>
    <w:p w:rsidR="00551D3F" w:rsidRDefault="00CA4789">
      <w:pPr>
        <w:pStyle w:val="Nadpis50"/>
        <w:framePr w:w="9667" w:h="998" w:hRule="exact" w:wrap="none" w:vAnchor="page" w:hAnchor="page" w:x="1149" w:y="3125"/>
        <w:shd w:val="clear" w:color="auto" w:fill="auto"/>
        <w:spacing w:before="0" w:line="312" w:lineRule="exact"/>
        <w:ind w:left="2280"/>
      </w:pPr>
      <w:bookmarkStart w:id="4" w:name="bookmark4"/>
      <w:r>
        <w:rPr>
          <w:rStyle w:val="Nadpis514ptNetun"/>
        </w:rPr>
        <w:t xml:space="preserve">typ/varianta: </w:t>
      </w:r>
      <w:r>
        <w:t>dle ŽN 72 2000</w:t>
      </w:r>
      <w:bookmarkEnd w:id="4"/>
    </w:p>
    <w:p w:rsidR="00551D3F" w:rsidRDefault="00CA4789">
      <w:pPr>
        <w:pStyle w:val="Zkladntext20"/>
        <w:framePr w:w="9667" w:h="2064" w:hRule="exact" w:wrap="none" w:vAnchor="page" w:hAnchor="page" w:x="1149" w:y="4716"/>
        <w:shd w:val="clear" w:color="auto" w:fill="auto"/>
        <w:spacing w:after="0" w:line="250" w:lineRule="exact"/>
        <w:ind w:firstLine="0"/>
      </w:pPr>
      <w:r>
        <w:t xml:space="preserve">určený jako zdrsňující posypový materiál na zimní údržbu silnic, pro násypy, zásypy a obsypy inženýrských sítí, stavby pozemních komunikací podle TP 93 a tvarování krajiny při rekultivačních </w:t>
      </w:r>
      <w:r>
        <w:t>pracích, splňuje základní požadavky podle zákona č. 102/2001 Sb., o obecné bezpečnosti výrobků, v platném znění, konkretizované v:</w:t>
      </w:r>
    </w:p>
    <w:p w:rsidR="00551D3F" w:rsidRDefault="00CA4789">
      <w:pPr>
        <w:pStyle w:val="Zkladntext20"/>
        <w:framePr w:w="9667" w:h="2064" w:hRule="exact" w:wrap="none" w:vAnchor="page" w:hAnchor="page" w:x="1149" w:y="4716"/>
        <w:numPr>
          <w:ilvl w:val="0"/>
          <w:numId w:val="1"/>
        </w:numPr>
        <w:shd w:val="clear" w:color="auto" w:fill="auto"/>
        <w:tabs>
          <w:tab w:val="left" w:pos="362"/>
        </w:tabs>
        <w:spacing w:after="0" w:line="250" w:lineRule="exact"/>
        <w:ind w:firstLine="0"/>
      </w:pPr>
      <w:r>
        <w:t>ŽN 72 2000,</w:t>
      </w:r>
    </w:p>
    <w:p w:rsidR="00551D3F" w:rsidRDefault="00CA4789">
      <w:pPr>
        <w:pStyle w:val="Zkladntext20"/>
        <w:framePr w:w="9667" w:h="2064" w:hRule="exact" w:wrap="none" w:vAnchor="page" w:hAnchor="page" w:x="1149" w:y="4716"/>
        <w:numPr>
          <w:ilvl w:val="0"/>
          <w:numId w:val="1"/>
        </w:numPr>
        <w:shd w:val="clear" w:color="auto" w:fill="auto"/>
        <w:tabs>
          <w:tab w:val="left" w:pos="362"/>
        </w:tabs>
        <w:spacing w:after="0" w:line="250" w:lineRule="exact"/>
        <w:ind w:left="440"/>
      </w:pPr>
      <w:r>
        <w:t>vyhlášce č. 389/2012 Sb., kterou se mění vyhláška SÚJB č. 307/2002 Sb. o radiační ochraně, ve znění vyhlášky č. 4</w:t>
      </w:r>
      <w:r>
        <w:t>99/2005 Sb.,</w:t>
      </w:r>
    </w:p>
    <w:p w:rsidR="00551D3F" w:rsidRDefault="00CA4789">
      <w:pPr>
        <w:pStyle w:val="Zkladntext20"/>
        <w:framePr w:w="9667" w:h="2064" w:hRule="exact" w:wrap="none" w:vAnchor="page" w:hAnchor="page" w:x="1149" w:y="4716"/>
        <w:shd w:val="clear" w:color="auto" w:fill="auto"/>
        <w:spacing w:after="0" w:line="250" w:lineRule="exact"/>
        <w:ind w:firstLine="0"/>
      </w:pPr>
      <w:r>
        <w:t>a je za podmínek výše uvedeného užití bezpečný.</w:t>
      </w:r>
    </w:p>
    <w:p w:rsidR="00551D3F" w:rsidRDefault="00CA4789">
      <w:pPr>
        <w:pStyle w:val="Zkladntext20"/>
        <w:framePr w:w="9667" w:h="2036" w:hRule="exact" w:wrap="none" w:vAnchor="page" w:hAnchor="page" w:x="1149" w:y="7258"/>
        <w:shd w:val="clear" w:color="auto" w:fill="auto"/>
        <w:spacing w:after="216" w:line="200" w:lineRule="exact"/>
        <w:ind w:firstLine="0"/>
      </w:pPr>
      <w:r>
        <w:t>Výrobce vyrábí 2 typy škváry lišící se vzájemně pouze velikostí částic.</w:t>
      </w:r>
    </w:p>
    <w:p w:rsidR="00551D3F" w:rsidRDefault="00CA4789">
      <w:pPr>
        <w:pStyle w:val="Zkladntext20"/>
        <w:framePr w:w="9667" w:h="2036" w:hRule="exact" w:wrap="none" w:vAnchor="page" w:hAnchor="page" w:x="1149" w:y="7258"/>
        <w:numPr>
          <w:ilvl w:val="0"/>
          <w:numId w:val="2"/>
        </w:numPr>
        <w:shd w:val="clear" w:color="auto" w:fill="auto"/>
        <w:tabs>
          <w:tab w:val="left" w:pos="411"/>
        </w:tabs>
        <w:spacing w:after="244" w:line="250" w:lineRule="exact"/>
        <w:ind w:left="440"/>
      </w:pPr>
      <w:r>
        <w:rPr>
          <w:rStyle w:val="Zkladntext21"/>
        </w:rPr>
        <w:t>Škvára ŽĎAS drcená: Jedná se o škváru upravenou drcením na velikost zrn 0 - 16 mm</w:t>
      </w:r>
      <w:r>
        <w:t>, která je určená především jako zdrsňujíc</w:t>
      </w:r>
      <w:r>
        <w:t>í posypový materiál na posypy na zimní údržbu silnic a pro násypy, zásypy a obsypy inženýrských sítí.</w:t>
      </w:r>
    </w:p>
    <w:p w:rsidR="00551D3F" w:rsidRDefault="00CA4789">
      <w:pPr>
        <w:pStyle w:val="Zkladntext20"/>
        <w:framePr w:w="9667" w:h="2036" w:hRule="exact" w:wrap="none" w:vAnchor="page" w:hAnchor="page" w:x="1149" w:y="7258"/>
        <w:numPr>
          <w:ilvl w:val="0"/>
          <w:numId w:val="2"/>
        </w:numPr>
        <w:shd w:val="clear" w:color="auto" w:fill="auto"/>
        <w:tabs>
          <w:tab w:val="left" w:pos="411"/>
        </w:tabs>
        <w:spacing w:after="0" w:line="245" w:lineRule="exact"/>
        <w:ind w:left="440"/>
      </w:pPr>
      <w:r>
        <w:rPr>
          <w:rStyle w:val="Zkladntext21"/>
        </w:rPr>
        <w:t>Škvára ŽĎAS nedrcená:</w:t>
      </w:r>
      <w:r>
        <w:t xml:space="preserve"> Je určená pro ostatní použití, tj. stavby pozemních komunikací podle TP 93 a tvarování krajiny při rekultivačních pracích.</w:t>
      </w:r>
    </w:p>
    <w:p w:rsidR="00551D3F" w:rsidRDefault="00CA4789">
      <w:pPr>
        <w:pStyle w:val="Zkladntext20"/>
        <w:framePr w:w="9667" w:h="2600" w:hRule="exact" w:wrap="none" w:vAnchor="page" w:hAnchor="page" w:x="1149" w:y="9735"/>
        <w:shd w:val="clear" w:color="auto" w:fill="auto"/>
        <w:spacing w:after="244" w:line="250" w:lineRule="exact"/>
        <w:ind w:firstLine="0"/>
      </w:pPr>
      <w:r>
        <w:t xml:space="preserve">Škvára </w:t>
      </w:r>
      <w:r>
        <w:t>nesmí být, s výjimkou použití na posyp, volně ukládána na povrch terénu, ale musí být vždy překryta dostatečnou vrstvou inertního materiálu (štěrk, písek, prosívka, atd.).</w:t>
      </w:r>
    </w:p>
    <w:p w:rsidR="00551D3F" w:rsidRDefault="00CA4789">
      <w:pPr>
        <w:pStyle w:val="Zkladntext20"/>
        <w:framePr w:w="9667" w:h="2600" w:hRule="exact" w:wrap="none" w:vAnchor="page" w:hAnchor="page" w:x="1149" w:y="9735"/>
        <w:shd w:val="clear" w:color="auto" w:fill="auto"/>
        <w:spacing w:after="233" w:line="245" w:lineRule="exact"/>
        <w:ind w:firstLine="0"/>
      </w:pPr>
      <w:r>
        <w:t xml:space="preserve">Výrobce ŽĎAS, a.s. přijal opatření v úrovni dané </w:t>
      </w:r>
      <w:r>
        <w:rPr>
          <w:rStyle w:val="Zkladntext2105ptKurzva"/>
        </w:rPr>
        <w:t>ČSN EN ISO 9001</w:t>
      </w:r>
      <w:r>
        <w:t xml:space="preserve"> a </w:t>
      </w:r>
      <w:r>
        <w:rPr>
          <w:rStyle w:val="Zkladntext2105ptKurzva"/>
        </w:rPr>
        <w:t>ČSN EN ISO 14001,</w:t>
      </w:r>
      <w:r>
        <w:rPr>
          <w:rStyle w:val="Zkladntext2105ptKurzva"/>
        </w:rPr>
        <w:t xml:space="preserve"> </w:t>
      </w:r>
      <w:r>
        <w:t>kterými zabezpečuje shodu všech výrobků uváděných na trh s technickou dokumentací a se základními požadavky.</w:t>
      </w:r>
    </w:p>
    <w:p w:rsidR="00551D3F" w:rsidRDefault="00CA4789">
      <w:pPr>
        <w:pStyle w:val="Zkladntext20"/>
        <w:framePr w:w="9667" w:h="2600" w:hRule="exact" w:wrap="none" w:vAnchor="page" w:hAnchor="page" w:x="1149" w:y="9735"/>
        <w:shd w:val="clear" w:color="auto" w:fill="auto"/>
        <w:spacing w:after="0" w:line="254" w:lineRule="exact"/>
        <w:ind w:firstLine="0"/>
      </w:pPr>
      <w:r>
        <w:t>Posouzení shody bylo provedeno za použití následujících dokladů:</w:t>
      </w:r>
    </w:p>
    <w:p w:rsidR="00551D3F" w:rsidRDefault="00CA4789">
      <w:pPr>
        <w:pStyle w:val="Zkladntext20"/>
        <w:framePr w:w="9667" w:h="2600" w:hRule="exact" w:wrap="none" w:vAnchor="page" w:hAnchor="page" w:x="1149" w:y="9735"/>
        <w:shd w:val="clear" w:color="auto" w:fill="auto"/>
        <w:spacing w:after="0" w:line="254" w:lineRule="exact"/>
        <w:ind w:left="200" w:right="1580" w:hanging="200"/>
        <w:jc w:val="left"/>
      </w:pPr>
      <w:r>
        <w:t>- Protokol o výsledku certifikace produktu č. 010-032607 ze dne 27. prosince 2013</w:t>
      </w:r>
      <w:r>
        <w:t xml:space="preserve"> vydaný TZÚS Praha, s.p. - pobočka Praha</w:t>
      </w:r>
    </w:p>
    <w:p w:rsidR="00551D3F" w:rsidRDefault="00CA4789">
      <w:pPr>
        <w:pStyle w:val="Zkladntext20"/>
        <w:framePr w:w="7718" w:h="1081" w:hRule="exact" w:wrap="none" w:vAnchor="page" w:hAnchor="page" w:x="1140" w:y="12264"/>
        <w:shd w:val="clear" w:color="auto" w:fill="auto"/>
        <w:spacing w:after="0" w:line="259" w:lineRule="exact"/>
        <w:ind w:firstLine="0"/>
      </w:pPr>
      <w:r>
        <w:t>a</w:t>
      </w:r>
    </w:p>
    <w:p w:rsidR="00551D3F" w:rsidRDefault="00CA4789">
      <w:pPr>
        <w:pStyle w:val="Zkladntext20"/>
        <w:framePr w:w="7718" w:h="1081" w:hRule="exact" w:wrap="none" w:vAnchor="page" w:hAnchor="page" w:x="1140" w:y="12264"/>
        <w:numPr>
          <w:ilvl w:val="0"/>
          <w:numId w:val="3"/>
        </w:numPr>
        <w:shd w:val="clear" w:color="auto" w:fill="auto"/>
        <w:tabs>
          <w:tab w:val="left" w:pos="187"/>
        </w:tabs>
        <w:spacing w:after="0" w:line="259" w:lineRule="exact"/>
        <w:ind w:firstLine="0"/>
      </w:pPr>
      <w:r>
        <w:t>Certifikát na produkt Škvára ŽĎAS č. 040-047268 ze dne 28. listopadu 2014</w:t>
      </w:r>
    </w:p>
    <w:p w:rsidR="00551D3F" w:rsidRDefault="00CA4789">
      <w:pPr>
        <w:pStyle w:val="Zkladntext20"/>
        <w:framePr w:w="7718" w:h="1081" w:hRule="exact" w:wrap="none" w:vAnchor="page" w:hAnchor="page" w:x="1140" w:y="12264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59" w:lineRule="exact"/>
        <w:ind w:firstLine="0"/>
      </w:pPr>
      <w:r>
        <w:t>Zpráva o dohledu č. 040-0053521 ze dne 22. listopadu 2016,</w:t>
      </w:r>
    </w:p>
    <w:p w:rsidR="00551D3F" w:rsidRDefault="00CA4789">
      <w:pPr>
        <w:pStyle w:val="Zkladntext20"/>
        <w:framePr w:w="7718" w:h="1081" w:hRule="exact" w:wrap="none" w:vAnchor="page" w:hAnchor="page" w:x="1140" w:y="12264"/>
        <w:shd w:val="clear" w:color="auto" w:fill="auto"/>
        <w:tabs>
          <w:tab w:val="left" w:pos="5595"/>
        </w:tabs>
        <w:spacing w:after="0" w:line="259" w:lineRule="exact"/>
        <w:ind w:left="200" w:firstLine="0"/>
      </w:pPr>
      <w:r>
        <w:t>vydané TZÚS Praha, s.p. - pobočka Teplice.</w:t>
      </w:r>
      <w:r>
        <w:tab/>
        <w:t>Tgam—...</w:t>
      </w:r>
    </w:p>
    <w:p w:rsidR="00551D3F" w:rsidRDefault="00CA4789">
      <w:pPr>
        <w:pStyle w:val="Nadpis30"/>
        <w:framePr w:wrap="none" w:vAnchor="page" w:hAnchor="page" w:x="6674" w:y="13018"/>
        <w:shd w:val="clear" w:color="auto" w:fill="auto"/>
        <w:spacing w:line="540" w:lineRule="exact"/>
      </w:pPr>
      <w:bookmarkStart w:id="5" w:name="bookmark5"/>
      <w:r>
        <w:t>zonx</w:t>
      </w:r>
      <w:bookmarkEnd w:id="5"/>
    </w:p>
    <w:p w:rsidR="00551D3F" w:rsidRDefault="00CA4789">
      <w:pPr>
        <w:pStyle w:val="Zkladntext100"/>
        <w:framePr w:wrap="none" w:vAnchor="page" w:hAnchor="page" w:x="6367" w:y="13839"/>
        <w:shd w:val="clear" w:color="auto" w:fill="auto"/>
        <w:spacing w:line="160" w:lineRule="exact"/>
      </w:pPr>
      <w:r>
        <w:rPr>
          <w:rStyle w:val="Zkladntext1075ptTun"/>
        </w:rPr>
        <w:t xml:space="preserve">DIČ </w:t>
      </w:r>
      <w:r>
        <w:t xml:space="preserve">CZ46347160 </w:t>
      </w:r>
      <w:r>
        <w:rPr>
          <w:rStyle w:val="Zkladntext1075ptTun"/>
        </w:rPr>
        <w:t xml:space="preserve">IČ </w:t>
      </w:r>
      <w:r>
        <w:t>46347160</w:t>
      </w:r>
    </w:p>
    <w:p w:rsidR="00551D3F" w:rsidRDefault="00CA4789">
      <w:pPr>
        <w:pStyle w:val="Zkladntext50"/>
        <w:framePr w:w="1387" w:h="472" w:hRule="exact" w:wrap="none" w:vAnchor="page" w:hAnchor="page" w:x="6698" w:y="13465"/>
        <w:shd w:val="clear" w:color="auto" w:fill="auto"/>
        <w:spacing w:line="190" w:lineRule="exact"/>
        <w:ind w:left="180"/>
      </w:pPr>
      <w:r>
        <w:t>ŽĎAS, a.s.</w:t>
      </w:r>
    </w:p>
    <w:p w:rsidR="00551D3F" w:rsidRDefault="00CA4789">
      <w:pPr>
        <w:pStyle w:val="Zkladntext90"/>
        <w:framePr w:w="1387" w:h="472" w:hRule="exact" w:wrap="none" w:vAnchor="page" w:hAnchor="page" w:x="6698" w:y="13465"/>
        <w:shd w:val="clear" w:color="auto" w:fill="auto"/>
        <w:spacing w:line="150" w:lineRule="exact"/>
      </w:pPr>
      <w:r>
        <w:t>Zcfar nad Sázavou</w:t>
      </w:r>
    </w:p>
    <w:p w:rsidR="00551D3F" w:rsidRDefault="00CA4789">
      <w:pPr>
        <w:pStyle w:val="Zkladntext20"/>
        <w:framePr w:wrap="none" w:vAnchor="page" w:hAnchor="page" w:x="1116" w:y="14055"/>
        <w:shd w:val="clear" w:color="auto" w:fill="auto"/>
        <w:spacing w:after="0" w:line="200" w:lineRule="exact"/>
        <w:ind w:firstLine="0"/>
        <w:jc w:val="left"/>
      </w:pPr>
      <w:r>
        <w:t>Ve Žďáře nad Sázavou dne 1.12.2016</w:t>
      </w:r>
    </w:p>
    <w:p w:rsidR="00551D3F" w:rsidRDefault="00CA4789">
      <w:pPr>
        <w:pStyle w:val="Zkladntext50"/>
        <w:framePr w:wrap="none" w:vAnchor="page" w:hAnchor="page" w:x="7063" w:y="14023"/>
        <w:shd w:val="clear" w:color="auto" w:fill="auto"/>
        <w:spacing w:line="190" w:lineRule="exact"/>
      </w:pPr>
      <w:r>
        <w:t>* 75 *</w:t>
      </w:r>
    </w:p>
    <w:p w:rsidR="00551D3F" w:rsidRDefault="00CA4789" w:rsidP="00CA4789">
      <w:pPr>
        <w:pStyle w:val="Titulekobrzku20"/>
        <w:framePr w:w="2030" w:h="566" w:hRule="exact" w:wrap="none" w:vAnchor="page" w:hAnchor="page" w:x="1547" w:y="15629"/>
        <w:shd w:val="clear" w:color="auto" w:fill="auto"/>
      </w:pPr>
      <w:r>
        <w:t>xxxxxxxxxxxx</w:t>
      </w:r>
      <w:r>
        <w:t xml:space="preserve"> generální ředitel</w:t>
      </w:r>
    </w:p>
    <w:p w:rsidR="00551D3F" w:rsidRDefault="00CA4789">
      <w:pPr>
        <w:pStyle w:val="Titulekobrzku20"/>
        <w:framePr w:wrap="none" w:vAnchor="page" w:hAnchor="page" w:x="6175" w:y="15889"/>
        <w:shd w:val="clear" w:color="auto" w:fill="auto"/>
        <w:spacing w:line="200" w:lineRule="exact"/>
        <w:jc w:val="left"/>
      </w:pPr>
      <w:r>
        <w:t>vedoucí provozu Energetika</w:t>
      </w:r>
    </w:p>
    <w:p w:rsidR="00551D3F" w:rsidRDefault="00551D3F">
      <w:pPr>
        <w:rPr>
          <w:sz w:val="2"/>
          <w:szCs w:val="2"/>
        </w:rPr>
        <w:sectPr w:rsidR="00551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1D3F" w:rsidRDefault="00CA478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680720</wp:posOffset>
                </wp:positionH>
                <wp:positionV relativeFrom="page">
                  <wp:posOffset>819785</wp:posOffset>
                </wp:positionV>
                <wp:extent cx="267970" cy="426720"/>
                <wp:effectExtent l="4445" t="635" r="3810" b="127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426720"/>
                        </a:xfrm>
                        <a:prstGeom prst="rect">
                          <a:avLst/>
                        </a:prstGeom>
                        <a:solidFill>
                          <a:srgbClr val="868D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3.6pt;margin-top:64.55pt;width:21.1pt;height:3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" fillcolor="#868d9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ge">
                  <wp:posOffset>594360</wp:posOffset>
                </wp:positionV>
                <wp:extent cx="871855" cy="707390"/>
                <wp:effectExtent l="0" t="3810" r="0" b="317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707390"/>
                        </a:xfrm>
                        <a:prstGeom prst="rect">
                          <a:avLst/>
                        </a:prstGeom>
                        <a:solidFill>
                          <a:srgbClr val="868E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.8pt;margin-top:46.8pt;width:68.65pt;height:55.7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" fillcolor="#868e96" stroked="f">
                <w10:wrap anchorx="page" anchory="page"/>
              </v:rect>
            </w:pict>
          </mc:Fallback>
        </mc:AlternateContent>
      </w:r>
    </w:p>
    <w:p w:rsidR="00551D3F" w:rsidRDefault="00CA4789">
      <w:pPr>
        <w:framePr w:wrap="none" w:vAnchor="page" w:hAnchor="page" w:x="679" w:y="101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75335" cy="607695"/>
            <wp:effectExtent l="0" t="0" r="5715" b="1905"/>
            <wp:docPr id="4" name="obrázek 4" descr="C:\Users\DANKOV~1.KSU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KOV~1.KSU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D3F" w:rsidRDefault="00CA4789">
      <w:pPr>
        <w:pStyle w:val="Nadpis50"/>
        <w:framePr w:w="9725" w:h="1205" w:hRule="exact" w:wrap="none" w:vAnchor="page" w:hAnchor="page" w:x="1121" w:y="889"/>
        <w:shd w:val="clear" w:color="auto" w:fill="auto"/>
        <w:spacing w:before="0" w:line="312" w:lineRule="exact"/>
        <w:ind w:left="900"/>
        <w:jc w:val="right"/>
      </w:pPr>
      <w:bookmarkStart w:id="6" w:name="bookmark6"/>
      <w:r>
        <w:t xml:space="preserve">® TECHNICKY A ZKUŠEBNÍ USTAV STAVEBNÍ PRAHA, s.p. </w:t>
      </w:r>
      <w:r>
        <w:rPr>
          <w:lang w:val="en-US" w:eastAsia="en-US" w:bidi="en-US"/>
        </w:rPr>
        <w:t xml:space="preserve">Technical </w:t>
      </w:r>
      <w:r>
        <w:t xml:space="preserve">and Test Institute </w:t>
      </w:r>
      <w:r>
        <w:rPr>
          <w:lang w:val="en-US" w:eastAsia="en-US" w:bidi="en-US"/>
        </w:rPr>
        <w:t>for Construction Prague</w:t>
      </w:r>
      <w:bookmarkEnd w:id="6"/>
    </w:p>
    <w:p w:rsidR="00551D3F" w:rsidRDefault="00CA4789">
      <w:pPr>
        <w:pStyle w:val="Zkladntext30"/>
        <w:framePr w:w="9725" w:h="1205" w:hRule="exact" w:wrap="none" w:vAnchor="page" w:hAnchor="page" w:x="1121" w:y="889"/>
        <w:shd w:val="clear" w:color="auto" w:fill="auto"/>
        <w:spacing w:line="192" w:lineRule="exact"/>
        <w:ind w:left="1200"/>
        <w:jc w:val="both"/>
      </w:pPr>
      <w:r>
        <w:t xml:space="preserve">Akreditovaná zkušební laboratoř, Autorizovaná osoba, Notifikovaná osoba, Oznámený subjekt, Subjekt pro technické posuzování, Certifikační orgán, Inspekční orgán / </w:t>
      </w:r>
      <w:r>
        <w:rPr>
          <w:lang w:val="en-US" w:eastAsia="en-US" w:bidi="en-US"/>
        </w:rPr>
        <w:t>Accredited Testing Laboratory, Authorized Body, Notified Body, Technical Assessment Body, Cer</w:t>
      </w:r>
      <w:r>
        <w:rPr>
          <w:lang w:val="en-US" w:eastAsia="en-US" w:bidi="en-US"/>
        </w:rPr>
        <w:t xml:space="preserve">tification Body, Inspection Body. </w:t>
      </w:r>
      <w:r>
        <w:t xml:space="preserve">Prosecká </w:t>
      </w:r>
      <w:r>
        <w:rPr>
          <w:lang w:val="en-US" w:eastAsia="en-US" w:bidi="en-US"/>
        </w:rPr>
        <w:t xml:space="preserve">811/76a, 190 00 Praha 9 - </w:t>
      </w:r>
      <w:r>
        <w:t xml:space="preserve">Prosek, </w:t>
      </w:r>
      <w:r>
        <w:rPr>
          <w:lang w:val="en-US" w:eastAsia="en-US" w:bidi="en-US"/>
        </w:rPr>
        <w:t>Czech Republic</w:t>
      </w:r>
    </w:p>
    <w:p w:rsidR="00551D3F" w:rsidRDefault="00CA4789">
      <w:pPr>
        <w:pStyle w:val="Zkladntext150"/>
        <w:framePr w:wrap="none" w:vAnchor="page" w:hAnchor="page" w:x="10653" w:y="625"/>
        <w:shd w:val="clear" w:color="auto" w:fill="auto"/>
        <w:spacing w:line="360" w:lineRule="exact"/>
      </w:pPr>
      <w:r>
        <w:t>IS</w:t>
      </w:r>
    </w:p>
    <w:p w:rsidR="00551D3F" w:rsidRDefault="00CA4789">
      <w:pPr>
        <w:pStyle w:val="Zkladntext110"/>
        <w:framePr w:w="9725" w:h="2378" w:hRule="exact" w:wrap="none" w:vAnchor="page" w:hAnchor="page" w:x="1121" w:y="2312"/>
        <w:shd w:val="clear" w:color="auto" w:fill="auto"/>
        <w:spacing w:before="0" w:after="198" w:line="320" w:lineRule="exact"/>
        <w:ind w:left="720"/>
      </w:pPr>
      <w:r>
        <w:t>Certifikační orgán</w:t>
      </w:r>
    </w:p>
    <w:p w:rsidR="00551D3F" w:rsidRDefault="00CA4789">
      <w:pPr>
        <w:pStyle w:val="Zkladntext110"/>
        <w:framePr w:w="9725" w:h="2378" w:hRule="exact" w:wrap="none" w:vAnchor="page" w:hAnchor="page" w:x="1121" w:y="2312"/>
        <w:shd w:val="clear" w:color="auto" w:fill="auto"/>
        <w:spacing w:before="0" w:after="141" w:line="341" w:lineRule="exact"/>
        <w:ind w:left="720"/>
      </w:pPr>
      <w:r>
        <w:t xml:space="preserve">Pobočka </w:t>
      </w:r>
      <w:r>
        <w:rPr>
          <w:lang w:val="en-US" w:eastAsia="en-US" w:bidi="en-US"/>
        </w:rPr>
        <w:t xml:space="preserve">0400 - </w:t>
      </w:r>
      <w:r>
        <w:t>Teplice</w:t>
      </w:r>
      <w:r>
        <w:br/>
      </w:r>
      <w:r>
        <w:rPr>
          <w:rStyle w:val="Zkladntext1115ptTun"/>
        </w:rPr>
        <w:t>vydává</w:t>
      </w:r>
    </w:p>
    <w:p w:rsidR="00551D3F" w:rsidRDefault="00CA4789">
      <w:pPr>
        <w:pStyle w:val="Nadpis10"/>
        <w:framePr w:w="9725" w:h="2378" w:hRule="exact" w:wrap="none" w:vAnchor="page" w:hAnchor="page" w:x="1121" w:y="2312"/>
        <w:shd w:val="clear" w:color="auto" w:fill="auto"/>
        <w:spacing w:before="0" w:after="0" w:line="840" w:lineRule="exact"/>
        <w:ind w:left="720"/>
      </w:pPr>
      <w:bookmarkStart w:id="7" w:name="bookmark7"/>
      <w:r>
        <w:t>CERTIFIKÁT</w:t>
      </w:r>
      <w:bookmarkEnd w:id="7"/>
    </w:p>
    <w:p w:rsidR="00551D3F" w:rsidRDefault="00CA4789">
      <w:pPr>
        <w:pStyle w:val="Zkladntext160"/>
        <w:framePr w:wrap="none" w:vAnchor="page" w:hAnchor="page" w:x="151" w:y="15699"/>
        <w:shd w:val="clear" w:color="auto" w:fill="auto"/>
        <w:spacing w:line="680" w:lineRule="exact"/>
      </w:pPr>
      <w:r>
        <w:t>V</w:t>
      </w:r>
    </w:p>
    <w:p w:rsidR="00551D3F" w:rsidRDefault="00CA4789">
      <w:pPr>
        <w:pStyle w:val="Nadpis50"/>
        <w:framePr w:w="9725" w:h="2533" w:hRule="exact" w:wrap="none" w:vAnchor="page" w:hAnchor="page" w:x="1121" w:y="5026"/>
        <w:shd w:val="clear" w:color="auto" w:fill="auto"/>
        <w:spacing w:before="0" w:after="65" w:line="300" w:lineRule="exact"/>
        <w:ind w:left="720"/>
        <w:jc w:val="center"/>
      </w:pPr>
      <w:bookmarkStart w:id="8" w:name="bookmark8"/>
      <w:r>
        <w:t>č.040 - 047268</w:t>
      </w:r>
      <w:bookmarkEnd w:id="8"/>
    </w:p>
    <w:p w:rsidR="00551D3F" w:rsidRDefault="00CA4789">
      <w:pPr>
        <w:pStyle w:val="Zkladntext60"/>
        <w:framePr w:w="9725" w:h="2533" w:hRule="exact" w:wrap="none" w:vAnchor="page" w:hAnchor="page" w:x="1121" w:y="5026"/>
        <w:shd w:val="clear" w:color="auto" w:fill="auto"/>
        <w:spacing w:before="0" w:after="108" w:line="180" w:lineRule="exact"/>
        <w:ind w:left="720" w:firstLine="0"/>
        <w:jc w:val="center"/>
      </w:pPr>
      <w:r>
        <w:t>na produkt:</w:t>
      </w:r>
    </w:p>
    <w:p w:rsidR="00551D3F" w:rsidRDefault="00CA4789">
      <w:pPr>
        <w:pStyle w:val="Zkladntext120"/>
        <w:framePr w:w="9725" w:h="2533" w:hRule="exact" w:wrap="none" w:vAnchor="page" w:hAnchor="page" w:x="1121" w:y="5026"/>
        <w:shd w:val="clear" w:color="auto" w:fill="auto"/>
        <w:spacing w:before="0" w:after="0" w:line="300" w:lineRule="exact"/>
        <w:ind w:left="720"/>
      </w:pPr>
      <w:r>
        <w:t>Škvára ŽĎAS</w:t>
      </w:r>
    </w:p>
    <w:p w:rsidR="00551D3F" w:rsidRDefault="00CA4789">
      <w:pPr>
        <w:pStyle w:val="Zkladntext60"/>
        <w:framePr w:w="9725" w:h="2533" w:hRule="exact" w:wrap="none" w:vAnchor="page" w:hAnchor="page" w:x="1121" w:y="5026"/>
        <w:shd w:val="clear" w:color="auto" w:fill="auto"/>
        <w:spacing w:before="0" w:line="470" w:lineRule="exact"/>
        <w:ind w:left="720" w:firstLine="0"/>
        <w:jc w:val="center"/>
      </w:pPr>
      <w:r>
        <w:t xml:space="preserve">typ / varianta: </w:t>
      </w:r>
      <w:r>
        <w:rPr>
          <w:rStyle w:val="Zkladntext695ptTun"/>
        </w:rPr>
        <w:t>dle ŽN 72 2000</w:t>
      </w:r>
      <w:r>
        <w:rPr>
          <w:rStyle w:val="Zkladntext695ptTun"/>
        </w:rPr>
        <w:br/>
      </w:r>
      <w:r>
        <w:t>žadateli:</w:t>
      </w:r>
    </w:p>
    <w:p w:rsidR="00551D3F" w:rsidRDefault="00CA4789">
      <w:pPr>
        <w:pStyle w:val="Zkladntext120"/>
        <w:framePr w:w="9725" w:h="2533" w:hRule="exact" w:wrap="none" w:vAnchor="page" w:hAnchor="page" w:x="1121" w:y="5026"/>
        <w:shd w:val="clear" w:color="auto" w:fill="auto"/>
        <w:spacing w:before="0" w:after="0" w:line="300" w:lineRule="exact"/>
        <w:ind w:left="720"/>
      </w:pPr>
      <w:r>
        <w:t>ŽĎAS, a.s.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4118"/>
      </w:tblGrid>
      <w:tr w:rsidR="00551D3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32" w:type="dxa"/>
            <w:shd w:val="clear" w:color="auto" w:fill="FFFFFF"/>
            <w:vAlign w:val="bottom"/>
          </w:tcPr>
          <w:p w:rsidR="00551D3F" w:rsidRDefault="00CA4789">
            <w:pPr>
              <w:pStyle w:val="Zkladntext20"/>
              <w:framePr w:w="5150" w:h="1517" w:wrap="none" w:vAnchor="page" w:hAnchor="page" w:x="3463" w:y="7642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Zkladntext29pt"/>
              </w:rPr>
              <w:t>IČO:</w:t>
            </w:r>
          </w:p>
        </w:tc>
        <w:tc>
          <w:tcPr>
            <w:tcW w:w="4118" w:type="dxa"/>
            <w:shd w:val="clear" w:color="auto" w:fill="FFFFFF"/>
            <w:vAlign w:val="bottom"/>
          </w:tcPr>
          <w:p w:rsidR="00551D3F" w:rsidRDefault="00CA4789">
            <w:pPr>
              <w:pStyle w:val="Zkladntext20"/>
              <w:framePr w:w="5150" w:h="1517" w:wrap="none" w:vAnchor="page" w:hAnchor="page" w:x="3463" w:y="7642"/>
              <w:shd w:val="clear" w:color="auto" w:fill="auto"/>
              <w:spacing w:after="0" w:line="180" w:lineRule="exact"/>
              <w:ind w:left="280" w:firstLine="0"/>
              <w:jc w:val="left"/>
            </w:pPr>
            <w:r>
              <w:rPr>
                <w:rStyle w:val="Zkladntext29pt"/>
              </w:rPr>
              <w:t>46347160</w:t>
            </w:r>
          </w:p>
        </w:tc>
      </w:tr>
      <w:tr w:rsidR="00551D3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32" w:type="dxa"/>
            <w:shd w:val="clear" w:color="auto" w:fill="FFFFFF"/>
            <w:vAlign w:val="bottom"/>
          </w:tcPr>
          <w:p w:rsidR="00551D3F" w:rsidRDefault="00CA4789">
            <w:pPr>
              <w:pStyle w:val="Zkladntext20"/>
              <w:framePr w:w="5150" w:h="1517" w:wrap="none" w:vAnchor="page" w:hAnchor="page" w:x="3463" w:y="7642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Zkladntext29pt"/>
              </w:rPr>
              <w:t>Adresa:</w:t>
            </w:r>
          </w:p>
        </w:tc>
        <w:tc>
          <w:tcPr>
            <w:tcW w:w="4118" w:type="dxa"/>
            <w:shd w:val="clear" w:color="auto" w:fill="FFFFFF"/>
            <w:vAlign w:val="bottom"/>
          </w:tcPr>
          <w:p w:rsidR="00551D3F" w:rsidRDefault="00CA4789">
            <w:pPr>
              <w:pStyle w:val="Zkladntext20"/>
              <w:framePr w:w="5150" w:h="1517" w:wrap="none" w:vAnchor="page" w:hAnchor="page" w:x="3463" w:y="7642"/>
              <w:shd w:val="clear" w:color="auto" w:fill="auto"/>
              <w:spacing w:after="0" w:line="180" w:lineRule="exact"/>
              <w:ind w:left="280" w:firstLine="0"/>
              <w:jc w:val="left"/>
            </w:pPr>
            <w:r>
              <w:rPr>
                <w:rStyle w:val="Zkladntext29pt"/>
              </w:rPr>
              <w:t>Strojírenská 6, 591 71 Žďár nad Sázavou</w:t>
            </w:r>
          </w:p>
        </w:tc>
      </w:tr>
      <w:tr w:rsidR="00551D3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32" w:type="dxa"/>
            <w:shd w:val="clear" w:color="auto" w:fill="FFFFFF"/>
          </w:tcPr>
          <w:p w:rsidR="00551D3F" w:rsidRDefault="00CA4789">
            <w:pPr>
              <w:pStyle w:val="Zkladntext20"/>
              <w:framePr w:w="5150" w:h="1517" w:wrap="none" w:vAnchor="page" w:hAnchor="page" w:x="3463" w:y="7642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Zkladntext29pt"/>
              </w:rPr>
              <w:t>Výrobna:</w:t>
            </w:r>
          </w:p>
        </w:tc>
        <w:tc>
          <w:tcPr>
            <w:tcW w:w="4118" w:type="dxa"/>
            <w:shd w:val="clear" w:color="auto" w:fill="FFFFFF"/>
          </w:tcPr>
          <w:p w:rsidR="00551D3F" w:rsidRDefault="00CA4789">
            <w:pPr>
              <w:pStyle w:val="Zkladntext20"/>
              <w:framePr w:w="5150" w:h="1517" w:wrap="none" w:vAnchor="page" w:hAnchor="page" w:x="3463" w:y="7642"/>
              <w:shd w:val="clear" w:color="auto" w:fill="auto"/>
              <w:spacing w:after="0" w:line="190" w:lineRule="exact"/>
              <w:ind w:left="280" w:firstLine="0"/>
              <w:jc w:val="left"/>
            </w:pPr>
            <w:r>
              <w:rPr>
                <w:rStyle w:val="Zkladntext295ptTun"/>
              </w:rPr>
              <w:t>ŽĎAS, a.s.</w:t>
            </w:r>
          </w:p>
        </w:tc>
      </w:tr>
      <w:tr w:rsidR="00551D3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32" w:type="dxa"/>
            <w:shd w:val="clear" w:color="auto" w:fill="FFFFFF"/>
          </w:tcPr>
          <w:p w:rsidR="00551D3F" w:rsidRDefault="00CA4789">
            <w:pPr>
              <w:pStyle w:val="Zkladntext20"/>
              <w:framePr w:w="5150" w:h="1517" w:wrap="none" w:vAnchor="page" w:hAnchor="page" w:x="3463" w:y="7642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Zkladntext29pt"/>
              </w:rPr>
              <w:t>IČO:</w:t>
            </w:r>
          </w:p>
        </w:tc>
        <w:tc>
          <w:tcPr>
            <w:tcW w:w="4118" w:type="dxa"/>
            <w:shd w:val="clear" w:color="auto" w:fill="FFFFFF"/>
          </w:tcPr>
          <w:p w:rsidR="00551D3F" w:rsidRDefault="00CA4789">
            <w:pPr>
              <w:pStyle w:val="Zkladntext20"/>
              <w:framePr w:w="5150" w:h="1517" w:wrap="none" w:vAnchor="page" w:hAnchor="page" w:x="3463" w:y="7642"/>
              <w:shd w:val="clear" w:color="auto" w:fill="auto"/>
              <w:spacing w:after="0" w:line="180" w:lineRule="exact"/>
              <w:ind w:left="280" w:firstLine="0"/>
              <w:jc w:val="left"/>
            </w:pPr>
            <w:r>
              <w:rPr>
                <w:rStyle w:val="Zkladntext29pt"/>
              </w:rPr>
              <w:t>46347160</w:t>
            </w:r>
          </w:p>
        </w:tc>
      </w:tr>
      <w:tr w:rsidR="00551D3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32" w:type="dxa"/>
            <w:shd w:val="clear" w:color="auto" w:fill="FFFFFF"/>
          </w:tcPr>
          <w:p w:rsidR="00551D3F" w:rsidRDefault="00CA4789">
            <w:pPr>
              <w:pStyle w:val="Zkladntext20"/>
              <w:framePr w:w="5150" w:h="1517" w:wrap="none" w:vAnchor="page" w:hAnchor="page" w:x="3463" w:y="7642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Zkladntext29pt"/>
              </w:rPr>
              <w:t>Adresa:</w:t>
            </w:r>
          </w:p>
        </w:tc>
        <w:tc>
          <w:tcPr>
            <w:tcW w:w="4118" w:type="dxa"/>
            <w:shd w:val="clear" w:color="auto" w:fill="FFFFFF"/>
          </w:tcPr>
          <w:p w:rsidR="00551D3F" w:rsidRDefault="00CA4789">
            <w:pPr>
              <w:pStyle w:val="Zkladntext20"/>
              <w:framePr w:w="5150" w:h="1517" w:wrap="none" w:vAnchor="page" w:hAnchor="page" w:x="3463" w:y="7642"/>
              <w:shd w:val="clear" w:color="auto" w:fill="auto"/>
              <w:spacing w:after="0" w:line="190" w:lineRule="exact"/>
              <w:ind w:left="280" w:firstLine="0"/>
              <w:jc w:val="left"/>
            </w:pPr>
            <w:r>
              <w:rPr>
                <w:rStyle w:val="Zkladntext295ptTun"/>
              </w:rPr>
              <w:t>Strojírenská 6, 591 71 Žďár nad Sázavou</w:t>
            </w:r>
          </w:p>
        </w:tc>
      </w:tr>
      <w:tr w:rsidR="00551D3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32" w:type="dxa"/>
            <w:shd w:val="clear" w:color="auto" w:fill="FFFFFF"/>
            <w:vAlign w:val="bottom"/>
          </w:tcPr>
          <w:p w:rsidR="00551D3F" w:rsidRDefault="00CA4789">
            <w:pPr>
              <w:pStyle w:val="Zkladntext20"/>
              <w:framePr w:w="5150" w:h="1517" w:wrap="none" w:vAnchor="page" w:hAnchor="page" w:x="3463" w:y="7642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Zkladntext29pt"/>
              </w:rPr>
              <w:t>Zakázka:</w:t>
            </w:r>
          </w:p>
        </w:tc>
        <w:tc>
          <w:tcPr>
            <w:tcW w:w="4118" w:type="dxa"/>
            <w:shd w:val="clear" w:color="auto" w:fill="FFFFFF"/>
            <w:vAlign w:val="bottom"/>
          </w:tcPr>
          <w:p w:rsidR="00551D3F" w:rsidRDefault="00CA4789">
            <w:pPr>
              <w:pStyle w:val="Zkladntext20"/>
              <w:framePr w:w="5150" w:h="1517" w:wrap="none" w:vAnchor="page" w:hAnchor="page" w:x="3463" w:y="7642"/>
              <w:shd w:val="clear" w:color="auto" w:fill="auto"/>
              <w:spacing w:after="0" w:line="180" w:lineRule="exact"/>
              <w:ind w:left="280" w:firstLine="0"/>
              <w:jc w:val="left"/>
            </w:pPr>
            <w:r>
              <w:rPr>
                <w:rStyle w:val="Zkladntext29pt"/>
              </w:rPr>
              <w:t>Z 040 14 0338</w:t>
            </w:r>
          </w:p>
        </w:tc>
      </w:tr>
    </w:tbl>
    <w:p w:rsidR="00551D3F" w:rsidRDefault="00CA4789">
      <w:pPr>
        <w:pStyle w:val="Zkladntext60"/>
        <w:framePr w:w="9725" w:h="5184" w:hRule="exact" w:wrap="none" w:vAnchor="page" w:hAnchor="page" w:x="1121" w:y="9197"/>
        <w:shd w:val="clear" w:color="auto" w:fill="auto"/>
        <w:spacing w:before="0" w:line="216" w:lineRule="exact"/>
        <w:ind w:right="820" w:firstLine="0"/>
      </w:pPr>
      <w:r>
        <w:t xml:space="preserve">Certifikační schéma 3 podle ČSN EN ISO/IEC 17067 zahrnující odběr a zkoušení vzorků </w:t>
      </w:r>
      <w:r>
        <w:t>produktu</w:t>
      </w:r>
      <w:r>
        <w:br/>
        <w:t>spojené s posouzením systému řízení výroby a dozor nad systémem řízení výroby spojený se</w:t>
      </w:r>
      <w:r>
        <w:br/>
        <w:t>zkoušením vzorků odebraných v místě výroby.</w:t>
      </w:r>
    </w:p>
    <w:p w:rsidR="00551D3F" w:rsidRDefault="00CA4789">
      <w:pPr>
        <w:pStyle w:val="Zkladntext60"/>
        <w:framePr w:w="9725" w:h="5184" w:hRule="exact" w:wrap="none" w:vAnchor="page" w:hAnchor="page" w:x="1121" w:y="9197"/>
        <w:shd w:val="clear" w:color="auto" w:fill="auto"/>
        <w:spacing w:before="0" w:line="288" w:lineRule="exact"/>
        <w:ind w:right="720" w:firstLine="0"/>
      </w:pPr>
      <w:r>
        <w:t>Certifikační orgán tímto certifikátem osvědčuje, že:</w:t>
      </w:r>
    </w:p>
    <w:p w:rsidR="00551D3F" w:rsidRDefault="00CA4789">
      <w:pPr>
        <w:pStyle w:val="Zkladntext60"/>
        <w:framePr w:w="9725" w:h="5184" w:hRule="exact" w:wrap="none" w:vAnchor="page" w:hAnchor="page" w:x="1121" w:y="9197"/>
        <w:numPr>
          <w:ilvl w:val="0"/>
          <w:numId w:val="4"/>
        </w:numPr>
        <w:shd w:val="clear" w:color="auto" w:fill="auto"/>
        <w:tabs>
          <w:tab w:val="left" w:pos="360"/>
        </w:tabs>
        <w:spacing w:before="0" w:line="288" w:lineRule="exact"/>
        <w:ind w:right="720" w:firstLine="0"/>
      </w:pPr>
      <w:r>
        <w:t>u vzorku předmětného produktu zjistil shodu jeho vlastností s</w:t>
      </w:r>
      <w:r>
        <w:t xml:space="preserve"> požadavky technické specifikace:</w:t>
      </w:r>
    </w:p>
    <w:p w:rsidR="00551D3F" w:rsidRDefault="00CA4789">
      <w:pPr>
        <w:pStyle w:val="Zkladntext60"/>
        <w:framePr w:w="9725" w:h="5184" w:hRule="exact" w:wrap="none" w:vAnchor="page" w:hAnchor="page" w:x="1121" w:y="9197"/>
        <w:shd w:val="clear" w:color="auto" w:fill="auto"/>
        <w:spacing w:before="0" w:line="288" w:lineRule="exact"/>
        <w:ind w:left="460" w:firstLine="0"/>
        <w:jc w:val="left"/>
      </w:pPr>
      <w:r>
        <w:t>ŽN 72 2000 Škvára ŽĎAS,</w:t>
      </w:r>
    </w:p>
    <w:p w:rsidR="00551D3F" w:rsidRDefault="00CA4789">
      <w:pPr>
        <w:pStyle w:val="Zkladntext60"/>
        <w:framePr w:w="9725" w:h="5184" w:hRule="exact" w:wrap="none" w:vAnchor="page" w:hAnchor="page" w:x="1121" w:y="9197"/>
        <w:numPr>
          <w:ilvl w:val="0"/>
          <w:numId w:val="4"/>
        </w:numPr>
        <w:shd w:val="clear" w:color="auto" w:fill="auto"/>
        <w:tabs>
          <w:tab w:val="left" w:pos="360"/>
        </w:tabs>
        <w:spacing w:before="0" w:line="216" w:lineRule="exact"/>
        <w:ind w:left="460" w:right="820"/>
        <w:jc w:val="left"/>
      </w:pPr>
      <w:r>
        <w:t>Vyhláška Státního úřadu pro jadernou bezpečnost č. 499/2005 Sb., kterou se mění vyhláška</w:t>
      </w:r>
      <w:r>
        <w:br/>
        <w:t>Státního úřadu pro jadernou bezpečnost č. 307/2002 Sb., o radiační ochraně.</w:t>
      </w:r>
    </w:p>
    <w:p w:rsidR="00551D3F" w:rsidRDefault="00CA4789">
      <w:pPr>
        <w:pStyle w:val="Zkladntext60"/>
        <w:framePr w:w="9725" w:h="5184" w:hRule="exact" w:wrap="none" w:vAnchor="page" w:hAnchor="page" w:x="1121" w:y="9197"/>
        <w:numPr>
          <w:ilvl w:val="0"/>
          <w:numId w:val="4"/>
        </w:numPr>
        <w:shd w:val="clear" w:color="auto" w:fill="auto"/>
        <w:tabs>
          <w:tab w:val="left" w:pos="360"/>
        </w:tabs>
        <w:spacing w:before="0" w:line="221" w:lineRule="exact"/>
        <w:ind w:left="460" w:right="820"/>
        <w:jc w:val="left"/>
      </w:pPr>
      <w:r>
        <w:t>Vyhláška č. 294/2005 Sb., o podmí</w:t>
      </w:r>
      <w:r>
        <w:t>nkách ukládání odpadů na skládky a jejich využívání na povrchu</w:t>
      </w:r>
      <w:r>
        <w:br/>
        <w:t>terénu a změně vyhlášky č. 383/2001 Sb., o podrobnostech nakládání s odpady.</w:t>
      </w:r>
    </w:p>
    <w:p w:rsidR="00551D3F" w:rsidRDefault="00CA4789">
      <w:pPr>
        <w:pStyle w:val="Zkladntext60"/>
        <w:framePr w:w="9725" w:h="5184" w:hRule="exact" w:wrap="none" w:vAnchor="page" w:hAnchor="page" w:x="1121" w:y="9197"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120" w:line="216" w:lineRule="exact"/>
        <w:ind w:left="460" w:right="820"/>
        <w:jc w:val="left"/>
      </w:pPr>
      <w:r>
        <w:t>systém řízení výroby odpovídá technické dokumentaci a zabezpečuje, aby produkty uváděné na trh</w:t>
      </w:r>
      <w:r>
        <w:br/>
        <w:t xml:space="preserve">odpovídaly výše </w:t>
      </w:r>
      <w:r>
        <w:t>uvedené technické specifikaci.</w:t>
      </w:r>
    </w:p>
    <w:p w:rsidR="00551D3F" w:rsidRDefault="00CA4789">
      <w:pPr>
        <w:pStyle w:val="Zkladntext60"/>
        <w:framePr w:w="9725" w:h="5184" w:hRule="exact" w:wrap="none" w:vAnchor="page" w:hAnchor="page" w:x="1121" w:y="9197"/>
        <w:shd w:val="clear" w:color="auto" w:fill="auto"/>
        <w:spacing w:before="0" w:after="149" w:line="216" w:lineRule="exact"/>
        <w:ind w:right="820" w:firstLine="0"/>
      </w:pPr>
      <w:r>
        <w:t>Tento certifikát je vydán na základě protokolu o výsledku certifikace produktu č. 010-032607 ze dne</w:t>
      </w:r>
      <w:r>
        <w:br/>
        <w:t>27. prosince 2013 vydaného TZÚS Praha, s. p. - pobočkou Praha a zprávě o dozoru č. 040-053521 ze</w:t>
      </w:r>
      <w:r>
        <w:br/>
        <w:t>dne 22. listopadu 2016 vydan</w:t>
      </w:r>
      <w:r>
        <w:t>é TZÚS Praha, s. p. - pobočkou Teplice, která se předává žadateli. Tyto</w:t>
      </w:r>
      <w:r>
        <w:br/>
        <w:t>dokumenty obsahují závěry zjišťování a podmínky platnosti certifikátu.</w:t>
      </w:r>
    </w:p>
    <w:p w:rsidR="00551D3F" w:rsidRDefault="00CA4789">
      <w:pPr>
        <w:pStyle w:val="Zkladntext60"/>
        <w:framePr w:w="9725" w:h="5184" w:hRule="exact" w:wrap="none" w:vAnchor="page" w:hAnchor="page" w:x="1121" w:y="9197"/>
        <w:shd w:val="clear" w:color="auto" w:fill="auto"/>
        <w:spacing w:before="0" w:after="90" w:line="180" w:lineRule="exact"/>
        <w:ind w:right="720" w:firstLine="0"/>
      </w:pPr>
      <w:r>
        <w:t>Certifikát má 1 přílohu (1 strana), která je nedílnou součástí certifikátu.</w:t>
      </w:r>
    </w:p>
    <w:p w:rsidR="00551D3F" w:rsidRDefault="00CA4789">
      <w:pPr>
        <w:pStyle w:val="Zkladntext60"/>
        <w:framePr w:w="9725" w:h="5184" w:hRule="exact" w:wrap="none" w:vAnchor="page" w:hAnchor="page" w:x="1121" w:y="9197"/>
        <w:shd w:val="clear" w:color="auto" w:fill="auto"/>
        <w:tabs>
          <w:tab w:val="left" w:pos="5107"/>
        </w:tabs>
        <w:spacing w:before="0" w:line="190" w:lineRule="exact"/>
        <w:ind w:right="720" w:firstLine="0"/>
      </w:pPr>
      <w:r>
        <w:t>Teplice, 22. listopadu 2016</w:t>
      </w:r>
      <w:r>
        <w:tab/>
        <w:t xml:space="preserve">Platnost </w:t>
      </w:r>
      <w:r>
        <w:t xml:space="preserve">certifikátu do: </w:t>
      </w:r>
      <w:r>
        <w:rPr>
          <w:rStyle w:val="Zkladntext695ptTunKurzva"/>
        </w:rPr>
        <w:t>30. listopadu 2017</w:t>
      </w:r>
    </w:p>
    <w:p w:rsidR="00551D3F" w:rsidRDefault="00CA4789">
      <w:pPr>
        <w:pStyle w:val="Zkladntext130"/>
        <w:framePr w:w="9725" w:h="203" w:hRule="exact" w:wrap="none" w:vAnchor="page" w:hAnchor="page" w:x="1121" w:y="14948"/>
        <w:shd w:val="clear" w:color="auto" w:fill="auto"/>
        <w:spacing w:after="0" w:line="150" w:lineRule="exact"/>
        <w:ind w:right="5827"/>
      </w:pPr>
      <w:r>
        <w:t>-o</w:t>
      </w:r>
    </w:p>
    <w:p w:rsidR="00551D3F" w:rsidRDefault="00CA4789">
      <w:pPr>
        <w:pStyle w:val="Zkladntext140"/>
        <w:framePr w:w="9725" w:h="536" w:hRule="exact" w:wrap="none" w:vAnchor="page" w:hAnchor="page" w:x="1121" w:y="15188"/>
        <w:shd w:val="clear" w:color="auto" w:fill="auto"/>
        <w:spacing w:before="0" w:line="210" w:lineRule="exact"/>
        <w:ind w:right="4896"/>
      </w:pPr>
      <w:r>
        <w:rPr>
          <w:rStyle w:val="Zkladntext14Malpsmena"/>
          <w:b/>
          <w:bCs/>
          <w:vertAlign w:val="subscript"/>
        </w:rPr>
        <w:t>s</w:t>
      </w:r>
      <w:r>
        <w:rPr>
          <w:rStyle w:val="Zkladntext14Malpsmena"/>
          <w:b/>
          <w:bCs/>
        </w:rPr>
        <w:t>.dN£</w:t>
      </w:r>
    </w:p>
    <w:p w:rsidR="00551D3F" w:rsidRDefault="00551D3F">
      <w:pPr>
        <w:framePr w:wrap="none" w:vAnchor="page" w:hAnchor="page" w:x="5834" w:y="14922"/>
      </w:pPr>
    </w:p>
    <w:p w:rsidR="00551D3F" w:rsidRDefault="00CA4789">
      <w:pPr>
        <w:pStyle w:val="Titulekobrzku0"/>
        <w:framePr w:w="3091" w:h="435" w:hRule="exact" w:wrap="none" w:vAnchor="page" w:hAnchor="page" w:x="6861" w:y="14940"/>
        <w:shd w:val="clear" w:color="auto" w:fill="auto"/>
        <w:spacing w:line="197" w:lineRule="exact"/>
        <w:ind w:left="40"/>
        <w:jc w:val="center"/>
      </w:pPr>
      <w:r>
        <w:rPr>
          <w:rStyle w:val="Titulekobrzku9pt"/>
        </w:rPr>
        <w:t>xxxxxxxxxxxxxxxx</w:t>
      </w:r>
      <w:r>
        <w:rPr>
          <w:rStyle w:val="Titulekobrzku9pt"/>
        </w:rPr>
        <w:br/>
      </w:r>
      <w:r>
        <w:t>zástupce vedoucího certifikačního orgánu</w:t>
      </w:r>
    </w:p>
    <w:p w:rsidR="00551D3F" w:rsidRDefault="00CA4789">
      <w:pPr>
        <w:pStyle w:val="Zkladntext170"/>
        <w:framePr w:wrap="none" w:vAnchor="page" w:hAnchor="page" w:x="10567" w:y="15736"/>
        <w:shd w:val="clear" w:color="auto" w:fill="auto"/>
        <w:spacing w:line="640" w:lineRule="exact"/>
      </w:pPr>
      <w:r>
        <w:t>J</w:t>
      </w:r>
    </w:p>
    <w:p w:rsidR="00551D3F" w:rsidRDefault="00551D3F">
      <w:pPr>
        <w:rPr>
          <w:sz w:val="2"/>
          <w:szCs w:val="2"/>
        </w:rPr>
        <w:sectPr w:rsidR="00551D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1D3F" w:rsidRDefault="00CA478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767715</wp:posOffset>
                </wp:positionV>
                <wp:extent cx="267970" cy="429895"/>
                <wp:effectExtent l="0" t="0" r="1905" b="254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429895"/>
                        </a:xfrm>
                        <a:prstGeom prst="rect">
                          <a:avLst/>
                        </a:prstGeom>
                        <a:solidFill>
                          <a:srgbClr val="868C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4.25pt;margin-top:60.45pt;width:21.1pt;height:33.85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" fillcolor="#868c9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542290</wp:posOffset>
                </wp:positionV>
                <wp:extent cx="875030" cy="707390"/>
                <wp:effectExtent l="0" t="0" r="127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707390"/>
                        </a:xfrm>
                        <a:prstGeom prst="rect">
                          <a:avLst/>
                        </a:prstGeom>
                        <a:solidFill>
                          <a:srgbClr val="868D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0.5pt;margin-top:42.7pt;width:68.9pt;height:55.7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" fillcolor="#868d95" stroked="f">
                <w10:wrap anchorx="page" anchory="page"/>
              </v:rect>
            </w:pict>
          </mc:Fallback>
        </mc:AlternateContent>
      </w:r>
    </w:p>
    <w:p w:rsidR="00551D3F" w:rsidRDefault="00CA4789">
      <w:pPr>
        <w:pStyle w:val="Nadpis50"/>
        <w:framePr w:w="9019" w:h="1267" w:hRule="exact" w:wrap="none" w:vAnchor="page" w:hAnchor="page" w:x="1473" w:y="749"/>
        <w:shd w:val="clear" w:color="auto" w:fill="auto"/>
        <w:spacing w:before="0" w:line="307" w:lineRule="exact"/>
        <w:ind w:left="1032"/>
        <w:jc w:val="both"/>
      </w:pPr>
      <w:bookmarkStart w:id="9" w:name="bookmark9"/>
      <w:r>
        <w:rPr>
          <w:rStyle w:val="Nadpis5Malpsmena"/>
          <w:b/>
          <w:bCs/>
        </w:rPr>
        <w:t>TECHNICKÝ A ZKUŠEBNÍ ÚSTAV STAVEBNÍ PRAHj</w:t>
      </w:r>
      <w:r>
        <w:t xml:space="preserve"> ,</w:t>
      </w:r>
      <w:r>
        <w:br/>
      </w:r>
      <w:r>
        <w:rPr>
          <w:lang w:val="en-US" w:eastAsia="en-US" w:bidi="en-US"/>
        </w:rPr>
        <w:t xml:space="preserve">Technical </w:t>
      </w:r>
      <w:r>
        <w:t xml:space="preserve">and Test Institute </w:t>
      </w:r>
      <w:r>
        <w:rPr>
          <w:lang w:val="en-US" w:eastAsia="en-US" w:bidi="en-US"/>
        </w:rPr>
        <w:t xml:space="preserve">for Construction Pi </w:t>
      </w:r>
      <w:r>
        <w:t>,</w:t>
      </w:r>
      <w:bookmarkEnd w:id="9"/>
    </w:p>
    <w:p w:rsidR="00551D3F" w:rsidRDefault="00CA4789">
      <w:pPr>
        <w:pStyle w:val="Zkladntext30"/>
        <w:framePr w:w="9019" w:h="1267" w:hRule="exact" w:wrap="none" w:vAnchor="page" w:hAnchor="page" w:x="1473" w:y="749"/>
        <w:shd w:val="clear" w:color="auto" w:fill="auto"/>
        <w:spacing w:line="192" w:lineRule="exact"/>
        <w:ind w:left="1032"/>
        <w:jc w:val="both"/>
      </w:pPr>
      <w:r>
        <w:t>Akreditovaná zkušební</w:t>
      </w:r>
      <w:r>
        <w:t xml:space="preserve"> laboratoř, Autorizovaná osoba, Notifikovaná osoba, Oznámený subjekt, Subjekt pro t|</w:t>
      </w:r>
      <w:r>
        <w:br/>
        <w:t xml:space="preserve">posuzování, Certifikační orgán, Inspekční orgán </w:t>
      </w:r>
      <w:r>
        <w:rPr>
          <w:lang w:val="en-US" w:eastAsia="en-US" w:bidi="en-US"/>
        </w:rPr>
        <w:t>/ Accredited Testing Laboratory, Authorized Body, Notified Body, Ti</w:t>
      </w:r>
      <w:r>
        <w:rPr>
          <w:lang w:val="en-US" w:eastAsia="en-US" w:bidi="en-US"/>
        </w:rPr>
        <w:br/>
        <w:t xml:space="preserve">Assessment Body, Certification Body, inspection Body. </w:t>
      </w:r>
      <w:r>
        <w:t>P</w:t>
      </w:r>
      <w:r>
        <w:t xml:space="preserve">rosecká </w:t>
      </w:r>
      <w:r>
        <w:rPr>
          <w:lang w:val="en-US" w:eastAsia="en-US" w:bidi="en-US"/>
        </w:rPr>
        <w:t xml:space="preserve">811 /76a, 190 00 Praha 9 - </w:t>
      </w:r>
      <w:r>
        <w:t xml:space="preserve">Prosek, </w:t>
      </w:r>
      <w:r>
        <w:rPr>
          <w:lang w:val="en-US" w:eastAsia="en-US" w:bidi="en-US"/>
        </w:rPr>
        <w:t>Czech Republic</w:t>
      </w:r>
    </w:p>
    <w:p w:rsidR="00551D3F" w:rsidRDefault="00CA4789">
      <w:pPr>
        <w:pStyle w:val="Zkladntext180"/>
        <w:framePr w:wrap="none" w:vAnchor="page" w:hAnchor="page" w:x="1473" w:y="2434"/>
        <w:shd w:val="clear" w:color="auto" w:fill="auto"/>
        <w:spacing w:before="0" w:after="0" w:line="220" w:lineRule="exact"/>
        <w:ind w:left="2320"/>
      </w:pPr>
      <w:r>
        <w:t xml:space="preserve">Příloha </w:t>
      </w:r>
      <w:r>
        <w:rPr>
          <w:lang w:val="en-US" w:eastAsia="en-US" w:bidi="en-US"/>
        </w:rPr>
        <w:t xml:space="preserve">k </w:t>
      </w:r>
      <w:r>
        <w:t xml:space="preserve">certifikátu č. </w:t>
      </w:r>
      <w:r>
        <w:rPr>
          <w:lang w:val="en-US" w:eastAsia="en-US" w:bidi="en-US"/>
        </w:rPr>
        <w:t>040-047268</w:t>
      </w:r>
    </w:p>
    <w:p w:rsidR="00551D3F" w:rsidRDefault="00CA4789">
      <w:pPr>
        <w:pStyle w:val="Zkladntext180"/>
        <w:framePr w:w="9019" w:h="8072" w:hRule="exact" w:wrap="none" w:vAnchor="page" w:hAnchor="page" w:x="1473" w:y="3357"/>
        <w:shd w:val="clear" w:color="auto" w:fill="auto"/>
        <w:spacing w:before="0" w:after="142" w:line="220" w:lineRule="exact"/>
        <w:jc w:val="both"/>
      </w:pPr>
      <w:r>
        <w:t>Podmínky platnosti a používání certifikátu:</w:t>
      </w:r>
    </w:p>
    <w:p w:rsidR="00551D3F" w:rsidRDefault="00CA4789">
      <w:pPr>
        <w:pStyle w:val="Zkladntext190"/>
        <w:framePr w:w="9019" w:h="8072" w:hRule="exact" w:wrap="none" w:vAnchor="page" w:hAnchor="page" w:x="1473" w:y="3357"/>
        <w:numPr>
          <w:ilvl w:val="0"/>
          <w:numId w:val="5"/>
        </w:numPr>
        <w:shd w:val="clear" w:color="auto" w:fill="auto"/>
        <w:tabs>
          <w:tab w:val="left" w:pos="397"/>
        </w:tabs>
        <w:spacing w:before="0" w:after="62" w:line="220" w:lineRule="exact"/>
        <w:ind w:firstLine="0"/>
      </w:pPr>
      <w:r>
        <w:t>Certifikát shody se musí používat pouze pro účely, pro které byl vydán.</w:t>
      </w:r>
    </w:p>
    <w:p w:rsidR="00551D3F" w:rsidRDefault="00CA4789">
      <w:pPr>
        <w:pStyle w:val="Zkladntext190"/>
        <w:framePr w:w="9019" w:h="8072" w:hRule="exact" w:wrap="none" w:vAnchor="page" w:hAnchor="page" w:x="1473" w:y="3357"/>
        <w:numPr>
          <w:ilvl w:val="0"/>
          <w:numId w:val="5"/>
        </w:numPr>
        <w:shd w:val="clear" w:color="auto" w:fill="auto"/>
        <w:tabs>
          <w:tab w:val="left" w:pos="397"/>
        </w:tabs>
        <w:spacing w:before="0" w:after="140" w:line="245" w:lineRule="exact"/>
        <w:ind w:left="440" w:right="220"/>
      </w:pPr>
      <w:r>
        <w:t xml:space="preserve">Tento certifikát nenahrazuje dokumenty </w:t>
      </w:r>
      <w:r>
        <w:t>vydávané autorizovanou osobou podle nařízení vlády č. 163/2002 Sb. ani oznámeným subjektem podle nařízení EP a Rady (EU) č. 305/2011.</w:t>
      </w:r>
    </w:p>
    <w:p w:rsidR="00551D3F" w:rsidRDefault="00CA4789">
      <w:pPr>
        <w:pStyle w:val="Zkladntext190"/>
        <w:framePr w:w="9019" w:h="8072" w:hRule="exact" w:wrap="none" w:vAnchor="page" w:hAnchor="page" w:x="1473" w:y="3357"/>
        <w:numPr>
          <w:ilvl w:val="0"/>
          <w:numId w:val="5"/>
        </w:numPr>
        <w:shd w:val="clear" w:color="auto" w:fill="auto"/>
        <w:tabs>
          <w:tab w:val="left" w:pos="397"/>
        </w:tabs>
        <w:spacing w:before="0" w:after="63" w:line="220" w:lineRule="exact"/>
        <w:ind w:firstLine="0"/>
      </w:pPr>
      <w:r>
        <w:t>Certifíkovaný produkt musí být trvale v souladu s technickou specifikaci.</w:t>
      </w:r>
    </w:p>
    <w:p w:rsidR="00551D3F" w:rsidRDefault="00CA4789">
      <w:pPr>
        <w:pStyle w:val="Zkladntext190"/>
        <w:framePr w:w="9019" w:h="8072" w:hRule="exact" w:wrap="none" w:vAnchor="page" w:hAnchor="page" w:x="1473" w:y="3357"/>
        <w:numPr>
          <w:ilvl w:val="0"/>
          <w:numId w:val="5"/>
        </w:numPr>
        <w:shd w:val="clear" w:color="auto" w:fill="auto"/>
        <w:tabs>
          <w:tab w:val="left" w:pos="397"/>
        </w:tabs>
        <w:spacing w:before="0" w:after="54" w:line="220" w:lineRule="exact"/>
        <w:ind w:firstLine="0"/>
      </w:pPr>
      <w:r>
        <w:t>Držitel certifikátu je povinen:</w:t>
      </w:r>
    </w:p>
    <w:p w:rsidR="00551D3F" w:rsidRDefault="00CA4789">
      <w:pPr>
        <w:pStyle w:val="Zkladntext190"/>
        <w:framePr w:w="9019" w:h="8072" w:hRule="exact" w:wrap="none" w:vAnchor="page" w:hAnchor="page" w:x="1473" w:y="3357"/>
        <w:numPr>
          <w:ilvl w:val="0"/>
          <w:numId w:val="6"/>
        </w:numPr>
        <w:shd w:val="clear" w:color="auto" w:fill="auto"/>
        <w:spacing w:before="0" w:after="0" w:line="250" w:lineRule="exact"/>
        <w:ind w:left="760" w:right="220" w:hanging="320"/>
      </w:pPr>
      <w:r>
        <w:t xml:space="preserve"> informovat certifikační orgán o všech změnách: modifikaci produktu nebo výrobního procesu, materiálových změnách, změnách systému řízení výroby, které mají vliv na shodu certifikovaného produktu;</w:t>
      </w:r>
    </w:p>
    <w:p w:rsidR="00551D3F" w:rsidRDefault="00CA4789">
      <w:pPr>
        <w:pStyle w:val="Zkladntext190"/>
        <w:framePr w:w="9019" w:h="8072" w:hRule="exact" w:wrap="none" w:vAnchor="page" w:hAnchor="page" w:x="1473" w:y="3357"/>
        <w:numPr>
          <w:ilvl w:val="0"/>
          <w:numId w:val="6"/>
        </w:numPr>
        <w:shd w:val="clear" w:color="auto" w:fill="auto"/>
        <w:tabs>
          <w:tab w:val="left" w:pos="803"/>
        </w:tabs>
        <w:spacing w:before="0" w:after="62" w:line="220" w:lineRule="exact"/>
        <w:ind w:left="760" w:hanging="320"/>
      </w:pPr>
      <w:r>
        <w:t>oznamovat certifikačnímu orgánu změny ve vlastnictví, struk</w:t>
      </w:r>
      <w:r>
        <w:t>tuře nebo vedení;</w:t>
      </w:r>
    </w:p>
    <w:p w:rsidR="00551D3F" w:rsidRDefault="00CA4789">
      <w:pPr>
        <w:pStyle w:val="Zkladntext190"/>
        <w:framePr w:w="9019" w:h="8072" w:hRule="exact" w:wrap="none" w:vAnchor="page" w:hAnchor="page" w:x="1473" w:y="3357"/>
        <w:numPr>
          <w:ilvl w:val="0"/>
          <w:numId w:val="6"/>
        </w:numPr>
        <w:shd w:val="clear" w:color="auto" w:fill="auto"/>
        <w:tabs>
          <w:tab w:val="left" w:pos="803"/>
        </w:tabs>
        <w:spacing w:before="0" w:after="136" w:line="240" w:lineRule="exact"/>
        <w:ind w:left="760" w:right="220" w:hanging="320"/>
      </w:pPr>
      <w:r>
        <w:t>vést záznamy o všech stížnostech týkajících se neshody certifikovaného produktu s požadavky příslušné normy;</w:t>
      </w:r>
    </w:p>
    <w:p w:rsidR="00551D3F" w:rsidRDefault="00CA4789">
      <w:pPr>
        <w:pStyle w:val="Zkladntext190"/>
        <w:framePr w:w="9019" w:h="8072" w:hRule="exact" w:wrap="none" w:vAnchor="page" w:hAnchor="page" w:x="1473" w:y="3357"/>
        <w:numPr>
          <w:ilvl w:val="0"/>
          <w:numId w:val="6"/>
        </w:numPr>
        <w:shd w:val="clear" w:color="auto" w:fill="auto"/>
        <w:tabs>
          <w:tab w:val="left" w:pos="808"/>
        </w:tabs>
        <w:spacing w:before="0" w:after="62" w:line="220" w:lineRule="exact"/>
        <w:ind w:left="760" w:hanging="320"/>
      </w:pPr>
      <w:r>
        <w:t>přijmout vhodná opatření na odstranění neshody a přijatá opatření dokumentovat;</w:t>
      </w:r>
    </w:p>
    <w:p w:rsidR="00551D3F" w:rsidRDefault="00CA4789">
      <w:pPr>
        <w:pStyle w:val="Zkladntext190"/>
        <w:framePr w:w="9019" w:h="8072" w:hRule="exact" w:wrap="none" w:vAnchor="page" w:hAnchor="page" w:x="1473" w:y="3357"/>
        <w:numPr>
          <w:ilvl w:val="0"/>
          <w:numId w:val="6"/>
        </w:numPr>
        <w:shd w:val="clear" w:color="auto" w:fill="auto"/>
        <w:tabs>
          <w:tab w:val="left" w:pos="808"/>
        </w:tabs>
        <w:spacing w:before="0" w:after="0" w:line="245" w:lineRule="exact"/>
        <w:ind w:left="760" w:right="220" w:hanging="320"/>
      </w:pPr>
      <w:r>
        <w:t xml:space="preserve">na požádání předložit certifikačnímu orgánu výše </w:t>
      </w:r>
      <w:r>
        <w:t>uvedené záznamy o stížnostech;</w:t>
      </w:r>
    </w:p>
    <w:p w:rsidR="00551D3F" w:rsidRDefault="00CA4789">
      <w:pPr>
        <w:pStyle w:val="Zkladntext190"/>
        <w:framePr w:w="9019" w:h="8072" w:hRule="exact" w:wrap="none" w:vAnchor="page" w:hAnchor="page" w:x="1473" w:y="3357"/>
        <w:numPr>
          <w:ilvl w:val="0"/>
          <w:numId w:val="6"/>
        </w:numPr>
        <w:shd w:val="clear" w:color="auto" w:fill="auto"/>
        <w:spacing w:before="0" w:after="112" w:line="240" w:lineRule="exact"/>
        <w:ind w:left="760" w:right="220" w:hanging="320"/>
      </w:pPr>
      <w:r>
        <w:t xml:space="preserve"> umožnit certifikačnímu orgánu provádět periodický dozor po dobu platnosti certifikátu.</w:t>
      </w:r>
    </w:p>
    <w:p w:rsidR="00551D3F" w:rsidRDefault="00CA4789">
      <w:pPr>
        <w:pStyle w:val="Zkladntext190"/>
        <w:framePr w:w="9019" w:h="8072" w:hRule="exact" w:wrap="none" w:vAnchor="page" w:hAnchor="page" w:x="1473" w:y="3357"/>
        <w:numPr>
          <w:ilvl w:val="0"/>
          <w:numId w:val="5"/>
        </w:numPr>
        <w:shd w:val="clear" w:color="auto" w:fill="auto"/>
        <w:tabs>
          <w:tab w:val="left" w:pos="397"/>
        </w:tabs>
        <w:spacing w:before="0" w:line="250" w:lineRule="exact"/>
        <w:ind w:left="440" w:right="220"/>
      </w:pPr>
      <w:r>
        <w:t>Certifikační orgán provádí opakované hodnocení produktu v případě, že dojde ke změnám ovlivňujícím vlastnosti produktu, ke změně technick</w:t>
      </w:r>
      <w:r>
        <w:t>ých specifikací nebo k významným změnám ve vlastnictví, struktuře nebo vedení organizace.</w:t>
      </w:r>
    </w:p>
    <w:p w:rsidR="00551D3F" w:rsidRDefault="00CA4789">
      <w:pPr>
        <w:pStyle w:val="Zkladntext190"/>
        <w:framePr w:w="9019" w:h="8072" w:hRule="exact" w:wrap="none" w:vAnchor="page" w:hAnchor="page" w:x="1473" w:y="3357"/>
        <w:numPr>
          <w:ilvl w:val="0"/>
          <w:numId w:val="5"/>
        </w:numPr>
        <w:shd w:val="clear" w:color="auto" w:fill="auto"/>
        <w:tabs>
          <w:tab w:val="left" w:pos="397"/>
        </w:tabs>
        <w:spacing w:before="0" w:line="250" w:lineRule="exact"/>
        <w:ind w:left="440" w:right="220"/>
      </w:pPr>
      <w:r>
        <w:t>Platnost tohoto certifikátu je podmíněna kladným vyhodnocením výsledků dozorů obsažených ve zprávách certifikačního orgánu a předaných držiteli certifikátu.</w:t>
      </w:r>
    </w:p>
    <w:p w:rsidR="00551D3F" w:rsidRDefault="00CA4789">
      <w:pPr>
        <w:pStyle w:val="Zkladntext190"/>
        <w:framePr w:w="9019" w:h="8072" w:hRule="exact" w:wrap="none" w:vAnchor="page" w:hAnchor="page" w:x="1473" w:y="3357"/>
        <w:numPr>
          <w:ilvl w:val="0"/>
          <w:numId w:val="5"/>
        </w:numPr>
        <w:shd w:val="clear" w:color="auto" w:fill="auto"/>
        <w:tabs>
          <w:tab w:val="left" w:pos="397"/>
        </w:tabs>
        <w:spacing w:before="0" w:after="204" w:line="250" w:lineRule="exact"/>
        <w:ind w:left="440" w:right="220"/>
      </w:pPr>
      <w:r>
        <w:t xml:space="preserve">Proti </w:t>
      </w:r>
      <w:r>
        <w:t>tomuto certifikátu má žadatel právo podat odvolání na TZÚS Praha, s.p., úsek řízení jakosti, do 15 dnů ode dne doručení tohoto certifikátu.</w:t>
      </w:r>
    </w:p>
    <w:p w:rsidR="00551D3F" w:rsidRDefault="00CA4789">
      <w:pPr>
        <w:pStyle w:val="Zkladntext190"/>
        <w:framePr w:w="9019" w:h="8072" w:hRule="exact" w:wrap="none" w:vAnchor="page" w:hAnchor="page" w:x="1473" w:y="3357"/>
        <w:shd w:val="clear" w:color="auto" w:fill="auto"/>
        <w:spacing w:before="0" w:after="0" w:line="220" w:lineRule="exact"/>
        <w:ind w:firstLine="0"/>
      </w:pPr>
      <w:r>
        <w:t>Tato příloha je nedílnou součástí certifikátu č. 040-047268.</w:t>
      </w:r>
    </w:p>
    <w:p w:rsidR="00551D3F" w:rsidRDefault="00CA4789">
      <w:pPr>
        <w:rPr>
          <w:sz w:val="2"/>
          <w:szCs w:val="2"/>
        </w:rPr>
      </w:pPr>
      <w:bookmarkStart w:id="10" w:name="_GoBack"/>
      <w:bookmarkEnd w:id="10"/>
      <w:r>
        <w:rPr>
          <w:noProof/>
          <w:lang w:bidi="ar-SA"/>
        </w:rPr>
        <w:drawing>
          <wp:anchor distT="0" distB="0" distL="63500" distR="63500" simplePos="0" relativeHeight="251657733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539115</wp:posOffset>
            </wp:positionV>
            <wp:extent cx="1029970" cy="713105"/>
            <wp:effectExtent l="0" t="0" r="0" b="0"/>
            <wp:wrapNone/>
            <wp:docPr id="8" name="obrázek 8" descr="C:\Users\DANKOV~1.KSU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NKOV~1.KSU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D3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C4" w:rsidRDefault="00CF48C4">
      <w:r>
        <w:separator/>
      </w:r>
    </w:p>
  </w:endnote>
  <w:endnote w:type="continuationSeparator" w:id="0">
    <w:p w:rsidR="00CF48C4" w:rsidRDefault="00CF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C4" w:rsidRDefault="00CF48C4"/>
  </w:footnote>
  <w:footnote w:type="continuationSeparator" w:id="0">
    <w:p w:rsidR="00CF48C4" w:rsidRDefault="00CF48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DF8"/>
    <w:multiLevelType w:val="multilevel"/>
    <w:tmpl w:val="7624E114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956C1"/>
    <w:multiLevelType w:val="multilevel"/>
    <w:tmpl w:val="F1C6E02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F4508"/>
    <w:multiLevelType w:val="multilevel"/>
    <w:tmpl w:val="2DEABD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43DDF"/>
    <w:multiLevelType w:val="multilevel"/>
    <w:tmpl w:val="A5448E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423F0C"/>
    <w:multiLevelType w:val="multilevel"/>
    <w:tmpl w:val="BCA8F3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0C6FF4"/>
    <w:multiLevelType w:val="multilevel"/>
    <w:tmpl w:val="75E418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3F"/>
    <w:rsid w:val="002B3094"/>
    <w:rsid w:val="00551D3F"/>
    <w:rsid w:val="00CA4789"/>
    <w:rsid w:val="00C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Garamond" w:eastAsia="Garamond" w:hAnsi="Garamond" w:cs="Garamond"/>
      <w:b/>
      <w:bCs/>
      <w:i w:val="0"/>
      <w:iCs w:val="0"/>
      <w:smallCaps w:val="0"/>
      <w:strike w:val="0"/>
      <w:w w:val="100"/>
      <w:sz w:val="96"/>
      <w:szCs w:val="96"/>
      <w:u w:val="none"/>
    </w:rPr>
  </w:style>
  <w:style w:type="character" w:customStyle="1" w:styleId="Nadpis2Malpsmena">
    <w:name w:val="Nadpis #2 + Malá písmena"/>
    <w:basedOn w:val="Nadpis2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0"/>
      <w:w w:val="100"/>
      <w:position w:val="0"/>
      <w:sz w:val="96"/>
      <w:szCs w:val="9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BookmanOldStyle23ptKurzvadkovn-2pt">
    <w:name w:val="Další + Bookman Old Style;23 pt;Kurzíva;Řádkování -2 pt"/>
    <w:basedOn w:val="Dal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5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514ptNetun">
    <w:name w:val="Nadpis #5 + 14 pt;Ne tučné"/>
    <w:basedOn w:val="Nadpis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105ptKurzva">
    <w:name w:val="Základní text (2) + 10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40"/>
      <w:sz w:val="54"/>
      <w:szCs w:val="54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75ptTun">
    <w:name w:val="Základní text (10) + 7;5 pt;Tučné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1115ptTun">
    <w:name w:val="Základní text (11) + 15 pt;Tučné"/>
    <w:basedOn w:val="Zkladn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84"/>
      <w:szCs w:val="84"/>
      <w:u w:val="none"/>
    </w:rPr>
  </w:style>
  <w:style w:type="character" w:customStyle="1" w:styleId="Zkladntext16">
    <w:name w:val="Základní text (16)_"/>
    <w:basedOn w:val="Standardnpsmoodstavce"/>
    <w:link w:val="Zkladntext160"/>
    <w:rPr>
      <w:rFonts w:ascii="Arial" w:eastAsia="Arial" w:hAnsi="Arial" w:cs="Arial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695ptTun">
    <w:name w:val="Základní text (6) + 9;5 pt;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95ptTunKurzva">
    <w:name w:val="Základní text (6) + 9;5 pt;Tučné;Kurzíva"/>
    <w:basedOn w:val="Zkladn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4Malpsmena">
    <w:name w:val="Základní text (14) + Malá písmena"/>
    <w:basedOn w:val="Zkladntext1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9pt">
    <w:name w:val="Titulek obrázku + 9 pt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64"/>
      <w:szCs w:val="64"/>
      <w:u w:val="none"/>
    </w:rPr>
  </w:style>
  <w:style w:type="character" w:customStyle="1" w:styleId="Nadpis5Malpsmena">
    <w:name w:val="Nadpis #5 + Malá písmena"/>
    <w:basedOn w:val="Nadpis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9">
    <w:name w:val="Základní text (19)_"/>
    <w:basedOn w:val="Standardnpsmoodstavce"/>
    <w:link w:val="Zkladntext19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Garamond" w:eastAsia="Garamond" w:hAnsi="Garamond" w:cs="Garamond"/>
      <w:b/>
      <w:bCs/>
      <w:sz w:val="96"/>
      <w:szCs w:val="9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1" w:lineRule="exact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0" w:lineRule="atLeast"/>
      <w:ind w:hanging="440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206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540" w:line="0" w:lineRule="atLeast"/>
      <w:outlineLvl w:val="3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540" w:line="278" w:lineRule="exact"/>
      <w:outlineLvl w:val="4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78" w:lineRule="exact"/>
    </w:pPr>
    <w:rPr>
      <w:rFonts w:ascii="Arial" w:eastAsia="Arial" w:hAnsi="Arial" w:cs="Arial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Bookman Old Style" w:eastAsia="Bookman Old Style" w:hAnsi="Bookman Old Style" w:cs="Bookman Old Style"/>
      <w:b/>
      <w:bCs/>
      <w:spacing w:val="-40"/>
      <w:sz w:val="54"/>
      <w:szCs w:val="54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6"/>
      <w:szCs w:val="36"/>
      <w:lang w:val="en-US" w:eastAsia="en-US" w:bidi="en-US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360" w:after="300" w:line="0" w:lineRule="atLeast"/>
      <w:jc w:val="center"/>
    </w:pPr>
    <w:rPr>
      <w:rFonts w:ascii="Arial" w:eastAsia="Arial" w:hAnsi="Arial" w:cs="Arial"/>
      <w:sz w:val="32"/>
      <w:szCs w:val="3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54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84"/>
      <w:szCs w:val="84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0" w:lineRule="atLeast"/>
    </w:pPr>
    <w:rPr>
      <w:rFonts w:ascii="Arial" w:eastAsia="Arial" w:hAnsi="Arial" w:cs="Arial"/>
      <w:sz w:val="68"/>
      <w:szCs w:val="6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after="300" w:line="0" w:lineRule="atLeast"/>
      <w:jc w:val="right"/>
    </w:pPr>
    <w:rPr>
      <w:rFonts w:ascii="Century Gothic" w:eastAsia="Century Gothic" w:hAnsi="Century Gothic" w:cs="Century Gothic"/>
      <w:spacing w:val="-10"/>
      <w:sz w:val="15"/>
      <w:szCs w:val="15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300" w:line="0" w:lineRule="atLeas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64"/>
      <w:szCs w:val="64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before="480" w:after="72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90">
    <w:name w:val="Základní text (19)"/>
    <w:basedOn w:val="Normln"/>
    <w:link w:val="Zkladntext19"/>
    <w:pPr>
      <w:shd w:val="clear" w:color="auto" w:fill="FFFFFF"/>
      <w:spacing w:before="180" w:after="120" w:line="0" w:lineRule="atLeast"/>
      <w:ind w:hanging="440"/>
      <w:jc w:val="both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Garamond" w:eastAsia="Garamond" w:hAnsi="Garamond" w:cs="Garamond"/>
      <w:b/>
      <w:bCs/>
      <w:i w:val="0"/>
      <w:iCs w:val="0"/>
      <w:smallCaps w:val="0"/>
      <w:strike w:val="0"/>
      <w:w w:val="100"/>
      <w:sz w:val="96"/>
      <w:szCs w:val="96"/>
      <w:u w:val="none"/>
    </w:rPr>
  </w:style>
  <w:style w:type="character" w:customStyle="1" w:styleId="Nadpis2Malpsmena">
    <w:name w:val="Nadpis #2 + Malá písmena"/>
    <w:basedOn w:val="Nadpis2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0"/>
      <w:w w:val="100"/>
      <w:position w:val="0"/>
      <w:sz w:val="96"/>
      <w:szCs w:val="9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BookmanOldStyle23ptKurzvadkovn-2pt">
    <w:name w:val="Další + Bookman Old Style;23 pt;Kurzíva;Řádkování -2 pt"/>
    <w:basedOn w:val="Dal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5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514ptNetun">
    <w:name w:val="Nadpis #5 + 14 pt;Ne tučné"/>
    <w:basedOn w:val="Nadpis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105ptKurzva">
    <w:name w:val="Základní text (2) + 10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40"/>
      <w:sz w:val="54"/>
      <w:szCs w:val="54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75ptTun">
    <w:name w:val="Základní text (10) + 7;5 pt;Tučné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1115ptTun">
    <w:name w:val="Základní text (11) + 15 pt;Tučné"/>
    <w:basedOn w:val="Zkladn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84"/>
      <w:szCs w:val="84"/>
      <w:u w:val="none"/>
    </w:rPr>
  </w:style>
  <w:style w:type="character" w:customStyle="1" w:styleId="Zkladntext16">
    <w:name w:val="Základní text (16)_"/>
    <w:basedOn w:val="Standardnpsmoodstavce"/>
    <w:link w:val="Zkladntext160"/>
    <w:rPr>
      <w:rFonts w:ascii="Arial" w:eastAsia="Arial" w:hAnsi="Arial" w:cs="Arial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695ptTun">
    <w:name w:val="Základní text (6) + 9;5 pt;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95ptTunKurzva">
    <w:name w:val="Základní text (6) + 9;5 pt;Tučné;Kurzíva"/>
    <w:basedOn w:val="Zkladn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4Malpsmena">
    <w:name w:val="Základní text (14) + Malá písmena"/>
    <w:basedOn w:val="Zkladntext1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9pt">
    <w:name w:val="Titulek obrázku + 9 pt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64"/>
      <w:szCs w:val="64"/>
      <w:u w:val="none"/>
    </w:rPr>
  </w:style>
  <w:style w:type="character" w:customStyle="1" w:styleId="Nadpis5Malpsmena">
    <w:name w:val="Nadpis #5 + Malá písmena"/>
    <w:basedOn w:val="Nadpis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9">
    <w:name w:val="Základní text (19)_"/>
    <w:basedOn w:val="Standardnpsmoodstavce"/>
    <w:link w:val="Zkladntext19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Garamond" w:eastAsia="Garamond" w:hAnsi="Garamond" w:cs="Garamond"/>
      <w:b/>
      <w:bCs/>
      <w:sz w:val="96"/>
      <w:szCs w:val="9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1" w:lineRule="exact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0" w:lineRule="atLeast"/>
      <w:ind w:hanging="440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206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540" w:line="0" w:lineRule="atLeast"/>
      <w:outlineLvl w:val="3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540" w:line="278" w:lineRule="exact"/>
      <w:outlineLvl w:val="4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78" w:lineRule="exact"/>
    </w:pPr>
    <w:rPr>
      <w:rFonts w:ascii="Arial" w:eastAsia="Arial" w:hAnsi="Arial" w:cs="Arial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Bookman Old Style" w:eastAsia="Bookman Old Style" w:hAnsi="Bookman Old Style" w:cs="Bookman Old Style"/>
      <w:b/>
      <w:bCs/>
      <w:spacing w:val="-40"/>
      <w:sz w:val="54"/>
      <w:szCs w:val="54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6"/>
      <w:szCs w:val="36"/>
      <w:lang w:val="en-US" w:eastAsia="en-US" w:bidi="en-US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360" w:after="300" w:line="0" w:lineRule="atLeast"/>
      <w:jc w:val="center"/>
    </w:pPr>
    <w:rPr>
      <w:rFonts w:ascii="Arial" w:eastAsia="Arial" w:hAnsi="Arial" w:cs="Arial"/>
      <w:sz w:val="32"/>
      <w:szCs w:val="3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54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84"/>
      <w:szCs w:val="84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0" w:lineRule="atLeast"/>
    </w:pPr>
    <w:rPr>
      <w:rFonts w:ascii="Arial" w:eastAsia="Arial" w:hAnsi="Arial" w:cs="Arial"/>
      <w:sz w:val="68"/>
      <w:szCs w:val="6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after="300" w:line="0" w:lineRule="atLeast"/>
      <w:jc w:val="right"/>
    </w:pPr>
    <w:rPr>
      <w:rFonts w:ascii="Century Gothic" w:eastAsia="Century Gothic" w:hAnsi="Century Gothic" w:cs="Century Gothic"/>
      <w:spacing w:val="-10"/>
      <w:sz w:val="15"/>
      <w:szCs w:val="15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300" w:line="0" w:lineRule="atLeas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64"/>
      <w:szCs w:val="64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before="480" w:after="72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90">
    <w:name w:val="Základní text (19)"/>
    <w:basedOn w:val="Normln"/>
    <w:link w:val="Zkladntext19"/>
    <w:pPr>
      <w:shd w:val="clear" w:color="auto" w:fill="FFFFFF"/>
      <w:spacing w:before="180" w:after="120" w:line="0" w:lineRule="atLeast"/>
      <w:ind w:hanging="440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1034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2017-04-04T10:25:00Z</dcterms:created>
  <dcterms:modified xsi:type="dcterms:W3CDTF">2017-04-04T10:57:00Z</dcterms:modified>
</cp:coreProperties>
</file>