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F657" w14:textId="77777777" w:rsidR="001D2394" w:rsidRPr="0012604C" w:rsidRDefault="001D2394" w:rsidP="00962E54">
      <w:pPr>
        <w:pStyle w:val="Heading4"/>
        <w:jc w:val="center"/>
        <w:rPr>
          <w:rFonts w:ascii="Arial" w:hAnsi="Arial" w:cs="Arial"/>
          <w:i/>
          <w:iCs/>
          <w:sz w:val="26"/>
          <w:szCs w:val="26"/>
          <w:u w:val="single"/>
        </w:rPr>
      </w:pPr>
      <w:r w:rsidRPr="0012604C">
        <w:rPr>
          <w:rFonts w:ascii="Arial" w:hAnsi="Arial" w:cs="Arial"/>
          <w:iCs/>
          <w:sz w:val="26"/>
          <w:szCs w:val="26"/>
          <w:u w:val="single"/>
        </w:rPr>
        <w:t>DAROVACÍ SMLOUVA</w:t>
      </w:r>
    </w:p>
    <w:p w14:paraId="1FF92BB8" w14:textId="77777777" w:rsidR="001D2394" w:rsidRPr="0012604C" w:rsidRDefault="001D2394" w:rsidP="001D2394">
      <w:pPr>
        <w:pStyle w:val="Heading4"/>
        <w:rPr>
          <w:rFonts w:ascii="Arial" w:hAnsi="Arial" w:cs="Arial"/>
          <w:iCs/>
          <w:sz w:val="22"/>
          <w:szCs w:val="22"/>
          <w:lang w:val="en-US"/>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18242518" w14:textId="7A191A65" w:rsidR="001D2394" w:rsidRDefault="001656B7" w:rsidP="00204CAC">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EA2351B" w14:textId="77777777" w:rsidR="00204CAC" w:rsidRPr="0012604C" w:rsidRDefault="00204CAC" w:rsidP="00204CAC">
      <w:pPr>
        <w:ind w:left="2880" w:hanging="45"/>
        <w:rPr>
          <w:rFonts w:ascii="Arial" w:hAnsi="Arial" w:cs="Arial"/>
          <w:sz w:val="22"/>
          <w:szCs w:val="22"/>
        </w:rPr>
      </w:pPr>
    </w:p>
    <w:p w14:paraId="3DAFB806" w14:textId="73E8C4BD" w:rsidR="001D2394" w:rsidRPr="0011216D" w:rsidRDefault="00CF6A66" w:rsidP="00F50727">
      <w:pPr>
        <w:spacing w:after="120"/>
        <w:ind w:left="2880" w:hanging="2880"/>
        <w:rPr>
          <w:rFonts w:ascii="Arial" w:hAnsi="Arial" w:cs="Arial"/>
          <w:sz w:val="22"/>
          <w:szCs w:val="22"/>
        </w:rPr>
      </w:pPr>
      <w:r w:rsidRPr="0011216D">
        <w:rPr>
          <w:rFonts w:ascii="Arial" w:hAnsi="Arial" w:cs="Arial"/>
          <w:sz w:val="22"/>
          <w:szCs w:val="22"/>
        </w:rPr>
        <w:t>Zastoupený</w:t>
      </w:r>
      <w:r w:rsidR="001D2394" w:rsidRPr="0011216D">
        <w:rPr>
          <w:rFonts w:ascii="Arial" w:hAnsi="Arial" w:cs="Arial"/>
          <w:sz w:val="22"/>
          <w:szCs w:val="22"/>
        </w:rPr>
        <w:t xml:space="preserve">: </w:t>
      </w:r>
      <w:r w:rsidR="001D2394" w:rsidRPr="0011216D">
        <w:rPr>
          <w:rFonts w:ascii="Arial" w:hAnsi="Arial" w:cs="Arial"/>
          <w:sz w:val="22"/>
          <w:szCs w:val="22"/>
        </w:rPr>
        <w:tab/>
        <w:t>MUDr. Branislav Trutz</w:t>
      </w:r>
      <w:r w:rsidR="00F50727" w:rsidRPr="0011216D">
        <w:rPr>
          <w:rFonts w:ascii="Arial" w:hAnsi="Arial" w:cs="Arial"/>
          <w:sz w:val="22"/>
          <w:szCs w:val="22"/>
        </w:rPr>
        <w:t xml:space="preserve">, jednatel </w:t>
      </w:r>
      <w:r w:rsidR="001D2394" w:rsidRPr="0011216D">
        <w:rPr>
          <w:rFonts w:ascii="Arial" w:hAnsi="Arial" w:cs="Arial"/>
          <w:sz w:val="22"/>
          <w:szCs w:val="22"/>
        </w:rPr>
        <w:tab/>
      </w:r>
    </w:p>
    <w:p w14:paraId="1933A1C3" w14:textId="2F20BD12" w:rsidR="001D2394" w:rsidRPr="0011216D" w:rsidRDefault="001D2394" w:rsidP="001D2394">
      <w:pPr>
        <w:spacing w:after="120"/>
        <w:ind w:left="2880" w:hanging="2880"/>
        <w:rPr>
          <w:rFonts w:ascii="Arial" w:hAnsi="Arial" w:cs="Arial"/>
          <w:sz w:val="22"/>
          <w:szCs w:val="22"/>
        </w:rPr>
      </w:pPr>
      <w:r w:rsidRPr="0011216D">
        <w:rPr>
          <w:rFonts w:ascii="Arial" w:hAnsi="Arial" w:cs="Arial"/>
          <w:sz w:val="22"/>
          <w:szCs w:val="22"/>
        </w:rPr>
        <w:t>Zapsaný v:</w:t>
      </w:r>
      <w:r w:rsidRPr="0011216D">
        <w:rPr>
          <w:rFonts w:ascii="Arial" w:hAnsi="Arial" w:cs="Arial"/>
          <w:sz w:val="22"/>
          <w:szCs w:val="22"/>
        </w:rPr>
        <w:tab/>
        <w:t xml:space="preserve">Obchodním rejstříku vedeném u Městského soudu v Praze, </w:t>
      </w:r>
      <w:r w:rsidR="004D78F9" w:rsidRPr="0011216D">
        <w:rPr>
          <w:rFonts w:ascii="Arial" w:hAnsi="Arial" w:cs="Arial"/>
          <w:sz w:val="22"/>
          <w:szCs w:val="22"/>
        </w:rPr>
        <w:t xml:space="preserve">sp. zn. </w:t>
      </w:r>
      <w:r w:rsidRPr="0011216D">
        <w:rPr>
          <w:rFonts w:ascii="Arial" w:hAnsi="Arial" w:cs="Arial"/>
          <w:sz w:val="22"/>
          <w:szCs w:val="22"/>
        </w:rPr>
        <w:t>C 183123</w:t>
      </w:r>
    </w:p>
    <w:p w14:paraId="6CD178AC" w14:textId="7B440815" w:rsidR="001D2394" w:rsidRPr="0011216D" w:rsidRDefault="0081764F" w:rsidP="001D2394">
      <w:pPr>
        <w:spacing w:after="120"/>
        <w:rPr>
          <w:rFonts w:ascii="Arial" w:hAnsi="Arial" w:cs="Arial"/>
          <w:sz w:val="22"/>
          <w:szCs w:val="22"/>
        </w:rPr>
      </w:pPr>
      <w:r w:rsidRPr="0011216D">
        <w:rPr>
          <w:rFonts w:ascii="Arial" w:hAnsi="Arial" w:cs="Arial"/>
          <w:sz w:val="22"/>
          <w:szCs w:val="22"/>
        </w:rPr>
        <w:t>IČO</w:t>
      </w:r>
      <w:r w:rsidR="001D2394" w:rsidRPr="0011216D">
        <w:rPr>
          <w:rFonts w:ascii="Arial" w:hAnsi="Arial" w:cs="Arial"/>
          <w:sz w:val="22"/>
          <w:szCs w:val="22"/>
        </w:rPr>
        <w:t>:</w:t>
      </w:r>
      <w:r w:rsidR="001D2394" w:rsidRPr="0011216D">
        <w:rPr>
          <w:rFonts w:ascii="Arial" w:hAnsi="Arial" w:cs="Arial"/>
          <w:sz w:val="22"/>
          <w:szCs w:val="22"/>
        </w:rPr>
        <w:tab/>
      </w:r>
      <w:r w:rsidR="001D2394" w:rsidRPr="0011216D">
        <w:rPr>
          <w:rFonts w:ascii="Arial" w:hAnsi="Arial" w:cs="Arial"/>
          <w:sz w:val="22"/>
          <w:szCs w:val="22"/>
        </w:rPr>
        <w:tab/>
      </w:r>
      <w:r w:rsidRPr="0011216D">
        <w:rPr>
          <w:rFonts w:ascii="Arial" w:hAnsi="Arial" w:cs="Arial"/>
          <w:sz w:val="22"/>
          <w:szCs w:val="22"/>
        </w:rPr>
        <w:tab/>
      </w:r>
      <w:r w:rsidRPr="0011216D">
        <w:rPr>
          <w:rFonts w:ascii="Arial" w:hAnsi="Arial" w:cs="Arial"/>
          <w:sz w:val="22"/>
          <w:szCs w:val="22"/>
        </w:rPr>
        <w:tab/>
      </w:r>
      <w:r w:rsidR="001D2394" w:rsidRPr="0011216D">
        <w:rPr>
          <w:rFonts w:ascii="Arial" w:hAnsi="Arial" w:cs="Arial"/>
          <w:sz w:val="22"/>
          <w:szCs w:val="22"/>
        </w:rPr>
        <w:t>24148725</w:t>
      </w:r>
    </w:p>
    <w:p w14:paraId="3B0F5F96" w14:textId="77777777" w:rsidR="001D2394" w:rsidRPr="0011216D" w:rsidRDefault="001D2394" w:rsidP="001D2394">
      <w:pPr>
        <w:rPr>
          <w:rFonts w:ascii="Arial" w:hAnsi="Arial" w:cs="Arial"/>
          <w:bCs/>
          <w:sz w:val="22"/>
          <w:szCs w:val="22"/>
        </w:rPr>
      </w:pPr>
    </w:p>
    <w:p w14:paraId="57D2D622" w14:textId="260C631E" w:rsidR="001D2394" w:rsidRPr="0011216D" w:rsidRDefault="00C10D25" w:rsidP="001D2394">
      <w:pPr>
        <w:rPr>
          <w:rFonts w:ascii="Arial" w:hAnsi="Arial" w:cs="Arial"/>
          <w:bCs/>
          <w:sz w:val="22"/>
          <w:szCs w:val="22"/>
        </w:rPr>
      </w:pPr>
      <w:r w:rsidRPr="0011216D">
        <w:rPr>
          <w:rFonts w:ascii="Arial" w:hAnsi="Arial" w:cs="Arial"/>
          <w:bCs/>
          <w:sz w:val="22"/>
          <w:szCs w:val="22"/>
        </w:rPr>
        <w:t>a</w:t>
      </w:r>
    </w:p>
    <w:p w14:paraId="74B21D91" w14:textId="77777777" w:rsidR="00C10D25" w:rsidRPr="0011216D" w:rsidRDefault="00C10D25" w:rsidP="001D2394">
      <w:pPr>
        <w:rPr>
          <w:rFonts w:ascii="Arial" w:hAnsi="Arial" w:cs="Arial"/>
          <w:bCs/>
          <w:sz w:val="22"/>
          <w:szCs w:val="22"/>
        </w:rPr>
      </w:pPr>
    </w:p>
    <w:p w14:paraId="4E6DAB9F" w14:textId="73056F9D" w:rsidR="001D2394" w:rsidRPr="00465B51" w:rsidRDefault="001D2394" w:rsidP="002D62E5">
      <w:pPr>
        <w:pStyle w:val="Heading4"/>
        <w:rPr>
          <w:rFonts w:ascii="Arial" w:hAnsi="Arial" w:cs="Arial"/>
          <w:iCs/>
          <w:sz w:val="22"/>
          <w:szCs w:val="22"/>
          <w:lang w:val="en-US"/>
        </w:rPr>
      </w:pPr>
      <w:r w:rsidRPr="0011216D">
        <w:rPr>
          <w:rFonts w:ascii="Arial" w:hAnsi="Arial" w:cs="Arial"/>
          <w:iCs/>
          <w:sz w:val="22"/>
          <w:szCs w:val="22"/>
          <w:lang w:val="cs-CZ"/>
        </w:rPr>
        <w:t>OBDAROVAN</w:t>
      </w:r>
      <w:r w:rsidRPr="0011216D">
        <w:rPr>
          <w:rFonts w:ascii="Arial" w:hAnsi="Arial" w:cs="Arial"/>
          <w:iCs/>
          <w:sz w:val="22"/>
          <w:szCs w:val="22"/>
          <w:lang w:val="sk-SK"/>
        </w:rPr>
        <w:t>Ý</w:t>
      </w:r>
      <w:r w:rsidRPr="0011216D">
        <w:rPr>
          <w:rFonts w:ascii="Arial" w:hAnsi="Arial" w:cs="Arial"/>
          <w:iCs/>
          <w:sz w:val="22"/>
          <w:szCs w:val="22"/>
        </w:rPr>
        <w:t>:</w:t>
      </w:r>
      <w:r w:rsidRPr="0011216D">
        <w:rPr>
          <w:rFonts w:ascii="Arial" w:hAnsi="Arial" w:cs="Arial"/>
          <w:iCs/>
          <w:sz w:val="22"/>
          <w:szCs w:val="22"/>
          <w:lang w:val="cs-CZ"/>
        </w:rPr>
        <w:tab/>
      </w:r>
      <w:r w:rsidRPr="0011216D">
        <w:rPr>
          <w:rFonts w:ascii="Arial" w:hAnsi="Arial" w:cs="Arial"/>
          <w:sz w:val="22"/>
          <w:szCs w:val="22"/>
        </w:rPr>
        <w:tab/>
      </w:r>
      <w:r w:rsidR="00465B51">
        <w:rPr>
          <w:rFonts w:ascii="Arial" w:hAnsi="Arial" w:cs="Arial"/>
          <w:sz w:val="22"/>
          <w:szCs w:val="22"/>
          <w:lang w:val="cs-CZ"/>
        </w:rPr>
        <w:t>Revmatologický ústav</w:t>
      </w:r>
    </w:p>
    <w:p w14:paraId="07CFD505" w14:textId="4970C1AD" w:rsidR="001D2394" w:rsidRPr="0011216D" w:rsidRDefault="001D2394" w:rsidP="002D62E5">
      <w:pPr>
        <w:spacing w:after="120"/>
        <w:ind w:left="2880" w:hanging="2880"/>
        <w:rPr>
          <w:rFonts w:ascii="Arial" w:hAnsi="Arial" w:cs="Arial"/>
          <w:sz w:val="22"/>
          <w:szCs w:val="22"/>
        </w:rPr>
      </w:pPr>
      <w:r w:rsidRPr="0011216D">
        <w:rPr>
          <w:rFonts w:ascii="Arial" w:hAnsi="Arial" w:cs="Arial"/>
          <w:sz w:val="22"/>
          <w:szCs w:val="22"/>
        </w:rPr>
        <w:t xml:space="preserve">Sídlo: </w:t>
      </w:r>
      <w:r w:rsidRPr="0011216D">
        <w:rPr>
          <w:rFonts w:ascii="Arial" w:hAnsi="Arial" w:cs="Arial"/>
          <w:sz w:val="22"/>
          <w:szCs w:val="22"/>
        </w:rPr>
        <w:tab/>
      </w:r>
      <w:r w:rsidR="00465B51">
        <w:rPr>
          <w:rFonts w:ascii="Arial" w:hAnsi="Arial" w:cs="Arial"/>
          <w:sz w:val="22"/>
          <w:szCs w:val="22"/>
        </w:rPr>
        <w:t xml:space="preserve">Na Slupi 4, 128 00 Praha 2 </w:t>
      </w:r>
    </w:p>
    <w:p w14:paraId="2C0F783B" w14:textId="77777777" w:rsidR="00465B51" w:rsidRDefault="00CF6A66" w:rsidP="00465B51">
      <w:pPr>
        <w:spacing w:after="120"/>
        <w:rPr>
          <w:rFonts w:ascii="Arial" w:hAnsi="Arial" w:cs="Arial"/>
          <w:sz w:val="22"/>
          <w:szCs w:val="22"/>
        </w:rPr>
      </w:pPr>
      <w:r w:rsidRPr="0011216D">
        <w:rPr>
          <w:rFonts w:ascii="Arial" w:hAnsi="Arial" w:cs="Arial"/>
          <w:sz w:val="22"/>
          <w:szCs w:val="22"/>
        </w:rPr>
        <w:t>Zastoupený</w:t>
      </w:r>
      <w:r w:rsidR="001D2394" w:rsidRPr="0011216D">
        <w:rPr>
          <w:rFonts w:ascii="Arial" w:hAnsi="Arial" w:cs="Arial"/>
          <w:sz w:val="22"/>
          <w:szCs w:val="22"/>
        </w:rPr>
        <w:t>:</w:t>
      </w:r>
      <w:r w:rsidR="001D2394" w:rsidRPr="0012604C">
        <w:rPr>
          <w:rFonts w:ascii="Arial" w:hAnsi="Arial" w:cs="Arial"/>
          <w:sz w:val="22"/>
          <w:szCs w:val="22"/>
        </w:rPr>
        <w:t xml:space="preserve"> </w:t>
      </w:r>
      <w:r w:rsidR="001D2394" w:rsidRPr="0012604C">
        <w:rPr>
          <w:rFonts w:ascii="Arial" w:hAnsi="Arial" w:cs="Arial"/>
          <w:sz w:val="22"/>
          <w:szCs w:val="22"/>
        </w:rPr>
        <w:tab/>
      </w:r>
      <w:r w:rsidR="001D2394" w:rsidRPr="0012604C">
        <w:rPr>
          <w:rFonts w:ascii="Arial" w:hAnsi="Arial" w:cs="Arial"/>
          <w:sz w:val="22"/>
          <w:szCs w:val="22"/>
        </w:rPr>
        <w:tab/>
      </w:r>
      <w:r w:rsidR="001D2394" w:rsidRPr="0012604C">
        <w:rPr>
          <w:rFonts w:ascii="Arial" w:hAnsi="Arial" w:cs="Arial"/>
          <w:sz w:val="22"/>
          <w:szCs w:val="22"/>
        </w:rPr>
        <w:tab/>
      </w:r>
      <w:r w:rsidR="00465B51">
        <w:rPr>
          <w:rFonts w:ascii="Arial" w:hAnsi="Arial" w:cs="Arial"/>
          <w:sz w:val="22"/>
          <w:szCs w:val="22"/>
        </w:rPr>
        <w:t>prof. MUDr. Jiří Vencovský, DrSc</w:t>
      </w:r>
      <w:r w:rsidR="00465B51" w:rsidRPr="0012604C">
        <w:rPr>
          <w:rFonts w:ascii="Arial" w:hAnsi="Arial" w:cs="Arial"/>
          <w:sz w:val="22"/>
          <w:szCs w:val="22"/>
        </w:rPr>
        <w:t xml:space="preserve"> </w:t>
      </w:r>
    </w:p>
    <w:p w14:paraId="6C118C31" w14:textId="310B0D02" w:rsidR="001D2394" w:rsidRPr="0012604C" w:rsidRDefault="001D2394" w:rsidP="00465B51">
      <w:pPr>
        <w:spacing w:after="120"/>
        <w:rPr>
          <w:rFonts w:ascii="Arial" w:hAnsi="Arial" w:cs="Arial"/>
          <w:sz w:val="22"/>
          <w:szCs w:val="22"/>
        </w:rPr>
      </w:pPr>
      <w:r w:rsidRPr="0012604C">
        <w:rPr>
          <w:rFonts w:ascii="Arial" w:hAnsi="Arial" w:cs="Arial"/>
          <w:sz w:val="22"/>
          <w:szCs w:val="22"/>
        </w:rPr>
        <w:t>Zapsaný v:</w:t>
      </w:r>
      <w:r w:rsidRPr="0012604C">
        <w:rPr>
          <w:rFonts w:ascii="Arial" w:hAnsi="Arial" w:cs="Arial"/>
          <w:sz w:val="22"/>
          <w:szCs w:val="22"/>
        </w:rPr>
        <w:tab/>
      </w:r>
      <w:r w:rsidR="00465B51">
        <w:rPr>
          <w:rFonts w:ascii="Arial" w:hAnsi="Arial" w:cs="Arial"/>
          <w:sz w:val="22"/>
          <w:szCs w:val="22"/>
        </w:rPr>
        <w:tab/>
      </w:r>
    </w:p>
    <w:p w14:paraId="50F23AAD" w14:textId="77777777" w:rsidR="00465B51" w:rsidRDefault="0081764F" w:rsidP="00465B51">
      <w:pPr>
        <w:spacing w:after="120"/>
        <w:rPr>
          <w:rFonts w:ascii="Arial" w:hAnsi="Arial" w:cs="Arial"/>
          <w:sz w:val="22"/>
          <w:szCs w:val="22"/>
        </w:rPr>
      </w:pPr>
      <w:r>
        <w:rPr>
          <w:rFonts w:ascii="Arial" w:hAnsi="Arial" w:cs="Arial"/>
          <w:sz w:val="22"/>
          <w:szCs w:val="22"/>
        </w:rPr>
        <w:t>IČO</w:t>
      </w:r>
      <w:r w:rsidR="001D2394" w:rsidRPr="0012604C">
        <w:rPr>
          <w:rFonts w:ascii="Arial" w:hAnsi="Arial" w:cs="Arial"/>
          <w:sz w:val="22"/>
          <w:szCs w:val="22"/>
        </w:rPr>
        <w:t>:</w:t>
      </w:r>
      <w:r w:rsidR="001D2394" w:rsidRPr="0012604C">
        <w:rPr>
          <w:rFonts w:ascii="Arial" w:hAnsi="Arial" w:cs="Arial"/>
          <w:sz w:val="22"/>
          <w:szCs w:val="22"/>
        </w:rPr>
        <w:tab/>
      </w:r>
      <w:r w:rsidR="001D2394" w:rsidRPr="0012604C">
        <w:rPr>
          <w:rFonts w:ascii="Arial" w:hAnsi="Arial" w:cs="Arial"/>
          <w:sz w:val="22"/>
          <w:szCs w:val="22"/>
        </w:rPr>
        <w:tab/>
      </w:r>
      <w:r>
        <w:rPr>
          <w:rFonts w:ascii="Arial" w:hAnsi="Arial" w:cs="Arial"/>
          <w:sz w:val="22"/>
          <w:szCs w:val="22"/>
        </w:rPr>
        <w:tab/>
      </w:r>
      <w:r>
        <w:rPr>
          <w:rFonts w:ascii="Arial" w:hAnsi="Arial" w:cs="Arial"/>
          <w:sz w:val="22"/>
          <w:szCs w:val="22"/>
        </w:rPr>
        <w:tab/>
      </w:r>
      <w:r w:rsidR="00465B51">
        <w:rPr>
          <w:rFonts w:ascii="Arial" w:hAnsi="Arial" w:cs="Arial"/>
          <w:sz w:val="22"/>
          <w:szCs w:val="22"/>
        </w:rPr>
        <w:t>00023728</w:t>
      </w:r>
    </w:p>
    <w:p w14:paraId="74CE3267" w14:textId="399B83F6" w:rsidR="0081764F" w:rsidRPr="00BC43E6" w:rsidRDefault="0081764F" w:rsidP="00465B51">
      <w:pPr>
        <w:spacing w:after="120"/>
        <w:rPr>
          <w:rFonts w:ascii="Arial" w:hAnsi="Arial" w:cs="Arial"/>
          <w:sz w:val="20"/>
          <w:szCs w:val="20"/>
          <w:lang w:val="sk-SK"/>
        </w:rPr>
      </w:pPr>
      <w:r w:rsidRPr="007F5A70">
        <w:rPr>
          <w:rFonts w:ascii="Arial" w:hAnsi="Arial" w:cs="Arial"/>
          <w:sz w:val="22"/>
          <w:szCs w:val="22"/>
        </w:rPr>
        <w:t>Č. účtu:</w:t>
      </w:r>
      <w:r w:rsidRPr="00E814A5">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A21E79">
        <w:rPr>
          <w:rFonts w:ascii="Arial" w:hAnsi="Arial" w:cs="Arial"/>
          <w:bCs/>
          <w:sz w:val="20"/>
          <w:szCs w:val="20"/>
        </w:rPr>
        <w:t>……………………………</w:t>
      </w:r>
    </w:p>
    <w:p w14:paraId="14E01D3C" w14:textId="77777777" w:rsidR="0081764F" w:rsidRDefault="0081764F" w:rsidP="001D2394">
      <w:pPr>
        <w:spacing w:after="120"/>
        <w:rPr>
          <w:rFonts w:ascii="Arial" w:hAnsi="Arial" w:cs="Arial"/>
          <w:sz w:val="22"/>
          <w:szCs w:val="22"/>
        </w:rPr>
      </w:pPr>
    </w:p>
    <w:p w14:paraId="44433A75" w14:textId="77777777" w:rsidR="00C10D25" w:rsidRPr="0012604C" w:rsidRDefault="00C10D25" w:rsidP="001D2394">
      <w:pPr>
        <w:spacing w:after="120"/>
        <w:rPr>
          <w:rFonts w:ascii="Arial" w:hAnsi="Arial" w:cs="Arial"/>
          <w:sz w:val="22"/>
          <w:szCs w:val="22"/>
        </w:rPr>
      </w:pPr>
    </w:p>
    <w:p w14:paraId="13460BEB" w14:textId="4CC54DC7"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48811840" w14:textId="1A4F22BE" w:rsid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Na základě </w:t>
      </w:r>
      <w:r w:rsidRPr="0011216D">
        <w:rPr>
          <w:rFonts w:ascii="Arial" w:hAnsi="Arial" w:cs="Arial"/>
          <w:bCs/>
          <w:sz w:val="22"/>
          <w:szCs w:val="22"/>
          <w:lang w:val="cs-CZ"/>
        </w:rPr>
        <w:t>výslovné</w:t>
      </w:r>
      <w:r w:rsidR="00BB1E78" w:rsidRPr="0011216D">
        <w:rPr>
          <w:rFonts w:ascii="Arial" w:hAnsi="Arial" w:cs="Arial"/>
          <w:bCs/>
          <w:sz w:val="22"/>
          <w:szCs w:val="22"/>
          <w:lang w:val="cs-CZ"/>
        </w:rPr>
        <w:t>, ze strany dárce</w:t>
      </w:r>
      <w:r w:rsidRPr="0011216D">
        <w:rPr>
          <w:rFonts w:ascii="Arial" w:hAnsi="Arial" w:cs="Arial"/>
          <w:bCs/>
          <w:sz w:val="22"/>
          <w:szCs w:val="22"/>
          <w:lang w:val="cs-CZ"/>
        </w:rPr>
        <w:t xml:space="preserve"> </w:t>
      </w:r>
      <w:r w:rsidR="006240A8" w:rsidRPr="0011216D">
        <w:rPr>
          <w:rFonts w:ascii="Arial" w:hAnsi="Arial" w:cs="Arial"/>
          <w:bCs/>
          <w:sz w:val="22"/>
          <w:szCs w:val="22"/>
          <w:lang w:val="cs-CZ"/>
        </w:rPr>
        <w:t>nevyžádané</w:t>
      </w:r>
      <w:r w:rsidR="00BB1E78">
        <w:rPr>
          <w:rFonts w:ascii="Arial" w:hAnsi="Arial" w:cs="Arial"/>
          <w:bCs/>
          <w:sz w:val="22"/>
          <w:szCs w:val="22"/>
          <w:lang w:val="cs-CZ"/>
        </w:rPr>
        <w:t>,</w:t>
      </w:r>
      <w:r w:rsidR="006240A8">
        <w:rPr>
          <w:rFonts w:ascii="Arial" w:hAnsi="Arial" w:cs="Arial"/>
          <w:bCs/>
          <w:sz w:val="22"/>
          <w:szCs w:val="22"/>
          <w:lang w:val="cs-CZ"/>
        </w:rPr>
        <w:t xml:space="preserve"> </w:t>
      </w:r>
      <w:r w:rsidRPr="006240A8">
        <w:rPr>
          <w:rFonts w:ascii="Arial" w:hAnsi="Arial" w:cs="Arial"/>
          <w:bCs/>
          <w:sz w:val="22"/>
          <w:szCs w:val="22"/>
          <w:lang w:val="cs-CZ"/>
        </w:rPr>
        <w:t xml:space="preserve">žádosti </w:t>
      </w:r>
      <w:r w:rsidR="00B97D69" w:rsidRPr="006240A8">
        <w:rPr>
          <w:rFonts w:ascii="Arial" w:hAnsi="Arial" w:cs="Arial"/>
          <w:bCs/>
          <w:sz w:val="22"/>
          <w:szCs w:val="22"/>
          <w:lang w:val="cs-CZ"/>
        </w:rPr>
        <w:t>obdarovaného</w:t>
      </w:r>
      <w:r w:rsidR="000F5206" w:rsidRPr="006240A8">
        <w:rPr>
          <w:rFonts w:ascii="Arial" w:hAnsi="Arial" w:cs="Arial"/>
          <w:bCs/>
          <w:sz w:val="22"/>
          <w:szCs w:val="22"/>
          <w:lang w:val="cs-CZ"/>
        </w:rPr>
        <w:t>, která tvoří přílohu</w:t>
      </w:r>
      <w:r w:rsidR="00A0032D" w:rsidRPr="006240A8">
        <w:rPr>
          <w:rFonts w:ascii="Arial" w:hAnsi="Arial" w:cs="Arial"/>
          <w:bCs/>
          <w:sz w:val="22"/>
          <w:szCs w:val="22"/>
          <w:lang w:val="cs-CZ"/>
        </w:rPr>
        <w:t xml:space="preserve"> 1)</w:t>
      </w:r>
      <w:r w:rsidR="000F5206" w:rsidRPr="006240A8">
        <w:rPr>
          <w:rFonts w:ascii="Arial" w:hAnsi="Arial" w:cs="Arial"/>
          <w:bCs/>
          <w:sz w:val="22"/>
          <w:szCs w:val="22"/>
          <w:lang w:val="cs-CZ"/>
        </w:rPr>
        <w:t xml:space="preserve"> této smlouvy,</w:t>
      </w:r>
      <w:r w:rsidR="00B97D69" w:rsidRPr="006240A8">
        <w:rPr>
          <w:rFonts w:ascii="Arial" w:hAnsi="Arial" w:cs="Arial"/>
          <w:bCs/>
          <w:sz w:val="22"/>
          <w:szCs w:val="22"/>
          <w:lang w:val="cs-CZ"/>
        </w:rPr>
        <w:t xml:space="preserve"> jako </w:t>
      </w:r>
      <w:r w:rsidRPr="006240A8">
        <w:rPr>
          <w:rFonts w:ascii="Arial" w:hAnsi="Arial" w:cs="Arial"/>
          <w:bCs/>
          <w:sz w:val="22"/>
          <w:szCs w:val="22"/>
          <w:lang w:val="cs-CZ"/>
        </w:rPr>
        <w:t xml:space="preserve">příjemce daru podle této </w:t>
      </w:r>
      <w:r w:rsidR="00B97D69" w:rsidRPr="006240A8">
        <w:rPr>
          <w:rFonts w:ascii="Arial" w:hAnsi="Arial" w:cs="Arial"/>
          <w:bCs/>
          <w:sz w:val="22"/>
          <w:szCs w:val="22"/>
          <w:lang w:val="cs-CZ"/>
        </w:rPr>
        <w:t>smlouvy</w:t>
      </w:r>
      <w:r w:rsidRPr="006240A8">
        <w:rPr>
          <w:rFonts w:ascii="Arial" w:hAnsi="Arial" w:cs="Arial"/>
          <w:bCs/>
          <w:sz w:val="22"/>
          <w:szCs w:val="22"/>
          <w:lang w:val="cs-CZ"/>
        </w:rPr>
        <w:t xml:space="preserve"> poskytne dárce </w:t>
      </w:r>
      <w:r w:rsidR="00B97D69" w:rsidRPr="006240A8">
        <w:rPr>
          <w:rFonts w:ascii="Arial" w:hAnsi="Arial" w:cs="Arial"/>
          <w:bCs/>
          <w:sz w:val="22"/>
          <w:szCs w:val="22"/>
          <w:lang w:val="cs-CZ"/>
        </w:rPr>
        <w:t>obdarovanému</w:t>
      </w:r>
      <w:r w:rsidRPr="006240A8">
        <w:rPr>
          <w:rFonts w:ascii="Arial" w:hAnsi="Arial" w:cs="Arial"/>
          <w:bCs/>
          <w:sz w:val="22"/>
          <w:szCs w:val="22"/>
          <w:lang w:val="cs-CZ"/>
        </w:rPr>
        <w:t xml:space="preserve">, který je právnickou osobou ve smyslu ustanovení výše zmíněných právních předpisů, dar </w:t>
      </w:r>
      <w:r w:rsidR="006240A8">
        <w:rPr>
          <w:rFonts w:ascii="Arial" w:hAnsi="Arial" w:cs="Arial"/>
          <w:bCs/>
          <w:sz w:val="22"/>
          <w:szCs w:val="22"/>
          <w:lang w:val="cs-CZ"/>
        </w:rPr>
        <w:t>za účelem podpory zdravotní péče nebo vzdělávání</w:t>
      </w:r>
      <w:r w:rsidRPr="006240A8">
        <w:rPr>
          <w:rFonts w:ascii="Arial" w:hAnsi="Arial" w:cs="Arial"/>
          <w:bCs/>
          <w:sz w:val="22"/>
          <w:szCs w:val="22"/>
          <w:lang w:val="cs-CZ"/>
        </w:rPr>
        <w:t xml:space="preserve">, </w:t>
      </w:r>
      <w:r w:rsidR="00455D85" w:rsidRPr="006240A8">
        <w:rPr>
          <w:rFonts w:ascii="Arial" w:hAnsi="Arial" w:cs="Arial"/>
          <w:bCs/>
          <w:sz w:val="22"/>
          <w:szCs w:val="22"/>
          <w:lang w:val="cs-CZ"/>
        </w:rPr>
        <w:t xml:space="preserve">a to </w:t>
      </w:r>
      <w:r w:rsidR="00BE7877" w:rsidRPr="006240A8">
        <w:rPr>
          <w:rFonts w:ascii="Arial" w:hAnsi="Arial" w:cs="Arial"/>
          <w:bCs/>
          <w:sz w:val="22"/>
          <w:szCs w:val="22"/>
          <w:lang w:val="cs-CZ"/>
        </w:rPr>
        <w:t>konkrétně</w:t>
      </w:r>
      <w:r w:rsidR="008A4052" w:rsidRPr="006240A8">
        <w:rPr>
          <w:rFonts w:ascii="Arial" w:hAnsi="Arial" w:cs="Arial"/>
          <w:bCs/>
          <w:sz w:val="22"/>
          <w:szCs w:val="22"/>
          <w:lang w:val="cs-CZ"/>
        </w:rPr>
        <w:t xml:space="preserve"> </w:t>
      </w:r>
      <w:r w:rsidRPr="006240A8">
        <w:rPr>
          <w:rFonts w:ascii="Arial" w:hAnsi="Arial" w:cs="Arial"/>
          <w:bCs/>
          <w:sz w:val="22"/>
          <w:szCs w:val="22"/>
          <w:lang w:val="cs-CZ"/>
        </w:rPr>
        <w:t xml:space="preserve">pro </w:t>
      </w:r>
      <w:r w:rsidR="00455D85" w:rsidRPr="006240A8">
        <w:rPr>
          <w:rFonts w:ascii="Arial" w:hAnsi="Arial" w:cs="Arial"/>
          <w:bCs/>
          <w:sz w:val="22"/>
          <w:szCs w:val="22"/>
          <w:lang w:val="cs-CZ"/>
        </w:rPr>
        <w:t xml:space="preserve">následující účel: </w:t>
      </w:r>
    </w:p>
    <w:p w14:paraId="313D0035" w14:textId="35F60DEA" w:rsidR="00666EA9" w:rsidRPr="006240A8" w:rsidRDefault="00465B51" w:rsidP="00666EA9">
      <w:pPr>
        <w:ind w:left="720"/>
        <w:jc w:val="both"/>
        <w:rPr>
          <w:rFonts w:ascii="Arial" w:hAnsi="Arial" w:cs="Arial"/>
          <w:bCs/>
          <w:sz w:val="22"/>
          <w:szCs w:val="22"/>
        </w:rPr>
      </w:pPr>
      <w:r>
        <w:rPr>
          <w:rFonts w:ascii="Arial" w:hAnsi="Arial" w:cs="Arial"/>
          <w:sz w:val="22"/>
          <w:szCs w:val="22"/>
        </w:rPr>
        <w:t>Úhrada nákladů spojených s organizací mezinárodní konference „Global Conference on Myositis – GCOM 2022</w:t>
      </w:r>
      <w:r w:rsidRPr="006240A8">
        <w:rPr>
          <w:rFonts w:ascii="Arial" w:hAnsi="Arial" w:cs="Arial"/>
          <w:sz w:val="22"/>
          <w:szCs w:val="22"/>
        </w:rPr>
        <w:t xml:space="preserve"> </w:t>
      </w:r>
      <w:r w:rsidR="00666EA9" w:rsidRPr="006240A8">
        <w:rPr>
          <w:rFonts w:ascii="Arial" w:hAnsi="Arial" w:cs="Arial"/>
          <w:sz w:val="22"/>
          <w:szCs w:val="22"/>
        </w:rPr>
        <w:t>(„dar“)</w:t>
      </w:r>
      <w:r w:rsidR="00666EA9">
        <w:rPr>
          <w:rFonts w:ascii="Arial" w:hAnsi="Arial" w:cs="Arial"/>
          <w:sz w:val="22"/>
          <w:szCs w:val="22"/>
        </w:rPr>
        <w:t xml:space="preserve"> a bude poskytnut </w:t>
      </w:r>
      <w:r w:rsidR="00666EA9" w:rsidRPr="00465B51">
        <w:rPr>
          <w:rFonts w:ascii="Arial" w:hAnsi="Arial" w:cs="Arial"/>
          <w:sz w:val="22"/>
          <w:szCs w:val="22"/>
        </w:rPr>
        <w:t>[formou bezhotovostního bankovního převodu / jako hmotný dar</w:t>
      </w:r>
      <w:r w:rsidR="00666EA9" w:rsidRPr="00666EA9">
        <w:rPr>
          <w:rFonts w:ascii="Arial" w:hAnsi="Arial" w:cs="Arial"/>
          <w:sz w:val="22"/>
          <w:szCs w:val="22"/>
        </w:rPr>
        <w:t>]</w:t>
      </w:r>
      <w:r w:rsidR="00666EA9">
        <w:rPr>
          <w:rFonts w:ascii="Arial" w:hAnsi="Arial" w:cs="Arial"/>
          <w:sz w:val="22"/>
          <w:szCs w:val="22"/>
        </w:rPr>
        <w:t xml:space="preserve">. </w:t>
      </w:r>
    </w:p>
    <w:p w14:paraId="4E6E30D8" w14:textId="77777777" w:rsidR="001D2394" w:rsidRPr="006240A8" w:rsidRDefault="001D2394" w:rsidP="0012604C">
      <w:pPr>
        <w:jc w:val="both"/>
        <w:rPr>
          <w:rFonts w:ascii="Arial" w:hAnsi="Arial" w:cs="Arial"/>
          <w:bCs/>
          <w:sz w:val="22"/>
          <w:szCs w:val="22"/>
        </w:rPr>
      </w:pPr>
    </w:p>
    <w:p w14:paraId="7454A442" w14:textId="6C89F9AD" w:rsidR="001D2394" w:rsidRP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Celková hodnota výše uvedeného daru je Kč</w:t>
      </w:r>
      <w:r w:rsidR="00465B51">
        <w:rPr>
          <w:rFonts w:ascii="Arial" w:hAnsi="Arial" w:cs="Arial"/>
          <w:bCs/>
          <w:sz w:val="22"/>
          <w:szCs w:val="22"/>
          <w:lang w:val="cs-CZ"/>
        </w:rPr>
        <w:t xml:space="preserve"> 200 000</w:t>
      </w:r>
      <w:r w:rsidR="00BB689C" w:rsidRPr="006240A8">
        <w:rPr>
          <w:rFonts w:ascii="Arial" w:hAnsi="Arial" w:cs="Arial"/>
          <w:bCs/>
          <w:sz w:val="22"/>
          <w:szCs w:val="22"/>
          <w:lang w:val="cs-CZ"/>
        </w:rPr>
        <w:t>.</w:t>
      </w:r>
    </w:p>
    <w:p w14:paraId="6E2E775A" w14:textId="246680FC" w:rsidR="001D2394" w:rsidRPr="006240A8" w:rsidRDefault="001D2394" w:rsidP="0012604C">
      <w:pPr>
        <w:ind w:left="720"/>
        <w:jc w:val="both"/>
        <w:rPr>
          <w:rFonts w:ascii="Arial" w:hAnsi="Arial" w:cs="Arial"/>
          <w:bCs/>
          <w:sz w:val="22"/>
          <w:szCs w:val="22"/>
        </w:rPr>
      </w:pPr>
      <w:r w:rsidRPr="006240A8">
        <w:rPr>
          <w:rFonts w:ascii="Arial" w:hAnsi="Arial" w:cs="Arial"/>
          <w:bCs/>
          <w:sz w:val="22"/>
          <w:szCs w:val="22"/>
        </w:rPr>
        <w:t>(slovy</w:t>
      </w:r>
      <w:r w:rsidR="00465B51">
        <w:rPr>
          <w:rFonts w:ascii="Arial" w:hAnsi="Arial" w:cs="Arial"/>
          <w:bCs/>
          <w:sz w:val="22"/>
          <w:szCs w:val="22"/>
        </w:rPr>
        <w:t xml:space="preserve"> dvěstě tisíc</w:t>
      </w:r>
      <w:r w:rsidRPr="006240A8">
        <w:rPr>
          <w:rFonts w:ascii="Arial" w:hAnsi="Arial" w:cs="Arial"/>
          <w:bCs/>
          <w:sz w:val="22"/>
          <w:szCs w:val="22"/>
        </w:rPr>
        <w:t xml:space="preserve">.korun českých), což obě smluvní strany tímto stvrzují. </w:t>
      </w:r>
    </w:p>
    <w:p w14:paraId="07A5AFCF" w14:textId="77777777" w:rsidR="001D2394" w:rsidRPr="006240A8" w:rsidRDefault="001D2394" w:rsidP="0012604C">
      <w:pPr>
        <w:ind w:left="360"/>
        <w:jc w:val="both"/>
        <w:rPr>
          <w:rFonts w:ascii="Arial" w:hAnsi="Arial" w:cs="Arial"/>
          <w:bCs/>
          <w:sz w:val="22"/>
          <w:szCs w:val="22"/>
        </w:rPr>
      </w:pPr>
    </w:p>
    <w:p w14:paraId="7A565244" w14:textId="04DDB966" w:rsidR="001D2394" w:rsidRDefault="00546371"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Obdarovaný</w:t>
      </w:r>
      <w:r w:rsidR="001D2394" w:rsidRPr="006240A8">
        <w:rPr>
          <w:rFonts w:ascii="Arial" w:hAnsi="Arial" w:cs="Arial"/>
          <w:bCs/>
          <w:sz w:val="22"/>
          <w:szCs w:val="22"/>
          <w:lang w:val="cs-CZ"/>
        </w:rPr>
        <w:t xml:space="preserve"> tímto výše </w:t>
      </w:r>
      <w:r w:rsidRPr="006240A8">
        <w:rPr>
          <w:rFonts w:ascii="Arial" w:hAnsi="Arial" w:cs="Arial"/>
          <w:bCs/>
          <w:sz w:val="22"/>
          <w:szCs w:val="22"/>
          <w:lang w:val="cs-CZ"/>
        </w:rPr>
        <w:t>uvedený</w:t>
      </w:r>
      <w:r w:rsidR="001D2394" w:rsidRPr="006240A8">
        <w:rPr>
          <w:rFonts w:ascii="Arial" w:hAnsi="Arial" w:cs="Arial"/>
          <w:bCs/>
          <w:sz w:val="22"/>
          <w:szCs w:val="22"/>
          <w:lang w:val="cs-CZ"/>
        </w:rPr>
        <w:t xml:space="preserve"> dar přijímá</w:t>
      </w:r>
      <w:r w:rsidR="00AE421A" w:rsidRPr="006240A8">
        <w:rPr>
          <w:rFonts w:ascii="Arial" w:hAnsi="Arial" w:cs="Arial"/>
          <w:bCs/>
          <w:sz w:val="22"/>
          <w:szCs w:val="22"/>
          <w:lang w:val="cs-CZ"/>
        </w:rPr>
        <w:t xml:space="preserve"> a zavazuje se podepsat potvrzení o přijetí daru dle</w:t>
      </w:r>
      <w:r w:rsidR="00EA04A2" w:rsidRPr="006240A8">
        <w:rPr>
          <w:rFonts w:ascii="Arial" w:hAnsi="Arial" w:cs="Arial"/>
          <w:bCs/>
          <w:sz w:val="22"/>
          <w:szCs w:val="22"/>
          <w:lang w:val="cs-CZ"/>
        </w:rPr>
        <w:t xml:space="preserve"> vzoru, který tvoří</w:t>
      </w:r>
      <w:r w:rsidR="00AE421A" w:rsidRPr="006240A8">
        <w:rPr>
          <w:rFonts w:ascii="Arial" w:hAnsi="Arial" w:cs="Arial"/>
          <w:bCs/>
          <w:sz w:val="22"/>
          <w:szCs w:val="22"/>
          <w:lang w:val="cs-CZ"/>
        </w:rPr>
        <w:t xml:space="preserve"> příloh</w:t>
      </w:r>
      <w:r w:rsidR="00EA04A2" w:rsidRPr="006240A8">
        <w:rPr>
          <w:rFonts w:ascii="Arial" w:hAnsi="Arial" w:cs="Arial"/>
          <w:bCs/>
          <w:sz w:val="22"/>
          <w:szCs w:val="22"/>
          <w:lang w:val="cs-CZ"/>
        </w:rPr>
        <w:t>u</w:t>
      </w:r>
      <w:r w:rsidR="00A0032D" w:rsidRPr="006240A8">
        <w:rPr>
          <w:rFonts w:ascii="Arial" w:hAnsi="Arial" w:cs="Arial"/>
          <w:bCs/>
          <w:sz w:val="22"/>
          <w:szCs w:val="22"/>
          <w:lang w:val="cs-CZ"/>
        </w:rPr>
        <w:t xml:space="preserve"> 2)</w:t>
      </w:r>
      <w:r w:rsidR="00AE421A" w:rsidRPr="006240A8">
        <w:rPr>
          <w:rFonts w:ascii="Arial" w:hAnsi="Arial" w:cs="Arial"/>
          <w:bCs/>
          <w:sz w:val="22"/>
          <w:szCs w:val="22"/>
          <w:lang w:val="cs-CZ"/>
        </w:rPr>
        <w:t xml:space="preserve"> této smlouv</w:t>
      </w:r>
      <w:r w:rsidR="00EA04A2" w:rsidRPr="006240A8">
        <w:rPr>
          <w:rFonts w:ascii="Arial" w:hAnsi="Arial" w:cs="Arial"/>
          <w:bCs/>
          <w:sz w:val="22"/>
          <w:szCs w:val="22"/>
          <w:lang w:val="cs-CZ"/>
        </w:rPr>
        <w:t>y</w:t>
      </w:r>
      <w:r w:rsidR="001D2394" w:rsidRPr="006240A8">
        <w:rPr>
          <w:rFonts w:ascii="Arial" w:hAnsi="Arial" w:cs="Arial"/>
          <w:bCs/>
          <w:sz w:val="22"/>
          <w:szCs w:val="22"/>
          <w:lang w:val="cs-CZ"/>
        </w:rPr>
        <w:t xml:space="preserve">. </w:t>
      </w:r>
    </w:p>
    <w:p w14:paraId="491E34FA" w14:textId="77777777" w:rsidR="00B977A0" w:rsidRDefault="00B977A0" w:rsidP="00B977A0">
      <w:pPr>
        <w:pStyle w:val="PlainText"/>
        <w:ind w:left="709"/>
        <w:jc w:val="both"/>
        <w:rPr>
          <w:rFonts w:ascii="Arial" w:hAnsi="Arial" w:cs="Arial"/>
          <w:bCs/>
          <w:sz w:val="22"/>
          <w:szCs w:val="22"/>
          <w:lang w:val="cs-CZ"/>
        </w:rPr>
      </w:pPr>
    </w:p>
    <w:p w14:paraId="608D8B14" w14:textId="7C51405A" w:rsidR="00B977A0" w:rsidRPr="0011216D" w:rsidRDefault="00B977A0"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lastRenderedPageBreak/>
        <w:t>Obdarovaný prohlašuje, že</w:t>
      </w:r>
      <w:r w:rsidR="006D50AA" w:rsidRPr="0011216D">
        <w:rPr>
          <w:rFonts w:ascii="Arial" w:hAnsi="Arial" w:cs="Arial"/>
          <w:bCs/>
          <w:sz w:val="22"/>
          <w:szCs w:val="22"/>
          <w:lang w:val="cs-CZ"/>
        </w:rPr>
        <w:t xml:space="preserve"> je</w:t>
      </w:r>
      <w:r w:rsidRPr="0011216D">
        <w:rPr>
          <w:rFonts w:ascii="Arial" w:hAnsi="Arial" w:cs="Arial"/>
          <w:bCs/>
          <w:sz w:val="22"/>
          <w:szCs w:val="22"/>
          <w:lang w:val="cs-CZ"/>
        </w:rPr>
        <w:t xml:space="preserve"> neziskovou organizací nebo státním zdravotnickým zařízením. </w:t>
      </w:r>
    </w:p>
    <w:p w14:paraId="543C95E7" w14:textId="77777777" w:rsidR="00E41847" w:rsidRPr="006240A8" w:rsidRDefault="00E41847" w:rsidP="00E41847">
      <w:pPr>
        <w:pStyle w:val="PlainText"/>
        <w:ind w:left="709"/>
        <w:jc w:val="both"/>
        <w:rPr>
          <w:rFonts w:ascii="Arial" w:hAnsi="Arial" w:cs="Arial"/>
          <w:bCs/>
          <w:sz w:val="22"/>
          <w:szCs w:val="22"/>
          <w:lang w:val="cs-CZ"/>
        </w:rPr>
      </w:pPr>
    </w:p>
    <w:p w14:paraId="58BC173C" w14:textId="082D6214"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color w:val="000000"/>
          <w:sz w:val="22"/>
          <w:szCs w:val="22"/>
          <w:lang w:val="cs-CZ"/>
        </w:rPr>
        <w:t>Dar poskytuje dárce ve prospěch obdarovaného</w:t>
      </w:r>
      <w:r w:rsidR="00E36D30" w:rsidRPr="006240A8">
        <w:rPr>
          <w:rFonts w:ascii="Arial" w:hAnsi="Arial" w:cs="Arial"/>
          <w:color w:val="000000"/>
          <w:sz w:val="22"/>
          <w:szCs w:val="22"/>
          <w:lang w:val="cs-CZ"/>
        </w:rPr>
        <w:t xml:space="preserve"> a dar tedy musí zůstat ve vlastnictví/držbě obdarovaného</w:t>
      </w:r>
      <w:r w:rsidR="007E70BA" w:rsidRPr="006240A8">
        <w:rPr>
          <w:rFonts w:ascii="Arial" w:hAnsi="Arial" w:cs="Arial"/>
          <w:color w:val="000000"/>
          <w:sz w:val="22"/>
          <w:szCs w:val="22"/>
          <w:lang w:val="cs-CZ"/>
        </w:rPr>
        <w:t xml:space="preserve"> a v případě, že se </w:t>
      </w:r>
      <w:r w:rsidR="007E70BA" w:rsidRPr="0011216D">
        <w:rPr>
          <w:rFonts w:ascii="Arial" w:hAnsi="Arial" w:cs="Arial"/>
          <w:color w:val="000000"/>
          <w:sz w:val="22"/>
          <w:szCs w:val="22"/>
          <w:lang w:val="cs-CZ"/>
        </w:rPr>
        <w:t xml:space="preserve">jedná o věcný dar, být po celou dobu označen „Dar </w:t>
      </w:r>
      <w:r w:rsidR="006D50AA" w:rsidRPr="0011216D">
        <w:rPr>
          <w:rFonts w:ascii="Arial" w:hAnsi="Arial" w:cs="Arial"/>
          <w:color w:val="000000"/>
          <w:sz w:val="22"/>
          <w:szCs w:val="22"/>
          <w:lang w:val="cs-CZ"/>
        </w:rPr>
        <w:t xml:space="preserve">od </w:t>
      </w:r>
      <w:r w:rsidR="007E70BA" w:rsidRPr="0011216D">
        <w:rPr>
          <w:rFonts w:ascii="Arial" w:hAnsi="Arial" w:cs="Arial"/>
          <w:color w:val="000000"/>
          <w:sz w:val="22"/>
          <w:szCs w:val="22"/>
          <w:lang w:val="cs-CZ"/>
        </w:rPr>
        <w:t>společnosti AbbVie“</w:t>
      </w:r>
      <w:r w:rsidRPr="0011216D">
        <w:rPr>
          <w:rFonts w:ascii="Arial" w:hAnsi="Arial" w:cs="Arial"/>
          <w:sz w:val="22"/>
          <w:szCs w:val="22"/>
          <w:lang w:val="cs-CZ"/>
        </w:rPr>
        <w:t xml:space="preserve">. </w:t>
      </w:r>
      <w:r w:rsidR="00546371" w:rsidRPr="0011216D">
        <w:rPr>
          <w:rFonts w:ascii="Arial" w:hAnsi="Arial" w:cs="Arial"/>
          <w:sz w:val="22"/>
          <w:szCs w:val="22"/>
          <w:lang w:val="cs-CZ"/>
        </w:rPr>
        <w:t>D</w:t>
      </w:r>
      <w:r w:rsidRPr="0011216D">
        <w:rPr>
          <w:rFonts w:ascii="Arial" w:hAnsi="Arial" w:cs="Arial"/>
          <w:sz w:val="22"/>
          <w:szCs w:val="22"/>
          <w:lang w:val="cs-CZ"/>
        </w:rPr>
        <w:t>ar není</w:t>
      </w:r>
      <w:r w:rsidR="006D50AA" w:rsidRPr="0011216D">
        <w:rPr>
          <w:rFonts w:ascii="Arial" w:hAnsi="Arial" w:cs="Arial"/>
          <w:sz w:val="22"/>
          <w:szCs w:val="22"/>
          <w:lang w:val="cs-CZ"/>
        </w:rPr>
        <w:t>, nesmí sloužit jako</w:t>
      </w:r>
      <w:r w:rsidR="00546371" w:rsidRPr="0011216D">
        <w:rPr>
          <w:rFonts w:ascii="Arial" w:hAnsi="Arial" w:cs="Arial"/>
          <w:sz w:val="22"/>
          <w:szCs w:val="22"/>
          <w:lang w:val="cs-CZ"/>
        </w:rPr>
        <w:t>,</w:t>
      </w:r>
      <w:r w:rsidRPr="0011216D">
        <w:rPr>
          <w:rFonts w:ascii="Arial" w:hAnsi="Arial" w:cs="Arial"/>
          <w:sz w:val="22"/>
          <w:szCs w:val="22"/>
          <w:lang w:val="cs-CZ"/>
        </w:rPr>
        <w:t xml:space="preserve"> a ani jedna ze smluvních stran jej nepovažuje</w:t>
      </w:r>
      <w:r w:rsidR="00546371" w:rsidRPr="0011216D">
        <w:rPr>
          <w:rFonts w:ascii="Arial" w:hAnsi="Arial" w:cs="Arial"/>
          <w:sz w:val="22"/>
          <w:szCs w:val="22"/>
          <w:lang w:val="cs-CZ"/>
        </w:rPr>
        <w:t>,</w:t>
      </w:r>
      <w:r w:rsidRPr="0011216D">
        <w:rPr>
          <w:rFonts w:ascii="Arial" w:hAnsi="Arial" w:cs="Arial"/>
          <w:sz w:val="22"/>
          <w:szCs w:val="22"/>
          <w:lang w:val="cs-CZ"/>
        </w:rPr>
        <w:t xml:space="preserve"> za osobní prospěch žádného jednotlivého zdravotnického odborníka nebo jiného zaměstnance </w:t>
      </w:r>
      <w:r w:rsidR="00546371" w:rsidRPr="0011216D">
        <w:rPr>
          <w:rFonts w:ascii="Arial" w:hAnsi="Arial" w:cs="Arial"/>
          <w:sz w:val="22"/>
          <w:szCs w:val="22"/>
          <w:lang w:val="cs-CZ"/>
        </w:rPr>
        <w:t>obdarovaného</w:t>
      </w:r>
      <w:r w:rsidRPr="0011216D">
        <w:rPr>
          <w:rFonts w:ascii="Arial" w:hAnsi="Arial" w:cs="Arial"/>
          <w:color w:val="000000"/>
          <w:sz w:val="22"/>
          <w:szCs w:val="22"/>
          <w:lang w:val="cs-CZ"/>
        </w:rPr>
        <w:t>.</w:t>
      </w:r>
    </w:p>
    <w:p w14:paraId="210D44EF" w14:textId="77777777" w:rsidR="006240A8" w:rsidRPr="0011216D" w:rsidRDefault="006240A8" w:rsidP="006240A8">
      <w:pPr>
        <w:pStyle w:val="ListParagraph"/>
        <w:rPr>
          <w:rFonts w:ascii="Arial" w:hAnsi="Arial" w:cs="Arial"/>
          <w:bCs/>
          <w:sz w:val="22"/>
          <w:szCs w:val="22"/>
        </w:rPr>
      </w:pPr>
    </w:p>
    <w:p w14:paraId="3B720A98" w14:textId="73C4254A" w:rsidR="006240A8" w:rsidRPr="0011216D" w:rsidRDefault="006240A8"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V případě, že dar má sloužit k pokrytí nákladů na odborné služby</w:t>
      </w:r>
      <w:r w:rsidR="00A73FF8" w:rsidRPr="0011216D">
        <w:rPr>
          <w:rFonts w:ascii="Arial" w:hAnsi="Arial" w:cs="Arial"/>
          <w:bCs/>
          <w:sz w:val="22"/>
          <w:szCs w:val="22"/>
          <w:lang w:val="cs-CZ"/>
        </w:rPr>
        <w:t xml:space="preserve"> poskytované obdarovanému</w:t>
      </w:r>
      <w:r w:rsidRPr="0011216D">
        <w:rPr>
          <w:rFonts w:ascii="Arial" w:hAnsi="Arial" w:cs="Arial"/>
          <w:bCs/>
          <w:sz w:val="22"/>
          <w:szCs w:val="22"/>
          <w:lang w:val="cs-CZ"/>
        </w:rPr>
        <w:t>, prohlašuje obdarovaný, že jakékoliv odměny</w:t>
      </w:r>
      <w:r w:rsidR="00A73FF8" w:rsidRPr="0011216D">
        <w:rPr>
          <w:rFonts w:ascii="Arial" w:hAnsi="Arial" w:cs="Arial"/>
          <w:bCs/>
          <w:sz w:val="22"/>
          <w:szCs w:val="22"/>
          <w:lang w:val="cs-CZ"/>
        </w:rPr>
        <w:t xml:space="preserve"> za takové služby</w:t>
      </w:r>
      <w:r w:rsidRPr="0011216D">
        <w:rPr>
          <w:rFonts w:ascii="Arial" w:hAnsi="Arial" w:cs="Arial"/>
          <w:bCs/>
          <w:sz w:val="22"/>
          <w:szCs w:val="22"/>
          <w:lang w:val="cs-CZ"/>
        </w:rPr>
        <w:t xml:space="preserve"> budou odpovídat spravedlivé tržní hodnotě. Obdarovaný rovněž prohlašuje, že nikomu nebude platit za pasivní účast na </w:t>
      </w:r>
      <w:r w:rsidR="00666EA9" w:rsidRPr="0011216D">
        <w:rPr>
          <w:rFonts w:ascii="Arial" w:hAnsi="Arial" w:cs="Arial"/>
          <w:bCs/>
          <w:sz w:val="22"/>
          <w:szCs w:val="22"/>
          <w:lang w:val="cs-CZ"/>
        </w:rPr>
        <w:t>jakékoliv akci</w:t>
      </w:r>
      <w:r w:rsidRPr="0011216D">
        <w:rPr>
          <w:rFonts w:ascii="Arial" w:hAnsi="Arial" w:cs="Arial"/>
          <w:bCs/>
          <w:sz w:val="22"/>
          <w:szCs w:val="22"/>
          <w:lang w:val="cs-CZ"/>
        </w:rPr>
        <w:t xml:space="preserve">. </w:t>
      </w:r>
    </w:p>
    <w:p w14:paraId="42D42F90" w14:textId="77777777" w:rsidR="001D2394" w:rsidRPr="0011216D" w:rsidRDefault="001D2394" w:rsidP="0012604C">
      <w:pPr>
        <w:jc w:val="both"/>
        <w:rPr>
          <w:rFonts w:ascii="Arial" w:hAnsi="Arial" w:cs="Arial"/>
          <w:bCs/>
          <w:sz w:val="22"/>
          <w:szCs w:val="22"/>
        </w:rPr>
      </w:pPr>
    </w:p>
    <w:p w14:paraId="61318E30" w14:textId="30CA9178"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Dar se poskytuje výhradně pro účely definované v</w:t>
      </w:r>
      <w:r w:rsidR="006240A8" w:rsidRPr="0011216D">
        <w:rPr>
          <w:rFonts w:ascii="Arial" w:hAnsi="Arial" w:cs="Arial"/>
          <w:bCs/>
          <w:sz w:val="22"/>
          <w:szCs w:val="22"/>
          <w:lang w:val="cs-CZ"/>
        </w:rPr>
        <w:t xml:space="preserve"> odst. </w:t>
      </w:r>
      <w:r w:rsidRPr="0011216D">
        <w:rPr>
          <w:rFonts w:ascii="Arial" w:hAnsi="Arial" w:cs="Arial"/>
          <w:bCs/>
          <w:sz w:val="22"/>
          <w:szCs w:val="22"/>
          <w:lang w:val="cs-CZ"/>
        </w:rPr>
        <w:t>1)</w:t>
      </w:r>
      <w:r w:rsidR="00546371" w:rsidRPr="0011216D">
        <w:rPr>
          <w:rFonts w:ascii="Arial" w:hAnsi="Arial" w:cs="Arial"/>
          <w:bCs/>
          <w:sz w:val="22"/>
          <w:szCs w:val="22"/>
          <w:lang w:val="cs-CZ"/>
        </w:rPr>
        <w:t xml:space="preserve"> </w:t>
      </w:r>
      <w:r w:rsidRPr="0011216D">
        <w:rPr>
          <w:rFonts w:ascii="Arial" w:hAnsi="Arial" w:cs="Arial"/>
          <w:bCs/>
          <w:sz w:val="22"/>
          <w:szCs w:val="22"/>
          <w:lang w:val="cs-CZ"/>
        </w:rPr>
        <w:t>výše. Smluvní strany tímto výslovně stvrzují,</w:t>
      </w:r>
      <w:r w:rsidR="00E71505" w:rsidRPr="0011216D">
        <w:rPr>
          <w:rFonts w:ascii="Arial" w:hAnsi="Arial" w:cs="Arial"/>
          <w:bCs/>
          <w:sz w:val="22"/>
          <w:szCs w:val="22"/>
          <w:lang w:val="cs-CZ"/>
        </w:rPr>
        <w:t xml:space="preserve"> že obdarovaný nebyl k podání žádosti o dar jakkoliv dárcem vyzván, a</w:t>
      </w:r>
      <w:r w:rsidRPr="0011216D">
        <w:rPr>
          <w:rFonts w:ascii="Arial" w:hAnsi="Arial" w:cs="Arial"/>
          <w:bCs/>
          <w:sz w:val="22"/>
          <w:szCs w:val="22"/>
          <w:lang w:val="cs-CZ"/>
        </w:rPr>
        <w:t xml:space="preserve"> že v souvislosti s darem neuzavřely spolu žádnou </w:t>
      </w:r>
      <w:r w:rsidR="005A52CE" w:rsidRPr="0011216D">
        <w:rPr>
          <w:rFonts w:ascii="Arial" w:hAnsi="Arial" w:cs="Arial"/>
          <w:bCs/>
          <w:sz w:val="22"/>
          <w:szCs w:val="22"/>
          <w:lang w:val="cs-CZ"/>
        </w:rPr>
        <w:t>dohodu</w:t>
      </w:r>
      <w:r w:rsidRPr="0011216D">
        <w:rPr>
          <w:rFonts w:ascii="Arial" w:hAnsi="Arial" w:cs="Arial"/>
          <w:bCs/>
          <w:sz w:val="22"/>
          <w:szCs w:val="22"/>
          <w:lang w:val="cs-CZ"/>
        </w:rPr>
        <w:t xml:space="preserve"> písemnou nebo ústní, která by zavazovala </w:t>
      </w:r>
      <w:r w:rsidR="000C4A26" w:rsidRPr="0011216D">
        <w:rPr>
          <w:rFonts w:ascii="Arial" w:hAnsi="Arial" w:cs="Arial"/>
          <w:bCs/>
          <w:sz w:val="22"/>
          <w:szCs w:val="22"/>
          <w:lang w:val="cs-CZ"/>
        </w:rPr>
        <w:t>obdarovaného</w:t>
      </w:r>
      <w:r w:rsidRPr="0011216D">
        <w:rPr>
          <w:rFonts w:ascii="Arial" w:hAnsi="Arial" w:cs="Arial"/>
          <w:bCs/>
          <w:sz w:val="22"/>
          <w:szCs w:val="22"/>
          <w:lang w:val="cs-CZ"/>
        </w:rPr>
        <w:t xml:space="preserve"> nakupovat, </w:t>
      </w:r>
      <w:r w:rsidR="005D5C9B" w:rsidRPr="0011216D">
        <w:rPr>
          <w:rFonts w:ascii="Arial" w:hAnsi="Arial" w:cs="Arial"/>
          <w:bCs/>
          <w:sz w:val="22"/>
          <w:szCs w:val="22"/>
          <w:lang w:val="cs-CZ"/>
        </w:rPr>
        <w:t xml:space="preserve">předepisovat, </w:t>
      </w:r>
      <w:r w:rsidRPr="0011216D">
        <w:rPr>
          <w:rFonts w:ascii="Arial" w:hAnsi="Arial" w:cs="Arial"/>
          <w:bCs/>
          <w:sz w:val="22"/>
          <w:szCs w:val="22"/>
          <w:lang w:val="cs-CZ"/>
        </w:rPr>
        <w:t>doporučovat nebo užívat jakýkoli produkt vyráběný, prodávaný nebo propagovaný dárcem.</w:t>
      </w:r>
    </w:p>
    <w:p w14:paraId="4528B056" w14:textId="77777777" w:rsidR="001D2394" w:rsidRPr="0011216D" w:rsidRDefault="001D2394" w:rsidP="0012604C">
      <w:pPr>
        <w:jc w:val="both"/>
        <w:rPr>
          <w:rFonts w:ascii="Arial" w:hAnsi="Arial" w:cs="Arial"/>
          <w:bCs/>
          <w:sz w:val="22"/>
          <w:szCs w:val="22"/>
        </w:rPr>
      </w:pPr>
    </w:p>
    <w:p w14:paraId="4501B878" w14:textId="77FB12DF" w:rsidR="001D2394" w:rsidRP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využít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výlučně pro účely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uvedené v</w:t>
      </w:r>
      <w:r w:rsidR="00DD7149" w:rsidRPr="0011216D">
        <w:rPr>
          <w:rFonts w:ascii="Arial" w:hAnsi="Arial" w:cs="Arial"/>
          <w:bCs/>
          <w:sz w:val="22"/>
          <w:szCs w:val="22"/>
          <w:lang w:val="cs-CZ"/>
        </w:rPr>
        <w:t> </w:t>
      </w:r>
      <w:r w:rsidRPr="0011216D">
        <w:rPr>
          <w:rFonts w:ascii="Arial" w:hAnsi="Arial" w:cs="Arial"/>
          <w:bCs/>
          <w:sz w:val="22"/>
          <w:szCs w:val="22"/>
          <w:lang w:val="cs-CZ"/>
        </w:rPr>
        <w:t>této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smlouvě. Obdarovaný se zvláště</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zavazuje, že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nebude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 xml:space="preserve">použit pro </w:t>
      </w:r>
      <w:r w:rsidR="00A73FF8" w:rsidRPr="0011216D">
        <w:rPr>
          <w:rFonts w:ascii="Arial" w:hAnsi="Arial" w:cs="Arial"/>
          <w:bCs/>
          <w:sz w:val="22"/>
          <w:szCs w:val="22"/>
          <w:lang w:val="cs-CZ"/>
        </w:rPr>
        <w:t>osobní prospěch</w:t>
      </w:r>
      <w:r w:rsidRPr="0011216D">
        <w:rPr>
          <w:rFonts w:ascii="Arial" w:hAnsi="Arial" w:cs="Arial"/>
          <w:bCs/>
          <w:sz w:val="22"/>
          <w:szCs w:val="22"/>
          <w:lang w:val="cs-CZ"/>
        </w:rPr>
        <w:t>, ať</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již</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jakéhokoliv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zaměstnance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člena</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organizace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obdarovaného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třetí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osoby. 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doložit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dárci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doklady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prokazující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řádné</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využití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Pr="006240A8">
        <w:rPr>
          <w:rFonts w:ascii="Arial" w:hAnsi="Arial" w:cs="Arial"/>
          <w:bCs/>
          <w:sz w:val="22"/>
          <w:szCs w:val="22"/>
          <w:lang w:val="cs-CZ"/>
        </w:rPr>
        <w:t xml:space="preserve"> k</w:t>
      </w:r>
      <w:r w:rsidR="00DD7149" w:rsidRPr="006240A8">
        <w:rPr>
          <w:rFonts w:ascii="Arial" w:hAnsi="Arial" w:cs="Arial"/>
          <w:bCs/>
          <w:sz w:val="22"/>
          <w:szCs w:val="22"/>
          <w:lang w:val="cs-CZ"/>
        </w:rPr>
        <w:t> </w:t>
      </w:r>
      <w:r w:rsidRPr="006240A8">
        <w:rPr>
          <w:rFonts w:ascii="Arial" w:hAnsi="Arial" w:cs="Arial"/>
          <w:bCs/>
          <w:sz w:val="22"/>
          <w:szCs w:val="22"/>
          <w:lang w:val="cs-CZ"/>
        </w:rPr>
        <w:t>dohodnutému</w:t>
      </w:r>
      <w:r w:rsidR="00DD7149" w:rsidRPr="006240A8">
        <w:rPr>
          <w:rFonts w:ascii="Arial" w:hAnsi="Arial" w:cs="Arial"/>
          <w:bCs/>
          <w:sz w:val="22"/>
          <w:szCs w:val="22"/>
          <w:lang w:val="cs-CZ"/>
        </w:rPr>
        <w:t xml:space="preserve"> </w:t>
      </w:r>
      <w:r w:rsidRPr="006240A8">
        <w:rPr>
          <w:rFonts w:ascii="Arial" w:hAnsi="Arial" w:cs="Arial"/>
          <w:bCs/>
          <w:sz w:val="22"/>
          <w:szCs w:val="22"/>
          <w:lang w:val="cs-CZ"/>
        </w:rPr>
        <w:t xml:space="preserve">účelu, </w:t>
      </w:r>
      <w:r w:rsidR="006240A8">
        <w:rPr>
          <w:rFonts w:ascii="Arial" w:hAnsi="Arial" w:cs="Arial"/>
          <w:bCs/>
          <w:sz w:val="22"/>
          <w:szCs w:val="22"/>
          <w:lang w:val="cs-CZ"/>
        </w:rPr>
        <w:t>a to</w:t>
      </w:r>
      <w:r w:rsidRPr="006240A8">
        <w:rPr>
          <w:rFonts w:ascii="Arial" w:hAnsi="Arial" w:cs="Arial"/>
          <w:bCs/>
          <w:sz w:val="22"/>
          <w:szCs w:val="22"/>
          <w:lang w:val="cs-CZ"/>
        </w:rPr>
        <w:t xml:space="preserve"> do </w:t>
      </w:r>
      <w:r w:rsidR="00BC349E">
        <w:rPr>
          <w:rFonts w:ascii="Arial" w:hAnsi="Arial" w:cs="Arial"/>
          <w:bCs/>
          <w:sz w:val="22"/>
          <w:szCs w:val="22"/>
          <w:lang w:val="cs-CZ"/>
        </w:rPr>
        <w:t>šesti</w:t>
      </w:r>
      <w:r w:rsidR="0011216D" w:rsidRPr="006240A8">
        <w:rPr>
          <w:rFonts w:ascii="Arial" w:hAnsi="Arial" w:cs="Arial"/>
          <w:bCs/>
          <w:sz w:val="22"/>
          <w:szCs w:val="22"/>
          <w:lang w:val="cs-CZ"/>
        </w:rPr>
        <w:t xml:space="preserve"> </w:t>
      </w:r>
      <w:r w:rsidR="00A940EC" w:rsidRPr="006240A8">
        <w:rPr>
          <w:rFonts w:ascii="Arial" w:hAnsi="Arial" w:cs="Arial"/>
          <w:bCs/>
          <w:sz w:val="22"/>
          <w:szCs w:val="22"/>
          <w:lang w:val="cs-CZ"/>
        </w:rPr>
        <w:t>(</w:t>
      </w:r>
      <w:r w:rsidR="00BC349E">
        <w:rPr>
          <w:rFonts w:ascii="Arial" w:hAnsi="Arial" w:cs="Arial"/>
          <w:bCs/>
          <w:sz w:val="22"/>
          <w:szCs w:val="22"/>
          <w:lang w:val="cs-CZ"/>
        </w:rPr>
        <w:t>6</w:t>
      </w:r>
      <w:r w:rsidR="00A940EC" w:rsidRPr="006240A8">
        <w:rPr>
          <w:rFonts w:ascii="Arial" w:hAnsi="Arial" w:cs="Arial"/>
          <w:bCs/>
          <w:sz w:val="22"/>
          <w:szCs w:val="22"/>
          <w:lang w:val="cs-CZ"/>
        </w:rPr>
        <w:t>)</w:t>
      </w:r>
      <w:r w:rsidRPr="006240A8">
        <w:rPr>
          <w:rFonts w:ascii="Arial" w:hAnsi="Arial" w:cs="Arial"/>
          <w:bCs/>
          <w:sz w:val="22"/>
          <w:szCs w:val="22"/>
          <w:lang w:val="cs-CZ"/>
        </w:rPr>
        <w:t xml:space="preserve"> měsíců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poskytnutí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daru. Pokud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tuto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povinnost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nesplní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nebo z</w:t>
      </w:r>
      <w:r w:rsidR="00DD7149" w:rsidRPr="006240A8">
        <w:rPr>
          <w:rFonts w:ascii="Arial" w:hAnsi="Arial" w:cs="Arial"/>
          <w:bCs/>
          <w:sz w:val="22"/>
          <w:szCs w:val="22"/>
          <w:lang w:val="cs-CZ"/>
        </w:rPr>
        <w:t> </w:t>
      </w:r>
      <w:r w:rsidRPr="006240A8">
        <w:rPr>
          <w:rFonts w:ascii="Arial" w:hAnsi="Arial" w:cs="Arial"/>
          <w:bCs/>
          <w:sz w:val="22"/>
          <w:szCs w:val="22"/>
          <w:lang w:val="cs-CZ"/>
        </w:rPr>
        <w:t>poskytnutých</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dokladů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bude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vyplývat, že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byl</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použit pro jiné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než</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dohodnuté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účely, je dárce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oprávněný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této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smlouvy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odstoupit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písemným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oznámením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obdarovanému a účinným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okamžikem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doručení a obdarovaný se zavazuje</w:t>
      </w:r>
      <w:r w:rsidR="00DD7149" w:rsidRPr="006240A8">
        <w:rPr>
          <w:rFonts w:ascii="Arial" w:hAnsi="Arial" w:cs="Arial"/>
          <w:bCs/>
          <w:sz w:val="22"/>
          <w:szCs w:val="22"/>
          <w:lang w:val="cs-CZ"/>
        </w:rPr>
        <w:t xml:space="preserve"> </w:t>
      </w:r>
      <w:r w:rsidR="00A940EC" w:rsidRPr="006240A8">
        <w:rPr>
          <w:rFonts w:ascii="Arial" w:hAnsi="Arial" w:cs="Arial"/>
          <w:bCs/>
          <w:sz w:val="22"/>
          <w:szCs w:val="22"/>
          <w:lang w:val="cs-CZ"/>
        </w:rPr>
        <w:t xml:space="preserve">v takovém případě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vrátit</w:t>
      </w:r>
      <w:r w:rsidR="00A940EC" w:rsidRPr="006240A8">
        <w:rPr>
          <w:rFonts w:ascii="Arial" w:hAnsi="Arial" w:cs="Arial"/>
          <w:bCs/>
          <w:sz w:val="22"/>
          <w:szCs w:val="22"/>
          <w:lang w:val="cs-CZ"/>
        </w:rPr>
        <w:t xml:space="preserve"> dárci</w:t>
      </w:r>
      <w:r w:rsidRPr="006240A8">
        <w:rPr>
          <w:rFonts w:ascii="Arial" w:hAnsi="Arial" w:cs="Arial"/>
          <w:bCs/>
          <w:sz w:val="22"/>
          <w:szCs w:val="22"/>
          <w:lang w:val="cs-CZ"/>
        </w:rPr>
        <w:t xml:space="preserve">, a to do </w:t>
      </w:r>
      <w:r w:rsidR="00A940EC" w:rsidRPr="006240A8">
        <w:rPr>
          <w:rFonts w:ascii="Arial" w:hAnsi="Arial" w:cs="Arial"/>
          <w:bCs/>
          <w:sz w:val="22"/>
          <w:szCs w:val="22"/>
          <w:lang w:val="cs-CZ"/>
        </w:rPr>
        <w:t>čtrnácti (</w:t>
      </w:r>
      <w:r w:rsidRPr="006240A8">
        <w:rPr>
          <w:rFonts w:ascii="Arial" w:hAnsi="Arial" w:cs="Arial"/>
          <w:bCs/>
          <w:sz w:val="22"/>
          <w:szCs w:val="22"/>
          <w:lang w:val="cs-CZ"/>
        </w:rPr>
        <w:t>14</w:t>
      </w:r>
      <w:r w:rsidR="00A940EC" w:rsidRPr="006240A8">
        <w:rPr>
          <w:rFonts w:ascii="Arial" w:hAnsi="Arial" w:cs="Arial"/>
          <w:bCs/>
          <w:sz w:val="22"/>
          <w:szCs w:val="22"/>
          <w:lang w:val="cs-CZ"/>
        </w:rPr>
        <w:t>)</w:t>
      </w:r>
      <w:r w:rsidRPr="006240A8">
        <w:rPr>
          <w:rFonts w:ascii="Arial" w:hAnsi="Arial" w:cs="Arial"/>
          <w:bCs/>
          <w:sz w:val="22"/>
          <w:szCs w:val="22"/>
          <w:lang w:val="cs-CZ"/>
        </w:rPr>
        <w:t xml:space="preserve"> dnů od výzvy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dárce.</w:t>
      </w:r>
    </w:p>
    <w:p w14:paraId="6E0EBCA4" w14:textId="77777777" w:rsidR="00911035" w:rsidRPr="006240A8" w:rsidRDefault="00911035" w:rsidP="00911035">
      <w:pPr>
        <w:pStyle w:val="ListParagraph"/>
        <w:rPr>
          <w:rFonts w:ascii="Arial" w:hAnsi="Arial" w:cs="Arial"/>
          <w:bCs/>
          <w:sz w:val="22"/>
          <w:szCs w:val="22"/>
        </w:rPr>
      </w:pPr>
    </w:p>
    <w:p w14:paraId="4667D2BE" w14:textId="77777777" w:rsidR="00911035" w:rsidRPr="006240A8" w:rsidRDefault="00911035"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Dárce výslovně prohlašuje a vlastním podpisem stvrzuje ve smyslu ust. § 2067 Občanského zákoníku, že v době darování dle této smlouvy nebyl v péči obdarovaného při poskytování zdravotn</w:t>
      </w:r>
      <w:r w:rsidR="00A23880" w:rsidRPr="006240A8">
        <w:rPr>
          <w:rFonts w:ascii="Arial" w:hAnsi="Arial" w:cs="Arial"/>
          <w:bCs/>
          <w:sz w:val="22"/>
          <w:szCs w:val="22"/>
          <w:lang w:val="cs-CZ"/>
        </w:rPr>
        <w:t>ích</w:t>
      </w:r>
      <w:r w:rsidRPr="006240A8">
        <w:rPr>
          <w:rFonts w:ascii="Arial" w:hAnsi="Arial" w:cs="Arial"/>
          <w:bCs/>
          <w:sz w:val="22"/>
          <w:szCs w:val="22"/>
          <w:lang w:val="cs-CZ"/>
        </w:rPr>
        <w:t xml:space="preserve"> služeb ani jinak nepřijímal jeho služby.</w:t>
      </w:r>
    </w:p>
    <w:p w14:paraId="180CA3E9" w14:textId="77777777" w:rsidR="00A0504C" w:rsidRPr="006240A8" w:rsidRDefault="00A0504C" w:rsidP="00A0504C">
      <w:pPr>
        <w:pStyle w:val="ListParagraph"/>
        <w:rPr>
          <w:rFonts w:ascii="Arial" w:hAnsi="Arial" w:cs="Arial"/>
          <w:bCs/>
          <w:sz w:val="22"/>
          <w:szCs w:val="22"/>
        </w:rPr>
      </w:pPr>
    </w:p>
    <w:p w14:paraId="37F8CFCD" w14:textId="72CFFD0B" w:rsidR="00F359DC" w:rsidRPr="006240A8" w:rsidRDefault="00A0504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Při výkladu této smlouvy se nepoužije ust. § 557 Občans</w:t>
      </w:r>
      <w:r w:rsidR="009848DE" w:rsidRPr="006240A8">
        <w:rPr>
          <w:rFonts w:ascii="Arial" w:hAnsi="Arial" w:cs="Arial"/>
          <w:bCs/>
          <w:sz w:val="22"/>
          <w:szCs w:val="22"/>
          <w:lang w:val="cs-CZ"/>
        </w:rPr>
        <w:t>kého zákoníku. Smluvní strany v </w:t>
      </w:r>
      <w:r w:rsidRPr="006240A8">
        <w:rPr>
          <w:rFonts w:ascii="Arial" w:hAnsi="Arial" w:cs="Arial"/>
          <w:bCs/>
          <w:sz w:val="22"/>
          <w:szCs w:val="22"/>
          <w:lang w:val="cs-CZ"/>
        </w:rPr>
        <w:t>souladu s § 558 odst. 2 Občanského zákoníku výslovně vylučují použití obchodních zvyklostí ve svém právním styku v souvislosti s touto smlouvou.</w:t>
      </w:r>
    </w:p>
    <w:p w14:paraId="5F48C11D" w14:textId="77777777" w:rsidR="00F359DC" w:rsidRPr="006240A8" w:rsidRDefault="00F359DC" w:rsidP="00F359DC">
      <w:pPr>
        <w:pStyle w:val="ListParagraph"/>
        <w:rPr>
          <w:rFonts w:ascii="Arial" w:hAnsi="Arial" w:cs="Arial"/>
          <w:bCs/>
          <w:sz w:val="22"/>
          <w:szCs w:val="22"/>
        </w:rPr>
      </w:pPr>
    </w:p>
    <w:p w14:paraId="052566FB" w14:textId="77777777" w:rsidR="00A0504C" w:rsidRPr="006240A8" w:rsidRDefault="00F359D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Tato smlouva, ani žádná práva, zájmy nebo povinnosti smluvních stran vyplývající ze smlouvy, nemohou být postoupeny, a ani žádné povinnosti přeneseny, bez předchozího písemného souhlasu druhé smluvní strany; avšak, s tou výjimkou, že dárce může takto postoupit nebo převést svá práva, závazky a povinnosti vyplývající z této smlouvy na svoji dceřinou společnost nebo</w:t>
      </w:r>
      <w:r w:rsidR="00D4279B" w:rsidRPr="006240A8">
        <w:rPr>
          <w:rFonts w:ascii="Arial" w:hAnsi="Arial" w:cs="Arial"/>
          <w:bCs/>
          <w:sz w:val="22"/>
          <w:szCs w:val="22"/>
          <w:lang w:val="cs-CZ"/>
        </w:rPr>
        <w:t xml:space="preserve"> jinou</w:t>
      </w:r>
      <w:r w:rsidRPr="006240A8">
        <w:rPr>
          <w:rFonts w:ascii="Arial" w:hAnsi="Arial" w:cs="Arial"/>
          <w:bCs/>
          <w:sz w:val="22"/>
          <w:szCs w:val="22"/>
          <w:lang w:val="cs-CZ"/>
        </w:rPr>
        <w:t xml:space="preserve"> spřízněnou osobu bez souhlasu obdarovaného.</w:t>
      </w:r>
    </w:p>
    <w:p w14:paraId="06EC5ED0" w14:textId="77777777" w:rsidR="001D2394" w:rsidRPr="006240A8" w:rsidRDefault="001D2394" w:rsidP="004A35D5">
      <w:pPr>
        <w:pStyle w:val="PlainText"/>
        <w:ind w:left="709" w:hanging="709"/>
        <w:jc w:val="both"/>
        <w:rPr>
          <w:rFonts w:ascii="Arial" w:hAnsi="Arial" w:cs="Arial"/>
          <w:bCs/>
          <w:sz w:val="22"/>
          <w:szCs w:val="22"/>
          <w:lang w:val="cs-CZ" w:eastAsia="cs-CZ"/>
        </w:rPr>
      </w:pPr>
    </w:p>
    <w:p w14:paraId="34FE0ACF" w14:textId="390ADB9B" w:rsidR="001D2394" w:rsidRPr="0011216D" w:rsidRDefault="005A5F9B"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Smluvní strany výslovně prohlašují, že obsah této smlouvy není součástí obchodního tajemství ve smyslu ust. § 504 Občanského zákoníku ani jedné ze smluvních stran.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berou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na</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vědomí a 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předmět</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darování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této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smlouvy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může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podléhat</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povinnosti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pravidel</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stanovených pro jednotlivé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 v</w:t>
      </w:r>
      <w:r w:rsidR="007765AA" w:rsidRPr="006240A8">
        <w:rPr>
          <w:rFonts w:ascii="Arial" w:hAnsi="Arial" w:cs="Arial"/>
          <w:bCs/>
          <w:sz w:val="22"/>
          <w:szCs w:val="22"/>
          <w:lang w:val="cs-CZ"/>
        </w:rPr>
        <w:t> </w:t>
      </w:r>
      <w:r w:rsidR="001D2394" w:rsidRPr="006240A8">
        <w:rPr>
          <w:rFonts w:ascii="Arial" w:hAnsi="Arial" w:cs="Arial"/>
          <w:bCs/>
          <w:sz w:val="22"/>
          <w:szCs w:val="22"/>
          <w:lang w:val="cs-CZ"/>
        </w:rPr>
        <w:t>právních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předpisech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či</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oborových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nebo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interních</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kodexech a </w:t>
      </w:r>
      <w:r w:rsidR="009848DE" w:rsidRPr="006240A8">
        <w:rPr>
          <w:rFonts w:ascii="Arial" w:hAnsi="Arial" w:cs="Arial"/>
          <w:bCs/>
          <w:sz w:val="22"/>
          <w:szCs w:val="22"/>
          <w:lang w:val="cs-CZ"/>
        </w:rPr>
        <w:t xml:space="preserve">směrnicích </w:t>
      </w:r>
      <w:r w:rsidR="009848DE" w:rsidRPr="006240A8">
        <w:rPr>
          <w:rFonts w:ascii="Arial" w:hAnsi="Arial" w:cs="Arial"/>
          <w:bCs/>
          <w:sz w:val="22"/>
          <w:szCs w:val="22"/>
          <w:lang w:val="cs-CZ"/>
        </w:rPr>
        <w:lastRenderedPageBreak/>
        <w:t>a </w:t>
      </w:r>
      <w:r w:rsidR="001D2394" w:rsidRPr="006240A8">
        <w:rPr>
          <w:rFonts w:ascii="Arial" w:hAnsi="Arial" w:cs="Arial"/>
          <w:bCs/>
          <w:sz w:val="22"/>
          <w:szCs w:val="22"/>
          <w:lang w:val="cs-CZ"/>
        </w:rPr>
        <w:t>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jsou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oprávněny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takové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provést v</w:t>
      </w:r>
      <w:r w:rsidR="007765AA" w:rsidRPr="006240A8">
        <w:rPr>
          <w:rFonts w:ascii="Arial" w:hAnsi="Arial" w:cs="Arial"/>
          <w:bCs/>
          <w:sz w:val="22"/>
          <w:szCs w:val="22"/>
          <w:lang w:val="cs-CZ"/>
        </w:rPr>
        <w:t> </w:t>
      </w:r>
      <w:r w:rsidR="001D2394" w:rsidRPr="006240A8">
        <w:rPr>
          <w:rFonts w:ascii="Arial" w:hAnsi="Arial" w:cs="Arial"/>
          <w:bCs/>
          <w:sz w:val="22"/>
          <w:szCs w:val="22"/>
          <w:lang w:val="cs-CZ"/>
        </w:rPr>
        <w:t>mezích</w:t>
      </w:r>
      <w:r w:rsidR="007765AA" w:rsidRPr="006240A8">
        <w:rPr>
          <w:rFonts w:ascii="Arial" w:hAnsi="Arial" w:cs="Arial"/>
          <w:bCs/>
          <w:sz w:val="22"/>
          <w:szCs w:val="22"/>
          <w:lang w:val="cs-CZ"/>
        </w:rPr>
        <w:t xml:space="preserve"> </w:t>
      </w:r>
      <w:r w:rsidR="001D2394" w:rsidRPr="0011216D">
        <w:rPr>
          <w:rFonts w:ascii="Arial" w:hAnsi="Arial" w:cs="Arial"/>
          <w:bCs/>
          <w:sz w:val="22"/>
          <w:szCs w:val="22"/>
          <w:lang w:val="cs-CZ"/>
        </w:rPr>
        <w:t>stanovených</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takovými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předpisy</w:t>
      </w:r>
      <w:r w:rsidRPr="0011216D">
        <w:rPr>
          <w:rFonts w:ascii="Arial" w:hAnsi="Arial" w:cs="Arial"/>
          <w:bCs/>
          <w:sz w:val="22"/>
          <w:szCs w:val="22"/>
          <w:lang w:val="cs-CZ"/>
        </w:rPr>
        <w:t>, kodexy</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či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pravidly.</w:t>
      </w:r>
    </w:p>
    <w:p w14:paraId="03974346" w14:textId="77777777" w:rsidR="0057149F" w:rsidRPr="0011216D" w:rsidRDefault="0057149F" w:rsidP="00F62FAE">
      <w:pPr>
        <w:pStyle w:val="ListParagraph"/>
        <w:rPr>
          <w:rFonts w:ascii="Arial" w:hAnsi="Arial" w:cs="Arial"/>
          <w:bCs/>
          <w:sz w:val="22"/>
          <w:szCs w:val="22"/>
        </w:rPr>
      </w:pPr>
    </w:p>
    <w:p w14:paraId="70979E0D" w14:textId="226602C3" w:rsidR="0057149F" w:rsidRPr="0011216D" w:rsidRDefault="00F62FAE"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 xml:space="preserve">Je-li obdarovaný zdravotnickou organizací, je tímto informován, že dárce je členem Asociace inovativního farmaceutického průmyslu (AIFP), a jako takový se zavázal ke zveřejňování plateb a jiných plnění farmaceutických společností zdravotnickým odborníkům a zdravotnickým zařízením. Z důvodu uvedeného v předcházející větě souhlasí obdarovaný s tím, že je dárce oprávněn dle svého rozhodnutí zveřejnit údaje týkající se identifikace obdarovaného, pokud je zdravotnickou organizací, jako příjemce daru, tj. jeho název, sídlo, adresu pracoviště a identifikaci poskytnutého plnění. Zveřejnění bude probíhat v rámci elektronické centrální platformy zajišťované AIFP </w:t>
      </w:r>
      <w:r w:rsidR="00A73FF8" w:rsidRPr="0011216D">
        <w:rPr>
          <w:rFonts w:ascii="Arial" w:hAnsi="Arial" w:cs="Arial"/>
          <w:bCs/>
          <w:sz w:val="22"/>
          <w:szCs w:val="22"/>
          <w:lang w:val="cs-CZ"/>
        </w:rPr>
        <w:t xml:space="preserve">zejména </w:t>
      </w:r>
      <w:r w:rsidRPr="0011216D">
        <w:rPr>
          <w:rFonts w:ascii="Arial" w:hAnsi="Arial" w:cs="Arial"/>
          <w:bCs/>
          <w:sz w:val="22"/>
          <w:szCs w:val="22"/>
          <w:lang w:val="cs-CZ"/>
        </w:rPr>
        <w:t>na webových stránkách www.transparentnispoluprace.cz. Zdravotnickou organizací se pro účely této smlouvy rozumí každá právnická osoba, která je zdravotnickým zařízením, institucí, organizací nebo asociací, která je tvořena zdravotnickými odborníky a/nebo která poskytuje zdravotní péči.</w:t>
      </w:r>
    </w:p>
    <w:p w14:paraId="10F1785A" w14:textId="77777777" w:rsidR="00037115" w:rsidRPr="006240A8" w:rsidRDefault="00037115" w:rsidP="00037115">
      <w:pPr>
        <w:pStyle w:val="ListParagraph"/>
        <w:rPr>
          <w:rFonts w:ascii="Arial" w:hAnsi="Arial" w:cs="Arial"/>
          <w:bCs/>
          <w:sz w:val="22"/>
          <w:szCs w:val="22"/>
        </w:rPr>
      </w:pPr>
    </w:p>
    <w:p w14:paraId="1AA2BD4F" w14:textId="3A8843C4" w:rsidR="003E20DB" w:rsidRDefault="008142F8"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Smluvní</w:t>
      </w:r>
      <w:r w:rsidR="00AD7CD3" w:rsidRPr="006240A8">
        <w:rPr>
          <w:rFonts w:ascii="Arial" w:hAnsi="Arial" w:cs="Arial"/>
          <w:bCs/>
          <w:sz w:val="22"/>
          <w:szCs w:val="22"/>
          <w:lang w:val="cs-CZ"/>
        </w:rPr>
        <w:t xml:space="preserve"> strany </w:t>
      </w:r>
      <w:r w:rsidR="00FE5280" w:rsidRPr="006240A8">
        <w:rPr>
          <w:rFonts w:ascii="Arial" w:hAnsi="Arial" w:cs="Arial"/>
          <w:bCs/>
          <w:sz w:val="22"/>
          <w:szCs w:val="22"/>
          <w:lang w:val="cs-CZ"/>
        </w:rPr>
        <w:t xml:space="preserve">prohlašují, </w:t>
      </w:r>
      <w:r w:rsidR="00AD7CD3" w:rsidRPr="006240A8">
        <w:rPr>
          <w:rFonts w:ascii="Arial" w:hAnsi="Arial" w:cs="Arial"/>
          <w:bCs/>
          <w:sz w:val="22"/>
          <w:szCs w:val="22"/>
          <w:lang w:val="cs-CZ"/>
        </w:rPr>
        <w:t xml:space="preserve">že </w:t>
      </w:r>
      <w:r w:rsidR="00FE5280" w:rsidRPr="006240A8">
        <w:rPr>
          <w:rFonts w:ascii="Arial" w:hAnsi="Arial" w:cs="Arial"/>
          <w:bCs/>
          <w:sz w:val="22"/>
          <w:szCs w:val="22"/>
          <w:lang w:val="cs-CZ"/>
        </w:rPr>
        <w:t xml:space="preserve">pokud se </w:t>
      </w:r>
      <w:r w:rsidR="00AD7CD3" w:rsidRPr="006240A8">
        <w:rPr>
          <w:rFonts w:ascii="Arial" w:hAnsi="Arial" w:cs="Arial"/>
          <w:bCs/>
          <w:sz w:val="22"/>
          <w:szCs w:val="22"/>
          <w:lang w:val="cs-CZ"/>
        </w:rPr>
        <w:t>na s</w:t>
      </w:r>
      <w:r w:rsidRPr="006240A8">
        <w:rPr>
          <w:rFonts w:ascii="Arial" w:hAnsi="Arial" w:cs="Arial"/>
          <w:bCs/>
          <w:sz w:val="22"/>
          <w:szCs w:val="22"/>
          <w:lang w:val="cs-CZ"/>
        </w:rPr>
        <w:t xml:space="preserve">mlouvu </w:t>
      </w:r>
      <w:r w:rsidR="00FE5280" w:rsidRPr="006240A8">
        <w:rPr>
          <w:rFonts w:ascii="Arial" w:hAnsi="Arial" w:cs="Arial"/>
          <w:bCs/>
          <w:sz w:val="22"/>
          <w:szCs w:val="22"/>
          <w:lang w:val="cs-CZ"/>
        </w:rPr>
        <w:t>v</w:t>
      </w:r>
      <w:r w:rsidRPr="006240A8">
        <w:rPr>
          <w:rFonts w:ascii="Arial" w:hAnsi="Arial" w:cs="Arial"/>
          <w:bCs/>
          <w:sz w:val="22"/>
          <w:szCs w:val="22"/>
          <w:lang w:val="cs-CZ"/>
        </w:rPr>
        <w:t>z</w:t>
      </w:r>
      <w:r w:rsidR="009848DE" w:rsidRPr="006240A8">
        <w:rPr>
          <w:rFonts w:ascii="Arial" w:hAnsi="Arial" w:cs="Arial"/>
          <w:bCs/>
          <w:sz w:val="22"/>
          <w:szCs w:val="22"/>
          <w:lang w:val="cs-CZ"/>
        </w:rPr>
        <w:t>tahuje zákon č. 340/2015 Sb., o </w:t>
      </w:r>
      <w:r w:rsidRPr="006240A8">
        <w:rPr>
          <w:rFonts w:ascii="Arial" w:hAnsi="Arial" w:cs="Arial"/>
          <w:bCs/>
          <w:sz w:val="22"/>
          <w:szCs w:val="22"/>
          <w:lang w:val="cs-CZ"/>
        </w:rPr>
        <w:t xml:space="preserve">registru smluv („Zákon o registru smluv“), </w:t>
      </w:r>
      <w:r w:rsidR="00FE5280" w:rsidRPr="006240A8">
        <w:rPr>
          <w:rFonts w:ascii="Arial" w:hAnsi="Arial" w:cs="Arial"/>
          <w:bCs/>
          <w:sz w:val="22"/>
          <w:szCs w:val="22"/>
          <w:lang w:val="cs-CZ"/>
        </w:rPr>
        <w:t>zavazuje se</w:t>
      </w:r>
      <w:r w:rsidRPr="006240A8">
        <w:rPr>
          <w:rFonts w:ascii="Arial" w:hAnsi="Arial" w:cs="Arial"/>
          <w:bCs/>
          <w:sz w:val="22"/>
          <w:szCs w:val="22"/>
          <w:lang w:val="cs-CZ"/>
        </w:rPr>
        <w:t xml:space="preserve"> </w:t>
      </w:r>
      <w:r w:rsidR="00AD7CD3" w:rsidRPr="006240A8">
        <w:rPr>
          <w:rFonts w:ascii="Arial" w:hAnsi="Arial" w:cs="Arial"/>
          <w:bCs/>
          <w:sz w:val="22"/>
          <w:szCs w:val="22"/>
          <w:lang w:val="cs-CZ"/>
        </w:rPr>
        <w:t>obdarovaný</w:t>
      </w:r>
      <w:r w:rsidRPr="006240A8">
        <w:rPr>
          <w:rFonts w:ascii="Arial" w:hAnsi="Arial" w:cs="Arial"/>
          <w:bCs/>
          <w:sz w:val="22"/>
          <w:szCs w:val="22"/>
          <w:lang w:val="cs-CZ"/>
        </w:rPr>
        <w:t xml:space="preserve">, že umožní </w:t>
      </w:r>
      <w:r w:rsidR="00AD7CD3" w:rsidRPr="006240A8">
        <w:rPr>
          <w:rFonts w:ascii="Arial" w:hAnsi="Arial" w:cs="Arial"/>
          <w:bCs/>
          <w:sz w:val="22"/>
          <w:szCs w:val="22"/>
          <w:lang w:val="cs-CZ"/>
        </w:rPr>
        <w:t>dárci</w:t>
      </w:r>
      <w:r w:rsidRPr="006240A8">
        <w:rPr>
          <w:rFonts w:ascii="Arial" w:hAnsi="Arial" w:cs="Arial"/>
          <w:bCs/>
          <w:sz w:val="22"/>
          <w:szCs w:val="22"/>
          <w:lang w:val="cs-CZ"/>
        </w:rPr>
        <w:t xml:space="preserve">, aby namísto </w:t>
      </w:r>
      <w:r w:rsidR="00AD7CD3" w:rsidRPr="006240A8">
        <w:rPr>
          <w:rFonts w:ascii="Arial" w:hAnsi="Arial" w:cs="Arial"/>
          <w:bCs/>
          <w:sz w:val="22"/>
          <w:szCs w:val="22"/>
          <w:lang w:val="cs-CZ"/>
        </w:rPr>
        <w:t>obdarovaného tuto smlouvu zaslal</w:t>
      </w:r>
      <w:r w:rsidRPr="006240A8">
        <w:rPr>
          <w:rFonts w:ascii="Arial" w:hAnsi="Arial" w:cs="Arial"/>
          <w:bCs/>
          <w:sz w:val="22"/>
          <w:szCs w:val="22"/>
          <w:lang w:val="cs-CZ"/>
        </w:rPr>
        <w:t xml:space="preserve"> správci</w:t>
      </w:r>
      <w:r w:rsidRPr="008142F8">
        <w:rPr>
          <w:rFonts w:ascii="Arial" w:hAnsi="Arial" w:cs="Arial"/>
          <w:bCs/>
          <w:sz w:val="22"/>
          <w:szCs w:val="22"/>
          <w:lang w:val="cs-CZ"/>
        </w:rPr>
        <w:t xml:space="preserve">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lainText"/>
        <w:ind w:left="709" w:hanging="709"/>
        <w:jc w:val="both"/>
        <w:rPr>
          <w:rFonts w:ascii="Arial" w:hAnsi="Arial" w:cs="Arial"/>
          <w:bCs/>
          <w:sz w:val="22"/>
          <w:szCs w:val="22"/>
          <w:lang w:val="sk-SK" w:eastAsia="cs-CZ"/>
        </w:rPr>
      </w:pPr>
    </w:p>
    <w:p w14:paraId="2C5E3947" w14:textId="77777777" w:rsidR="00707F0E" w:rsidRDefault="00582F58" w:rsidP="004A35D5">
      <w:pPr>
        <w:pStyle w:val="Plain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ListParagraph"/>
        <w:rPr>
          <w:rFonts w:ascii="Arial" w:hAnsi="Arial" w:cs="Arial"/>
          <w:bCs/>
          <w:sz w:val="22"/>
          <w:szCs w:val="22"/>
        </w:rPr>
      </w:pPr>
    </w:p>
    <w:p w14:paraId="5829721D" w14:textId="5E3DD840"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46476C4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lastRenderedPageBreak/>
        <w:t xml:space="preserve">Obdarovaný potvrzuje a souhlasí, že </w:t>
      </w:r>
      <w:r w:rsidR="003E62EF">
        <w:rPr>
          <w:rFonts w:ascii="Arial" w:hAnsi="Arial" w:cs="Arial"/>
          <w:bCs/>
          <w:sz w:val="22"/>
          <w:szCs w:val="22"/>
          <w:lang w:val="cs-CZ"/>
        </w:rPr>
        <w:t xml:space="preserve">ani on, ani žádný ze členů jeho statutárního orgánu </w:t>
      </w:r>
      <w:r w:rsidRPr="00582F58">
        <w:rPr>
          <w:rFonts w:ascii="Arial" w:hAnsi="Arial" w:cs="Arial"/>
          <w:bCs/>
          <w:sz w:val="22"/>
          <w:szCs w:val="22"/>
          <w:lang w:val="cs-CZ"/>
        </w:rPr>
        <w:t xml:space="preserve">nemá žádný střet zájmů, který by </w:t>
      </w:r>
      <w:r w:rsidR="003E62EF">
        <w:rPr>
          <w:rFonts w:ascii="Arial" w:hAnsi="Arial" w:cs="Arial"/>
          <w:bCs/>
          <w:sz w:val="22"/>
          <w:szCs w:val="22"/>
          <w:lang w:val="cs-CZ"/>
        </w:rPr>
        <w:t>obdarovanému</w:t>
      </w:r>
      <w:r w:rsidR="003E62EF" w:rsidRPr="00582F58">
        <w:rPr>
          <w:rFonts w:ascii="Arial" w:hAnsi="Arial" w:cs="Arial"/>
          <w:bCs/>
          <w:sz w:val="22"/>
          <w:szCs w:val="22"/>
          <w:lang w:val="cs-CZ"/>
        </w:rPr>
        <w:t xml:space="preserve"> </w:t>
      </w:r>
      <w:r w:rsidRPr="00582F58">
        <w:rPr>
          <w:rFonts w:ascii="Arial" w:hAnsi="Arial" w:cs="Arial"/>
          <w:bCs/>
          <w:sz w:val="22"/>
          <w:szCs w:val="22"/>
          <w:lang w:val="cs-CZ"/>
        </w:rPr>
        <w:t xml:space="preserve">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Foreign Corrupt Practices Act)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461F9AED" w14:textId="236170AD" w:rsidR="0057149F" w:rsidRPr="0011216D" w:rsidRDefault="00582F58" w:rsidP="00F62FAE">
      <w:pPr>
        <w:pStyle w:val="Plain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r w:rsidR="00666EA9">
        <w:rPr>
          <w:rFonts w:ascii="Arial" w:hAnsi="Arial" w:cs="Arial"/>
          <w:bCs/>
          <w:sz w:val="22"/>
          <w:szCs w:val="22"/>
          <w:lang w:val="cs-CZ"/>
        </w:rPr>
        <w:t xml:space="preserve">, </w:t>
      </w:r>
      <w:r w:rsidR="00666EA9" w:rsidRPr="0011216D">
        <w:rPr>
          <w:rFonts w:ascii="Arial" w:hAnsi="Arial" w:cs="Arial"/>
          <w:bCs/>
          <w:sz w:val="22"/>
          <w:szCs w:val="22"/>
          <w:lang w:val="cs-CZ"/>
        </w:rPr>
        <w:t>včetně loga obdarovaného</w:t>
      </w:r>
      <w:r w:rsidRPr="0011216D">
        <w:rPr>
          <w:rFonts w:ascii="Arial" w:hAnsi="Arial" w:cs="Arial"/>
          <w:bCs/>
          <w:sz w:val="22"/>
          <w:szCs w:val="22"/>
          <w:lang w:val="cs-CZ"/>
        </w:rPr>
        <w:t>.</w:t>
      </w:r>
    </w:p>
    <w:p w14:paraId="42E03594" w14:textId="77777777" w:rsidR="00582F58" w:rsidRPr="0011216D" w:rsidRDefault="00582F58" w:rsidP="00F9466F">
      <w:pPr>
        <w:pStyle w:val="Odstavecseseznamem1"/>
        <w:ind w:left="0"/>
        <w:jc w:val="both"/>
        <w:rPr>
          <w:rFonts w:ascii="Arial" w:hAnsi="Arial" w:cs="Arial"/>
          <w:bCs/>
          <w:i/>
          <w:sz w:val="22"/>
          <w:szCs w:val="22"/>
          <w:lang w:val="cs-CZ"/>
        </w:rPr>
      </w:pPr>
    </w:p>
    <w:p w14:paraId="294ED677" w14:textId="26269DA9" w:rsidR="002171C6" w:rsidRPr="0011216D" w:rsidRDefault="00DC519F" w:rsidP="004A35D5">
      <w:pPr>
        <w:pStyle w:val="PlainText"/>
        <w:numPr>
          <w:ilvl w:val="0"/>
          <w:numId w:val="3"/>
        </w:numPr>
        <w:ind w:left="1134" w:hanging="425"/>
        <w:jc w:val="both"/>
        <w:rPr>
          <w:rFonts w:ascii="Arial" w:hAnsi="Arial" w:cs="Arial"/>
          <w:bCs/>
          <w:sz w:val="22"/>
          <w:szCs w:val="22"/>
          <w:lang w:val="cs-CZ"/>
        </w:rPr>
      </w:pPr>
      <w:r w:rsidRPr="0011216D">
        <w:rPr>
          <w:rFonts w:ascii="Arial" w:hAnsi="Arial" w:cs="Arial"/>
          <w:bCs/>
          <w:sz w:val="22"/>
          <w:szCs w:val="22"/>
          <w:lang w:val="cs-CZ"/>
        </w:rPr>
        <w:t xml:space="preserve">V případě, že je dar poskytován v souvislosti s pořádáním </w:t>
      </w:r>
      <w:r w:rsidR="00CC5640" w:rsidRPr="0011216D">
        <w:rPr>
          <w:rFonts w:ascii="Arial" w:hAnsi="Arial" w:cs="Arial"/>
          <w:bCs/>
          <w:sz w:val="22"/>
          <w:szCs w:val="22"/>
          <w:lang w:val="cs-CZ"/>
        </w:rPr>
        <w:t xml:space="preserve">odborné </w:t>
      </w:r>
      <w:r w:rsidRPr="0011216D">
        <w:rPr>
          <w:rFonts w:ascii="Arial" w:hAnsi="Arial" w:cs="Arial"/>
          <w:bCs/>
          <w:sz w:val="22"/>
          <w:szCs w:val="22"/>
          <w:lang w:val="cs-CZ"/>
        </w:rPr>
        <w:t>akce, o</w:t>
      </w:r>
      <w:r w:rsidR="002171C6" w:rsidRPr="0011216D">
        <w:rPr>
          <w:rFonts w:ascii="Arial" w:hAnsi="Arial" w:cs="Arial"/>
          <w:bCs/>
          <w:sz w:val="22"/>
          <w:szCs w:val="22"/>
          <w:lang w:val="cs-CZ"/>
        </w:rPr>
        <w:t>bdarovaný se zavazuje, že zajistí zveřejnění podpory obdarovaného ze strany dárce v příslušné dokumentaci</w:t>
      </w:r>
      <w:r w:rsidR="00CC5640" w:rsidRPr="0011216D">
        <w:rPr>
          <w:rFonts w:ascii="Arial" w:hAnsi="Arial" w:cs="Arial"/>
          <w:bCs/>
          <w:sz w:val="22"/>
          <w:szCs w:val="22"/>
          <w:lang w:val="cs-CZ"/>
        </w:rPr>
        <w:t xml:space="preserve"> (včetně elektronické komunikace)</w:t>
      </w:r>
      <w:r w:rsidR="002171C6" w:rsidRPr="0011216D">
        <w:rPr>
          <w:rFonts w:ascii="Arial" w:hAnsi="Arial" w:cs="Arial"/>
          <w:bCs/>
          <w:sz w:val="22"/>
          <w:szCs w:val="22"/>
          <w:lang w:val="cs-CZ"/>
        </w:rPr>
        <w:t xml:space="preserve"> vztahující se k</w:t>
      </w:r>
      <w:r w:rsidRPr="0011216D">
        <w:rPr>
          <w:rFonts w:ascii="Arial" w:hAnsi="Arial" w:cs="Arial"/>
          <w:bCs/>
          <w:sz w:val="22"/>
          <w:szCs w:val="22"/>
          <w:lang w:val="cs-CZ"/>
        </w:rPr>
        <w:t> </w:t>
      </w:r>
      <w:r w:rsidR="00CC5640" w:rsidRPr="0011216D">
        <w:rPr>
          <w:rFonts w:ascii="Arial" w:hAnsi="Arial" w:cs="Arial"/>
          <w:bCs/>
          <w:sz w:val="22"/>
          <w:szCs w:val="22"/>
          <w:lang w:val="cs-CZ"/>
        </w:rPr>
        <w:t>takové</w:t>
      </w:r>
      <w:r w:rsidRPr="0011216D">
        <w:rPr>
          <w:rFonts w:ascii="Arial" w:hAnsi="Arial" w:cs="Arial"/>
          <w:bCs/>
          <w:sz w:val="22"/>
          <w:szCs w:val="22"/>
          <w:lang w:val="cs-CZ"/>
        </w:rPr>
        <w:t xml:space="preserve"> akci, zejména na pozvánkách, plakátech či programech</w:t>
      </w:r>
      <w:r w:rsidR="002171C6" w:rsidRPr="0011216D">
        <w:rPr>
          <w:rFonts w:ascii="Arial" w:hAnsi="Arial" w:cs="Arial"/>
          <w:bCs/>
          <w:sz w:val="22"/>
          <w:szCs w:val="22"/>
          <w:lang w:val="cs-CZ"/>
        </w:rPr>
        <w:t xml:space="preserve">. Zveřejnění bude věcné a nebude </w:t>
      </w:r>
      <w:r w:rsidR="00CB4EAE" w:rsidRPr="0011216D">
        <w:rPr>
          <w:rFonts w:ascii="Arial" w:hAnsi="Arial" w:cs="Arial"/>
          <w:bCs/>
          <w:sz w:val="22"/>
          <w:szCs w:val="22"/>
          <w:lang w:val="cs-CZ"/>
        </w:rPr>
        <w:t>mít formu firemní reklamy</w:t>
      </w:r>
      <w:r w:rsidR="002171C6" w:rsidRPr="0011216D">
        <w:rPr>
          <w:rFonts w:ascii="Arial" w:hAnsi="Arial" w:cs="Arial"/>
          <w:bCs/>
          <w:sz w:val="22"/>
          <w:szCs w:val="22"/>
          <w:lang w:val="cs-CZ"/>
        </w:rPr>
        <w:t>.</w:t>
      </w:r>
    </w:p>
    <w:p w14:paraId="508669B2" w14:textId="77777777" w:rsidR="002171C6" w:rsidRPr="00FA2D32" w:rsidRDefault="002171C6" w:rsidP="00FA2D32">
      <w:pPr>
        <w:pStyle w:val="ListParagraph"/>
        <w:rPr>
          <w:rFonts w:ascii="Arial" w:hAnsi="Arial" w:cs="Arial"/>
          <w:bCs/>
          <w:sz w:val="22"/>
          <w:szCs w:val="22"/>
        </w:rPr>
      </w:pPr>
    </w:p>
    <w:p w14:paraId="2E7456FE" w14:textId="4F5920DE" w:rsidR="00582F58" w:rsidRPr="00436D26" w:rsidRDefault="00582F58" w:rsidP="004A35D5">
      <w:pPr>
        <w:pStyle w:val="Plain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ListParagraph"/>
        <w:rPr>
          <w:rFonts w:ascii="Arial" w:hAnsi="Arial" w:cs="Arial"/>
          <w:bCs/>
          <w:sz w:val="22"/>
          <w:szCs w:val="22"/>
        </w:rPr>
      </w:pPr>
    </w:p>
    <w:p w14:paraId="10306895" w14:textId="77777777" w:rsidR="001D2394" w:rsidRPr="0012604C"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65F5AD14"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r w:rsidR="00E54387">
        <w:rPr>
          <w:rFonts w:ascii="Arial" w:hAnsi="Arial" w:cs="Arial"/>
          <w:sz w:val="22"/>
          <w:szCs w:val="22"/>
        </w:rPr>
        <w:t>6. 12. 2021</w:t>
      </w:r>
    </w:p>
    <w:p w14:paraId="2A1612DC" w14:textId="77777777" w:rsidR="001D2394" w:rsidRPr="0012604C" w:rsidRDefault="001D2394" w:rsidP="001D2394">
      <w:pPr>
        <w:jc w:val="both"/>
        <w:rPr>
          <w:rFonts w:ascii="Arial" w:hAnsi="Arial" w:cs="Arial"/>
          <w:sz w:val="22"/>
          <w:szCs w:val="22"/>
        </w:rPr>
      </w:pPr>
    </w:p>
    <w:p w14:paraId="09933A9F" w14:textId="77777777" w:rsidR="001D2394" w:rsidRPr="0012604C" w:rsidRDefault="001D2394"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7777777" w:rsidR="001D2394" w:rsidRPr="0012604C" w:rsidRDefault="001D2394"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BodyText2"/>
        <w:ind w:left="360"/>
        <w:rPr>
          <w:rFonts w:ascii="Arial" w:hAnsi="Arial" w:cs="Arial"/>
          <w:b/>
          <w:bCs/>
          <w:sz w:val="22"/>
          <w:szCs w:val="22"/>
        </w:rPr>
      </w:pPr>
    </w:p>
    <w:sectPr w:rsidR="001D2394" w:rsidRPr="0012604C" w:rsidSect="001D2394">
      <w:headerReference w:type="even" r:id="rId10"/>
      <w:headerReference w:type="default" r:id="rId11"/>
      <w:footerReference w:type="even" r:id="rId12"/>
      <w:footerReference w:type="default" r:id="rId13"/>
      <w:headerReference w:type="first" r:id="rId14"/>
      <w:footerReference w:type="first" r:id="rId15"/>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1A79" w14:textId="77777777" w:rsidR="001B770B" w:rsidRDefault="001B770B" w:rsidP="001D2394">
      <w:r>
        <w:separator/>
      </w:r>
    </w:p>
  </w:endnote>
  <w:endnote w:type="continuationSeparator" w:id="0">
    <w:p w14:paraId="605855FB" w14:textId="77777777" w:rsidR="001B770B" w:rsidRDefault="001B770B"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530A" w14:textId="77777777" w:rsidR="006D7E30" w:rsidRDefault="006D7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5FF9" w14:textId="50FA96F3" w:rsidR="002E04CB" w:rsidRPr="002E04CB" w:rsidRDefault="002E04CB">
    <w:pPr>
      <w:pStyle w:val="Footer"/>
      <w:rPr>
        <w:rFonts w:ascii="Arial" w:hAnsi="Arial" w:cs="Arial"/>
        <w:sz w:val="14"/>
        <w:szCs w:val="14"/>
      </w:rPr>
    </w:pPr>
    <w:r w:rsidRPr="002E04CB">
      <w:rPr>
        <w:rFonts w:ascii="Arial" w:hAnsi="Arial" w:cs="Arial"/>
        <w:sz w:val="14"/>
        <w:szCs w:val="14"/>
      </w:rPr>
      <w:t>CZ_DS_</w:t>
    </w:r>
    <w:r w:rsidR="006240A8" w:rsidRPr="002E04CB">
      <w:rPr>
        <w:rFonts w:ascii="Arial" w:hAnsi="Arial" w:cs="Arial"/>
        <w:sz w:val="14"/>
        <w:szCs w:val="14"/>
      </w:rPr>
      <w:t>20</w:t>
    </w:r>
    <w:r w:rsidR="006240A8">
      <w:rPr>
        <w:rFonts w:ascii="Arial" w:hAnsi="Arial" w:cs="Arial"/>
        <w:sz w:val="14"/>
        <w:szCs w:val="14"/>
      </w:rPr>
      <w:t>21</w:t>
    </w:r>
    <w:r w:rsidRPr="002E04CB">
      <w:rPr>
        <w:rFonts w:ascii="Arial" w:hAnsi="Arial" w:cs="Arial"/>
        <w:sz w:val="14"/>
        <w:szCs w:val="14"/>
      </w:rPr>
      <w:t>-</w:t>
    </w:r>
    <w:r w:rsidR="0011216D">
      <w:rPr>
        <w:rFonts w:ascii="Arial" w:hAnsi="Arial" w:cs="Arial"/>
        <w:sz w:val="14"/>
        <w:szCs w:val="14"/>
      </w:rPr>
      <w:t>0</w:t>
    </w:r>
    <w:r w:rsidR="006D7E30">
      <w:rPr>
        <w:rFonts w:ascii="Arial" w:hAnsi="Arial" w:cs="Arial"/>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C93E" w14:textId="77777777" w:rsidR="006D7E30" w:rsidRDefault="006D7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4B4F" w14:textId="77777777" w:rsidR="001B770B" w:rsidRDefault="001B770B" w:rsidP="001D2394">
      <w:r>
        <w:separator/>
      </w:r>
    </w:p>
  </w:footnote>
  <w:footnote w:type="continuationSeparator" w:id="0">
    <w:p w14:paraId="198E6677" w14:textId="77777777" w:rsidR="001B770B" w:rsidRDefault="001B770B"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2ECE" w14:textId="77777777" w:rsidR="006D7E30" w:rsidRDefault="006D7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7B1C" w14:textId="77777777" w:rsidR="009C7166" w:rsidRDefault="2C31893D" w:rsidP="003C704D">
    <w:pPr>
      <w:pStyle w:val="Header"/>
      <w:rPr>
        <w:noProof/>
        <w:lang w:eastAsia="cs-CZ"/>
      </w:rPr>
    </w:pPr>
    <w:r>
      <w:rPr>
        <w:noProof/>
      </w:rPr>
      <w:drawing>
        <wp:inline distT="0" distB="0" distL="0" distR="0" wp14:anchorId="52DE44F4" wp14:editId="6B46E7BF">
          <wp:extent cx="1504950" cy="266700"/>
          <wp:effectExtent l="0" t="0" r="0" b="0"/>
          <wp:docPr id="2118399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4950" cy="266700"/>
                  </a:xfrm>
                  <a:prstGeom prst="rect">
                    <a:avLst/>
                  </a:prstGeom>
                </pic:spPr>
              </pic:pic>
            </a:graphicData>
          </a:graphic>
        </wp:inline>
      </w:drawing>
    </w:r>
  </w:p>
  <w:p w14:paraId="4D53DD2D" w14:textId="77777777" w:rsidR="009C7166" w:rsidRDefault="00E54387" w:rsidP="003C704D">
    <w:pPr>
      <w:pStyle w:val="Header"/>
      <w:rPr>
        <w:noProof/>
        <w:lang w:eastAsia="cs-CZ"/>
      </w:rPr>
    </w:pPr>
  </w:p>
  <w:p w14:paraId="2558F8DE" w14:textId="77777777" w:rsidR="009C7166" w:rsidRPr="002775E0" w:rsidRDefault="00E54387" w:rsidP="003C7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9D20" w14:textId="77777777" w:rsidR="006D7E30" w:rsidRDefault="006D7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94"/>
    <w:rsid w:val="0002744B"/>
    <w:rsid w:val="00036CE8"/>
    <w:rsid w:val="00037115"/>
    <w:rsid w:val="00056C47"/>
    <w:rsid w:val="00083861"/>
    <w:rsid w:val="00092941"/>
    <w:rsid w:val="000A7D22"/>
    <w:rsid w:val="000B3D2C"/>
    <w:rsid w:val="000C4A26"/>
    <w:rsid w:val="000F5206"/>
    <w:rsid w:val="001005E7"/>
    <w:rsid w:val="00104C57"/>
    <w:rsid w:val="00110104"/>
    <w:rsid w:val="0011216D"/>
    <w:rsid w:val="0012019B"/>
    <w:rsid w:val="0012604C"/>
    <w:rsid w:val="001340F6"/>
    <w:rsid w:val="001357B9"/>
    <w:rsid w:val="00142FF1"/>
    <w:rsid w:val="00151ECA"/>
    <w:rsid w:val="00160EB0"/>
    <w:rsid w:val="00164955"/>
    <w:rsid w:val="001656B7"/>
    <w:rsid w:val="0019480C"/>
    <w:rsid w:val="001B3D51"/>
    <w:rsid w:val="001B770B"/>
    <w:rsid w:val="001D07DE"/>
    <w:rsid w:val="001D2394"/>
    <w:rsid w:val="00204CAC"/>
    <w:rsid w:val="002171C6"/>
    <w:rsid w:val="00225BD8"/>
    <w:rsid w:val="002406AB"/>
    <w:rsid w:val="00285462"/>
    <w:rsid w:val="0029081A"/>
    <w:rsid w:val="002D62E5"/>
    <w:rsid w:val="002E04CB"/>
    <w:rsid w:val="002F07B6"/>
    <w:rsid w:val="00300998"/>
    <w:rsid w:val="00306086"/>
    <w:rsid w:val="00307169"/>
    <w:rsid w:val="00322969"/>
    <w:rsid w:val="00350A40"/>
    <w:rsid w:val="003D572B"/>
    <w:rsid w:val="003E20DB"/>
    <w:rsid w:val="003E62EF"/>
    <w:rsid w:val="00436D26"/>
    <w:rsid w:val="00455D85"/>
    <w:rsid w:val="00457CA8"/>
    <w:rsid w:val="00465B51"/>
    <w:rsid w:val="0047738C"/>
    <w:rsid w:val="004A35D5"/>
    <w:rsid w:val="004C1A61"/>
    <w:rsid w:val="004D78F9"/>
    <w:rsid w:val="004E3989"/>
    <w:rsid w:val="004E3E3A"/>
    <w:rsid w:val="004F3C5D"/>
    <w:rsid w:val="00507EAE"/>
    <w:rsid w:val="0051151B"/>
    <w:rsid w:val="00526E41"/>
    <w:rsid w:val="00546371"/>
    <w:rsid w:val="00560AA5"/>
    <w:rsid w:val="0057149F"/>
    <w:rsid w:val="00575C71"/>
    <w:rsid w:val="00581E37"/>
    <w:rsid w:val="00582F58"/>
    <w:rsid w:val="00585224"/>
    <w:rsid w:val="005A52CE"/>
    <w:rsid w:val="005A5F9B"/>
    <w:rsid w:val="005A6189"/>
    <w:rsid w:val="005D5C9B"/>
    <w:rsid w:val="005F66C6"/>
    <w:rsid w:val="006240A8"/>
    <w:rsid w:val="00642B7D"/>
    <w:rsid w:val="00666EA9"/>
    <w:rsid w:val="00674303"/>
    <w:rsid w:val="006A04BA"/>
    <w:rsid w:val="006A10E8"/>
    <w:rsid w:val="006C09D4"/>
    <w:rsid w:val="006C398B"/>
    <w:rsid w:val="006D4658"/>
    <w:rsid w:val="006D50AA"/>
    <w:rsid w:val="006D5E61"/>
    <w:rsid w:val="006D7E30"/>
    <w:rsid w:val="006F0ED6"/>
    <w:rsid w:val="006F39C5"/>
    <w:rsid w:val="00705221"/>
    <w:rsid w:val="00707F0E"/>
    <w:rsid w:val="00714F79"/>
    <w:rsid w:val="00752971"/>
    <w:rsid w:val="007765AA"/>
    <w:rsid w:val="007A67AB"/>
    <w:rsid w:val="007E70BA"/>
    <w:rsid w:val="007F3460"/>
    <w:rsid w:val="007F5A70"/>
    <w:rsid w:val="00803585"/>
    <w:rsid w:val="00806654"/>
    <w:rsid w:val="00806708"/>
    <w:rsid w:val="008142F8"/>
    <w:rsid w:val="0081764F"/>
    <w:rsid w:val="00824582"/>
    <w:rsid w:val="008501D9"/>
    <w:rsid w:val="00871E07"/>
    <w:rsid w:val="00885090"/>
    <w:rsid w:val="00885B9A"/>
    <w:rsid w:val="008A4052"/>
    <w:rsid w:val="008B2CC0"/>
    <w:rsid w:val="008D21AE"/>
    <w:rsid w:val="0091051D"/>
    <w:rsid w:val="00910C25"/>
    <w:rsid w:val="00911035"/>
    <w:rsid w:val="00960DA3"/>
    <w:rsid w:val="00962E54"/>
    <w:rsid w:val="009848DE"/>
    <w:rsid w:val="009C47BD"/>
    <w:rsid w:val="009E3E94"/>
    <w:rsid w:val="009E4E56"/>
    <w:rsid w:val="009E7748"/>
    <w:rsid w:val="009F7F0C"/>
    <w:rsid w:val="00A0032D"/>
    <w:rsid w:val="00A0504C"/>
    <w:rsid w:val="00A21E79"/>
    <w:rsid w:val="00A23880"/>
    <w:rsid w:val="00A362B4"/>
    <w:rsid w:val="00A54603"/>
    <w:rsid w:val="00A73FF8"/>
    <w:rsid w:val="00A77019"/>
    <w:rsid w:val="00A940EC"/>
    <w:rsid w:val="00AA15FC"/>
    <w:rsid w:val="00AD16D6"/>
    <w:rsid w:val="00AD7CD3"/>
    <w:rsid w:val="00AE421A"/>
    <w:rsid w:val="00B07195"/>
    <w:rsid w:val="00B27056"/>
    <w:rsid w:val="00B375EC"/>
    <w:rsid w:val="00B4173B"/>
    <w:rsid w:val="00B42974"/>
    <w:rsid w:val="00B70A02"/>
    <w:rsid w:val="00B72EA4"/>
    <w:rsid w:val="00B751E2"/>
    <w:rsid w:val="00B977A0"/>
    <w:rsid w:val="00B97D69"/>
    <w:rsid w:val="00BA3085"/>
    <w:rsid w:val="00BB1E78"/>
    <w:rsid w:val="00BB689C"/>
    <w:rsid w:val="00BC349E"/>
    <w:rsid w:val="00BD23F4"/>
    <w:rsid w:val="00BD67C4"/>
    <w:rsid w:val="00BE051A"/>
    <w:rsid w:val="00BE7877"/>
    <w:rsid w:val="00BF1895"/>
    <w:rsid w:val="00BF5D1A"/>
    <w:rsid w:val="00C10D25"/>
    <w:rsid w:val="00C414ED"/>
    <w:rsid w:val="00C42BA9"/>
    <w:rsid w:val="00C42C35"/>
    <w:rsid w:val="00C63FD3"/>
    <w:rsid w:val="00C8218E"/>
    <w:rsid w:val="00C977A7"/>
    <w:rsid w:val="00CA747D"/>
    <w:rsid w:val="00CB4EAE"/>
    <w:rsid w:val="00CC5640"/>
    <w:rsid w:val="00CD791D"/>
    <w:rsid w:val="00CF6A66"/>
    <w:rsid w:val="00D27A15"/>
    <w:rsid w:val="00D4279B"/>
    <w:rsid w:val="00D91F3D"/>
    <w:rsid w:val="00DA488E"/>
    <w:rsid w:val="00DC519F"/>
    <w:rsid w:val="00DD2359"/>
    <w:rsid w:val="00DD7149"/>
    <w:rsid w:val="00DF4C54"/>
    <w:rsid w:val="00E106AB"/>
    <w:rsid w:val="00E36D30"/>
    <w:rsid w:val="00E409C6"/>
    <w:rsid w:val="00E41847"/>
    <w:rsid w:val="00E54387"/>
    <w:rsid w:val="00E570E8"/>
    <w:rsid w:val="00E71505"/>
    <w:rsid w:val="00E77757"/>
    <w:rsid w:val="00E92C1A"/>
    <w:rsid w:val="00EA04A2"/>
    <w:rsid w:val="00EB7BC5"/>
    <w:rsid w:val="00ED6CE0"/>
    <w:rsid w:val="00F056F5"/>
    <w:rsid w:val="00F359DC"/>
    <w:rsid w:val="00F50727"/>
    <w:rsid w:val="00F62FAE"/>
    <w:rsid w:val="00F67D1D"/>
    <w:rsid w:val="00F9466F"/>
    <w:rsid w:val="00FA0783"/>
    <w:rsid w:val="00FA2D32"/>
    <w:rsid w:val="00FB3EE0"/>
    <w:rsid w:val="00FD0984"/>
    <w:rsid w:val="00FE5280"/>
    <w:rsid w:val="00FF67DA"/>
    <w:rsid w:val="2C31893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8DBEE"/>
  <w15:docId w15:val="{8816DC16-7BB2-49A5-A8B1-B3645F00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4"/>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uiPriority w:val="9"/>
    <w:qFormat/>
    <w:rsid w:val="00666E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2394"/>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2394"/>
    <w:rPr>
      <w:rFonts w:ascii="Calibri" w:eastAsia="Times New Roman" w:hAnsi="Calibri" w:cs="Times New Roman"/>
      <w:b/>
      <w:bCs/>
      <w:sz w:val="28"/>
      <w:szCs w:val="28"/>
      <w:lang w:val="x-none"/>
    </w:rPr>
  </w:style>
  <w:style w:type="paragraph" w:styleId="BodyText2">
    <w:name w:val="Body Text 2"/>
    <w:basedOn w:val="Normal"/>
    <w:link w:val="BodyText2Char"/>
    <w:rsid w:val="001D2394"/>
    <w:rPr>
      <w:u w:val="single"/>
    </w:rPr>
  </w:style>
  <w:style w:type="character" w:customStyle="1" w:styleId="BodyText2Char">
    <w:name w:val="Body Text 2 Char"/>
    <w:basedOn w:val="DefaultParagraphFont"/>
    <w:link w:val="BodyText2"/>
    <w:rsid w:val="001D2394"/>
    <w:rPr>
      <w:rFonts w:ascii="Times New Roman" w:eastAsia="Times New Roman" w:hAnsi="Times New Roman" w:cs="Times New Roman"/>
      <w:sz w:val="24"/>
      <w:szCs w:val="24"/>
      <w:u w:val="single"/>
      <w:lang w:val="cs-CZ"/>
    </w:rPr>
  </w:style>
  <w:style w:type="paragraph" w:styleId="Header">
    <w:name w:val="header"/>
    <w:basedOn w:val="Normal"/>
    <w:link w:val="HeaderChar"/>
    <w:uiPriority w:val="99"/>
    <w:rsid w:val="001D2394"/>
    <w:pPr>
      <w:tabs>
        <w:tab w:val="center" w:pos="4320"/>
        <w:tab w:val="right" w:pos="8640"/>
      </w:tabs>
    </w:pPr>
    <w:rPr>
      <w:lang w:val="x-none"/>
    </w:rPr>
  </w:style>
  <w:style w:type="character" w:customStyle="1" w:styleId="HeaderChar">
    <w:name w:val="Header Char"/>
    <w:basedOn w:val="DefaultParagraphFont"/>
    <w:link w:val="Header"/>
    <w:uiPriority w:val="99"/>
    <w:rsid w:val="001D2394"/>
    <w:rPr>
      <w:rFonts w:ascii="Times New Roman" w:eastAsia="Times New Roman" w:hAnsi="Times New Roman" w:cs="Times New Roman"/>
      <w:sz w:val="24"/>
      <w:szCs w:val="24"/>
      <w:lang w:val="x-none"/>
    </w:rPr>
  </w:style>
  <w:style w:type="paragraph" w:styleId="Footer">
    <w:name w:val="footer"/>
    <w:basedOn w:val="Normal"/>
    <w:link w:val="FooterChar"/>
    <w:rsid w:val="001D2394"/>
    <w:pPr>
      <w:tabs>
        <w:tab w:val="center" w:pos="4320"/>
        <w:tab w:val="right" w:pos="8640"/>
      </w:tabs>
    </w:pPr>
  </w:style>
  <w:style w:type="character" w:customStyle="1" w:styleId="FooterChar">
    <w:name w:val="Footer Char"/>
    <w:basedOn w:val="DefaultParagraphFont"/>
    <w:link w:val="Footer"/>
    <w:rsid w:val="001D2394"/>
    <w:rPr>
      <w:rFonts w:ascii="Times New Roman" w:eastAsia="Times New Roman" w:hAnsi="Times New Roman" w:cs="Times New Roman"/>
      <w:sz w:val="24"/>
      <w:szCs w:val="24"/>
      <w:lang w:val="cs-CZ"/>
    </w:rPr>
  </w:style>
  <w:style w:type="character" w:styleId="PageNumber">
    <w:name w:val="page number"/>
    <w:basedOn w:val="DefaultParagraphFont"/>
    <w:uiPriority w:val="99"/>
    <w:rsid w:val="001D2394"/>
  </w:style>
  <w:style w:type="paragraph" w:styleId="PlainText">
    <w:name w:val="Plain Text"/>
    <w:basedOn w:val="Normal"/>
    <w:link w:val="PlainTextChar"/>
    <w:rsid w:val="001D2394"/>
    <w:rPr>
      <w:rFonts w:ascii="Courier New" w:hAnsi="Courier New"/>
      <w:sz w:val="20"/>
      <w:szCs w:val="20"/>
      <w:lang w:val="en-US"/>
    </w:rPr>
  </w:style>
  <w:style w:type="character" w:customStyle="1" w:styleId="PlainTextChar">
    <w:name w:val="Plain Text Char"/>
    <w:basedOn w:val="DefaultParagraphFont"/>
    <w:link w:val="PlainText"/>
    <w:rsid w:val="001D2394"/>
    <w:rPr>
      <w:rFonts w:ascii="Courier New" w:eastAsia="Times New Roman" w:hAnsi="Courier New" w:cs="Times New Roman"/>
      <w:sz w:val="20"/>
      <w:szCs w:val="20"/>
    </w:rPr>
  </w:style>
  <w:style w:type="paragraph" w:styleId="Title">
    <w:name w:val="Title"/>
    <w:basedOn w:val="Normal"/>
    <w:link w:val="TitleChar"/>
    <w:uiPriority w:val="99"/>
    <w:qFormat/>
    <w:rsid w:val="001D2394"/>
    <w:pPr>
      <w:widowControl w:val="0"/>
      <w:adjustRightInd w:val="0"/>
      <w:jc w:val="center"/>
      <w:textAlignment w:val="baseline"/>
    </w:pPr>
    <w:rPr>
      <w:b/>
      <w:bCs/>
      <w:lang w:eastAsia="cs-CZ"/>
    </w:rPr>
  </w:style>
  <w:style w:type="character" w:customStyle="1" w:styleId="TitleChar">
    <w:name w:val="Title Char"/>
    <w:basedOn w:val="DefaultParagraphFont"/>
    <w:link w:val="Title"/>
    <w:uiPriority w:val="99"/>
    <w:rsid w:val="001D2394"/>
    <w:rPr>
      <w:rFonts w:ascii="Times New Roman" w:eastAsia="Times New Roman" w:hAnsi="Times New Roman" w:cs="Times New Roman"/>
      <w:b/>
      <w:bCs/>
      <w:sz w:val="24"/>
      <w:szCs w:val="24"/>
      <w:lang w:val="cs-CZ" w:eastAsia="cs-CZ"/>
    </w:rPr>
  </w:style>
  <w:style w:type="paragraph" w:styleId="Caption">
    <w:name w:val="caption"/>
    <w:basedOn w:val="Normal"/>
    <w:next w:val="Normal"/>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al"/>
    <w:qFormat/>
    <w:rsid w:val="001D2394"/>
    <w:pPr>
      <w:ind w:left="720"/>
      <w:contextualSpacing/>
    </w:pPr>
    <w:rPr>
      <w:lang w:val="en-US"/>
    </w:rPr>
  </w:style>
  <w:style w:type="paragraph" w:styleId="BalloonText">
    <w:name w:val="Balloon Text"/>
    <w:basedOn w:val="Normal"/>
    <w:link w:val="BalloonTextChar"/>
    <w:uiPriority w:val="99"/>
    <w:semiHidden/>
    <w:unhideWhenUsed/>
    <w:rsid w:val="001D2394"/>
    <w:rPr>
      <w:rFonts w:ascii="Tahoma" w:hAnsi="Tahoma" w:cs="Tahoma"/>
      <w:sz w:val="16"/>
      <w:szCs w:val="16"/>
    </w:rPr>
  </w:style>
  <w:style w:type="character" w:customStyle="1" w:styleId="BalloonTextChar">
    <w:name w:val="Balloon Text Char"/>
    <w:basedOn w:val="DefaultParagraphFont"/>
    <w:link w:val="BalloonText"/>
    <w:uiPriority w:val="99"/>
    <w:semiHidden/>
    <w:rsid w:val="001D2394"/>
    <w:rPr>
      <w:rFonts w:ascii="Tahoma" w:eastAsia="Times New Roman" w:hAnsi="Tahoma" w:cs="Tahoma"/>
      <w:sz w:val="16"/>
      <w:szCs w:val="16"/>
      <w:lang w:val="cs-CZ"/>
    </w:rPr>
  </w:style>
  <w:style w:type="paragraph" w:styleId="ListParagraph">
    <w:name w:val="List Paragraph"/>
    <w:basedOn w:val="Normal"/>
    <w:uiPriority w:val="34"/>
    <w:qFormat/>
    <w:rsid w:val="00911035"/>
    <w:pPr>
      <w:ind w:left="720"/>
      <w:contextualSpacing/>
    </w:pPr>
  </w:style>
  <w:style w:type="character" w:styleId="CommentReference">
    <w:name w:val="annotation reference"/>
    <w:basedOn w:val="DefaultParagraphFont"/>
    <w:uiPriority w:val="99"/>
    <w:semiHidden/>
    <w:unhideWhenUsed/>
    <w:rsid w:val="006D4658"/>
    <w:rPr>
      <w:sz w:val="16"/>
      <w:szCs w:val="16"/>
    </w:rPr>
  </w:style>
  <w:style w:type="paragraph" w:styleId="CommentText">
    <w:name w:val="annotation text"/>
    <w:basedOn w:val="Normal"/>
    <w:link w:val="CommentTextChar"/>
    <w:unhideWhenUsed/>
    <w:rsid w:val="006D4658"/>
    <w:rPr>
      <w:sz w:val="20"/>
      <w:szCs w:val="20"/>
    </w:rPr>
  </w:style>
  <w:style w:type="character" w:customStyle="1" w:styleId="CommentTextChar">
    <w:name w:val="Comment Text Char"/>
    <w:basedOn w:val="DefaultParagraphFont"/>
    <w:link w:val="CommentText"/>
    <w:rsid w:val="006D4658"/>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6D4658"/>
    <w:rPr>
      <w:b/>
      <w:bCs/>
    </w:rPr>
  </w:style>
  <w:style w:type="character" w:customStyle="1" w:styleId="CommentSubjectChar">
    <w:name w:val="Comment Subject Char"/>
    <w:basedOn w:val="CommentTextChar"/>
    <w:link w:val="CommentSubject"/>
    <w:uiPriority w:val="99"/>
    <w:semiHidden/>
    <w:rsid w:val="006D4658"/>
    <w:rPr>
      <w:rFonts w:ascii="Times New Roman" w:eastAsia="Times New Roman" w:hAnsi="Times New Roman" w:cs="Times New Roman"/>
      <w:b/>
      <w:bCs/>
      <w:sz w:val="20"/>
      <w:szCs w:val="20"/>
      <w:lang w:val="cs-CZ"/>
    </w:rPr>
  </w:style>
  <w:style w:type="character" w:customStyle="1" w:styleId="Heading1Char">
    <w:name w:val="Heading 1 Char"/>
    <w:basedOn w:val="DefaultParagraphFont"/>
    <w:link w:val="Heading1"/>
    <w:uiPriority w:val="9"/>
    <w:rsid w:val="00666EA9"/>
    <w:rPr>
      <w:rFonts w:asciiTheme="majorHAnsi" w:eastAsiaTheme="majorEastAsia" w:hAnsiTheme="majorHAnsi" w:cstheme="majorBidi"/>
      <w:color w:val="365F91" w:themeColor="accent1" w:themeShade="BF"/>
      <w:sz w:val="32"/>
      <w:szCs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3" ma:contentTypeDescription="Create a new document." ma:contentTypeScope="" ma:versionID="49e2ca29a7f34f8d694c5c71c91e6040">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1655b35339b8d64534f65ce4597733ae"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3FBE8C-01CC-4C3D-9AEA-CA03DADE6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6B2B8-FCB6-4A7B-94AB-B45EA073E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1604</Words>
  <Characters>9467</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Abbott Laboratories</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Mojzisova, Monika</dc:creator>
  <cp:lastModifiedBy>Ulrichova, Blanka</cp:lastModifiedBy>
  <cp:revision>3</cp:revision>
  <cp:lastPrinted>2021-10-11T11:42:00Z</cp:lastPrinted>
  <dcterms:created xsi:type="dcterms:W3CDTF">2021-12-07T10:13:00Z</dcterms:created>
  <dcterms:modified xsi:type="dcterms:W3CDTF">2021-12-07T10:13:00Z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