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81AD1" w14:textId="77777777" w:rsidR="00E0403E" w:rsidRDefault="00E0403E" w:rsidP="008A5F17">
      <w:pPr>
        <w:spacing w:before="240" w:line="240" w:lineRule="atLeast"/>
        <w:rPr>
          <w:rFonts w:ascii="Calibri" w:hAnsi="Calibri" w:cs="Calibri"/>
          <w:b/>
          <w:bCs/>
          <w:spacing w:val="12"/>
          <w:sz w:val="28"/>
          <w:szCs w:val="28"/>
        </w:rPr>
      </w:pPr>
    </w:p>
    <w:p w14:paraId="4FDD3B78" w14:textId="77777777" w:rsidR="00E0403E" w:rsidRDefault="00E0403E" w:rsidP="008A5F17">
      <w:pPr>
        <w:spacing w:before="240" w:line="240" w:lineRule="atLeast"/>
        <w:rPr>
          <w:rFonts w:ascii="Calibri" w:hAnsi="Calibri" w:cs="Calibri"/>
          <w:b/>
          <w:bCs/>
          <w:spacing w:val="12"/>
          <w:sz w:val="28"/>
          <w:szCs w:val="28"/>
        </w:rPr>
      </w:pPr>
    </w:p>
    <w:p w14:paraId="399CB63E" w14:textId="0A85F38E" w:rsidR="00175E66" w:rsidRPr="000113C3" w:rsidRDefault="00AD2CBE" w:rsidP="00E0403E">
      <w:pPr>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7216" behindDoc="0" locked="0" layoutInCell="0" allowOverlap="1" wp14:anchorId="05B01178" wp14:editId="4E9ADC98">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20877"/>
                    <wp:lineTo x="21557" y="20877"/>
                    <wp:lineTo x="21557"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CE5E" w14:textId="77777777"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01178"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" o:allowincell="f" filled="f" stroked="f">
                <v:path arrowok="t"/>
                <v:textbox inset="0,0,0,0">
                  <w:txbxContent>
                    <w:p w14:paraId="1E7FCE5E" w14:textId="77777777"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14:paraId="4C084044" w14:textId="52974EC6" w:rsidR="00E10935" w:rsidRPr="00F85E6A" w:rsidRDefault="00E10935" w:rsidP="00E0403E">
      <w:pPr>
        <w:jc w:val="center"/>
        <w:rPr>
          <w:rFonts w:ascii="Calibri" w:hAnsi="Calibri" w:cs="Calibri"/>
          <w:b/>
          <w:bCs/>
          <w:spacing w:val="12"/>
          <w:sz w:val="28"/>
          <w:szCs w:val="28"/>
        </w:rPr>
      </w:pPr>
      <w:r w:rsidRPr="000113C3">
        <w:rPr>
          <w:rFonts w:ascii="Calibri" w:hAnsi="Calibri" w:cs="Calibri"/>
          <w:b/>
          <w:bCs/>
          <w:spacing w:val="12"/>
          <w:sz w:val="28"/>
          <w:szCs w:val="28"/>
        </w:rPr>
        <w:t xml:space="preserve">NA DODÁNÍ </w:t>
      </w:r>
      <w:r w:rsidR="00B03033">
        <w:rPr>
          <w:rFonts w:ascii="Calibri" w:hAnsi="Calibri" w:cs="Calibri"/>
          <w:b/>
          <w:bCs/>
          <w:spacing w:val="12"/>
          <w:sz w:val="28"/>
          <w:szCs w:val="28"/>
        </w:rPr>
        <w:t>3</w:t>
      </w:r>
      <w:r w:rsidR="00F85E6A">
        <w:rPr>
          <w:rFonts w:ascii="Calibri" w:hAnsi="Calibri" w:cs="Calibri"/>
          <w:b/>
          <w:bCs/>
          <w:spacing w:val="12"/>
          <w:sz w:val="28"/>
          <w:szCs w:val="28"/>
        </w:rPr>
        <w:t xml:space="preserve"> KS SKARTOVAČ</w:t>
      </w:r>
      <w:r w:rsidR="00296E95">
        <w:rPr>
          <w:rFonts w:ascii="Calibri" w:hAnsi="Calibri" w:cs="Calibri"/>
          <w:b/>
          <w:bCs/>
          <w:spacing w:val="12"/>
          <w:sz w:val="28"/>
          <w:szCs w:val="28"/>
        </w:rPr>
        <w:t>Ů</w:t>
      </w:r>
    </w:p>
    <w:p w14:paraId="73963F13" w14:textId="69238A1F" w:rsidR="00175E66" w:rsidRDefault="00175E66" w:rsidP="00667E4D">
      <w:pPr>
        <w:spacing w:line="240" w:lineRule="atLeast"/>
        <w:rPr>
          <w:rFonts w:ascii="Calibri" w:hAnsi="Calibri" w:cs="Calibri"/>
          <w:spacing w:val="12"/>
          <w:sz w:val="22"/>
          <w:szCs w:val="22"/>
        </w:rPr>
      </w:pPr>
    </w:p>
    <w:p w14:paraId="1376BA81" w14:textId="11E1A95A" w:rsidR="008A5F17" w:rsidRDefault="008A5F17" w:rsidP="00E0403E">
      <w:pPr>
        <w:spacing w:line="240" w:lineRule="atLeast"/>
        <w:ind w:left="567"/>
        <w:rPr>
          <w:rFonts w:ascii="Calibri" w:hAnsi="Calibri" w:cs="Calibri"/>
          <w:spacing w:val="12"/>
          <w:sz w:val="22"/>
          <w:szCs w:val="22"/>
        </w:rPr>
      </w:pPr>
    </w:p>
    <w:p w14:paraId="192AA4AF" w14:textId="77777777" w:rsidR="008A5F17" w:rsidRPr="000113C3" w:rsidRDefault="008A5F17" w:rsidP="00667E4D">
      <w:pPr>
        <w:spacing w:line="240" w:lineRule="atLeast"/>
        <w:rPr>
          <w:rFonts w:ascii="Calibri" w:hAnsi="Calibri" w:cs="Calibri"/>
          <w:spacing w:val="12"/>
          <w:sz w:val="22"/>
          <w:szCs w:val="22"/>
        </w:rPr>
      </w:pPr>
    </w:p>
    <w:p w14:paraId="65FEBBF4" w14:textId="77777777"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14:paraId="787D69D0" w14:textId="77777777" w:rsidR="00175E66" w:rsidRPr="000113C3" w:rsidRDefault="00175E66" w:rsidP="00667E4D">
      <w:pPr>
        <w:spacing w:line="240" w:lineRule="atLeast"/>
        <w:rPr>
          <w:rFonts w:ascii="Calibri" w:hAnsi="Calibri" w:cs="Calibri"/>
          <w:spacing w:val="12"/>
          <w:sz w:val="22"/>
          <w:szCs w:val="22"/>
        </w:rPr>
      </w:pPr>
    </w:p>
    <w:p w14:paraId="7E513929" w14:textId="1F6530D5" w:rsidR="00355BA1" w:rsidRPr="00E0403E" w:rsidRDefault="00355BA1" w:rsidP="00667E4D">
      <w:pPr>
        <w:pStyle w:val="HLAVICKA"/>
        <w:spacing w:after="0" w:line="240" w:lineRule="atLeast"/>
        <w:rPr>
          <w:rFonts w:ascii="Calibri" w:hAnsi="Calibri" w:cs="Calibri"/>
          <w:b/>
          <w:sz w:val="22"/>
          <w:szCs w:val="22"/>
        </w:rPr>
      </w:pPr>
      <w:r w:rsidRPr="000113C3">
        <w:rPr>
          <w:rFonts w:ascii="Calibri" w:hAnsi="Calibri" w:cs="Calibri"/>
          <w:sz w:val="22"/>
          <w:szCs w:val="22"/>
        </w:rPr>
        <w:t>Společnost</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r w:rsidR="00C21D27" w:rsidRPr="00E0403E">
        <w:rPr>
          <w:rFonts w:ascii="Calibri" w:hAnsi="Calibri" w:cs="Calibri"/>
          <w:b/>
          <w:sz w:val="22"/>
          <w:szCs w:val="22"/>
        </w:rPr>
        <w:t>PALA, s.r.o.</w:t>
      </w:r>
    </w:p>
    <w:p w14:paraId="0D0AC99E" w14:textId="0093E275"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se sídlem:</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proofErr w:type="spellStart"/>
      <w:r w:rsidR="00C21D27" w:rsidRPr="00C21D27">
        <w:rPr>
          <w:rFonts w:ascii="Calibri" w:hAnsi="Calibri" w:cs="Calibri"/>
          <w:sz w:val="22"/>
          <w:szCs w:val="22"/>
        </w:rPr>
        <w:t>Vintrovna</w:t>
      </w:r>
      <w:proofErr w:type="spellEnd"/>
      <w:r w:rsidR="00C21D27" w:rsidRPr="00C21D27">
        <w:rPr>
          <w:rFonts w:ascii="Calibri" w:hAnsi="Calibri" w:cs="Calibri"/>
          <w:sz w:val="22"/>
          <w:szCs w:val="22"/>
        </w:rPr>
        <w:t xml:space="preserve"> 199/9, 664 41 Popůvky</w:t>
      </w:r>
    </w:p>
    <w:p w14:paraId="71E55F47" w14:textId="713DC6A3"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B060A2" w:rsidRPr="000113C3">
        <w:rPr>
          <w:rFonts w:ascii="Calibri" w:hAnsi="Calibri" w:cs="Calibri"/>
          <w:sz w:val="22"/>
          <w:szCs w:val="22"/>
        </w:rPr>
        <w:tab/>
      </w:r>
      <w:r w:rsidR="00C21D27" w:rsidRPr="00C21D27">
        <w:rPr>
          <w:rFonts w:ascii="Calibri" w:hAnsi="Calibri" w:cs="Calibri"/>
          <w:sz w:val="22"/>
          <w:szCs w:val="22"/>
        </w:rPr>
        <w:t xml:space="preserve">MUDr. Pavel </w:t>
      </w:r>
      <w:proofErr w:type="spellStart"/>
      <w:r w:rsidR="00C21D27" w:rsidRPr="00C21D27">
        <w:rPr>
          <w:rFonts w:ascii="Calibri" w:hAnsi="Calibri" w:cs="Calibri"/>
          <w:sz w:val="22"/>
          <w:szCs w:val="22"/>
        </w:rPr>
        <w:t>Matýšek</w:t>
      </w:r>
      <w:proofErr w:type="spellEnd"/>
    </w:p>
    <w:p w14:paraId="07851F6E" w14:textId="549B5C7B"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21D27" w:rsidRPr="00C21D27">
        <w:rPr>
          <w:rFonts w:ascii="Calibri" w:hAnsi="Calibri" w:cs="Calibri"/>
          <w:sz w:val="22"/>
          <w:szCs w:val="22"/>
        </w:rPr>
        <w:t>44041683</w:t>
      </w:r>
    </w:p>
    <w:p w14:paraId="19138386" w14:textId="7B0EB96A"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21D27" w:rsidRPr="00C21D27">
        <w:rPr>
          <w:rFonts w:ascii="Calibri" w:hAnsi="Calibri" w:cs="Calibri"/>
          <w:sz w:val="22"/>
          <w:szCs w:val="22"/>
        </w:rPr>
        <w:t>CZ44041683</w:t>
      </w:r>
    </w:p>
    <w:p w14:paraId="1CA966E0" w14:textId="2E64596D" w:rsidR="00355BA1" w:rsidRPr="000113C3" w:rsidRDefault="000D5E87" w:rsidP="00667E4D">
      <w:pPr>
        <w:pStyle w:val="HLAVICKA"/>
        <w:spacing w:after="0" w:line="240" w:lineRule="atLeast"/>
        <w:rPr>
          <w:rFonts w:ascii="Calibri" w:hAnsi="Calibri" w:cs="Calibri"/>
          <w:sz w:val="22"/>
          <w:szCs w:val="22"/>
        </w:rPr>
      </w:pPr>
      <w:r>
        <w:rPr>
          <w:rFonts w:ascii="Calibri" w:hAnsi="Calibri" w:cs="Calibri"/>
          <w:sz w:val="22"/>
          <w:szCs w:val="22"/>
        </w:rPr>
        <w:t>b</w:t>
      </w:r>
      <w:r w:rsidR="00355BA1" w:rsidRPr="000113C3">
        <w:rPr>
          <w:rFonts w:ascii="Calibri" w:hAnsi="Calibri" w:cs="Calibri"/>
          <w:sz w:val="22"/>
          <w:szCs w:val="22"/>
        </w:rPr>
        <w:t xml:space="preserve">ank. </w:t>
      </w:r>
      <w:proofErr w:type="gramStart"/>
      <w:r w:rsidR="00355BA1" w:rsidRPr="000113C3">
        <w:rPr>
          <w:rFonts w:ascii="Calibri" w:hAnsi="Calibri" w:cs="Calibri"/>
          <w:sz w:val="22"/>
          <w:szCs w:val="22"/>
        </w:rPr>
        <w:t>spojení</w:t>
      </w:r>
      <w:proofErr w:type="gramEnd"/>
      <w:r w:rsidR="00355BA1" w:rsidRPr="000113C3">
        <w:rPr>
          <w:rFonts w:ascii="Calibri" w:hAnsi="Calibri" w:cs="Calibri"/>
          <w:sz w:val="22"/>
          <w:szCs w:val="22"/>
        </w:rPr>
        <w:t xml:space="preserve"> vč. č. účtu:</w:t>
      </w:r>
      <w:r w:rsidR="00355BA1" w:rsidRPr="000113C3">
        <w:rPr>
          <w:rFonts w:ascii="Calibri" w:hAnsi="Calibri" w:cs="Calibri"/>
          <w:sz w:val="22"/>
          <w:szCs w:val="22"/>
        </w:rPr>
        <w:tab/>
      </w:r>
      <w:r w:rsidR="00C21D27" w:rsidRPr="00C21D27">
        <w:rPr>
          <w:rFonts w:ascii="Calibri" w:hAnsi="Calibri" w:cs="Calibri"/>
          <w:sz w:val="22"/>
          <w:szCs w:val="22"/>
        </w:rPr>
        <w:t>ČSOB a.s. 377345703/0300</w:t>
      </w:r>
    </w:p>
    <w:p w14:paraId="326425C5" w14:textId="7805BC8A" w:rsidR="00C21D27"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kontaktní osoba:</w:t>
      </w:r>
      <w:r w:rsidRPr="000113C3">
        <w:rPr>
          <w:rFonts w:ascii="Calibri" w:hAnsi="Calibri" w:cs="Calibri"/>
          <w:sz w:val="22"/>
          <w:szCs w:val="22"/>
        </w:rPr>
        <w:tab/>
      </w:r>
      <w:r w:rsidRPr="000113C3">
        <w:rPr>
          <w:rFonts w:ascii="Calibri" w:hAnsi="Calibri" w:cs="Calibri"/>
          <w:sz w:val="22"/>
          <w:szCs w:val="22"/>
        </w:rPr>
        <w:tab/>
      </w:r>
      <w:proofErr w:type="spellStart"/>
      <w:r w:rsidR="0014487F">
        <w:rPr>
          <w:rFonts w:ascii="Calibri" w:hAnsi="Calibri" w:cs="Calibri"/>
          <w:sz w:val="22"/>
          <w:szCs w:val="22"/>
        </w:rPr>
        <w:t>xxx</w:t>
      </w:r>
      <w:proofErr w:type="spellEnd"/>
    </w:p>
    <w:p w14:paraId="073D6606" w14:textId="7C687C6A"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e-mail:</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proofErr w:type="spellStart"/>
      <w:r w:rsidR="0014487F">
        <w:rPr>
          <w:rFonts w:ascii="Calibri" w:hAnsi="Calibri" w:cs="Calibri"/>
          <w:sz w:val="22"/>
          <w:szCs w:val="22"/>
        </w:rPr>
        <w:t>xxx</w:t>
      </w:r>
      <w:proofErr w:type="spellEnd"/>
    </w:p>
    <w:p w14:paraId="597F9C44" w14:textId="26A18B5B"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ID datové schránky:</w:t>
      </w:r>
      <w:r w:rsidRPr="000113C3">
        <w:rPr>
          <w:rFonts w:ascii="Calibri" w:hAnsi="Calibri" w:cs="Calibri"/>
          <w:sz w:val="22"/>
          <w:szCs w:val="22"/>
        </w:rPr>
        <w:tab/>
      </w:r>
      <w:r w:rsidRPr="000113C3">
        <w:rPr>
          <w:rFonts w:ascii="Calibri" w:hAnsi="Calibri" w:cs="Calibri"/>
          <w:sz w:val="22"/>
          <w:szCs w:val="22"/>
        </w:rPr>
        <w:tab/>
      </w:r>
      <w:r w:rsidR="00C21D27" w:rsidRPr="00C21D27">
        <w:rPr>
          <w:rFonts w:ascii="Calibri" w:hAnsi="Calibri" w:cs="Calibri"/>
          <w:sz w:val="22"/>
          <w:szCs w:val="22"/>
        </w:rPr>
        <w:t>quir5z7</w:t>
      </w:r>
      <w:r w:rsidRPr="000113C3">
        <w:rPr>
          <w:rFonts w:ascii="Calibri" w:hAnsi="Calibri" w:cs="Calibri"/>
          <w:sz w:val="22"/>
          <w:szCs w:val="22"/>
        </w:rPr>
        <w:tab/>
      </w:r>
    </w:p>
    <w:p w14:paraId="0F9ABD5D" w14:textId="58BC608C" w:rsidR="00355BA1" w:rsidRPr="000113C3" w:rsidRDefault="00082394" w:rsidP="00667E4D">
      <w:pPr>
        <w:pStyle w:val="bodytextu"/>
        <w:spacing w:line="240" w:lineRule="atLeast"/>
        <w:jc w:val="both"/>
        <w:rPr>
          <w:rFonts w:ascii="Calibri" w:hAnsi="Calibri" w:cs="Calibri"/>
          <w:sz w:val="22"/>
          <w:szCs w:val="22"/>
        </w:rPr>
      </w:pPr>
      <w:r>
        <w:rPr>
          <w:rFonts w:ascii="Calibri" w:hAnsi="Calibri" w:cs="Calibri"/>
          <w:sz w:val="22"/>
          <w:szCs w:val="22"/>
        </w:rPr>
        <w:t xml:space="preserve">zapsaná v </w:t>
      </w:r>
      <w:r w:rsidR="00C21D27">
        <w:rPr>
          <w:rFonts w:ascii="Calibri" w:hAnsi="Calibri" w:cs="Calibri"/>
          <w:sz w:val="22"/>
          <w:szCs w:val="22"/>
        </w:rPr>
        <w:t>OR vedeném Krajským</w:t>
      </w:r>
      <w:r w:rsidR="00355BA1" w:rsidRPr="000113C3">
        <w:rPr>
          <w:rFonts w:ascii="Calibri" w:hAnsi="Calibri" w:cs="Calibri"/>
          <w:sz w:val="22"/>
          <w:szCs w:val="22"/>
        </w:rPr>
        <w:t xml:space="preserve"> soudem v </w:t>
      </w:r>
      <w:r w:rsidR="00C21D27">
        <w:rPr>
          <w:rFonts w:ascii="Calibri" w:hAnsi="Calibri" w:cs="Calibri"/>
          <w:sz w:val="22"/>
          <w:szCs w:val="22"/>
        </w:rPr>
        <w:t>Brně</w:t>
      </w:r>
      <w:r w:rsidR="00355BA1" w:rsidRPr="000113C3">
        <w:rPr>
          <w:rFonts w:ascii="Calibri" w:hAnsi="Calibri" w:cs="Calibri"/>
          <w:sz w:val="22"/>
          <w:szCs w:val="22"/>
        </w:rPr>
        <w:t xml:space="preserve">, oddíl </w:t>
      </w:r>
      <w:r w:rsidR="00C21D27">
        <w:rPr>
          <w:rFonts w:ascii="Calibri" w:hAnsi="Calibri" w:cs="Calibri"/>
          <w:sz w:val="22"/>
          <w:szCs w:val="22"/>
        </w:rPr>
        <w:t>C</w:t>
      </w:r>
      <w:r w:rsidR="00355BA1" w:rsidRPr="000113C3">
        <w:rPr>
          <w:rFonts w:ascii="Calibri" w:hAnsi="Calibri" w:cs="Calibri"/>
          <w:sz w:val="22"/>
          <w:szCs w:val="22"/>
        </w:rPr>
        <w:t xml:space="preserve">, vložka </w:t>
      </w:r>
      <w:r w:rsidR="008A5F17">
        <w:rPr>
          <w:rFonts w:ascii="Calibri" w:hAnsi="Calibri" w:cs="Calibri"/>
          <w:sz w:val="22"/>
          <w:szCs w:val="22"/>
        </w:rPr>
        <w:t>3922</w:t>
      </w:r>
    </w:p>
    <w:p w14:paraId="3E5F5866"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00F96483">
        <w:rPr>
          <w:rFonts w:ascii="Calibri" w:hAnsi="Calibri" w:cs="Calibri"/>
          <w:b/>
          <w:sz w:val="22"/>
          <w:szCs w:val="22"/>
        </w:rPr>
        <w:t>p</w:t>
      </w:r>
      <w:r w:rsidRPr="000113C3">
        <w:rPr>
          <w:rFonts w:ascii="Calibri" w:hAnsi="Calibri" w:cs="Calibri"/>
          <w:b/>
          <w:sz w:val="22"/>
          <w:szCs w:val="22"/>
        </w:rPr>
        <w:t>rodávající</w:t>
      </w:r>
      <w:r w:rsidRPr="000113C3">
        <w:rPr>
          <w:rFonts w:ascii="Calibri" w:hAnsi="Calibri" w:cs="Calibri"/>
          <w:sz w:val="22"/>
          <w:szCs w:val="22"/>
        </w:rPr>
        <w:t xml:space="preserve">“) </w:t>
      </w:r>
    </w:p>
    <w:p w14:paraId="6ACF230F" w14:textId="77777777" w:rsidR="00A6223A" w:rsidRPr="000113C3" w:rsidRDefault="00A6223A" w:rsidP="00667E4D">
      <w:pPr>
        <w:spacing w:line="240" w:lineRule="atLeast"/>
        <w:rPr>
          <w:rFonts w:ascii="Calibri" w:hAnsi="Calibri" w:cs="Calibri"/>
          <w:spacing w:val="12"/>
          <w:sz w:val="22"/>
          <w:szCs w:val="22"/>
        </w:rPr>
      </w:pPr>
    </w:p>
    <w:p w14:paraId="2780E6C5" w14:textId="77777777"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14:paraId="1721D1D6" w14:textId="77777777" w:rsidR="00355BA1" w:rsidRDefault="00355BA1" w:rsidP="00FC246D">
      <w:pPr>
        <w:spacing w:line="240" w:lineRule="atLeast"/>
        <w:rPr>
          <w:rFonts w:ascii="Calibri" w:hAnsi="Calibri" w:cs="Calibri"/>
          <w:spacing w:val="12"/>
          <w:sz w:val="22"/>
          <w:szCs w:val="22"/>
        </w:rPr>
      </w:pPr>
    </w:p>
    <w:p w14:paraId="077BB00C" w14:textId="77777777" w:rsidR="00FC246D" w:rsidRPr="00FC246D" w:rsidRDefault="00FC246D" w:rsidP="00FC246D">
      <w:pPr>
        <w:widowControl/>
        <w:autoSpaceDE/>
        <w:autoSpaceDN/>
        <w:spacing w:line="100" w:lineRule="atLeast"/>
        <w:ind w:left="2160" w:firstLine="720"/>
        <w:rPr>
          <w:rFonts w:ascii="Calibri" w:hAnsi="Calibri" w:cs="Calibri"/>
          <w:b/>
          <w:sz w:val="22"/>
        </w:rPr>
      </w:pPr>
      <w:r w:rsidRPr="00FC246D">
        <w:rPr>
          <w:rFonts w:ascii="Calibri" w:hAnsi="Calibri" w:cs="Calibri"/>
          <w:b/>
          <w:sz w:val="22"/>
        </w:rPr>
        <w:t>Národní památkový ústav, státní příspěvková organizace</w:t>
      </w:r>
    </w:p>
    <w:p w14:paraId="2F1D83C4" w14:textId="77777777" w:rsidR="00FC246D" w:rsidRPr="00FC246D" w:rsidRDefault="00FC246D" w:rsidP="00FC246D">
      <w:pPr>
        <w:widowControl/>
        <w:autoSpaceDE/>
        <w:autoSpaceDN/>
        <w:spacing w:line="100" w:lineRule="atLeast"/>
        <w:rPr>
          <w:rFonts w:ascii="Calibri" w:hAnsi="Calibri" w:cs="Calibri"/>
          <w:sz w:val="22"/>
        </w:rPr>
      </w:pPr>
      <w:r w:rsidRPr="00FC246D">
        <w:rPr>
          <w:rFonts w:ascii="Calibri" w:hAnsi="Calibri" w:cs="Calibri"/>
          <w:sz w:val="22"/>
        </w:rPr>
        <w:t>se sídlem:</w:t>
      </w:r>
      <w:r w:rsidRPr="00FC246D">
        <w:rPr>
          <w:rFonts w:ascii="Calibri" w:hAnsi="Calibri" w:cs="Calibri"/>
          <w:sz w:val="22"/>
        </w:rPr>
        <w:tab/>
      </w:r>
      <w:r w:rsidRPr="00FC246D">
        <w:rPr>
          <w:rFonts w:ascii="Calibri" w:hAnsi="Calibri" w:cs="Calibri"/>
          <w:sz w:val="22"/>
        </w:rPr>
        <w:tab/>
      </w:r>
      <w:r w:rsidRPr="00FC246D">
        <w:rPr>
          <w:rFonts w:ascii="Calibri" w:hAnsi="Calibri" w:cs="Calibri"/>
          <w:sz w:val="22"/>
        </w:rPr>
        <w:tab/>
        <w:t>Valdštejnské náměstí 162/3, 118 01, Praha 1 – Malá Strana</w:t>
      </w:r>
    </w:p>
    <w:p w14:paraId="1A54D404" w14:textId="3526367D" w:rsidR="00FC246D" w:rsidRPr="00FC246D" w:rsidRDefault="00FC246D" w:rsidP="00FC246D">
      <w:pPr>
        <w:widowControl/>
        <w:autoSpaceDE/>
        <w:autoSpaceDN/>
        <w:spacing w:line="100" w:lineRule="atLeast"/>
        <w:ind w:right="-851"/>
        <w:rPr>
          <w:rFonts w:ascii="Calibri" w:hAnsi="Calibri" w:cs="Calibri"/>
          <w:sz w:val="22"/>
        </w:rPr>
      </w:pPr>
      <w:r w:rsidRPr="00FC246D">
        <w:rPr>
          <w:rFonts w:ascii="Calibri" w:hAnsi="Calibri" w:cs="Calibri"/>
          <w:sz w:val="22"/>
        </w:rPr>
        <w:t>zastoupen:</w:t>
      </w:r>
      <w:r w:rsidRPr="00FC246D">
        <w:rPr>
          <w:rFonts w:ascii="Calibri" w:hAnsi="Calibri" w:cs="Calibri"/>
          <w:sz w:val="22"/>
        </w:rPr>
        <w:tab/>
      </w:r>
      <w:r w:rsidRPr="00FC246D">
        <w:rPr>
          <w:rFonts w:ascii="Calibri" w:hAnsi="Calibri" w:cs="Calibri"/>
          <w:sz w:val="22"/>
        </w:rPr>
        <w:tab/>
        <w:t xml:space="preserve">               </w:t>
      </w:r>
      <w:r w:rsidR="008A5F17">
        <w:rPr>
          <w:rFonts w:ascii="Calibri" w:hAnsi="Calibri" w:cs="Calibri"/>
          <w:sz w:val="22"/>
        </w:rPr>
        <w:t>Ing. arch. Naděždou Goryczkovou, generální ředitelkou</w:t>
      </w:r>
    </w:p>
    <w:p w14:paraId="435660D0" w14:textId="77777777" w:rsidR="00FC246D" w:rsidRPr="00FC246D" w:rsidRDefault="00FC246D" w:rsidP="00FC246D">
      <w:pPr>
        <w:widowControl/>
        <w:autoSpaceDE/>
        <w:autoSpaceDN/>
        <w:spacing w:line="100" w:lineRule="atLeast"/>
        <w:jc w:val="both"/>
        <w:rPr>
          <w:rFonts w:ascii="Calibri" w:hAnsi="Calibri" w:cs="Calibri"/>
          <w:sz w:val="22"/>
        </w:rPr>
      </w:pPr>
      <w:r w:rsidRPr="00FC246D">
        <w:rPr>
          <w:rFonts w:ascii="Calibri" w:hAnsi="Calibri" w:cs="Calibri"/>
          <w:sz w:val="22"/>
        </w:rPr>
        <w:t>IČO:</w:t>
      </w:r>
      <w:r w:rsidRPr="00FC246D">
        <w:rPr>
          <w:rFonts w:ascii="Calibri" w:hAnsi="Calibri" w:cs="Calibri"/>
          <w:sz w:val="22"/>
        </w:rPr>
        <w:tab/>
      </w:r>
      <w:r w:rsidRPr="00FC246D">
        <w:rPr>
          <w:rFonts w:ascii="Calibri" w:hAnsi="Calibri" w:cs="Calibri"/>
          <w:sz w:val="22"/>
        </w:rPr>
        <w:tab/>
      </w:r>
      <w:r w:rsidRPr="00FC246D">
        <w:rPr>
          <w:rFonts w:ascii="Calibri" w:hAnsi="Calibri" w:cs="Calibri"/>
          <w:sz w:val="22"/>
        </w:rPr>
        <w:tab/>
      </w:r>
      <w:r w:rsidRPr="00FC246D">
        <w:rPr>
          <w:rFonts w:ascii="Calibri" w:hAnsi="Calibri" w:cs="Calibri"/>
          <w:sz w:val="22"/>
        </w:rPr>
        <w:tab/>
        <w:t>75032333</w:t>
      </w:r>
    </w:p>
    <w:p w14:paraId="63CCF0B7" w14:textId="77777777" w:rsidR="00FC246D" w:rsidRPr="00FC246D" w:rsidRDefault="00FC246D" w:rsidP="00FC246D">
      <w:pPr>
        <w:widowControl/>
        <w:autoSpaceDE/>
        <w:autoSpaceDN/>
        <w:spacing w:line="100" w:lineRule="atLeast"/>
        <w:rPr>
          <w:rFonts w:ascii="Calibri" w:hAnsi="Calibri" w:cs="Calibri"/>
          <w:sz w:val="22"/>
        </w:rPr>
      </w:pPr>
      <w:r w:rsidRPr="00FC246D">
        <w:rPr>
          <w:rFonts w:ascii="Calibri" w:hAnsi="Calibri" w:cs="Calibri"/>
          <w:sz w:val="22"/>
        </w:rPr>
        <w:t>DIČ:</w:t>
      </w:r>
      <w:r w:rsidRPr="00FC246D">
        <w:rPr>
          <w:rFonts w:ascii="Calibri" w:hAnsi="Calibri" w:cs="Calibri"/>
          <w:sz w:val="22"/>
        </w:rPr>
        <w:tab/>
      </w:r>
      <w:r w:rsidRPr="00FC246D">
        <w:rPr>
          <w:rFonts w:ascii="Calibri" w:hAnsi="Calibri" w:cs="Calibri"/>
          <w:sz w:val="22"/>
        </w:rPr>
        <w:tab/>
      </w:r>
      <w:r w:rsidRPr="00FC246D">
        <w:rPr>
          <w:rFonts w:ascii="Calibri" w:hAnsi="Calibri" w:cs="Calibri"/>
          <w:sz w:val="22"/>
        </w:rPr>
        <w:tab/>
      </w:r>
      <w:r w:rsidRPr="00FC246D">
        <w:rPr>
          <w:rFonts w:ascii="Calibri" w:hAnsi="Calibri" w:cs="Calibri"/>
          <w:sz w:val="22"/>
        </w:rPr>
        <w:tab/>
        <w:t>CZ75032333</w:t>
      </w:r>
    </w:p>
    <w:p w14:paraId="483B7E90" w14:textId="77777777" w:rsidR="00FC246D" w:rsidRPr="00FC246D" w:rsidRDefault="00FC246D" w:rsidP="00FC246D">
      <w:pPr>
        <w:widowControl/>
        <w:autoSpaceDE/>
        <w:autoSpaceDN/>
        <w:spacing w:line="100" w:lineRule="atLeast"/>
        <w:rPr>
          <w:rFonts w:ascii="Calibri" w:hAnsi="Calibri" w:cs="Calibri"/>
          <w:sz w:val="22"/>
        </w:rPr>
      </w:pPr>
      <w:r>
        <w:rPr>
          <w:rFonts w:ascii="Calibri" w:hAnsi="Calibri" w:cs="Calibri"/>
          <w:sz w:val="22"/>
        </w:rPr>
        <w:t>bank.</w:t>
      </w:r>
      <w:r w:rsidRPr="00FC246D">
        <w:rPr>
          <w:rFonts w:ascii="Calibri" w:hAnsi="Calibri" w:cs="Calibri"/>
          <w:sz w:val="22"/>
        </w:rPr>
        <w:t xml:space="preserve"> </w:t>
      </w:r>
      <w:proofErr w:type="gramStart"/>
      <w:r w:rsidRPr="00FC246D">
        <w:rPr>
          <w:rFonts w:ascii="Calibri" w:hAnsi="Calibri" w:cs="Calibri"/>
          <w:sz w:val="22"/>
        </w:rPr>
        <w:t>spojení</w:t>
      </w:r>
      <w:proofErr w:type="gramEnd"/>
      <w:r>
        <w:rPr>
          <w:rFonts w:ascii="Calibri" w:hAnsi="Calibri" w:cs="Calibri"/>
          <w:sz w:val="22"/>
        </w:rPr>
        <w:t xml:space="preserve"> vč. č. účtu:</w:t>
      </w:r>
      <w:r>
        <w:rPr>
          <w:rFonts w:ascii="Calibri" w:hAnsi="Calibri" w:cs="Calibri"/>
          <w:sz w:val="22"/>
        </w:rPr>
        <w:tab/>
      </w:r>
      <w:r w:rsidRPr="00FC246D">
        <w:rPr>
          <w:rFonts w:ascii="Calibri" w:hAnsi="Calibri" w:cs="Calibri"/>
          <w:sz w:val="22"/>
        </w:rPr>
        <w:t xml:space="preserve">ČNB; č. </w:t>
      </w:r>
      <w:proofErr w:type="spellStart"/>
      <w:r w:rsidRPr="00FC246D">
        <w:rPr>
          <w:rFonts w:ascii="Calibri" w:hAnsi="Calibri" w:cs="Calibri"/>
          <w:sz w:val="22"/>
        </w:rPr>
        <w:t>ú.</w:t>
      </w:r>
      <w:proofErr w:type="spellEnd"/>
      <w:r w:rsidRPr="00FC246D">
        <w:rPr>
          <w:rFonts w:ascii="Calibri" w:hAnsi="Calibri" w:cs="Calibri"/>
          <w:sz w:val="22"/>
        </w:rPr>
        <w:t>: 60039011/0710</w:t>
      </w:r>
    </w:p>
    <w:p w14:paraId="2D732B3D" w14:textId="77777777" w:rsidR="00FC246D" w:rsidRPr="00047E23" w:rsidRDefault="00FC246D" w:rsidP="00047E23">
      <w:pPr>
        <w:widowControl/>
        <w:autoSpaceDE/>
        <w:autoSpaceDN/>
        <w:spacing w:line="100" w:lineRule="atLeast"/>
        <w:rPr>
          <w:rFonts w:ascii="Calibri" w:hAnsi="Calibri" w:cs="Calibri"/>
          <w:sz w:val="22"/>
        </w:rPr>
      </w:pPr>
      <w:r w:rsidRPr="00FC246D">
        <w:rPr>
          <w:rFonts w:ascii="Calibri" w:hAnsi="Calibri" w:cs="Calibri"/>
          <w:sz w:val="22"/>
        </w:rPr>
        <w:t xml:space="preserve">ID datové schránky: </w:t>
      </w:r>
      <w:r w:rsidRPr="00FC246D">
        <w:rPr>
          <w:rFonts w:ascii="Calibri" w:hAnsi="Calibri" w:cs="Calibri"/>
          <w:sz w:val="22"/>
        </w:rPr>
        <w:tab/>
      </w:r>
      <w:r w:rsidRPr="00FC246D">
        <w:rPr>
          <w:rFonts w:ascii="Calibri" w:hAnsi="Calibri" w:cs="Calibri"/>
          <w:sz w:val="22"/>
        </w:rPr>
        <w:tab/>
        <w:t>2cy8h6t</w:t>
      </w:r>
    </w:p>
    <w:p w14:paraId="364E7D3B"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00F96483">
        <w:rPr>
          <w:rFonts w:ascii="Calibri" w:hAnsi="Calibri" w:cs="Calibri"/>
          <w:b/>
          <w:sz w:val="22"/>
          <w:szCs w:val="22"/>
        </w:rPr>
        <w:t>k</w:t>
      </w:r>
      <w:r w:rsidRPr="000113C3">
        <w:rPr>
          <w:rFonts w:ascii="Calibri" w:hAnsi="Calibri" w:cs="Calibri"/>
          <w:b/>
          <w:sz w:val="22"/>
          <w:szCs w:val="22"/>
        </w:rPr>
        <w:t>upující</w:t>
      </w:r>
      <w:r w:rsidRPr="000113C3">
        <w:rPr>
          <w:rFonts w:ascii="Calibri" w:hAnsi="Calibri" w:cs="Calibri"/>
          <w:sz w:val="22"/>
          <w:szCs w:val="22"/>
        </w:rPr>
        <w:t xml:space="preserve">“) </w:t>
      </w:r>
    </w:p>
    <w:p w14:paraId="7C271181" w14:textId="77777777"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w:t>
      </w:r>
      <w:r w:rsidR="00C4698F">
        <w:rPr>
          <w:rFonts w:ascii="Calibri" w:hAnsi="Calibri" w:cs="Calibri"/>
          <w:sz w:val="22"/>
          <w:szCs w:val="22"/>
        </w:rPr>
        <w:t xml:space="preserve">ného dne, měsíce a roku podle § 2079 a násl. zákona č. 89/2012 Sb., občanský zákoník, ve znění pozdějších předpisů (dále jen </w:t>
      </w:r>
      <w:r w:rsidRPr="000113C3">
        <w:rPr>
          <w:rFonts w:ascii="Calibri" w:hAnsi="Calibri" w:cs="Calibri"/>
          <w:sz w:val="22"/>
          <w:szCs w:val="22"/>
        </w:rPr>
        <w:t>„</w:t>
      </w:r>
      <w:r w:rsidRPr="000113C3">
        <w:rPr>
          <w:rFonts w:ascii="Calibri" w:hAnsi="Calibri" w:cs="Calibri"/>
          <w:b/>
          <w:sz w:val="22"/>
          <w:szCs w:val="22"/>
        </w:rPr>
        <w:t>OZ</w:t>
      </w:r>
      <w:r w:rsidRPr="000113C3">
        <w:rPr>
          <w:rFonts w:ascii="Calibri" w:hAnsi="Calibri" w:cs="Calibri"/>
          <w:sz w:val="22"/>
          <w:szCs w:val="22"/>
        </w:rPr>
        <w:t>“)</w:t>
      </w:r>
    </w:p>
    <w:p w14:paraId="01D7703D" w14:textId="77777777" w:rsidR="00E10935" w:rsidRPr="000113C3" w:rsidRDefault="00E10935" w:rsidP="00667E4D">
      <w:pPr>
        <w:spacing w:before="240" w:line="240" w:lineRule="atLeast"/>
        <w:jc w:val="center"/>
        <w:rPr>
          <w:rFonts w:ascii="Calibri" w:hAnsi="Calibri" w:cs="Calibri"/>
          <w:b/>
          <w:bCs/>
          <w:spacing w:val="12"/>
          <w:sz w:val="22"/>
          <w:szCs w:val="22"/>
        </w:rPr>
      </w:pPr>
    </w:p>
    <w:p w14:paraId="40F976B4"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14:paraId="3D4BA71E" w14:textId="77777777" w:rsidR="00175E66" w:rsidRPr="000113C3" w:rsidRDefault="00175E66" w:rsidP="00667E4D">
      <w:pPr>
        <w:spacing w:line="240" w:lineRule="atLeast"/>
        <w:rPr>
          <w:rFonts w:ascii="Calibri" w:hAnsi="Calibri" w:cs="Calibri"/>
          <w:spacing w:val="12"/>
          <w:sz w:val="22"/>
          <w:szCs w:val="22"/>
        </w:rPr>
      </w:pPr>
    </w:p>
    <w:p w14:paraId="1A56FE92" w14:textId="770CE0BB" w:rsidR="00175E66" w:rsidRPr="000113C3" w:rsidRDefault="00175E66" w:rsidP="0046369B">
      <w:pPr>
        <w:numPr>
          <w:ilvl w:val="0"/>
          <w:numId w:val="24"/>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Předmětem plnění této smlouvy je </w:t>
      </w:r>
      <w:r w:rsidR="00DB590A" w:rsidRPr="000113C3">
        <w:rPr>
          <w:rFonts w:ascii="Calibri" w:hAnsi="Calibri" w:cs="Calibri"/>
          <w:sz w:val="22"/>
          <w:szCs w:val="22"/>
        </w:rPr>
        <w:t>d</w:t>
      </w:r>
      <w:r w:rsidR="00E257F4" w:rsidRPr="000113C3">
        <w:rPr>
          <w:rFonts w:ascii="Calibri" w:hAnsi="Calibri" w:cs="Calibri"/>
          <w:sz w:val="22"/>
          <w:szCs w:val="22"/>
        </w:rPr>
        <w:t>odávk</w:t>
      </w:r>
      <w:r w:rsidR="00BC7A0C" w:rsidRPr="000113C3">
        <w:rPr>
          <w:rFonts w:ascii="Calibri" w:hAnsi="Calibri" w:cs="Calibri"/>
          <w:sz w:val="22"/>
          <w:szCs w:val="22"/>
        </w:rPr>
        <w:t>a</w:t>
      </w:r>
      <w:r w:rsidR="00E257F4" w:rsidRPr="000113C3">
        <w:rPr>
          <w:rFonts w:ascii="Calibri" w:hAnsi="Calibri" w:cs="Calibri"/>
          <w:sz w:val="22"/>
          <w:szCs w:val="22"/>
        </w:rPr>
        <w:t xml:space="preserve"> </w:t>
      </w:r>
      <w:r w:rsidR="00D13493">
        <w:rPr>
          <w:rFonts w:ascii="Calibri" w:hAnsi="Calibri" w:cs="Calibri"/>
          <w:sz w:val="22"/>
          <w:szCs w:val="22"/>
        </w:rPr>
        <w:t>3 ks skartovačů</w:t>
      </w:r>
      <w:r w:rsidR="00521615" w:rsidRPr="000113C3">
        <w:rPr>
          <w:rFonts w:ascii="Calibri" w:hAnsi="Calibri" w:cs="Calibri"/>
          <w:sz w:val="22"/>
          <w:szCs w:val="22"/>
        </w:rPr>
        <w:t xml:space="preserve"> (dále jen „</w:t>
      </w:r>
      <w:r w:rsidR="00DE62EE" w:rsidRPr="000113C3">
        <w:rPr>
          <w:rFonts w:ascii="Calibri" w:hAnsi="Calibri" w:cs="Calibri"/>
          <w:b/>
          <w:sz w:val="22"/>
          <w:szCs w:val="22"/>
        </w:rPr>
        <w:t>Předmět plnění</w:t>
      </w:r>
      <w:r w:rsidR="00521615" w:rsidRPr="000113C3">
        <w:rPr>
          <w:rFonts w:ascii="Calibri" w:hAnsi="Calibri" w:cs="Calibri"/>
          <w:sz w:val="22"/>
          <w:szCs w:val="22"/>
        </w:rPr>
        <w:t xml:space="preserve">“). </w:t>
      </w:r>
      <w:r w:rsidR="009B10E1" w:rsidRPr="000113C3">
        <w:rPr>
          <w:rFonts w:ascii="Calibri" w:hAnsi="Calibri" w:cs="Calibri"/>
          <w:sz w:val="22"/>
          <w:szCs w:val="22"/>
        </w:rPr>
        <w:t xml:space="preserve">Podrobná specifikace Předmětu plnění je uvedena </w:t>
      </w:r>
      <w:r w:rsidR="0070332C">
        <w:rPr>
          <w:rFonts w:ascii="Calibri" w:hAnsi="Calibri" w:cs="Calibri"/>
          <w:sz w:val="22"/>
          <w:szCs w:val="22"/>
        </w:rPr>
        <w:t xml:space="preserve">v Příloze č. </w:t>
      </w:r>
      <w:r w:rsidR="00D13493">
        <w:rPr>
          <w:rFonts w:ascii="Calibri" w:hAnsi="Calibri" w:cs="Calibri"/>
          <w:sz w:val="22"/>
          <w:szCs w:val="22"/>
        </w:rPr>
        <w:t>2</w:t>
      </w:r>
      <w:r w:rsidR="0070332C">
        <w:rPr>
          <w:rFonts w:ascii="Calibri" w:hAnsi="Calibri" w:cs="Calibri"/>
          <w:sz w:val="22"/>
          <w:szCs w:val="22"/>
        </w:rPr>
        <w:t xml:space="preserve"> </w:t>
      </w:r>
      <w:proofErr w:type="gramStart"/>
      <w:r w:rsidR="0070332C">
        <w:rPr>
          <w:rFonts w:ascii="Calibri" w:hAnsi="Calibri" w:cs="Calibri"/>
          <w:sz w:val="22"/>
          <w:szCs w:val="22"/>
        </w:rPr>
        <w:t>této</w:t>
      </w:r>
      <w:proofErr w:type="gramEnd"/>
      <w:r w:rsidR="0070332C">
        <w:rPr>
          <w:rFonts w:ascii="Calibri" w:hAnsi="Calibri" w:cs="Calibri"/>
          <w:sz w:val="22"/>
          <w:szCs w:val="22"/>
        </w:rPr>
        <w:t xml:space="preserve"> s</w:t>
      </w:r>
      <w:r w:rsidR="009B10E1" w:rsidRPr="000113C3">
        <w:rPr>
          <w:rFonts w:ascii="Calibri" w:hAnsi="Calibri" w:cs="Calibri"/>
          <w:sz w:val="22"/>
          <w:szCs w:val="22"/>
        </w:rPr>
        <w:t xml:space="preserve">mlouvy – </w:t>
      </w:r>
      <w:r w:rsidR="005D6553">
        <w:rPr>
          <w:rFonts w:ascii="Calibri" w:hAnsi="Calibri" w:cs="Calibri"/>
          <w:sz w:val="22"/>
          <w:szCs w:val="22"/>
        </w:rPr>
        <w:t>Základní technická specifikace</w:t>
      </w:r>
      <w:r w:rsidR="009B10E1" w:rsidRPr="000113C3">
        <w:rPr>
          <w:rFonts w:ascii="Calibri" w:hAnsi="Calibri" w:cs="Calibri"/>
          <w:sz w:val="22"/>
          <w:szCs w:val="22"/>
        </w:rPr>
        <w:t>, která je</w:t>
      </w:r>
      <w:r w:rsidR="00013A3A">
        <w:rPr>
          <w:rFonts w:ascii="Calibri" w:hAnsi="Calibri" w:cs="Calibri"/>
          <w:sz w:val="22"/>
          <w:szCs w:val="22"/>
        </w:rPr>
        <w:t xml:space="preserve"> nedílnou součástí této s</w:t>
      </w:r>
      <w:r w:rsidR="001B4ACD" w:rsidRPr="000113C3">
        <w:rPr>
          <w:rFonts w:ascii="Calibri" w:hAnsi="Calibri" w:cs="Calibri"/>
          <w:sz w:val="22"/>
          <w:szCs w:val="22"/>
        </w:rPr>
        <w:t>mlouvy</w:t>
      </w:r>
      <w:r w:rsidR="00BD49E1">
        <w:rPr>
          <w:rFonts w:ascii="Calibri" w:hAnsi="Calibri" w:cs="Calibri"/>
          <w:sz w:val="22"/>
          <w:szCs w:val="22"/>
        </w:rPr>
        <w:t>.</w:t>
      </w:r>
    </w:p>
    <w:p w14:paraId="1670E442" w14:textId="77777777" w:rsidR="00C0565B" w:rsidRPr="000113C3" w:rsidRDefault="00175E66"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Kupující se zavazuje </w:t>
      </w:r>
      <w:r w:rsidR="001B4ACD" w:rsidRPr="000113C3">
        <w:rPr>
          <w:rFonts w:ascii="Calibri" w:hAnsi="Calibri" w:cs="Calibri"/>
          <w:sz w:val="22"/>
          <w:szCs w:val="22"/>
        </w:rPr>
        <w:t>Předmět plnění</w:t>
      </w:r>
      <w:r w:rsidRPr="000113C3">
        <w:rPr>
          <w:rFonts w:ascii="Calibri" w:hAnsi="Calibri" w:cs="Calibri"/>
          <w:sz w:val="22"/>
          <w:szCs w:val="22"/>
        </w:rPr>
        <w:t xml:space="preserve"> výše uveden</w:t>
      </w:r>
      <w:r w:rsidR="001B4ACD" w:rsidRPr="000113C3">
        <w:rPr>
          <w:rFonts w:ascii="Calibri" w:hAnsi="Calibri" w:cs="Calibri"/>
          <w:sz w:val="22"/>
          <w:szCs w:val="22"/>
        </w:rPr>
        <w:t>ý</w:t>
      </w:r>
      <w:r w:rsidRPr="000113C3">
        <w:rPr>
          <w:rFonts w:ascii="Calibri" w:hAnsi="Calibri" w:cs="Calibri"/>
          <w:sz w:val="22"/>
          <w:szCs w:val="22"/>
        </w:rPr>
        <w:t xml:space="preserve"> v</w:t>
      </w:r>
      <w:r w:rsidR="00867116">
        <w:rPr>
          <w:rFonts w:ascii="Calibri" w:hAnsi="Calibri" w:cs="Calibri"/>
          <w:sz w:val="22"/>
          <w:szCs w:val="22"/>
        </w:rPr>
        <w:t xml:space="preserve"> </w:t>
      </w:r>
      <w:r w:rsidR="00067865" w:rsidRPr="000113C3">
        <w:rPr>
          <w:rFonts w:ascii="Calibri" w:hAnsi="Calibri" w:cs="Calibri"/>
          <w:sz w:val="22"/>
          <w:szCs w:val="22"/>
        </w:rPr>
        <w:t>čl. II</w:t>
      </w:r>
      <w:r w:rsidR="00867116">
        <w:rPr>
          <w:rFonts w:ascii="Calibri" w:hAnsi="Calibri" w:cs="Calibri"/>
          <w:sz w:val="22"/>
          <w:szCs w:val="22"/>
        </w:rPr>
        <w:t>.</w:t>
      </w:r>
      <w:r w:rsidR="00067865" w:rsidRPr="000113C3">
        <w:rPr>
          <w:rFonts w:ascii="Calibri" w:hAnsi="Calibri" w:cs="Calibri"/>
          <w:sz w:val="22"/>
          <w:szCs w:val="22"/>
        </w:rPr>
        <w:t xml:space="preserve"> odst.</w:t>
      </w:r>
      <w:r w:rsidR="00F7067D">
        <w:rPr>
          <w:rFonts w:ascii="Calibri" w:hAnsi="Calibri" w:cs="Calibri"/>
          <w:sz w:val="22"/>
          <w:szCs w:val="22"/>
        </w:rPr>
        <w:t xml:space="preserve"> </w:t>
      </w:r>
      <w:r w:rsidR="00067865" w:rsidRPr="000113C3">
        <w:rPr>
          <w:rFonts w:ascii="Calibri" w:hAnsi="Calibri" w:cs="Calibri"/>
          <w:sz w:val="22"/>
          <w:szCs w:val="22"/>
        </w:rPr>
        <w:t>1</w:t>
      </w:r>
      <w:r w:rsidRPr="000113C3">
        <w:rPr>
          <w:rFonts w:ascii="Calibri" w:hAnsi="Calibri" w:cs="Calibri"/>
          <w:sz w:val="22"/>
          <w:szCs w:val="22"/>
        </w:rPr>
        <w:t xml:space="preserve"> </w:t>
      </w:r>
      <w:r w:rsidR="006F4575" w:rsidRPr="000113C3">
        <w:rPr>
          <w:rFonts w:ascii="Calibri" w:hAnsi="Calibri" w:cs="Calibri"/>
          <w:sz w:val="22"/>
          <w:szCs w:val="22"/>
        </w:rPr>
        <w:t xml:space="preserve">této smlouvy </w:t>
      </w:r>
      <w:r w:rsidRPr="000113C3">
        <w:rPr>
          <w:rFonts w:ascii="Calibri" w:hAnsi="Calibri" w:cs="Calibri"/>
          <w:sz w:val="22"/>
          <w:szCs w:val="22"/>
        </w:rPr>
        <w:t>převzít a zaplatit za ně</w:t>
      </w:r>
      <w:r w:rsidR="00BB7AD3" w:rsidRPr="000113C3">
        <w:rPr>
          <w:rFonts w:ascii="Calibri" w:hAnsi="Calibri" w:cs="Calibri"/>
          <w:sz w:val="22"/>
          <w:szCs w:val="22"/>
        </w:rPr>
        <w:t>j</w:t>
      </w:r>
      <w:r w:rsidRPr="000113C3">
        <w:rPr>
          <w:rFonts w:ascii="Calibri" w:hAnsi="Calibri" w:cs="Calibri"/>
          <w:sz w:val="22"/>
          <w:szCs w:val="22"/>
        </w:rPr>
        <w:t xml:space="preserve"> sjednanou kupní cenu</w:t>
      </w:r>
      <w:r w:rsidRPr="000113C3">
        <w:rPr>
          <w:rFonts w:ascii="Calibri" w:hAnsi="Calibri" w:cs="Calibri"/>
          <w:spacing w:val="12"/>
          <w:sz w:val="22"/>
          <w:szCs w:val="22"/>
        </w:rPr>
        <w:t>.</w:t>
      </w:r>
    </w:p>
    <w:p w14:paraId="03F17AD1" w14:textId="5DC8F90B" w:rsidR="006C718E" w:rsidRPr="000113C3" w:rsidRDefault="00C0565B" w:rsidP="00BD3322">
      <w:pPr>
        <w:numPr>
          <w:ilvl w:val="0"/>
          <w:numId w:val="24"/>
        </w:numPr>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Tato smlouva</w:t>
      </w:r>
      <w:r w:rsidR="006C718E" w:rsidRPr="000113C3">
        <w:rPr>
          <w:rFonts w:ascii="Calibri" w:hAnsi="Calibri" w:cs="Calibri"/>
          <w:sz w:val="22"/>
          <w:szCs w:val="22"/>
        </w:rPr>
        <w:t xml:space="preserve"> je uzavřena na zá</w:t>
      </w:r>
      <w:r w:rsidR="009F14ED">
        <w:rPr>
          <w:rFonts w:ascii="Calibri" w:hAnsi="Calibri" w:cs="Calibri"/>
          <w:sz w:val="22"/>
          <w:szCs w:val="22"/>
        </w:rPr>
        <w:t xml:space="preserve">kladě veřejné zakázky s názvem </w:t>
      </w:r>
      <w:r w:rsidR="00257661" w:rsidRPr="00257661">
        <w:rPr>
          <w:rFonts w:ascii="Calibri" w:hAnsi="Calibri" w:cs="Calibri"/>
          <w:b/>
          <w:sz w:val="22"/>
          <w:szCs w:val="22"/>
        </w:rPr>
        <w:t>„</w:t>
      </w:r>
      <w:r w:rsidR="00BD3322" w:rsidRPr="00BD3322">
        <w:rPr>
          <w:rFonts w:ascii="Calibri" w:hAnsi="Calibri" w:cs="Calibri"/>
          <w:b/>
          <w:sz w:val="22"/>
          <w:szCs w:val="22"/>
        </w:rPr>
        <w:t xml:space="preserve">Dodávka </w:t>
      </w:r>
      <w:r w:rsidR="0029783F">
        <w:rPr>
          <w:rFonts w:ascii="Calibri" w:hAnsi="Calibri" w:cs="Calibri"/>
          <w:b/>
          <w:sz w:val="22"/>
          <w:szCs w:val="22"/>
        </w:rPr>
        <w:t>3 ks skartovačů</w:t>
      </w:r>
      <w:r w:rsidR="00257661">
        <w:rPr>
          <w:rFonts w:ascii="Calibri" w:hAnsi="Calibri" w:cs="Calibri"/>
          <w:b/>
          <w:sz w:val="22"/>
          <w:szCs w:val="22"/>
        </w:rPr>
        <w:t>“</w:t>
      </w:r>
      <w:r w:rsidR="0029783F">
        <w:rPr>
          <w:rFonts w:ascii="Calibri" w:hAnsi="Calibri" w:cs="Calibri"/>
          <w:sz w:val="22"/>
          <w:szCs w:val="22"/>
        </w:rPr>
        <w:t>.</w:t>
      </w:r>
    </w:p>
    <w:p w14:paraId="6201584D" w14:textId="77777777" w:rsidR="004C0DD4" w:rsidRPr="000113C3" w:rsidRDefault="004C0DD4"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je ujednáno v článku </w:t>
      </w:r>
      <w:r w:rsidR="00AA7328" w:rsidRPr="000113C3">
        <w:rPr>
          <w:rFonts w:ascii="Calibri" w:hAnsi="Calibri" w:cs="Calibri"/>
          <w:sz w:val="22"/>
          <w:szCs w:val="22"/>
        </w:rPr>
        <w:t>II</w:t>
      </w:r>
      <w:r w:rsidR="0070332C">
        <w:rPr>
          <w:rFonts w:ascii="Calibri" w:hAnsi="Calibri" w:cs="Calibri"/>
          <w:sz w:val="22"/>
          <w:szCs w:val="22"/>
        </w:rPr>
        <w:t>.</w:t>
      </w:r>
      <w:r w:rsidR="00AA7328" w:rsidRPr="000113C3">
        <w:rPr>
          <w:rFonts w:ascii="Calibri" w:hAnsi="Calibri" w:cs="Calibri"/>
          <w:sz w:val="22"/>
          <w:szCs w:val="22"/>
        </w:rPr>
        <w:t xml:space="preserve"> odst. 1</w:t>
      </w:r>
      <w:r w:rsidR="00257661">
        <w:rPr>
          <w:rFonts w:ascii="Calibri" w:hAnsi="Calibri" w:cs="Calibri"/>
          <w:sz w:val="22"/>
          <w:szCs w:val="22"/>
        </w:rPr>
        <w:t xml:space="preserve"> této s</w:t>
      </w:r>
      <w:r w:rsidR="0007751E">
        <w:rPr>
          <w:rFonts w:ascii="Calibri" w:hAnsi="Calibri" w:cs="Calibri"/>
          <w:sz w:val="22"/>
          <w:szCs w:val="22"/>
        </w:rPr>
        <w:t>mlouvy, není s</w:t>
      </w:r>
      <w:r w:rsidRPr="000113C3">
        <w:rPr>
          <w:rFonts w:ascii="Calibri" w:hAnsi="Calibri" w:cs="Calibri"/>
          <w:sz w:val="22"/>
          <w:szCs w:val="22"/>
        </w:rPr>
        <w:t xml:space="preserve">mlouva na toto množství uzavřena. Ustanovení § 2093 </w:t>
      </w:r>
      <w:r w:rsidRPr="000113C3">
        <w:rPr>
          <w:rFonts w:ascii="Calibri" w:hAnsi="Calibri" w:cs="Calibri"/>
          <w:sz w:val="22"/>
          <w:szCs w:val="22"/>
        </w:rPr>
        <w:lastRenderedPageBreak/>
        <w:t>Občanského zákoníku se tak mezi Smluvními stranami neuplatní</w:t>
      </w:r>
      <w:r w:rsidRPr="000113C3">
        <w:rPr>
          <w:rFonts w:ascii="Calibri" w:hAnsi="Calibri" w:cs="Calibri"/>
          <w:spacing w:val="12"/>
          <w:sz w:val="22"/>
          <w:szCs w:val="22"/>
        </w:rPr>
        <w:t>.</w:t>
      </w:r>
    </w:p>
    <w:p w14:paraId="68A55A89" w14:textId="77777777" w:rsidR="00B93D13" w:rsidRPr="000113C3" w:rsidRDefault="00B93D13"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Smluvní strany se dohod</w:t>
      </w:r>
      <w:r w:rsidR="00B13A9D">
        <w:rPr>
          <w:rFonts w:ascii="Calibri" w:hAnsi="Calibri" w:cs="Calibri"/>
          <w:sz w:val="22"/>
          <w:szCs w:val="22"/>
        </w:rPr>
        <w:t>ly, že na vztah založený touto s</w:t>
      </w:r>
      <w:r w:rsidRPr="000113C3">
        <w:rPr>
          <w:rFonts w:ascii="Calibri" w:hAnsi="Calibri" w:cs="Calibri"/>
          <w:sz w:val="22"/>
          <w:szCs w:val="22"/>
        </w:rPr>
        <w:t xml:space="preserve">mlouvou se neuplatní § 2126 Občanského zákoníku týkající se svépomocného prodeje, tj. Smluvní strany sjednávají, že </w:t>
      </w:r>
      <w:r w:rsidR="00B13A9D">
        <w:rPr>
          <w:rFonts w:ascii="Calibri" w:hAnsi="Calibri" w:cs="Calibri"/>
          <w:sz w:val="22"/>
          <w:szCs w:val="22"/>
        </w:rPr>
        <w:br/>
      </w:r>
      <w:r w:rsidRPr="000113C3">
        <w:rPr>
          <w:rFonts w:ascii="Calibri" w:hAnsi="Calibri" w:cs="Calibri"/>
          <w:sz w:val="22"/>
          <w:szCs w:val="22"/>
        </w:rPr>
        <w:t>v případě prodlení jedné Smluvní strany s převzetím Předmětu plnění či s placením za 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14:paraId="2A8F2E6F" w14:textId="77777777" w:rsidR="00175E66" w:rsidRDefault="00175E66" w:rsidP="00667E4D">
      <w:pPr>
        <w:spacing w:line="240" w:lineRule="atLeast"/>
        <w:jc w:val="both"/>
        <w:rPr>
          <w:rFonts w:ascii="Calibri" w:hAnsi="Calibri" w:cs="Calibri"/>
          <w:spacing w:val="12"/>
          <w:sz w:val="22"/>
          <w:szCs w:val="22"/>
        </w:rPr>
      </w:pPr>
    </w:p>
    <w:p w14:paraId="51F52B0B" w14:textId="77777777" w:rsidR="00610D7D" w:rsidRPr="000113C3" w:rsidRDefault="00610D7D" w:rsidP="00667E4D">
      <w:pPr>
        <w:spacing w:line="240" w:lineRule="atLeast"/>
        <w:jc w:val="both"/>
        <w:rPr>
          <w:rFonts w:ascii="Calibri" w:hAnsi="Calibri" w:cs="Calibri"/>
          <w:spacing w:val="12"/>
          <w:sz w:val="22"/>
          <w:szCs w:val="22"/>
        </w:rPr>
      </w:pPr>
    </w:p>
    <w:p w14:paraId="45813337"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14:paraId="0896A63E" w14:textId="77777777" w:rsidR="00F04AAA" w:rsidRPr="000113C3" w:rsidRDefault="00F04AAA" w:rsidP="00F04AAA">
      <w:pPr>
        <w:spacing w:line="240" w:lineRule="atLeast"/>
        <w:ind w:left="1080"/>
        <w:rPr>
          <w:rFonts w:ascii="Calibri" w:hAnsi="Calibri" w:cs="Calibri"/>
          <w:b/>
          <w:bCs/>
          <w:spacing w:val="12"/>
          <w:sz w:val="22"/>
          <w:szCs w:val="22"/>
        </w:rPr>
      </w:pPr>
    </w:p>
    <w:p w14:paraId="16744329" w14:textId="77777777" w:rsidR="00175E66" w:rsidRPr="000113C3" w:rsidRDefault="00E15719" w:rsidP="00F04AAA">
      <w:pPr>
        <w:numPr>
          <w:ilvl w:val="0"/>
          <w:numId w:val="25"/>
        </w:numPr>
        <w:spacing w:after="120" w:line="240" w:lineRule="atLeast"/>
        <w:ind w:left="567" w:hanging="567"/>
        <w:jc w:val="both"/>
        <w:rPr>
          <w:rFonts w:ascii="Calibri" w:hAnsi="Calibri" w:cs="Calibri"/>
          <w:sz w:val="22"/>
          <w:szCs w:val="22"/>
        </w:rPr>
      </w:pPr>
      <w:r>
        <w:rPr>
          <w:rFonts w:ascii="Calibri" w:hAnsi="Calibri" w:cs="Calibri"/>
          <w:sz w:val="22"/>
          <w:szCs w:val="22"/>
        </w:rPr>
        <w:t xml:space="preserve">Smluvní strany se dohodly, že </w:t>
      </w:r>
      <w:r w:rsidR="005E45EB" w:rsidRPr="000113C3">
        <w:rPr>
          <w:rFonts w:ascii="Calibri" w:hAnsi="Calibri" w:cs="Calibri"/>
          <w:sz w:val="22"/>
          <w:szCs w:val="22"/>
        </w:rPr>
        <w:t>c</w:t>
      </w:r>
      <w:r w:rsidR="000374A1">
        <w:rPr>
          <w:rFonts w:ascii="Calibri" w:hAnsi="Calibri" w:cs="Calibri"/>
          <w:sz w:val="22"/>
          <w:szCs w:val="22"/>
        </w:rPr>
        <w:t>ena Předmětu plnění dodávaného p</w:t>
      </w:r>
      <w:r w:rsidR="005E45EB" w:rsidRPr="000113C3">
        <w:rPr>
          <w:rFonts w:ascii="Calibri" w:hAnsi="Calibri" w:cs="Calibri"/>
          <w:sz w:val="22"/>
          <w:szCs w:val="22"/>
        </w:rPr>
        <w:t>rodávajícím na základ</w:t>
      </w:r>
      <w:r>
        <w:rPr>
          <w:rFonts w:ascii="Calibri" w:hAnsi="Calibri" w:cs="Calibri"/>
          <w:sz w:val="22"/>
          <w:szCs w:val="22"/>
        </w:rPr>
        <w:t xml:space="preserve">ě této smlouvy byla stanovena v souladu s </w:t>
      </w:r>
      <w:r w:rsidR="000374A1">
        <w:rPr>
          <w:rFonts w:ascii="Calibri" w:hAnsi="Calibri" w:cs="Calibri"/>
          <w:sz w:val="22"/>
          <w:szCs w:val="22"/>
        </w:rPr>
        <w:t>nabídkovou cenou p</w:t>
      </w:r>
      <w:r w:rsidR="005E45EB" w:rsidRPr="000113C3">
        <w:rPr>
          <w:rFonts w:ascii="Calibri" w:hAnsi="Calibri" w:cs="Calibri"/>
          <w:sz w:val="22"/>
          <w:szCs w:val="22"/>
        </w:rPr>
        <w:t>rodávajícího nabídnutou v</w:t>
      </w:r>
      <w:r>
        <w:rPr>
          <w:rFonts w:ascii="Calibri" w:hAnsi="Calibri" w:cs="Calibri"/>
          <w:sz w:val="22"/>
          <w:szCs w:val="22"/>
        </w:rPr>
        <w:t xml:space="preserve"> </w:t>
      </w:r>
      <w:r w:rsidR="005E45EB" w:rsidRPr="000113C3">
        <w:rPr>
          <w:rFonts w:ascii="Calibri" w:hAnsi="Calibri" w:cs="Calibri"/>
          <w:sz w:val="22"/>
          <w:szCs w:val="22"/>
        </w:rPr>
        <w:t>rámci zadávacího řízení veřejné zakázky a</w:t>
      </w:r>
      <w:r w:rsidR="00175E66" w:rsidRPr="000113C3">
        <w:rPr>
          <w:rFonts w:ascii="Calibri" w:hAnsi="Calibri" w:cs="Calibri"/>
          <w:sz w:val="22"/>
          <w:szCs w:val="22"/>
        </w:rPr>
        <w:t xml:space="preserve"> činí:</w:t>
      </w:r>
    </w:p>
    <w:p w14:paraId="05413CF0" w14:textId="1F545FD1" w:rsidR="0050650E"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bez DPH 21</w:t>
      </w:r>
      <w:r w:rsidR="00AD4583">
        <w:rPr>
          <w:rFonts w:ascii="Calibri" w:hAnsi="Calibri" w:cs="Calibri"/>
          <w:sz w:val="22"/>
          <w:szCs w:val="22"/>
        </w:rPr>
        <w:t xml:space="preserve"> </w:t>
      </w:r>
      <w:r w:rsidRPr="000113C3">
        <w:rPr>
          <w:rFonts w:ascii="Calibri" w:hAnsi="Calibri" w:cs="Calibri"/>
          <w:sz w:val="22"/>
          <w:szCs w:val="22"/>
        </w:rPr>
        <w:t>%:</w:t>
      </w:r>
      <w:r w:rsidR="007527D7" w:rsidRPr="000113C3">
        <w:rPr>
          <w:rFonts w:ascii="Calibri" w:hAnsi="Calibri" w:cs="Calibri"/>
          <w:sz w:val="22"/>
          <w:szCs w:val="22"/>
        </w:rPr>
        <w:t xml:space="preserve"> </w:t>
      </w:r>
      <w:r w:rsidR="008A5F17">
        <w:rPr>
          <w:rFonts w:ascii="Calibri" w:hAnsi="Calibri" w:cs="Calibri"/>
          <w:sz w:val="22"/>
          <w:szCs w:val="22"/>
        </w:rPr>
        <w:tab/>
      </w:r>
      <w:r w:rsidR="008A5F17">
        <w:rPr>
          <w:rFonts w:ascii="Calibri" w:hAnsi="Calibri" w:cs="Calibri"/>
          <w:sz w:val="22"/>
          <w:szCs w:val="22"/>
        </w:rPr>
        <w:tab/>
        <w:t>51 582,- Kč</w:t>
      </w:r>
      <w:r w:rsidR="0050650E" w:rsidRPr="000113C3">
        <w:rPr>
          <w:rFonts w:ascii="Calibri" w:hAnsi="Calibri" w:cs="Calibri"/>
          <w:sz w:val="22"/>
          <w:szCs w:val="22"/>
        </w:rPr>
        <w:tab/>
      </w:r>
    </w:p>
    <w:p w14:paraId="32CB69C7" w14:textId="24B6ACAD"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DPH 21 %:</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F04AAA" w:rsidRPr="000113C3">
        <w:rPr>
          <w:rFonts w:ascii="Calibri" w:hAnsi="Calibri" w:cs="Calibri"/>
          <w:sz w:val="22"/>
          <w:szCs w:val="22"/>
        </w:rPr>
        <w:tab/>
      </w:r>
      <w:r w:rsidR="008A5F17">
        <w:rPr>
          <w:rFonts w:ascii="Calibri" w:hAnsi="Calibri" w:cs="Calibri"/>
          <w:sz w:val="22"/>
          <w:szCs w:val="22"/>
        </w:rPr>
        <w:t>10 832,22 Kč</w:t>
      </w:r>
      <w:r w:rsidR="007527D7" w:rsidRPr="000113C3">
        <w:rPr>
          <w:rFonts w:ascii="Calibri" w:hAnsi="Calibri" w:cs="Calibri"/>
          <w:sz w:val="22"/>
          <w:szCs w:val="22"/>
        </w:rPr>
        <w:t xml:space="preserve">   </w:t>
      </w:r>
    </w:p>
    <w:p w14:paraId="40A5BFAD" w14:textId="7BD8AB99" w:rsidR="00DF5118" w:rsidRPr="000113C3" w:rsidRDefault="00AD4583" w:rsidP="00F04AAA">
      <w:pPr>
        <w:spacing w:after="120" w:line="240" w:lineRule="atLeast"/>
        <w:ind w:left="567"/>
        <w:jc w:val="both"/>
        <w:rPr>
          <w:rFonts w:ascii="Calibri" w:hAnsi="Calibri" w:cs="Calibri"/>
          <w:sz w:val="22"/>
          <w:szCs w:val="22"/>
        </w:rPr>
      </w:pPr>
      <w:r>
        <w:rPr>
          <w:rFonts w:ascii="Calibri" w:hAnsi="Calibri" w:cs="Calibri"/>
          <w:sz w:val="22"/>
          <w:szCs w:val="22"/>
        </w:rPr>
        <w:t>Cena celkem v četně DPH 21 %</w:t>
      </w:r>
      <w:r w:rsidR="00B31570" w:rsidRPr="000113C3">
        <w:rPr>
          <w:rFonts w:ascii="Calibri" w:hAnsi="Calibri" w:cs="Calibri"/>
          <w:sz w:val="22"/>
          <w:szCs w:val="22"/>
        </w:rPr>
        <w:t>:</w:t>
      </w:r>
      <w:r w:rsidR="008A5F17">
        <w:rPr>
          <w:rFonts w:ascii="Calibri" w:hAnsi="Calibri" w:cs="Calibri"/>
          <w:sz w:val="22"/>
          <w:szCs w:val="22"/>
        </w:rPr>
        <w:tab/>
      </w:r>
      <w:r w:rsidR="008A5F17">
        <w:rPr>
          <w:rFonts w:ascii="Calibri" w:hAnsi="Calibri" w:cs="Calibri"/>
          <w:sz w:val="22"/>
          <w:szCs w:val="22"/>
        </w:rPr>
        <w:tab/>
        <w:t>62 414,22 Kč</w:t>
      </w:r>
      <w:r w:rsidR="0050650E" w:rsidRPr="000113C3">
        <w:rPr>
          <w:rFonts w:ascii="Calibri" w:hAnsi="Calibri" w:cs="Calibri"/>
          <w:sz w:val="22"/>
          <w:szCs w:val="22"/>
        </w:rPr>
        <w:tab/>
      </w:r>
    </w:p>
    <w:p w14:paraId="31B71528" w14:textId="77777777" w:rsidR="006A547F" w:rsidRPr="000113C3" w:rsidRDefault="00175E66"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nejvýše přípustná a nepřekročitelná </w:t>
      </w:r>
      <w:r w:rsidR="002B006F">
        <w:rPr>
          <w:rFonts w:ascii="Calibri" w:hAnsi="Calibri" w:cs="Calibri"/>
          <w:sz w:val="22"/>
          <w:szCs w:val="22"/>
        </w:rPr>
        <w:br/>
      </w:r>
      <w:r w:rsidRPr="000113C3">
        <w:rPr>
          <w:rFonts w:ascii="Calibri" w:hAnsi="Calibri" w:cs="Calibri"/>
          <w:sz w:val="22"/>
          <w:szCs w:val="22"/>
        </w:rPr>
        <w:t xml:space="preserve">a zahrnuje veškeré náklady prodávajícího s tím spojené, včetně dopravy do místa plnění </w:t>
      </w:r>
      <w:r w:rsidR="002B006F">
        <w:rPr>
          <w:rFonts w:ascii="Calibri" w:hAnsi="Calibri" w:cs="Calibri"/>
          <w:sz w:val="22"/>
          <w:szCs w:val="22"/>
        </w:rPr>
        <w:br/>
      </w:r>
      <w:r w:rsidRPr="000113C3">
        <w:rPr>
          <w:rFonts w:ascii="Calibri" w:hAnsi="Calibri" w:cs="Calibri"/>
          <w:sz w:val="22"/>
          <w:szCs w:val="22"/>
        </w:rPr>
        <w:t>a recyklačních poplatků.</w:t>
      </w:r>
    </w:p>
    <w:p w14:paraId="57B37A0B" w14:textId="77777777" w:rsidR="00CE6EDA" w:rsidRPr="000113C3" w:rsidRDefault="00CE6EDA" w:rsidP="00CE6EDA">
      <w:pPr>
        <w:numPr>
          <w:ilvl w:val="0"/>
          <w:numId w:val="25"/>
        </w:numPr>
        <w:tabs>
          <w:tab w:val="num" w:pos="567"/>
        </w:tabs>
        <w:spacing w:after="120" w:line="240" w:lineRule="atLeast"/>
        <w:ind w:left="567" w:hanging="567"/>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které dojde ke změně sazby DPH</w:t>
      </w:r>
      <w:r>
        <w:rPr>
          <w:rFonts w:ascii="Calibri" w:hAnsi="Calibri" w:cs="Calibri"/>
          <w:sz w:val="22"/>
          <w:szCs w:val="22"/>
        </w:rPr>
        <w:t>.</w:t>
      </w:r>
    </w:p>
    <w:p w14:paraId="1B5DE206" w14:textId="77777777" w:rsidR="001F7E78"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14:paraId="7BB4B47A" w14:textId="77777777" w:rsidR="00DD3319" w:rsidRPr="000113C3" w:rsidRDefault="00175E66" w:rsidP="009B4B0B">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14:paraId="5E7CA447" w14:textId="77777777" w:rsidR="00175E66" w:rsidRPr="000113C3" w:rsidRDefault="008F0B7B" w:rsidP="003B7106">
      <w:pPr>
        <w:numPr>
          <w:ilvl w:val="0"/>
          <w:numId w:val="25"/>
        </w:numPr>
        <w:tabs>
          <w:tab w:val="num" w:pos="567"/>
        </w:tabs>
        <w:spacing w:after="120" w:line="240" w:lineRule="atLeast"/>
        <w:ind w:left="567" w:hanging="567"/>
        <w:jc w:val="both"/>
        <w:rPr>
          <w:rFonts w:ascii="Calibri" w:hAnsi="Calibri" w:cs="Calibri"/>
          <w:sz w:val="22"/>
          <w:szCs w:val="22"/>
        </w:rPr>
      </w:pPr>
      <w:r>
        <w:rPr>
          <w:rFonts w:ascii="Calibri" w:hAnsi="Calibri" w:cs="Calibri"/>
          <w:sz w:val="22"/>
          <w:szCs w:val="22"/>
        </w:rPr>
        <w:t>D</w:t>
      </w:r>
      <w:r w:rsidR="00617915" w:rsidRPr="000113C3">
        <w:rPr>
          <w:rFonts w:ascii="Calibri" w:hAnsi="Calibri" w:cs="Calibri"/>
          <w:sz w:val="22"/>
          <w:szCs w:val="22"/>
        </w:rPr>
        <w:t>aňový doklad</w:t>
      </w:r>
      <w:r>
        <w:rPr>
          <w:rFonts w:ascii="Calibri" w:hAnsi="Calibri" w:cs="Calibri"/>
          <w:sz w:val="22"/>
          <w:szCs w:val="22"/>
        </w:rPr>
        <w:t xml:space="preserve"> – faktura</w:t>
      </w:r>
      <w:r w:rsidR="00175E66" w:rsidRPr="000113C3">
        <w:rPr>
          <w:rFonts w:ascii="Calibri" w:hAnsi="Calibri" w:cs="Calibri"/>
          <w:sz w:val="22"/>
          <w:szCs w:val="22"/>
        </w:rPr>
        <w:t xml:space="preserve"> bude splatná do 21 dnů ode dne </w:t>
      </w:r>
      <w:r>
        <w:rPr>
          <w:rFonts w:ascii="Calibri" w:hAnsi="Calibri" w:cs="Calibri"/>
          <w:sz w:val="22"/>
          <w:szCs w:val="22"/>
        </w:rPr>
        <w:t xml:space="preserve">doručení faktury </w:t>
      </w:r>
      <w:r w:rsidR="00175E66" w:rsidRPr="000113C3">
        <w:rPr>
          <w:rFonts w:ascii="Calibri" w:hAnsi="Calibri" w:cs="Calibri"/>
          <w:sz w:val="22"/>
          <w:szCs w:val="22"/>
        </w:rPr>
        <w:t>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14:paraId="6EB730A6" w14:textId="77777777" w:rsidR="00175E66" w:rsidRPr="000113C3" w:rsidRDefault="00322AEF" w:rsidP="00F04AAA">
      <w:pPr>
        <w:numPr>
          <w:ilvl w:val="0"/>
          <w:numId w:val="25"/>
        </w:numPr>
        <w:tabs>
          <w:tab w:val="num" w:pos="567"/>
        </w:tabs>
        <w:spacing w:after="120" w:line="240" w:lineRule="atLeast"/>
        <w:ind w:left="567" w:hanging="567"/>
        <w:jc w:val="both"/>
        <w:rPr>
          <w:rFonts w:ascii="Calibri" w:hAnsi="Calibri" w:cs="Calibri"/>
          <w:sz w:val="22"/>
          <w:szCs w:val="22"/>
        </w:rPr>
      </w:pPr>
      <w:r>
        <w:rPr>
          <w:rFonts w:ascii="Calibri" w:hAnsi="Calibri" w:cs="Calibri"/>
          <w:sz w:val="22"/>
          <w:szCs w:val="22"/>
        </w:rPr>
        <w:t>Faktura</w:t>
      </w:r>
      <w:r w:rsidR="00617915" w:rsidRPr="00617915">
        <w:rPr>
          <w:rFonts w:ascii="Calibri" w:hAnsi="Calibri" w:cs="Calibri"/>
          <w:sz w:val="22"/>
          <w:szCs w:val="22"/>
        </w:rPr>
        <w:t xml:space="preserve">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 xml:space="preserve">chybně, </w:t>
      </w:r>
      <w:r w:rsidR="002B006F">
        <w:rPr>
          <w:rFonts w:ascii="Calibri" w:hAnsi="Calibri" w:cs="Calibri"/>
          <w:sz w:val="22"/>
          <w:szCs w:val="22"/>
        </w:rPr>
        <w:br/>
      </w:r>
      <w:r w:rsidR="0060712A" w:rsidRPr="000113C3">
        <w:rPr>
          <w:rFonts w:ascii="Calibri" w:hAnsi="Calibri" w:cs="Calibri"/>
          <w:sz w:val="22"/>
          <w:szCs w:val="22"/>
        </w:rPr>
        <w:t>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14:paraId="04D24FFD" w14:textId="77777777" w:rsidR="00D7780B"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2B006F">
        <w:rPr>
          <w:rFonts w:ascii="Calibri" w:hAnsi="Calibri" w:cs="Calibri"/>
          <w:sz w:val="22"/>
          <w:szCs w:val="22"/>
        </w:rPr>
        <w:t xml:space="preserve">na účet prodávajícího uvedený v </w:t>
      </w:r>
      <w:r w:rsidR="00F12922" w:rsidRPr="0091733C">
        <w:rPr>
          <w:rFonts w:ascii="Calibri" w:hAnsi="Calibri" w:cs="Calibri"/>
          <w:sz w:val="22"/>
          <w:szCs w:val="22"/>
        </w:rPr>
        <w:t>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2B006F">
        <w:rPr>
          <w:rFonts w:ascii="Calibri" w:hAnsi="Calibri" w:cs="Calibri"/>
          <w:sz w:val="22"/>
          <w:szCs w:val="22"/>
        </w:rPr>
        <w:t xml:space="preserve"> </w:t>
      </w:r>
      <w:r w:rsidR="00D7780B" w:rsidRPr="000113C3">
        <w:rPr>
          <w:rFonts w:ascii="Calibri" w:hAnsi="Calibri" w:cs="Calibri"/>
          <w:sz w:val="22"/>
          <w:szCs w:val="22"/>
        </w:rPr>
        <w:t>délce třiceti kalendářních dnů.</w:t>
      </w:r>
    </w:p>
    <w:p w14:paraId="13533DCF" w14:textId="77777777" w:rsidR="008D2D3F" w:rsidRPr="006B00C3" w:rsidRDefault="008D2D3F" w:rsidP="008D2D3F">
      <w:pPr>
        <w:pStyle w:val="Style2"/>
        <w:numPr>
          <w:ilvl w:val="0"/>
          <w:numId w:val="25"/>
        </w:numPr>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prohlašuje, že ke dni podpisu </w:t>
      </w:r>
      <w:r w:rsidR="0006734F">
        <w:rPr>
          <w:rFonts w:ascii="Calibri" w:hAnsi="Calibri" w:cs="Calibri"/>
          <w:sz w:val="22"/>
          <w:szCs w:val="22"/>
        </w:rPr>
        <w:t>této s</w:t>
      </w:r>
      <w:r w:rsidRPr="006B00C3">
        <w:rPr>
          <w:rFonts w:ascii="Calibri" w:hAnsi="Calibri" w:cs="Calibri"/>
          <w:sz w:val="22"/>
          <w:szCs w:val="22"/>
        </w:rPr>
        <w:t xml:space="preserve">mlouvy není nespolehlivým plátcem DPH dle </w:t>
      </w:r>
      <w:r w:rsidR="0006734F">
        <w:rPr>
          <w:rFonts w:ascii="Calibri" w:hAnsi="Calibri" w:cs="Calibri"/>
          <w:sz w:val="22"/>
          <w:szCs w:val="22"/>
        </w:rPr>
        <w:br/>
      </w:r>
      <w:r w:rsidRPr="006B00C3">
        <w:rPr>
          <w:rFonts w:ascii="Calibri" w:hAnsi="Calibri" w:cs="Calibri"/>
          <w:sz w:val="22"/>
          <w:szCs w:val="22"/>
        </w:rPr>
        <w:t xml:space="preserve">§ 106 zákona č. 235/2004 Sb., o dani z přidané hodnoty, v platném znění, a není vedena </w:t>
      </w:r>
      <w:r w:rsidR="0006734F">
        <w:rPr>
          <w:rFonts w:ascii="Calibri" w:hAnsi="Calibri" w:cs="Calibri"/>
          <w:sz w:val="22"/>
          <w:szCs w:val="22"/>
        </w:rPr>
        <w:br/>
      </w:r>
      <w:r w:rsidRPr="006B00C3">
        <w:rPr>
          <w:rFonts w:ascii="Calibri" w:hAnsi="Calibri" w:cs="Calibri"/>
          <w:sz w:val="22"/>
          <w:szCs w:val="22"/>
        </w:rPr>
        <w:t xml:space="preserve">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w:t>
      </w:r>
      <w:r>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w:t>
      </w:r>
      <w:r w:rsidRPr="006B00C3">
        <w:rPr>
          <w:rFonts w:ascii="Calibri" w:hAnsi="Calibri" w:cs="Calibri"/>
          <w:sz w:val="22"/>
          <w:szCs w:val="22"/>
        </w:rPr>
        <w:lastRenderedPageBreak/>
        <w:t xml:space="preserve">den, kdy </w:t>
      </w:r>
      <w:r>
        <w:rPr>
          <w:rFonts w:ascii="Calibri" w:hAnsi="Calibri" w:cs="Calibri"/>
          <w:sz w:val="22"/>
          <w:szCs w:val="22"/>
        </w:rPr>
        <w:t>kupující</w:t>
      </w:r>
      <w:r w:rsidRPr="006B00C3">
        <w:rPr>
          <w:rFonts w:ascii="Calibri" w:hAnsi="Calibri" w:cs="Calibri"/>
          <w:sz w:val="22"/>
          <w:szCs w:val="22"/>
        </w:rPr>
        <w:t xml:space="preserve"> předmětnou informaci prokazatelně obdržel. V případě porušení některé z těchto povinnosti je prodávající povinen uhradit </w:t>
      </w:r>
      <w:r>
        <w:rPr>
          <w:rFonts w:ascii="Calibri" w:hAnsi="Calibri" w:cs="Calibri"/>
          <w:sz w:val="22"/>
          <w:szCs w:val="22"/>
        </w:rPr>
        <w:t>kupujícímu</w:t>
      </w:r>
      <w:r w:rsidRPr="006B00C3">
        <w:rPr>
          <w:rFonts w:ascii="Calibri" w:hAnsi="Calibri" w:cs="Calibri"/>
          <w:sz w:val="22"/>
          <w:szCs w:val="22"/>
        </w:rPr>
        <w:t xml:space="preserve"> smluvní pokutu ve výši </w:t>
      </w:r>
      <w:r>
        <w:rPr>
          <w:rFonts w:ascii="Calibri" w:hAnsi="Calibri" w:cs="Calibri"/>
          <w:sz w:val="22"/>
          <w:szCs w:val="22"/>
        </w:rPr>
        <w:t>1</w:t>
      </w:r>
      <w:r w:rsidRPr="006B00C3">
        <w:rPr>
          <w:rFonts w:ascii="Calibri" w:hAnsi="Calibri" w:cs="Calibri"/>
          <w:sz w:val="22"/>
          <w:szCs w:val="22"/>
        </w:rPr>
        <w:t xml:space="preserve">0.000,- Kč, a to za každý jednotlivý případ porušení povinnosti. Uhrazení smluvní pokuty se nikterak nedotýká nároku na náhradu škody způsobené porušením této povinnosti. Prodávající dále souhlasí s tím, aby </w:t>
      </w:r>
      <w:r>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14:paraId="7B76D7B5" w14:textId="77777777" w:rsidR="00175E66" w:rsidRDefault="00175E66" w:rsidP="00667E4D">
      <w:pPr>
        <w:pStyle w:val="Style1"/>
        <w:adjustRightInd/>
        <w:spacing w:line="240" w:lineRule="atLeast"/>
        <w:rPr>
          <w:rFonts w:ascii="Calibri" w:hAnsi="Calibri" w:cs="Calibri"/>
          <w:spacing w:val="12"/>
          <w:sz w:val="22"/>
          <w:szCs w:val="22"/>
        </w:rPr>
      </w:pPr>
    </w:p>
    <w:p w14:paraId="193E2CB9" w14:textId="77777777" w:rsidR="00610D7D" w:rsidRPr="000113C3" w:rsidRDefault="00610D7D" w:rsidP="00667E4D">
      <w:pPr>
        <w:pStyle w:val="Style1"/>
        <w:adjustRightInd/>
        <w:spacing w:line="240" w:lineRule="atLeast"/>
        <w:rPr>
          <w:rFonts w:ascii="Calibri" w:hAnsi="Calibri" w:cs="Calibri"/>
          <w:spacing w:val="12"/>
          <w:sz w:val="22"/>
          <w:szCs w:val="22"/>
        </w:rPr>
      </w:pPr>
    </w:p>
    <w:p w14:paraId="01467354" w14:textId="77777777"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14:paraId="06C300E3"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0205ADC1" w14:textId="493C8EC8" w:rsidR="00175E66" w:rsidRPr="000113C3" w:rsidRDefault="00175E66" w:rsidP="00613EDE">
      <w:pPr>
        <w:numPr>
          <w:ilvl w:val="0"/>
          <w:numId w:val="26"/>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252009">
        <w:rPr>
          <w:rFonts w:ascii="Calibri" w:hAnsi="Calibri" w:cs="Calibri"/>
          <w:b/>
          <w:sz w:val="22"/>
          <w:szCs w:val="22"/>
        </w:rPr>
        <w:t>1</w:t>
      </w:r>
      <w:r w:rsidR="00E11AF3">
        <w:rPr>
          <w:rFonts w:ascii="Calibri" w:hAnsi="Calibri" w:cs="Calibri"/>
          <w:b/>
          <w:sz w:val="22"/>
          <w:szCs w:val="22"/>
        </w:rPr>
        <w:t>5.</w:t>
      </w:r>
      <w:r w:rsidR="008A5F17">
        <w:rPr>
          <w:rFonts w:ascii="Calibri" w:hAnsi="Calibri" w:cs="Calibri"/>
          <w:b/>
          <w:sz w:val="22"/>
          <w:szCs w:val="22"/>
        </w:rPr>
        <w:t xml:space="preserve"> </w:t>
      </w:r>
      <w:r w:rsidR="00E11AF3">
        <w:rPr>
          <w:rFonts w:ascii="Calibri" w:hAnsi="Calibri" w:cs="Calibri"/>
          <w:b/>
          <w:sz w:val="22"/>
          <w:szCs w:val="22"/>
        </w:rPr>
        <w:t>12. 2021</w:t>
      </w:r>
      <w:r w:rsidRPr="000113C3">
        <w:rPr>
          <w:rFonts w:ascii="Calibri" w:hAnsi="Calibri" w:cs="Calibri"/>
          <w:sz w:val="22"/>
          <w:szCs w:val="22"/>
        </w:rPr>
        <w:t>.</w:t>
      </w:r>
      <w:r w:rsidR="00667974" w:rsidRPr="00667974">
        <w:rPr>
          <w:rFonts w:ascii="Calibri" w:hAnsi="Calibri" w:cs="Calibri"/>
          <w:sz w:val="22"/>
          <w:szCs w:val="22"/>
        </w:rPr>
        <w:t xml:space="preserve"> Konkrétní termín bude </w:t>
      </w:r>
      <w:r w:rsidR="00095ACB">
        <w:rPr>
          <w:rFonts w:ascii="Calibri" w:hAnsi="Calibri" w:cs="Calibri"/>
          <w:sz w:val="22"/>
          <w:szCs w:val="22"/>
        </w:rPr>
        <w:t>p</w:t>
      </w:r>
      <w:r w:rsidR="00667974" w:rsidRPr="00667974">
        <w:rPr>
          <w:rFonts w:ascii="Calibri" w:hAnsi="Calibri" w:cs="Calibri"/>
          <w:sz w:val="22"/>
          <w:szCs w:val="22"/>
        </w:rPr>
        <w:t xml:space="preserve">rodávajícím dojednán alespoň 2 (dva) pracovní dny předem s </w:t>
      </w:r>
      <w:r w:rsidR="00095ACB">
        <w:rPr>
          <w:rFonts w:ascii="Calibri" w:hAnsi="Calibri" w:cs="Calibri"/>
          <w:sz w:val="22"/>
          <w:szCs w:val="22"/>
        </w:rPr>
        <w:t>k</w:t>
      </w:r>
      <w:r w:rsidR="00667974" w:rsidRPr="00667974">
        <w:rPr>
          <w:rFonts w:ascii="Calibri" w:hAnsi="Calibri" w:cs="Calibri"/>
          <w:sz w:val="22"/>
          <w:szCs w:val="22"/>
        </w:rPr>
        <w:t>ontaktními osob</w:t>
      </w:r>
      <w:r w:rsidR="00095ACB">
        <w:rPr>
          <w:rFonts w:ascii="Calibri" w:hAnsi="Calibri" w:cs="Calibri"/>
          <w:sz w:val="22"/>
          <w:szCs w:val="22"/>
        </w:rPr>
        <w:t>ou</w:t>
      </w:r>
      <w:r w:rsidR="00667974" w:rsidRPr="00667974">
        <w:rPr>
          <w:rFonts w:ascii="Calibri" w:hAnsi="Calibri" w:cs="Calibri"/>
          <w:sz w:val="22"/>
          <w:szCs w:val="22"/>
        </w:rPr>
        <w:t xml:space="preserve"> uveden</w:t>
      </w:r>
      <w:r w:rsidR="00095ACB">
        <w:rPr>
          <w:rFonts w:ascii="Calibri" w:hAnsi="Calibri" w:cs="Calibri"/>
          <w:sz w:val="22"/>
          <w:szCs w:val="22"/>
        </w:rPr>
        <w:t>ou</w:t>
      </w:r>
      <w:r w:rsidR="00667974" w:rsidRPr="00667974">
        <w:rPr>
          <w:rFonts w:ascii="Calibri" w:hAnsi="Calibri" w:cs="Calibri"/>
          <w:sz w:val="22"/>
          <w:szCs w:val="22"/>
        </w:rPr>
        <w:t xml:space="preserve"> v</w:t>
      </w:r>
      <w:r w:rsidR="006731ED">
        <w:rPr>
          <w:rFonts w:ascii="Calibri" w:hAnsi="Calibri" w:cs="Calibri"/>
          <w:sz w:val="22"/>
          <w:szCs w:val="22"/>
        </w:rPr>
        <w:t xml:space="preserve"> </w:t>
      </w:r>
      <w:r w:rsidR="00095ACB">
        <w:rPr>
          <w:rFonts w:ascii="Calibri" w:hAnsi="Calibri" w:cs="Calibri"/>
          <w:sz w:val="22"/>
          <w:szCs w:val="22"/>
        </w:rPr>
        <w:t>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14:paraId="2EE78750" w14:textId="6295E297" w:rsidR="002C5817" w:rsidRPr="000113C3" w:rsidRDefault="00647DFF" w:rsidP="00735267">
      <w:pPr>
        <w:numPr>
          <w:ilvl w:val="0"/>
          <w:numId w:val="26"/>
        </w:numPr>
        <w:spacing w:after="120" w:line="240" w:lineRule="atLeast"/>
        <w:ind w:left="567" w:hanging="567"/>
        <w:jc w:val="both"/>
        <w:rPr>
          <w:rFonts w:ascii="Calibri" w:hAnsi="Calibri" w:cs="Calibri"/>
          <w:sz w:val="22"/>
          <w:szCs w:val="22"/>
        </w:rPr>
      </w:pPr>
      <w:r>
        <w:rPr>
          <w:rFonts w:ascii="Calibri" w:hAnsi="Calibri" w:cs="Calibri"/>
          <w:sz w:val="22"/>
          <w:szCs w:val="22"/>
        </w:rPr>
        <w:t xml:space="preserve">Místo plnění veřejné zakázky – </w:t>
      </w:r>
      <w:r w:rsidR="00E11AF3">
        <w:rPr>
          <w:rFonts w:ascii="Calibri" w:hAnsi="Calibri" w:cs="Calibri"/>
          <w:sz w:val="22"/>
          <w:szCs w:val="22"/>
        </w:rPr>
        <w:t xml:space="preserve">sídlo </w:t>
      </w:r>
      <w:r w:rsidR="007D2FD3">
        <w:rPr>
          <w:rFonts w:ascii="Calibri" w:hAnsi="Calibri" w:cs="Calibri"/>
          <w:sz w:val="22"/>
          <w:szCs w:val="22"/>
        </w:rPr>
        <w:t>kupujícího</w:t>
      </w:r>
      <w:r w:rsidR="00F13B32">
        <w:rPr>
          <w:rFonts w:ascii="Calibri" w:hAnsi="Calibri" w:cs="Calibri"/>
          <w:sz w:val="22"/>
          <w:szCs w:val="22"/>
        </w:rPr>
        <w:t>.</w:t>
      </w:r>
    </w:p>
    <w:p w14:paraId="033EE11F" w14:textId="77777777" w:rsidR="00175E66" w:rsidRDefault="00175E66" w:rsidP="00735267">
      <w:pPr>
        <w:numPr>
          <w:ilvl w:val="0"/>
          <w:numId w:val="26"/>
        </w:numPr>
        <w:spacing w:after="120" w:line="240" w:lineRule="atLeast"/>
        <w:ind w:left="567" w:hanging="567"/>
        <w:jc w:val="both"/>
        <w:rPr>
          <w:rFonts w:ascii="Calibri" w:hAnsi="Calibri" w:cs="Calibri"/>
          <w:sz w:val="22"/>
          <w:szCs w:val="22"/>
        </w:rPr>
      </w:pPr>
      <w:r w:rsidRPr="00735267">
        <w:rPr>
          <w:rFonts w:ascii="Calibri" w:hAnsi="Calibri" w:cs="Calibri"/>
          <w:sz w:val="22"/>
          <w:szCs w:val="22"/>
        </w:rPr>
        <w:t xml:space="preserve">Za dodání </w:t>
      </w:r>
      <w:r w:rsidR="00735267">
        <w:rPr>
          <w:rFonts w:ascii="Calibri" w:hAnsi="Calibri" w:cs="Calibri"/>
          <w:sz w:val="22"/>
          <w:szCs w:val="22"/>
        </w:rPr>
        <w:t>Předmětu plnění</w:t>
      </w:r>
      <w:r w:rsidRPr="00735267">
        <w:rPr>
          <w:rFonts w:ascii="Calibri" w:hAnsi="Calibri" w:cs="Calibri"/>
          <w:sz w:val="22"/>
          <w:szCs w:val="22"/>
        </w:rPr>
        <w:t xml:space="preserve"> se považuje </w:t>
      </w:r>
      <w:r w:rsidR="00684C5E">
        <w:rPr>
          <w:rFonts w:ascii="Calibri" w:hAnsi="Calibri" w:cs="Calibri"/>
          <w:sz w:val="22"/>
          <w:szCs w:val="22"/>
        </w:rPr>
        <w:t>dodání</w:t>
      </w:r>
      <w:r w:rsidRPr="00735267">
        <w:rPr>
          <w:rFonts w:ascii="Calibri" w:hAnsi="Calibri" w:cs="Calibri"/>
          <w:sz w:val="22"/>
          <w:szCs w:val="22"/>
        </w:rPr>
        <w:t xml:space="preserve"> </w:t>
      </w:r>
      <w:r w:rsidR="00684C5E">
        <w:rPr>
          <w:rFonts w:ascii="Calibri" w:hAnsi="Calibri" w:cs="Calibri"/>
          <w:sz w:val="22"/>
          <w:szCs w:val="22"/>
        </w:rPr>
        <w:t>P</w:t>
      </w:r>
      <w:r w:rsidRPr="00735267">
        <w:rPr>
          <w:rFonts w:ascii="Calibri" w:hAnsi="Calibri" w:cs="Calibri"/>
          <w:sz w:val="22"/>
          <w:szCs w:val="22"/>
        </w:rPr>
        <w:t>ředmětu plnění kupujícímu</w:t>
      </w:r>
      <w:r w:rsidR="00CC4F03" w:rsidRPr="00735267">
        <w:rPr>
          <w:rFonts w:ascii="Calibri" w:hAnsi="Calibri" w:cs="Calibri"/>
          <w:sz w:val="22"/>
          <w:szCs w:val="22"/>
        </w:rPr>
        <w:t xml:space="preserve"> s</w:t>
      </w:r>
      <w:r w:rsidR="0060712A" w:rsidRPr="00735267">
        <w:rPr>
          <w:rFonts w:ascii="Calibri" w:hAnsi="Calibri" w:cs="Calibri"/>
          <w:sz w:val="22"/>
          <w:szCs w:val="22"/>
        </w:rPr>
        <w:t>polu</w:t>
      </w:r>
      <w:r w:rsidR="00CC4F03" w:rsidRPr="00735267">
        <w:rPr>
          <w:rFonts w:ascii="Calibri" w:hAnsi="Calibri" w:cs="Calibri"/>
          <w:sz w:val="22"/>
          <w:szCs w:val="22"/>
        </w:rPr>
        <w:t xml:space="preserve"> s</w:t>
      </w:r>
      <w:r w:rsidR="0049529A" w:rsidRPr="00735267">
        <w:rPr>
          <w:rFonts w:ascii="Calibri" w:hAnsi="Calibri" w:cs="Calibri"/>
          <w:sz w:val="22"/>
          <w:szCs w:val="22"/>
        </w:rPr>
        <w:t xml:space="preserve"> </w:t>
      </w:r>
      <w:r w:rsidR="00DA52D6" w:rsidRPr="00735267">
        <w:rPr>
          <w:rFonts w:ascii="Calibri" w:hAnsi="Calibri" w:cs="Calibri"/>
          <w:sz w:val="22"/>
          <w:szCs w:val="22"/>
        </w:rPr>
        <w:t xml:space="preserve">veškerou </w:t>
      </w:r>
      <w:r w:rsidR="0049529A" w:rsidRPr="00735267">
        <w:rPr>
          <w:rFonts w:ascii="Calibri" w:hAnsi="Calibri" w:cs="Calibri"/>
          <w:sz w:val="22"/>
          <w:szCs w:val="22"/>
        </w:rPr>
        <w:t>související dokumentac</w:t>
      </w:r>
      <w:r w:rsidR="00BC7A0C" w:rsidRPr="00735267">
        <w:rPr>
          <w:rFonts w:ascii="Calibri" w:hAnsi="Calibri" w:cs="Calibri"/>
          <w:sz w:val="22"/>
          <w:szCs w:val="22"/>
        </w:rPr>
        <w:t>í</w:t>
      </w:r>
      <w:r w:rsidR="00684C5E">
        <w:rPr>
          <w:rFonts w:ascii="Calibri" w:hAnsi="Calibri" w:cs="Calibri"/>
          <w:sz w:val="22"/>
          <w:szCs w:val="22"/>
        </w:rPr>
        <w:t>, zejména produktovými listy</w:t>
      </w:r>
      <w:r w:rsidR="0049529A" w:rsidRPr="00735267">
        <w:rPr>
          <w:rFonts w:ascii="Calibri" w:hAnsi="Calibri" w:cs="Calibri"/>
          <w:sz w:val="22"/>
          <w:szCs w:val="22"/>
        </w:rPr>
        <w:t>.</w:t>
      </w:r>
    </w:p>
    <w:p w14:paraId="1E4F14F4" w14:textId="77777777" w:rsidR="009B4B0B" w:rsidRDefault="009B4B0B" w:rsidP="009B4B0B">
      <w:pPr>
        <w:numPr>
          <w:ilvl w:val="0"/>
          <w:numId w:val="26"/>
        </w:numPr>
        <w:spacing w:after="120" w:line="240" w:lineRule="atLeast"/>
        <w:ind w:left="567" w:hanging="567"/>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14:paraId="5AE396B1" w14:textId="77777777" w:rsidR="00667974" w:rsidRPr="00667974" w:rsidRDefault="00667974" w:rsidP="00667974">
      <w:pPr>
        <w:numPr>
          <w:ilvl w:val="0"/>
          <w:numId w:val="26"/>
        </w:numPr>
        <w:spacing w:after="120" w:line="240" w:lineRule="atLeast"/>
        <w:ind w:left="567" w:hanging="567"/>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 xml:space="preserve">upující má právo odmítnout převzít Předmět plnění </w:t>
      </w:r>
      <w:r w:rsidR="006731ED">
        <w:rPr>
          <w:rFonts w:ascii="Calibri" w:hAnsi="Calibri" w:cs="Calibri"/>
          <w:sz w:val="22"/>
          <w:szCs w:val="22"/>
        </w:rPr>
        <w:br/>
      </w:r>
      <w:r w:rsidRPr="00667974">
        <w:rPr>
          <w:rFonts w:ascii="Calibri" w:hAnsi="Calibri" w:cs="Calibri"/>
          <w:sz w:val="22"/>
          <w:szCs w:val="22"/>
        </w:rPr>
        <w:t>v 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14:paraId="6818E66B"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1E4C7E6D"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14:paraId="779AD01F"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14:paraId="6F48F442" w14:textId="77777777" w:rsidR="00EA12F3" w:rsidRDefault="00EA12F3" w:rsidP="00610D7D">
      <w:pPr>
        <w:ind w:left="567"/>
        <w:jc w:val="both"/>
        <w:rPr>
          <w:rFonts w:ascii="Calibri" w:hAnsi="Calibri" w:cs="Calibri"/>
          <w:sz w:val="22"/>
          <w:szCs w:val="22"/>
        </w:rPr>
      </w:pPr>
    </w:p>
    <w:p w14:paraId="5CCF81CF" w14:textId="77777777" w:rsidR="00610D7D" w:rsidRDefault="00610D7D" w:rsidP="00610D7D">
      <w:pPr>
        <w:ind w:left="567"/>
        <w:jc w:val="both"/>
        <w:rPr>
          <w:rFonts w:ascii="Calibri" w:hAnsi="Calibri" w:cs="Calibri"/>
          <w:sz w:val="22"/>
          <w:szCs w:val="22"/>
        </w:rPr>
      </w:pPr>
    </w:p>
    <w:p w14:paraId="1FB3C987" w14:textId="77777777"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14:paraId="4F470606" w14:textId="77777777" w:rsidR="00EA12F3" w:rsidRPr="000113C3" w:rsidRDefault="00EA12F3" w:rsidP="00EA12F3">
      <w:pPr>
        <w:spacing w:line="240" w:lineRule="atLeast"/>
        <w:ind w:left="1080"/>
        <w:rPr>
          <w:rFonts w:ascii="Calibri" w:hAnsi="Calibri" w:cs="Calibri"/>
          <w:b/>
          <w:bCs/>
          <w:spacing w:val="12"/>
          <w:sz w:val="22"/>
          <w:szCs w:val="22"/>
        </w:rPr>
      </w:pPr>
    </w:p>
    <w:p w14:paraId="72BF070B" w14:textId="77777777"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14:paraId="257E1C4C"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w:t>
      </w:r>
      <w:r w:rsidR="00F96483">
        <w:rPr>
          <w:rFonts w:ascii="Calibri" w:hAnsi="Calibri" w:cs="Calibri"/>
          <w:sz w:val="22"/>
          <w:szCs w:val="22"/>
        </w:rPr>
        <w:t>.</w:t>
      </w:r>
      <w:r w:rsidR="00613EDE">
        <w:rPr>
          <w:rFonts w:ascii="Calibri" w:hAnsi="Calibri" w:cs="Calibri"/>
          <w:sz w:val="22"/>
          <w:szCs w:val="22"/>
        </w:rPr>
        <w:t xml:space="preserve"> odst. 4</w:t>
      </w:r>
      <w:r w:rsidRPr="00EA12F3">
        <w:rPr>
          <w:rFonts w:ascii="Calibri" w:hAnsi="Calibri" w:cs="Calibri"/>
          <w:sz w:val="22"/>
          <w:szCs w:val="22"/>
        </w:rPr>
        <w:t xml:space="preserve"> </w:t>
      </w:r>
      <w:proofErr w:type="gramStart"/>
      <w:r w:rsidRPr="00EA12F3">
        <w:rPr>
          <w:rFonts w:ascii="Calibri" w:hAnsi="Calibri" w:cs="Calibri"/>
          <w:sz w:val="22"/>
          <w:szCs w:val="22"/>
        </w:rPr>
        <w:t>této</w:t>
      </w:r>
      <w:proofErr w:type="gramEnd"/>
      <w:r w:rsidRPr="00EA12F3">
        <w:rPr>
          <w:rFonts w:ascii="Calibri" w:hAnsi="Calibri" w:cs="Calibri"/>
          <w:sz w:val="22"/>
          <w:szCs w:val="22"/>
        </w:rPr>
        <w:t xml:space="preserve">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14:paraId="72104747"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14:paraId="758B6D6B"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w:t>
      </w:r>
      <w:r w:rsidR="00F96483">
        <w:rPr>
          <w:rFonts w:ascii="Calibri" w:hAnsi="Calibri" w:cs="Calibri"/>
          <w:sz w:val="22"/>
          <w:szCs w:val="22"/>
        </w:rPr>
        <w:t>.</w:t>
      </w:r>
      <w:r w:rsidR="00620F95">
        <w:rPr>
          <w:rFonts w:ascii="Calibri" w:hAnsi="Calibri" w:cs="Calibri"/>
          <w:sz w:val="22"/>
          <w:szCs w:val="22"/>
        </w:rPr>
        <w:t xml:space="preserve"> odst. 1</w:t>
      </w:r>
      <w:r w:rsidRPr="00EA12F3">
        <w:rPr>
          <w:rFonts w:ascii="Calibri" w:hAnsi="Calibri" w:cs="Calibri"/>
          <w:sz w:val="22"/>
          <w:szCs w:val="22"/>
        </w:rPr>
        <w:t xml:space="preserve"> t</w:t>
      </w:r>
      <w:r w:rsidR="00F96483">
        <w:rPr>
          <w:rFonts w:ascii="Calibri" w:hAnsi="Calibri" w:cs="Calibri"/>
          <w:sz w:val="22"/>
          <w:szCs w:val="22"/>
        </w:rPr>
        <w:t>éto s</w:t>
      </w:r>
      <w:r w:rsidRPr="00EA12F3">
        <w:rPr>
          <w:rFonts w:ascii="Calibri" w:hAnsi="Calibri" w:cs="Calibri"/>
          <w:sz w:val="22"/>
          <w:szCs w:val="22"/>
        </w:rPr>
        <w:t xml:space="preserve">mlouvy </w:t>
      </w:r>
      <w:r w:rsidR="00F96483">
        <w:rPr>
          <w:rFonts w:ascii="Calibri" w:hAnsi="Calibri" w:cs="Calibri"/>
          <w:sz w:val="22"/>
          <w:szCs w:val="22"/>
        </w:rPr>
        <w:br/>
      </w:r>
      <w:r w:rsidRPr="00EA12F3">
        <w:rPr>
          <w:rFonts w:ascii="Calibri" w:hAnsi="Calibri" w:cs="Calibri"/>
          <w:sz w:val="22"/>
          <w:szCs w:val="22"/>
        </w:rPr>
        <w:t xml:space="preserve">a 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00F96483">
        <w:rPr>
          <w:rFonts w:ascii="Calibri" w:hAnsi="Calibri" w:cs="Calibri"/>
          <w:sz w:val="22"/>
          <w:szCs w:val="22"/>
        </w:rPr>
        <w:t>. této s</w:t>
      </w:r>
      <w:r w:rsidRPr="00EA12F3">
        <w:rPr>
          <w:rFonts w:ascii="Calibri" w:hAnsi="Calibri" w:cs="Calibri"/>
          <w:sz w:val="22"/>
          <w:szCs w:val="22"/>
        </w:rPr>
        <w:t xml:space="preserve">mlouvy, s výjimkou ustanovení článku </w:t>
      </w:r>
      <w:r w:rsidR="00620F95">
        <w:rPr>
          <w:rFonts w:ascii="Calibri" w:hAnsi="Calibri" w:cs="Calibri"/>
          <w:sz w:val="22"/>
          <w:szCs w:val="22"/>
        </w:rPr>
        <w:t>IV</w:t>
      </w:r>
      <w:r w:rsidR="00F96483">
        <w:rPr>
          <w:rFonts w:ascii="Calibri" w:hAnsi="Calibri" w:cs="Calibri"/>
          <w:sz w:val="22"/>
          <w:szCs w:val="22"/>
        </w:rPr>
        <w:t>.</w:t>
      </w:r>
      <w:r w:rsidR="00620F95">
        <w:rPr>
          <w:rFonts w:ascii="Calibri" w:hAnsi="Calibri" w:cs="Calibri"/>
          <w:sz w:val="22"/>
          <w:szCs w:val="22"/>
        </w:rPr>
        <w:t xml:space="preserve"> odst. 5 </w:t>
      </w:r>
      <w:r w:rsidRPr="00EA12F3">
        <w:rPr>
          <w:rFonts w:ascii="Calibri" w:hAnsi="Calibri" w:cs="Calibri"/>
          <w:sz w:val="22"/>
          <w:szCs w:val="22"/>
        </w:rPr>
        <w:t>této Smlouvy.</w:t>
      </w:r>
    </w:p>
    <w:p w14:paraId="00F1A12E" w14:textId="77777777" w:rsidR="00EA12F3" w:rsidRPr="00EA12F3" w:rsidRDefault="002C1A6E" w:rsidP="00EA12F3">
      <w:pPr>
        <w:numPr>
          <w:ilvl w:val="0"/>
          <w:numId w:val="28"/>
        </w:numPr>
        <w:spacing w:after="120" w:line="240" w:lineRule="atLeast"/>
        <w:ind w:left="567" w:hanging="567"/>
        <w:jc w:val="both"/>
        <w:rPr>
          <w:rFonts w:ascii="Calibri" w:hAnsi="Calibri" w:cs="Calibri"/>
          <w:sz w:val="22"/>
          <w:szCs w:val="22"/>
        </w:rPr>
      </w:pPr>
      <w:r>
        <w:rPr>
          <w:rFonts w:ascii="Calibri" w:hAnsi="Calibri" w:cs="Calibri"/>
          <w:sz w:val="22"/>
          <w:szCs w:val="22"/>
        </w:rPr>
        <w:t>Kupující je povinen poskytnout p</w:t>
      </w:r>
      <w:r w:rsidR="00EA12F3" w:rsidRPr="00EA12F3">
        <w:rPr>
          <w:rFonts w:ascii="Calibri" w:hAnsi="Calibri" w:cs="Calibri"/>
          <w:sz w:val="22"/>
          <w:szCs w:val="22"/>
        </w:rPr>
        <w:t xml:space="preserve">rodávajícímu, po předchozím sjednání termínu předání podle článku </w:t>
      </w:r>
      <w:r w:rsidR="00AF2C0F">
        <w:rPr>
          <w:rFonts w:ascii="Calibri" w:hAnsi="Calibri" w:cs="Calibri"/>
          <w:sz w:val="22"/>
          <w:szCs w:val="22"/>
        </w:rPr>
        <w:t>IV</w:t>
      </w:r>
      <w:r w:rsidR="00D45455">
        <w:rPr>
          <w:rFonts w:ascii="Calibri" w:hAnsi="Calibri" w:cs="Calibri"/>
          <w:sz w:val="22"/>
          <w:szCs w:val="22"/>
        </w:rPr>
        <w:t>.</w:t>
      </w:r>
      <w:r w:rsidR="00AF2C0F">
        <w:rPr>
          <w:rFonts w:ascii="Calibri" w:hAnsi="Calibri" w:cs="Calibri"/>
          <w:sz w:val="22"/>
          <w:szCs w:val="22"/>
        </w:rPr>
        <w:t xml:space="preserve"> odst. 1</w:t>
      </w:r>
      <w:r w:rsidR="00D45455">
        <w:rPr>
          <w:rFonts w:ascii="Calibri" w:hAnsi="Calibri" w:cs="Calibri"/>
          <w:sz w:val="22"/>
          <w:szCs w:val="22"/>
        </w:rPr>
        <w:t xml:space="preserve"> této s</w:t>
      </w:r>
      <w:r w:rsidR="00EA12F3" w:rsidRPr="00EA12F3">
        <w:rPr>
          <w:rFonts w:ascii="Calibri" w:hAnsi="Calibri" w:cs="Calibri"/>
          <w:sz w:val="22"/>
          <w:szCs w:val="22"/>
        </w:rPr>
        <w:t>mlouvy, součinnost při předání Předmětu plnění.</w:t>
      </w:r>
    </w:p>
    <w:p w14:paraId="50C10633" w14:textId="77777777" w:rsidR="00175E66" w:rsidRDefault="00175E66" w:rsidP="00667E4D">
      <w:pPr>
        <w:pStyle w:val="Style1"/>
        <w:adjustRightInd/>
        <w:spacing w:line="240" w:lineRule="atLeast"/>
        <w:rPr>
          <w:rFonts w:ascii="Calibri" w:hAnsi="Calibri" w:cs="Calibri"/>
          <w:spacing w:val="12"/>
          <w:sz w:val="22"/>
          <w:szCs w:val="22"/>
        </w:rPr>
      </w:pPr>
    </w:p>
    <w:p w14:paraId="1817BDFA" w14:textId="77777777" w:rsidR="00610D7D" w:rsidRDefault="00610D7D" w:rsidP="00667E4D">
      <w:pPr>
        <w:pStyle w:val="Style1"/>
        <w:adjustRightInd/>
        <w:spacing w:line="240" w:lineRule="atLeast"/>
        <w:rPr>
          <w:rFonts w:ascii="Calibri" w:hAnsi="Calibri" w:cs="Calibri"/>
          <w:spacing w:val="12"/>
          <w:sz w:val="22"/>
          <w:szCs w:val="22"/>
        </w:rPr>
      </w:pPr>
    </w:p>
    <w:p w14:paraId="61DFF0E4" w14:textId="77777777" w:rsidR="00610D7D" w:rsidRPr="000113C3" w:rsidRDefault="00610D7D" w:rsidP="00667E4D">
      <w:pPr>
        <w:pStyle w:val="Style1"/>
        <w:adjustRightInd/>
        <w:spacing w:line="240" w:lineRule="atLeast"/>
        <w:rPr>
          <w:rFonts w:ascii="Calibri" w:hAnsi="Calibri" w:cs="Calibri"/>
          <w:spacing w:val="12"/>
          <w:sz w:val="22"/>
          <w:szCs w:val="22"/>
        </w:rPr>
      </w:pPr>
    </w:p>
    <w:p w14:paraId="67294932" w14:textId="77777777" w:rsidR="00685D43" w:rsidRPr="00685D43" w:rsidRDefault="00685D43" w:rsidP="00685D43">
      <w:pPr>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p>
    <w:p w14:paraId="35E9F25C" w14:textId="77777777" w:rsidR="00685D43" w:rsidRPr="00685D43" w:rsidRDefault="00685D43" w:rsidP="00685D43">
      <w:pPr>
        <w:spacing w:line="240" w:lineRule="atLeast"/>
        <w:ind w:left="1080"/>
        <w:rPr>
          <w:rFonts w:ascii="Calibri" w:hAnsi="Calibri" w:cs="Calibri"/>
          <w:sz w:val="22"/>
          <w:szCs w:val="22"/>
        </w:rPr>
      </w:pPr>
    </w:p>
    <w:p w14:paraId="6B037C2D" w14:textId="77777777" w:rsid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14:paraId="7FBFB27F" w14:textId="016B9C0E" w:rsidR="00685D43" w:rsidRPr="00BC22E7" w:rsidRDefault="00685D43" w:rsidP="00BC22E7">
      <w:pPr>
        <w:numPr>
          <w:ilvl w:val="0"/>
          <w:numId w:val="29"/>
        </w:numPr>
        <w:spacing w:after="120" w:line="240" w:lineRule="atLeast"/>
        <w:ind w:left="567" w:hanging="567"/>
        <w:jc w:val="both"/>
        <w:rPr>
          <w:rFonts w:ascii="Calibri" w:hAnsi="Calibri" w:cs="Calibri"/>
          <w:sz w:val="22"/>
          <w:szCs w:val="22"/>
        </w:rPr>
      </w:pPr>
      <w:r w:rsidRPr="00BC22E7">
        <w:rPr>
          <w:rFonts w:ascii="Calibri" w:hAnsi="Calibri" w:cs="Calibri"/>
          <w:sz w:val="22"/>
          <w:szCs w:val="22"/>
        </w:rPr>
        <w:t xml:space="preserve">Prodávající poskytuje na Předmět plnění uvedený v článku </w:t>
      </w:r>
      <w:r w:rsidR="00FA3237" w:rsidRPr="00BC22E7">
        <w:rPr>
          <w:rFonts w:ascii="Calibri" w:hAnsi="Calibri" w:cs="Calibri"/>
          <w:sz w:val="22"/>
          <w:szCs w:val="22"/>
        </w:rPr>
        <w:t>II</w:t>
      </w:r>
      <w:r w:rsidR="00B14C31">
        <w:rPr>
          <w:rFonts w:ascii="Calibri" w:hAnsi="Calibri" w:cs="Calibri"/>
          <w:sz w:val="22"/>
          <w:szCs w:val="22"/>
        </w:rPr>
        <w:t>.</w:t>
      </w:r>
      <w:r w:rsidR="00FA3237" w:rsidRPr="00BC22E7">
        <w:rPr>
          <w:rFonts w:ascii="Calibri" w:hAnsi="Calibri" w:cs="Calibri"/>
          <w:sz w:val="22"/>
          <w:szCs w:val="22"/>
        </w:rPr>
        <w:t xml:space="preserve"> odst. 1 této s</w:t>
      </w:r>
      <w:r w:rsidRPr="00BC22E7">
        <w:rPr>
          <w:rFonts w:ascii="Calibri" w:hAnsi="Calibri" w:cs="Calibri"/>
          <w:sz w:val="22"/>
          <w:szCs w:val="22"/>
        </w:rPr>
        <w:t xml:space="preserve">mlouvy záruku na bezvadnou funkci v délce trvání </w:t>
      </w:r>
      <w:r w:rsidR="00E41138">
        <w:rPr>
          <w:rFonts w:ascii="Calibri" w:hAnsi="Calibri" w:cs="Calibri"/>
          <w:sz w:val="22"/>
          <w:szCs w:val="22"/>
        </w:rPr>
        <w:t>24 měsíců</w:t>
      </w:r>
      <w:r w:rsidR="00D041E1">
        <w:rPr>
          <w:rFonts w:ascii="Calibri" w:hAnsi="Calibri" w:cs="Calibri"/>
          <w:sz w:val="22"/>
          <w:szCs w:val="22"/>
        </w:rPr>
        <w:t>. V případě, že bude na f</w:t>
      </w:r>
      <w:r w:rsidRPr="00BC22E7">
        <w:rPr>
          <w:rFonts w:ascii="Calibri" w:hAnsi="Calibri" w:cs="Calibri"/>
          <w:sz w:val="22"/>
          <w:szCs w:val="22"/>
        </w:rPr>
        <w:t xml:space="preserve">aktuře nebo na </w:t>
      </w:r>
      <w:r w:rsidR="00407B8B" w:rsidRPr="00BC22E7">
        <w:rPr>
          <w:rFonts w:ascii="Calibri" w:hAnsi="Calibri" w:cs="Calibri"/>
          <w:sz w:val="22"/>
          <w:szCs w:val="22"/>
        </w:rPr>
        <w:t>dodacím listu</w:t>
      </w:r>
      <w:r w:rsidRPr="00BC22E7">
        <w:rPr>
          <w:rFonts w:ascii="Calibri" w:hAnsi="Calibri" w:cs="Calibri"/>
          <w:sz w:val="22"/>
          <w:szCs w:val="22"/>
        </w:rPr>
        <w:t xml:space="preserve"> vyznačena delší záruční doba, má tato </w:t>
      </w:r>
      <w:r w:rsidR="00B14C31">
        <w:rPr>
          <w:rFonts w:ascii="Calibri" w:hAnsi="Calibri" w:cs="Calibri"/>
          <w:sz w:val="22"/>
          <w:szCs w:val="22"/>
        </w:rPr>
        <w:t>přednost před ustanovením této s</w:t>
      </w:r>
      <w:r w:rsidRPr="00BC22E7">
        <w:rPr>
          <w:rFonts w:ascii="Calibri" w:hAnsi="Calibri" w:cs="Calibri"/>
          <w:sz w:val="22"/>
          <w:szCs w:val="22"/>
        </w:rPr>
        <w:t xml:space="preserve">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14:paraId="782F9E8E" w14:textId="7BC14F24"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proofErr w:type="spellStart"/>
      <w:r w:rsidR="0014487F" w:rsidRPr="0014487F">
        <w:rPr>
          <w:rFonts w:ascii="Calibri" w:hAnsi="Calibri" w:cs="Calibri"/>
          <w:sz w:val="22"/>
          <w:szCs w:val="22"/>
        </w:rPr>
        <w:t>xxx</w:t>
      </w:r>
      <w:proofErr w:type="spellEnd"/>
      <w:r w:rsidRPr="00685D43">
        <w:rPr>
          <w:rFonts w:ascii="Calibri" w:hAnsi="Calibri" w:cs="Calibri"/>
          <w:sz w:val="22"/>
          <w:szCs w:val="22"/>
        </w:rPr>
        <w:t>. Kupující je oprávněn reklamovat písemně z</w:t>
      </w:r>
      <w:r w:rsidR="009F5AF4">
        <w:rPr>
          <w:rFonts w:ascii="Calibri" w:hAnsi="Calibri" w:cs="Calibri"/>
          <w:sz w:val="22"/>
          <w:szCs w:val="22"/>
        </w:rPr>
        <w:t>jištěné vady Předmětu plnění u p</w:t>
      </w:r>
      <w:r w:rsidRPr="00685D43">
        <w:rPr>
          <w:rFonts w:ascii="Calibri" w:hAnsi="Calibri" w:cs="Calibri"/>
          <w:sz w:val="22"/>
          <w:szCs w:val="22"/>
        </w:rPr>
        <w:t xml:space="preserve">rodávajícího kdykoli během záruční doby, a to bez </w:t>
      </w:r>
      <w:r w:rsidR="00D30D6A">
        <w:rPr>
          <w:rFonts w:ascii="Calibri" w:hAnsi="Calibri" w:cs="Calibri"/>
          <w:sz w:val="22"/>
          <w:szCs w:val="22"/>
        </w:rPr>
        <w:t>ohledu na to, kdy k</w:t>
      </w:r>
      <w:r w:rsidRPr="00685D43">
        <w:rPr>
          <w:rFonts w:ascii="Calibri" w:hAnsi="Calibri" w:cs="Calibri"/>
          <w:sz w:val="22"/>
          <w:szCs w:val="22"/>
        </w:rPr>
        <w:t>upující takové vady zjistil nebo mohl zjistit. Pro vyloučení pochybností se sjednává, že převzetím Před</w:t>
      </w:r>
      <w:r w:rsidR="00462A43">
        <w:rPr>
          <w:rFonts w:ascii="Calibri" w:hAnsi="Calibri" w:cs="Calibri"/>
          <w:sz w:val="22"/>
          <w:szCs w:val="22"/>
        </w:rPr>
        <w:t>mětu plnění není dotčeno právo k</w:t>
      </w:r>
      <w:r w:rsidRPr="00685D43">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14:paraId="55E2A77E"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je povinen vyjádřit se písemně k reklamaci </w:t>
      </w:r>
      <w:r w:rsidR="000F2EF5">
        <w:rPr>
          <w:rFonts w:ascii="Calibri" w:hAnsi="Calibri" w:cs="Calibri"/>
          <w:sz w:val="22"/>
          <w:szCs w:val="22"/>
        </w:rPr>
        <w:t>k</w:t>
      </w:r>
      <w:r w:rsidRPr="00685D43">
        <w:rPr>
          <w:rFonts w:ascii="Calibri" w:hAnsi="Calibri" w:cs="Calibri"/>
          <w:sz w:val="22"/>
          <w:szCs w:val="22"/>
        </w:rPr>
        <w:t xml:space="preserve">upujícího v termínu do 10 (deseti) kalendářních dnů ode dne, kdy mu byla doručena, a zajistit bezplatnou Předmětu plnění nebo opravu vadného Předmětu plnění nebo jeho </w:t>
      </w:r>
      <w:r w:rsidR="003C10D8">
        <w:rPr>
          <w:rFonts w:ascii="Calibri" w:hAnsi="Calibri" w:cs="Calibri"/>
          <w:sz w:val="22"/>
          <w:szCs w:val="22"/>
        </w:rPr>
        <w:t>části</w:t>
      </w:r>
      <w:r w:rsidRPr="00685D43">
        <w:rPr>
          <w:rFonts w:ascii="Calibri" w:hAnsi="Calibri" w:cs="Calibri"/>
          <w:sz w:val="22"/>
          <w:szCs w:val="22"/>
        </w:rPr>
        <w:t xml:space="preserve"> nejpozději do 30 (třiceti) kalendářních dnů od prokazatelného nahlášení vady </w:t>
      </w:r>
      <w:r w:rsidR="003C10D8">
        <w:rPr>
          <w:rFonts w:ascii="Calibri" w:hAnsi="Calibri" w:cs="Calibri"/>
          <w:sz w:val="22"/>
          <w:szCs w:val="22"/>
        </w:rPr>
        <w:t>k</w:t>
      </w:r>
      <w:r w:rsidR="00313D9F">
        <w:rPr>
          <w:rFonts w:ascii="Calibri" w:hAnsi="Calibri" w:cs="Calibri"/>
          <w:sz w:val="22"/>
          <w:szCs w:val="22"/>
        </w:rPr>
        <w:t xml:space="preserve">upujícím. </w:t>
      </w:r>
      <w:r w:rsidRPr="00685D43">
        <w:rPr>
          <w:rFonts w:ascii="Calibri" w:hAnsi="Calibri" w:cs="Calibri"/>
          <w:sz w:val="22"/>
          <w:szCs w:val="22"/>
        </w:rPr>
        <w:t xml:space="preserve">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14:paraId="73407AFD"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 případě, že se jedná o vadu, kterou nelze odstranit, 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 xml:space="preserve">upujícímu kupní cenu Předmětu plnění nebo </w:t>
      </w:r>
      <w:r w:rsidR="003C68AA">
        <w:rPr>
          <w:rFonts w:ascii="Calibri" w:hAnsi="Calibri" w:cs="Calibri"/>
          <w:sz w:val="22"/>
          <w:szCs w:val="22"/>
        </w:rPr>
        <w:t>p</w:t>
      </w:r>
      <w:r w:rsidRPr="00685D43">
        <w:rPr>
          <w:rFonts w:ascii="Calibri" w:hAnsi="Calibri" w:cs="Calibri"/>
          <w:sz w:val="22"/>
          <w:szCs w:val="22"/>
        </w:rPr>
        <w:t xml:space="preserve">rodávající dodá </w:t>
      </w:r>
      <w:r w:rsidR="003C68AA">
        <w:rPr>
          <w:rFonts w:ascii="Calibri" w:hAnsi="Calibri" w:cs="Calibri"/>
          <w:sz w:val="22"/>
          <w:szCs w:val="22"/>
        </w:rPr>
        <w:t>k</w:t>
      </w:r>
      <w:r w:rsidRPr="00685D43">
        <w:rPr>
          <w:rFonts w:ascii="Calibri" w:hAnsi="Calibri" w:cs="Calibri"/>
          <w:sz w:val="22"/>
          <w:szCs w:val="22"/>
        </w:rPr>
        <w:t xml:space="preserve">upujícímu do 30 (třiceti) pracovních dnů od písemného oznámení o nemožnosti odstranění reklamované vady náhradní (nový) Předmět plnění, přičemž pro tento náhradní (nový) Předmět plnění běží nová záruční lhůta v délce dle odst. </w:t>
      </w:r>
      <w:r w:rsidR="003C68AA">
        <w:rPr>
          <w:rFonts w:ascii="Calibri" w:hAnsi="Calibri" w:cs="Calibri"/>
          <w:sz w:val="22"/>
          <w:szCs w:val="22"/>
        </w:rPr>
        <w:t>2 tohoto článku</w:t>
      </w:r>
      <w:r w:rsidRPr="00685D43">
        <w:rPr>
          <w:rFonts w:ascii="Calibri" w:hAnsi="Calibri" w:cs="Calibri"/>
          <w:sz w:val="22"/>
          <w:szCs w:val="22"/>
        </w:rPr>
        <w:t xml:space="preserve"> této </w:t>
      </w:r>
      <w:r w:rsidR="003C68AA">
        <w:rPr>
          <w:rFonts w:ascii="Calibri" w:hAnsi="Calibri" w:cs="Calibri"/>
          <w:sz w:val="22"/>
          <w:szCs w:val="22"/>
        </w:rPr>
        <w:t>s</w:t>
      </w:r>
      <w:r w:rsidRPr="00685D43">
        <w:rPr>
          <w:rFonts w:ascii="Calibri" w:hAnsi="Calibri" w:cs="Calibri"/>
          <w:sz w:val="22"/>
          <w:szCs w:val="22"/>
        </w:rPr>
        <w:t>mlo</w:t>
      </w:r>
      <w:r w:rsidR="003C68AA">
        <w:rPr>
          <w:rFonts w:ascii="Calibri" w:hAnsi="Calibri" w:cs="Calibri"/>
          <w:sz w:val="22"/>
          <w:szCs w:val="22"/>
        </w:rPr>
        <w:t>uvy, a to ode dne jeho předání k</w:t>
      </w:r>
      <w:r w:rsidRPr="00685D43">
        <w:rPr>
          <w:rFonts w:ascii="Calibri" w:hAnsi="Calibri" w:cs="Calibri"/>
          <w:sz w:val="22"/>
          <w:szCs w:val="22"/>
        </w:rPr>
        <w:t>upujícímu.</w:t>
      </w:r>
    </w:p>
    <w:p w14:paraId="0BBB4389"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14:paraId="2A1A898E" w14:textId="77777777" w:rsidR="00727620" w:rsidRDefault="00727620" w:rsidP="00667E4D">
      <w:pPr>
        <w:widowControl/>
        <w:autoSpaceDE/>
        <w:autoSpaceDN/>
        <w:spacing w:line="240" w:lineRule="atLeast"/>
        <w:ind w:left="432"/>
        <w:jc w:val="both"/>
        <w:rPr>
          <w:rFonts w:ascii="Calibri" w:hAnsi="Calibri" w:cs="Calibri"/>
          <w:sz w:val="22"/>
          <w:szCs w:val="22"/>
        </w:rPr>
      </w:pPr>
    </w:p>
    <w:p w14:paraId="571BDB8F" w14:textId="77777777" w:rsidR="00610D7D" w:rsidRPr="000113C3" w:rsidRDefault="00610D7D" w:rsidP="00667E4D">
      <w:pPr>
        <w:widowControl/>
        <w:autoSpaceDE/>
        <w:autoSpaceDN/>
        <w:spacing w:line="240" w:lineRule="atLeast"/>
        <w:ind w:left="432"/>
        <w:jc w:val="both"/>
        <w:rPr>
          <w:rFonts w:ascii="Calibri" w:hAnsi="Calibri" w:cs="Calibri"/>
          <w:sz w:val="22"/>
          <w:szCs w:val="22"/>
        </w:rPr>
      </w:pPr>
    </w:p>
    <w:p w14:paraId="62C2E805" w14:textId="77777777" w:rsidR="00175E66" w:rsidRPr="000113C3" w:rsidRDefault="00175E66" w:rsidP="00C71395">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Smluvní pokuty</w:t>
      </w:r>
    </w:p>
    <w:p w14:paraId="6A4BF74F" w14:textId="77777777" w:rsidR="00C71395" w:rsidRPr="000113C3" w:rsidRDefault="00C71395" w:rsidP="00C71395">
      <w:pPr>
        <w:spacing w:line="240" w:lineRule="atLeast"/>
        <w:ind w:left="1080"/>
        <w:rPr>
          <w:rFonts w:ascii="Calibri" w:hAnsi="Calibri" w:cs="Calibri"/>
          <w:b/>
          <w:bCs/>
          <w:spacing w:val="12"/>
          <w:sz w:val="22"/>
          <w:szCs w:val="22"/>
        </w:rPr>
      </w:pPr>
    </w:p>
    <w:p w14:paraId="7F5B7653" w14:textId="77777777" w:rsidR="00C72F99" w:rsidRPr="00C72F99" w:rsidRDefault="00804D25"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14:paraId="72D74C2E"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14:paraId="48926EA1"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w:t>
      </w:r>
      <w:r w:rsidR="00687BC5">
        <w:rPr>
          <w:rFonts w:ascii="Calibri" w:hAnsi="Calibri" w:cs="Calibri"/>
          <w:sz w:val="22"/>
          <w:szCs w:val="22"/>
        </w:rPr>
        <w:t>.</w:t>
      </w:r>
      <w:r w:rsidR="00C63E14">
        <w:rPr>
          <w:rFonts w:ascii="Calibri" w:hAnsi="Calibri" w:cs="Calibri"/>
          <w:sz w:val="22"/>
          <w:szCs w:val="22"/>
        </w:rPr>
        <w:t xml:space="preserve">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ícímu smluvní pokutu ve výši 0,25</w:t>
      </w:r>
      <w:r w:rsidR="009B27DF">
        <w:rPr>
          <w:rFonts w:ascii="Calibri" w:hAnsi="Calibri" w:cs="Calibri"/>
          <w:sz w:val="22"/>
          <w:szCs w:val="22"/>
        </w:rPr>
        <w:t xml:space="preserve"> </w:t>
      </w:r>
      <w:r w:rsidRPr="00C72F99">
        <w:rPr>
          <w:rFonts w:ascii="Calibri" w:hAnsi="Calibri" w:cs="Calibri"/>
          <w:sz w:val="22"/>
          <w:szCs w:val="22"/>
        </w:rPr>
        <w:t>% z ceny nedodaného Předmětu plnění bez DPH za každý započatý den prodlení.</w:t>
      </w:r>
    </w:p>
    <w:p w14:paraId="34AB0250"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VI</w:t>
      </w:r>
      <w:r w:rsidR="009B27DF">
        <w:rPr>
          <w:rFonts w:ascii="Calibri" w:hAnsi="Calibri" w:cs="Calibri"/>
          <w:sz w:val="22"/>
          <w:szCs w:val="22"/>
        </w:rPr>
        <w:t>.</w:t>
      </w:r>
      <w:r w:rsidR="004676D6">
        <w:rPr>
          <w:rFonts w:ascii="Calibri" w:hAnsi="Calibri" w:cs="Calibri"/>
          <w:sz w:val="22"/>
          <w:szCs w:val="22"/>
        </w:rPr>
        <w:t xml:space="preserve"> odst. </w:t>
      </w:r>
      <w:r w:rsidRPr="00C72F99">
        <w:rPr>
          <w:rFonts w:ascii="Calibri" w:hAnsi="Calibri" w:cs="Calibri"/>
          <w:sz w:val="22"/>
          <w:szCs w:val="22"/>
        </w:rPr>
        <w:t xml:space="preserve">4 </w:t>
      </w:r>
      <w:proofErr w:type="gramStart"/>
      <w:r w:rsidRPr="00C72F99">
        <w:rPr>
          <w:rFonts w:ascii="Calibri" w:hAnsi="Calibri" w:cs="Calibri"/>
          <w:sz w:val="22"/>
          <w:szCs w:val="22"/>
        </w:rPr>
        <w:t>této</w:t>
      </w:r>
      <w:proofErr w:type="gramEnd"/>
      <w:r w:rsidRPr="00C72F99">
        <w:rPr>
          <w:rFonts w:ascii="Calibri" w:hAnsi="Calibri" w:cs="Calibri"/>
          <w:sz w:val="22"/>
          <w:szCs w:val="22"/>
        </w:rPr>
        <w:t xml:space="preserve"> </w:t>
      </w:r>
      <w:r w:rsidR="004676D6">
        <w:rPr>
          <w:rFonts w:ascii="Calibri" w:hAnsi="Calibri" w:cs="Calibri"/>
          <w:sz w:val="22"/>
          <w:szCs w:val="22"/>
        </w:rPr>
        <w:t>s</w:t>
      </w:r>
      <w:r w:rsidRPr="00C72F99">
        <w:rPr>
          <w:rFonts w:ascii="Calibri" w:hAnsi="Calibri" w:cs="Calibri"/>
          <w:sz w:val="22"/>
          <w:szCs w:val="22"/>
        </w:rPr>
        <w:t>mlo</w:t>
      </w:r>
      <w:r w:rsidR="009B27DF">
        <w:rPr>
          <w:rFonts w:ascii="Calibri" w:hAnsi="Calibri" w:cs="Calibri"/>
          <w:sz w:val="22"/>
          <w:szCs w:val="22"/>
        </w:rPr>
        <w:t>uvy je p</w:t>
      </w:r>
      <w:r w:rsidRPr="00C72F99">
        <w:rPr>
          <w:rFonts w:ascii="Calibri" w:hAnsi="Calibri" w:cs="Calibri"/>
          <w:sz w:val="22"/>
          <w:szCs w:val="22"/>
        </w:rPr>
        <w:t xml:space="preserve">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14:paraId="1F847927"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Při</w:t>
      </w:r>
      <w:r w:rsidR="00236FDC">
        <w:rPr>
          <w:rFonts w:ascii="Calibri" w:hAnsi="Calibri" w:cs="Calibri"/>
          <w:sz w:val="22"/>
          <w:szCs w:val="22"/>
        </w:rPr>
        <w:t xml:space="preserve"> nedodržení termínu splatnosti f</w:t>
      </w:r>
      <w:r w:rsidRPr="00C72F99">
        <w:rPr>
          <w:rFonts w:ascii="Calibri" w:hAnsi="Calibri" w:cs="Calibri"/>
          <w:sz w:val="22"/>
          <w:szCs w:val="22"/>
        </w:rPr>
        <w:t xml:space="preserve">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nařízením vlády č. 351/2013 Sb.</w:t>
      </w:r>
    </w:p>
    <w:p w14:paraId="38288896"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VI</w:t>
      </w:r>
      <w:r w:rsidR="00DC1B6B">
        <w:rPr>
          <w:rFonts w:ascii="Calibri" w:hAnsi="Calibri" w:cs="Calibri"/>
          <w:sz w:val="22"/>
          <w:szCs w:val="22"/>
        </w:rPr>
        <w:t>I</w:t>
      </w:r>
      <w:r w:rsidR="00236FDC">
        <w:rPr>
          <w:rFonts w:ascii="Calibri" w:hAnsi="Calibri" w:cs="Calibri"/>
          <w:sz w:val="22"/>
          <w:szCs w:val="22"/>
        </w:rPr>
        <w:t>.</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uplatnění smluvní sankce dle článku </w:t>
      </w:r>
      <w:r w:rsidR="00AD6F4D">
        <w:rPr>
          <w:rFonts w:ascii="Calibri" w:hAnsi="Calibri" w:cs="Calibri"/>
          <w:sz w:val="22"/>
          <w:szCs w:val="22"/>
        </w:rPr>
        <w:t>VI</w:t>
      </w:r>
      <w:r w:rsidR="00161D98">
        <w:rPr>
          <w:rFonts w:ascii="Calibri" w:hAnsi="Calibri" w:cs="Calibri"/>
          <w:sz w:val="22"/>
          <w:szCs w:val="22"/>
        </w:rPr>
        <w:t>I</w:t>
      </w:r>
      <w:r w:rsidR="00236FDC">
        <w:rPr>
          <w:rFonts w:ascii="Calibri" w:hAnsi="Calibri" w:cs="Calibri"/>
          <w:sz w:val="22"/>
          <w:szCs w:val="22"/>
        </w:rPr>
        <w:t>.</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14:paraId="060CBDE9"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 xml:space="preserve">mluvní </w:t>
      </w:r>
      <w:r w:rsidRPr="00C72F99">
        <w:rPr>
          <w:rFonts w:ascii="Calibri" w:hAnsi="Calibri" w:cs="Calibri"/>
          <w:sz w:val="22"/>
          <w:szCs w:val="22"/>
        </w:rPr>
        <w:lastRenderedPageBreak/>
        <w:t>straně povinné ze smluvní sankce k úhradě této smluvní sankce.</w:t>
      </w:r>
    </w:p>
    <w:p w14:paraId="31DE37D6" w14:textId="77777777" w:rsid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14:paraId="3510DC51" w14:textId="77777777" w:rsidR="00BE42F7" w:rsidRDefault="00BE42F7" w:rsidP="00610D7D">
      <w:pPr>
        <w:pStyle w:val="Style2"/>
        <w:ind w:left="567" w:right="74" w:firstLine="0"/>
        <w:jc w:val="both"/>
        <w:rPr>
          <w:rFonts w:ascii="Calibri" w:hAnsi="Calibri" w:cs="Calibri"/>
          <w:sz w:val="22"/>
          <w:szCs w:val="22"/>
        </w:rPr>
      </w:pPr>
    </w:p>
    <w:p w14:paraId="62E0E584" w14:textId="77777777" w:rsidR="00610D7D" w:rsidRDefault="00610D7D" w:rsidP="00610D7D">
      <w:pPr>
        <w:pStyle w:val="Style2"/>
        <w:ind w:left="567" w:right="74" w:firstLine="0"/>
        <w:jc w:val="both"/>
        <w:rPr>
          <w:rFonts w:ascii="Calibri" w:hAnsi="Calibri" w:cs="Calibri"/>
          <w:sz w:val="22"/>
          <w:szCs w:val="22"/>
        </w:rPr>
      </w:pPr>
    </w:p>
    <w:p w14:paraId="68D1EDD7" w14:textId="77777777"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14:paraId="589E38BB" w14:textId="77777777" w:rsidR="00BE42F7" w:rsidRPr="00BE42F7" w:rsidRDefault="00BE42F7" w:rsidP="00BE42F7">
      <w:pPr>
        <w:spacing w:line="240" w:lineRule="atLeast"/>
        <w:ind w:left="1080"/>
        <w:rPr>
          <w:rFonts w:ascii="Calibri" w:hAnsi="Calibri" w:cs="Calibri"/>
          <w:b/>
          <w:sz w:val="22"/>
          <w:szCs w:val="22"/>
        </w:rPr>
      </w:pPr>
    </w:p>
    <w:p w14:paraId="48F33FCA"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14:paraId="36E30AC4" w14:textId="77777777"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Prodávající je v prodlení s termínem dodání Předmětu plnění o více jak 20 kalendářních dní.</w:t>
      </w:r>
    </w:p>
    <w:p w14:paraId="3F20C7A3" w14:textId="77777777" w:rsidR="00BE42F7" w:rsidRPr="00BE42F7" w:rsidRDefault="00BE42F7" w:rsidP="00611289">
      <w:pPr>
        <w:pStyle w:val="Style2"/>
        <w:numPr>
          <w:ilvl w:val="0"/>
          <w:numId w:val="32"/>
        </w:numPr>
        <w:tabs>
          <w:tab w:val="clear" w:pos="720"/>
          <w:tab w:val="num" w:pos="567"/>
          <w:tab w:val="num" w:pos="1134"/>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Kupující je mimo jiné oprávněn od Smlouvy odstoupit v případech, že:</w:t>
      </w:r>
    </w:p>
    <w:p w14:paraId="67978829" w14:textId="77777777" w:rsidR="00BE42F7" w:rsidRPr="00BE42F7" w:rsidRDefault="00BB66FA" w:rsidP="00611289">
      <w:pPr>
        <w:pStyle w:val="Style2"/>
        <w:numPr>
          <w:ilvl w:val="0"/>
          <w:numId w:val="34"/>
        </w:numPr>
        <w:spacing w:after="120" w:line="240" w:lineRule="atLeast"/>
        <w:ind w:right="72"/>
        <w:jc w:val="both"/>
        <w:rPr>
          <w:rFonts w:ascii="Calibri" w:hAnsi="Calibri" w:cs="Calibri"/>
          <w:sz w:val="22"/>
          <w:szCs w:val="22"/>
        </w:rPr>
      </w:pPr>
      <w:r>
        <w:rPr>
          <w:rFonts w:ascii="Calibri" w:hAnsi="Calibri" w:cs="Calibri"/>
          <w:sz w:val="22"/>
          <w:szCs w:val="22"/>
        </w:rPr>
        <w:t>p</w:t>
      </w:r>
      <w:r w:rsidR="00BE42F7" w:rsidRPr="00BE42F7">
        <w:rPr>
          <w:rFonts w:ascii="Calibri" w:hAnsi="Calibri" w:cs="Calibri"/>
          <w:sz w:val="22"/>
          <w:szCs w:val="22"/>
        </w:rPr>
        <w:t>rodávající vstoupí do likvidace, nebo</w:t>
      </w:r>
    </w:p>
    <w:p w14:paraId="3B4F85D4" w14:textId="77777777" w:rsidR="00BE42F7" w:rsidRPr="00BE42F7" w:rsidRDefault="00BB66FA"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Pr>
          <w:rFonts w:ascii="Calibri" w:hAnsi="Calibri" w:cs="Calibri"/>
          <w:sz w:val="22"/>
          <w:szCs w:val="22"/>
        </w:rPr>
        <w:t>je proti p</w:t>
      </w:r>
      <w:r w:rsidR="00BE42F7" w:rsidRPr="00BE42F7">
        <w:rPr>
          <w:rFonts w:ascii="Calibri" w:hAnsi="Calibri" w:cs="Calibri"/>
          <w:sz w:val="22"/>
          <w:szCs w:val="22"/>
        </w:rPr>
        <w:t xml:space="preserve">rodávajícímu zahájeno insolvenční řízení, pokud nebude insolvenční návrh </w:t>
      </w:r>
      <w:r>
        <w:rPr>
          <w:rFonts w:ascii="Calibri" w:hAnsi="Calibri" w:cs="Calibri"/>
          <w:sz w:val="22"/>
          <w:szCs w:val="22"/>
        </w:rPr>
        <w:br/>
      </w:r>
      <w:r w:rsidR="00BE42F7" w:rsidRPr="00BE42F7">
        <w:rPr>
          <w:rFonts w:ascii="Calibri" w:hAnsi="Calibri" w:cs="Calibri"/>
          <w:sz w:val="22"/>
          <w:szCs w:val="22"/>
        </w:rPr>
        <w:t>v zákonné lhůtě odmítnut pro zjevnou bezdůvodnost, nebo</w:t>
      </w:r>
    </w:p>
    <w:p w14:paraId="74CDF64C" w14:textId="77777777" w:rsidR="00BE42F7" w:rsidRPr="00BE42F7" w:rsidRDefault="00BB66FA"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Pr>
          <w:rFonts w:ascii="Calibri" w:hAnsi="Calibri" w:cs="Calibri"/>
          <w:sz w:val="22"/>
          <w:szCs w:val="22"/>
        </w:rPr>
        <w:t>je proti p</w:t>
      </w:r>
      <w:r w:rsidR="00BE42F7" w:rsidRPr="00BE42F7">
        <w:rPr>
          <w:rFonts w:ascii="Calibri" w:hAnsi="Calibri" w:cs="Calibri"/>
          <w:sz w:val="22"/>
          <w:szCs w:val="22"/>
        </w:rPr>
        <w:t>rodávajícímu zahájeno trestní stíhání.</w:t>
      </w:r>
    </w:p>
    <w:p w14:paraId="1C6EAB1C" w14:textId="77777777" w:rsidR="00BE42F7" w:rsidRPr="00BE42F7" w:rsidRDefault="004C7515"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Odstoupení od s</w:t>
      </w:r>
      <w:r w:rsidR="00BE42F7" w:rsidRPr="00BE42F7">
        <w:rPr>
          <w:rFonts w:ascii="Calibri" w:hAnsi="Calibri" w:cs="Calibri"/>
          <w:sz w:val="22"/>
          <w:szCs w:val="22"/>
        </w:rPr>
        <w:t>mlouvy musí být písemné, jinak je neplatné. Odstoupení je účinné ode dne, kdy bude doručeno druhé Smluvní straně.</w:t>
      </w:r>
    </w:p>
    <w:p w14:paraId="5CA7216B" w14:textId="77777777" w:rsidR="00BE42F7" w:rsidRDefault="004C7515"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Ukončením této s</w:t>
      </w:r>
      <w:r w:rsidR="00BE42F7" w:rsidRPr="00BE42F7">
        <w:rPr>
          <w:rFonts w:ascii="Calibri" w:hAnsi="Calibri" w:cs="Calibri"/>
          <w:sz w:val="22"/>
          <w:szCs w:val="22"/>
        </w:rPr>
        <w:t>mlouvy nejsou dotčena ustanovení týkající se nároků z odpovědnosti za vady a ze záruky za jakost, nároků z odpovědnosti za škodu a nároků ze smluvních pokut, ani další ustanovení o právech a povinnostech, z jejichž povahy vyplýv</w:t>
      </w:r>
      <w:r>
        <w:rPr>
          <w:rFonts w:ascii="Calibri" w:hAnsi="Calibri" w:cs="Calibri"/>
          <w:sz w:val="22"/>
          <w:szCs w:val="22"/>
        </w:rPr>
        <w:t>á, že mají trvat i po ukončení s</w:t>
      </w:r>
      <w:r w:rsidR="00BE42F7" w:rsidRPr="00BE42F7">
        <w:rPr>
          <w:rFonts w:ascii="Calibri" w:hAnsi="Calibri" w:cs="Calibri"/>
          <w:sz w:val="22"/>
          <w:szCs w:val="22"/>
        </w:rPr>
        <w:t>mlouvy.</w:t>
      </w:r>
    </w:p>
    <w:p w14:paraId="12B9F452" w14:textId="77777777" w:rsidR="00610D7D" w:rsidRDefault="00610D7D" w:rsidP="00610D7D">
      <w:pPr>
        <w:pStyle w:val="Style2"/>
        <w:ind w:left="567" w:right="74" w:firstLine="0"/>
        <w:jc w:val="both"/>
        <w:rPr>
          <w:rFonts w:ascii="Calibri" w:hAnsi="Calibri" w:cs="Calibri"/>
          <w:sz w:val="22"/>
          <w:szCs w:val="22"/>
        </w:rPr>
      </w:pPr>
    </w:p>
    <w:p w14:paraId="02DE973A" w14:textId="77777777" w:rsidR="00610D7D" w:rsidRPr="00BE42F7" w:rsidRDefault="00610D7D" w:rsidP="00610D7D">
      <w:pPr>
        <w:pStyle w:val="Style2"/>
        <w:ind w:left="567" w:right="74" w:firstLine="0"/>
        <w:jc w:val="both"/>
        <w:rPr>
          <w:rFonts w:ascii="Calibri" w:hAnsi="Calibri" w:cs="Calibri"/>
          <w:sz w:val="22"/>
          <w:szCs w:val="22"/>
        </w:rPr>
      </w:pPr>
    </w:p>
    <w:p w14:paraId="305C50B5" w14:textId="77777777"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14:paraId="6090F1EB" w14:textId="77777777" w:rsidR="00871082" w:rsidRPr="000113C3" w:rsidRDefault="00871082" w:rsidP="00871082">
      <w:pPr>
        <w:spacing w:line="240" w:lineRule="atLeast"/>
        <w:ind w:left="1080"/>
        <w:rPr>
          <w:rFonts w:ascii="Calibri" w:hAnsi="Calibri" w:cs="Calibri"/>
          <w:b/>
          <w:bCs/>
          <w:spacing w:val="12"/>
          <w:sz w:val="22"/>
          <w:szCs w:val="22"/>
        </w:rPr>
      </w:pPr>
    </w:p>
    <w:p w14:paraId="339D9DC3" w14:textId="77777777" w:rsidR="00141576" w:rsidRPr="00900F1B" w:rsidRDefault="00141576" w:rsidP="00141576">
      <w:pPr>
        <w:pStyle w:val="Style2"/>
        <w:numPr>
          <w:ilvl w:val="0"/>
          <w:numId w:val="30"/>
        </w:numPr>
        <w:tabs>
          <w:tab w:val="clear" w:pos="720"/>
          <w:tab w:val="num" w:pos="567"/>
        </w:tabs>
        <w:spacing w:after="120" w:line="240" w:lineRule="atLeast"/>
        <w:ind w:left="567" w:right="72" w:hanging="567"/>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r w:rsidR="00B96FC2">
        <w:rPr>
          <w:rFonts w:ascii="Calibri" w:hAnsi="Calibri" w:cs="Calibri"/>
          <w:sz w:val="22"/>
          <w:szCs w:val="22"/>
        </w:rPr>
        <w:t>.</w:t>
      </w:r>
    </w:p>
    <w:p w14:paraId="40BA1011" w14:textId="77777777" w:rsidR="00900F1B" w:rsidRDefault="00900F1B" w:rsidP="00610D7D">
      <w:pPr>
        <w:pStyle w:val="Style2"/>
        <w:ind w:left="431" w:right="74" w:hanging="431"/>
        <w:jc w:val="both"/>
        <w:rPr>
          <w:rFonts w:ascii="Calibri" w:hAnsi="Calibri" w:cs="Calibri"/>
          <w:sz w:val="22"/>
          <w:szCs w:val="22"/>
        </w:rPr>
      </w:pPr>
    </w:p>
    <w:p w14:paraId="3D0727EE" w14:textId="77777777" w:rsidR="00610D7D" w:rsidRDefault="00610D7D" w:rsidP="00610D7D">
      <w:pPr>
        <w:pStyle w:val="Style2"/>
        <w:ind w:left="431" w:right="74" w:hanging="431"/>
        <w:jc w:val="both"/>
        <w:rPr>
          <w:rFonts w:ascii="Calibri" w:hAnsi="Calibri" w:cs="Calibri"/>
          <w:sz w:val="22"/>
          <w:szCs w:val="22"/>
        </w:rPr>
      </w:pPr>
    </w:p>
    <w:p w14:paraId="5693A170" w14:textId="77777777" w:rsidR="00900F1B" w:rsidRPr="000113C3" w:rsidRDefault="00900F1B" w:rsidP="00900F1B">
      <w:pPr>
        <w:pStyle w:val="Style2"/>
        <w:numPr>
          <w:ilvl w:val="0"/>
          <w:numId w:val="23"/>
        </w:numPr>
        <w:spacing w:after="120" w:line="240" w:lineRule="atLeast"/>
        <w:ind w:right="72"/>
        <w:jc w:val="center"/>
        <w:rPr>
          <w:rFonts w:ascii="Calibri" w:hAnsi="Calibri" w:cs="Calibri"/>
          <w:b/>
          <w:bCs/>
          <w:spacing w:val="12"/>
          <w:sz w:val="22"/>
          <w:szCs w:val="22"/>
        </w:rPr>
      </w:pPr>
      <w:r>
        <w:rPr>
          <w:rFonts w:ascii="Calibri" w:hAnsi="Calibri" w:cs="Calibri"/>
          <w:b/>
          <w:bCs/>
          <w:spacing w:val="12"/>
          <w:sz w:val="22"/>
          <w:szCs w:val="22"/>
        </w:rPr>
        <w:t>Ostatní ujednání</w:t>
      </w:r>
    </w:p>
    <w:p w14:paraId="78A52691" w14:textId="77777777" w:rsidR="00DC1EA3" w:rsidRPr="00DC1EA3" w:rsidRDefault="00DC1EA3" w:rsidP="00DC1EA3">
      <w:pPr>
        <w:pStyle w:val="Style1"/>
        <w:numPr>
          <w:ilvl w:val="3"/>
          <w:numId w:val="30"/>
        </w:numPr>
        <w:tabs>
          <w:tab w:val="clear" w:pos="2880"/>
        </w:tabs>
        <w:spacing w:after="120" w:line="240" w:lineRule="atLeast"/>
        <w:ind w:left="567" w:hanging="567"/>
        <w:rPr>
          <w:rFonts w:ascii="Calibri" w:hAnsi="Calibri" w:cs="Calibri"/>
          <w:sz w:val="22"/>
          <w:szCs w:val="22"/>
          <w:lang w:val="x-none"/>
        </w:rPr>
      </w:pPr>
      <w:r>
        <w:rPr>
          <w:rFonts w:ascii="Calibri" w:hAnsi="Calibri" w:cs="Calibri"/>
          <w:spacing w:val="12"/>
          <w:sz w:val="22"/>
          <w:szCs w:val="22"/>
        </w:rPr>
        <w:t>P</w:t>
      </w:r>
      <w:r w:rsidRPr="00DC1EA3">
        <w:rPr>
          <w:rFonts w:ascii="Calibri" w:hAnsi="Calibri" w:cs="Calibri"/>
          <w:sz w:val="22"/>
          <w:szCs w:val="22"/>
        </w:rPr>
        <w:t xml:space="preserve">rodávající </w:t>
      </w:r>
      <w:r>
        <w:rPr>
          <w:rFonts w:ascii="Calibri" w:hAnsi="Calibri" w:cs="Calibri"/>
          <w:sz w:val="22"/>
          <w:szCs w:val="22"/>
          <w:lang w:val="x-none"/>
        </w:rPr>
        <w:t>se v</w:t>
      </w:r>
      <w:r>
        <w:rPr>
          <w:rFonts w:ascii="Calibri" w:hAnsi="Calibri" w:cs="Calibri"/>
          <w:sz w:val="22"/>
          <w:szCs w:val="22"/>
        </w:rPr>
        <w:t xml:space="preserve"> </w:t>
      </w:r>
      <w:r>
        <w:rPr>
          <w:rFonts w:ascii="Calibri" w:hAnsi="Calibri" w:cs="Calibri"/>
          <w:sz w:val="22"/>
          <w:szCs w:val="22"/>
          <w:lang w:val="x-none"/>
        </w:rPr>
        <w:t>souladu s</w:t>
      </w:r>
      <w:r>
        <w:rPr>
          <w:rFonts w:ascii="Calibri" w:hAnsi="Calibri" w:cs="Calibri"/>
          <w:sz w:val="22"/>
          <w:szCs w:val="22"/>
        </w:rPr>
        <w:t xml:space="preserve"> </w:t>
      </w:r>
      <w:r w:rsidRPr="00DC1EA3">
        <w:rPr>
          <w:rFonts w:ascii="Calibri" w:hAnsi="Calibri" w:cs="Calibri"/>
          <w:sz w:val="22"/>
          <w:szCs w:val="22"/>
          <w:lang w:val="x-none"/>
        </w:rPr>
        <w:t>čestným prohlášením ke společensky odpovědnému plnění, které předložil ve své nabídce</w:t>
      </w:r>
      <w:r>
        <w:rPr>
          <w:rFonts w:ascii="Calibri" w:hAnsi="Calibri" w:cs="Calibri"/>
          <w:sz w:val="22"/>
          <w:szCs w:val="22"/>
          <w:lang w:val="x-none"/>
        </w:rPr>
        <w:t xml:space="preserve"> k</w:t>
      </w:r>
      <w:r>
        <w:rPr>
          <w:rFonts w:ascii="Calibri" w:hAnsi="Calibri" w:cs="Calibri"/>
          <w:sz w:val="22"/>
          <w:szCs w:val="22"/>
        </w:rPr>
        <w:t xml:space="preserve"> </w:t>
      </w:r>
      <w:r w:rsidRPr="00DC1EA3">
        <w:rPr>
          <w:rFonts w:ascii="Calibri" w:hAnsi="Calibri" w:cs="Calibri"/>
          <w:sz w:val="22"/>
          <w:szCs w:val="22"/>
          <w:lang w:val="x-none"/>
        </w:rPr>
        <w:t>veřejné zakázce, zavazuje po celou dobu plnění smlouvy:</w:t>
      </w:r>
    </w:p>
    <w:p w14:paraId="72C5838E" w14:textId="77777777" w:rsidR="00DC1EA3" w:rsidRPr="00DC1EA3" w:rsidRDefault="00DC1EA3" w:rsidP="00DC1EA3">
      <w:pPr>
        <w:pStyle w:val="zkladntextodsazen21"/>
        <w:numPr>
          <w:ilvl w:val="0"/>
          <w:numId w:val="36"/>
        </w:numPr>
        <w:tabs>
          <w:tab w:val="clear" w:pos="720"/>
          <w:tab w:val="left" w:pos="360"/>
          <w:tab w:val="num" w:pos="993"/>
        </w:tabs>
        <w:spacing w:after="120"/>
        <w:ind w:left="993"/>
        <w:jc w:val="both"/>
        <w:rPr>
          <w:rFonts w:ascii="Calibri" w:hAnsi="Calibri" w:cs="Calibri"/>
          <w:color w:val="000000"/>
          <w:sz w:val="22"/>
          <w:szCs w:val="22"/>
        </w:rPr>
      </w:pPr>
      <w:r w:rsidRPr="00DC1EA3">
        <w:rPr>
          <w:rFonts w:ascii="Calibri" w:hAnsi="Calibri" w:cs="Calibri"/>
          <w:color w:val="000000"/>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1E54DA98" w14:textId="77777777" w:rsidR="00DC1EA3" w:rsidRPr="00DC1EA3" w:rsidRDefault="00DC1EA3" w:rsidP="00DC1EA3">
      <w:pPr>
        <w:pStyle w:val="zkladntextodsazen21"/>
        <w:numPr>
          <w:ilvl w:val="0"/>
          <w:numId w:val="36"/>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 xml:space="preserve">sjednat a dodržovat smluvní podmínky se svými poddodavateli srovnatelné s podmínkami sjednanými v této smlouvě, a to v rozsahu výše smluvních pokut a délky záruční doby; uvedené smluvní podmínky se považují za srovnatelné, bude-li výše smluvních pokut </w:t>
      </w:r>
      <w:r w:rsidR="002F0866">
        <w:rPr>
          <w:rFonts w:ascii="Calibri" w:hAnsi="Calibri" w:cs="Calibri"/>
          <w:color w:val="000000"/>
          <w:sz w:val="22"/>
          <w:szCs w:val="22"/>
        </w:rPr>
        <w:br/>
      </w:r>
      <w:r w:rsidRPr="00DC1EA3">
        <w:rPr>
          <w:rFonts w:ascii="Calibri" w:hAnsi="Calibri" w:cs="Calibri"/>
          <w:color w:val="000000"/>
          <w:sz w:val="22"/>
          <w:szCs w:val="22"/>
        </w:rPr>
        <w:t>a délka záruční doby shodná či obdobná s touto smlouvou,</w:t>
      </w:r>
    </w:p>
    <w:p w14:paraId="3852C45F" w14:textId="77777777" w:rsidR="00DC1EA3" w:rsidRPr="00DC1EA3" w:rsidRDefault="00DC1EA3" w:rsidP="00DC1EA3">
      <w:pPr>
        <w:pStyle w:val="zkladntextodsazen21"/>
        <w:numPr>
          <w:ilvl w:val="0"/>
          <w:numId w:val="36"/>
        </w:numPr>
        <w:tabs>
          <w:tab w:val="clear" w:pos="720"/>
          <w:tab w:val="left" w:pos="360"/>
          <w:tab w:val="num" w:pos="993"/>
        </w:tabs>
        <w:spacing w:after="120"/>
        <w:ind w:left="992" w:hanging="357"/>
        <w:jc w:val="both"/>
        <w:rPr>
          <w:rFonts w:ascii="Calibri" w:hAnsi="Calibri" w:cs="Calibri"/>
          <w:color w:val="000000"/>
          <w:sz w:val="22"/>
          <w:szCs w:val="22"/>
        </w:rPr>
      </w:pPr>
      <w:r w:rsidRPr="00DC1EA3">
        <w:rPr>
          <w:rFonts w:ascii="Calibri" w:hAnsi="Calibri" w:cs="Calibri"/>
          <w:color w:val="000000"/>
          <w:sz w:val="22"/>
          <w:szCs w:val="22"/>
        </w:rPr>
        <w:t>dodržovat 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kupujícího za konkrétní plnění.</w:t>
      </w:r>
    </w:p>
    <w:p w14:paraId="5A445178" w14:textId="77777777" w:rsidR="00175E66" w:rsidRDefault="00175E66" w:rsidP="00DC1EA3">
      <w:pPr>
        <w:pStyle w:val="Style1"/>
        <w:adjustRightInd/>
        <w:spacing w:line="240" w:lineRule="atLeast"/>
        <w:ind w:left="567"/>
        <w:jc w:val="both"/>
        <w:rPr>
          <w:rFonts w:ascii="Calibri" w:hAnsi="Calibri" w:cs="Calibri"/>
          <w:spacing w:val="12"/>
          <w:sz w:val="22"/>
          <w:szCs w:val="22"/>
        </w:rPr>
      </w:pPr>
    </w:p>
    <w:p w14:paraId="09F64416" w14:textId="77777777" w:rsidR="00900F1B" w:rsidRPr="002F0866" w:rsidRDefault="002F0866" w:rsidP="002F0866">
      <w:pPr>
        <w:pStyle w:val="Style1"/>
        <w:numPr>
          <w:ilvl w:val="0"/>
          <w:numId w:val="30"/>
        </w:numPr>
        <w:tabs>
          <w:tab w:val="clear" w:pos="720"/>
        </w:tabs>
        <w:adjustRightInd/>
        <w:spacing w:line="240" w:lineRule="atLeast"/>
        <w:ind w:left="567" w:hanging="567"/>
        <w:jc w:val="both"/>
        <w:rPr>
          <w:rFonts w:ascii="Calibri" w:hAnsi="Calibri" w:cs="Calibri"/>
          <w:sz w:val="22"/>
          <w:szCs w:val="22"/>
        </w:rPr>
      </w:pPr>
      <w:r w:rsidRPr="002F0866">
        <w:rPr>
          <w:rFonts w:ascii="Calibri" w:hAnsi="Calibri" w:cs="Calibri"/>
          <w:sz w:val="22"/>
          <w:szCs w:val="22"/>
        </w:rPr>
        <w:lastRenderedPageBreak/>
        <w:t>Kupující je plnění povinností z čestného prohlášení ke společensky odpovědnému plnění předloženého v nabídce prodávajícího oprávněn kdykoli v průběhu provádění plnění kontrolovat, a to i bez předchozího ohlášení prodávajícího. Je-li k provedení kontroly potřeba předložení dokumentů, zavazuje se prodávající k jejich předložení nejpozději do 2 pracovních dnů od doručení výzvy kupujícího.</w:t>
      </w:r>
    </w:p>
    <w:p w14:paraId="479EAB27" w14:textId="77777777" w:rsidR="00900F1B" w:rsidRDefault="00900F1B" w:rsidP="00667E4D">
      <w:pPr>
        <w:pStyle w:val="Style1"/>
        <w:adjustRightInd/>
        <w:spacing w:line="240" w:lineRule="atLeast"/>
        <w:jc w:val="both"/>
        <w:rPr>
          <w:rFonts w:ascii="Calibri" w:hAnsi="Calibri" w:cs="Calibri"/>
          <w:spacing w:val="12"/>
          <w:sz w:val="22"/>
          <w:szCs w:val="22"/>
        </w:rPr>
      </w:pPr>
    </w:p>
    <w:p w14:paraId="2D18C29F" w14:textId="77777777" w:rsidR="00610D7D" w:rsidRPr="000113C3" w:rsidRDefault="00610D7D" w:rsidP="00667E4D">
      <w:pPr>
        <w:pStyle w:val="Style1"/>
        <w:adjustRightInd/>
        <w:spacing w:line="240" w:lineRule="atLeast"/>
        <w:jc w:val="both"/>
        <w:rPr>
          <w:rFonts w:ascii="Calibri" w:hAnsi="Calibri" w:cs="Calibri"/>
          <w:spacing w:val="12"/>
          <w:sz w:val="22"/>
          <w:szCs w:val="22"/>
        </w:rPr>
      </w:pPr>
    </w:p>
    <w:p w14:paraId="29EF243B" w14:textId="77777777"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14:paraId="564DB670" w14:textId="77777777" w:rsidR="00175E66" w:rsidRPr="000113C3" w:rsidRDefault="00175E66" w:rsidP="006B00C3">
      <w:pPr>
        <w:keepNext/>
        <w:spacing w:line="240" w:lineRule="atLeast"/>
        <w:jc w:val="center"/>
        <w:rPr>
          <w:rFonts w:ascii="Calibri" w:hAnsi="Calibri" w:cs="Calibri"/>
          <w:b/>
          <w:bCs/>
          <w:spacing w:val="12"/>
          <w:sz w:val="22"/>
          <w:szCs w:val="22"/>
        </w:rPr>
      </w:pPr>
    </w:p>
    <w:p w14:paraId="7E5CB9B4" w14:textId="77777777" w:rsidR="00175E66" w:rsidRPr="006B00C3" w:rsidRDefault="00175E66" w:rsidP="006B00C3">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14:paraId="464D387C" w14:textId="77777777" w:rsidR="00406696" w:rsidRPr="0069485A" w:rsidRDefault="00AD2CBE" w:rsidP="000113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8240" behindDoc="0" locked="0" layoutInCell="0" allowOverlap="1" wp14:anchorId="260D8F4F" wp14:editId="713F863D">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129"/>
                    <wp:lineTo x="21582" y="20129"/>
                    <wp:lineTo x="2158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58F0" w14:textId="77777777"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8F4F" id="Text Box 3" o:spid="_x0000_s1027" type="#_x0000_t202" style="position:absolute;left:0;text-align:left;margin-left:0;margin-top:735.65pt;width:473.4pt;height:13.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" o:allowincell="f" filled="f" stroked="f">
                <v:path arrowok="t"/>
                <v:textbox inset="0,0,0,0">
                  <w:txbxContent>
                    <w:p w14:paraId="6F0A58F0" w14:textId="77777777"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ukončení, zachovávat mlčenlivost o všech skutečno</w:t>
      </w:r>
      <w:r w:rsidR="0032308F">
        <w:rPr>
          <w:rFonts w:ascii="Calibri" w:hAnsi="Calibri" w:cs="Calibri"/>
          <w:sz w:val="22"/>
          <w:szCs w:val="22"/>
        </w:rPr>
        <w:t>stech, o kterých se dozví od NPÚ</w:t>
      </w:r>
      <w:r w:rsidR="00175E66" w:rsidRPr="0069485A">
        <w:rPr>
          <w:rFonts w:ascii="Calibri" w:hAnsi="Calibri" w:cs="Calibri"/>
          <w:sz w:val="22"/>
          <w:szCs w:val="22"/>
        </w:rPr>
        <w:t xml:space="preserve">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účinnosti této smlouvy z jakéhokoliv důvodu se nedotkne ustanovení tohoto odstavce této smlouvy a jeho účinnost přetrvá i po ukončení účinnosti této smlouvy.</w:t>
      </w:r>
    </w:p>
    <w:p w14:paraId="1B7CBDE6"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0032308F">
        <w:rPr>
          <w:rFonts w:ascii="Calibri" w:hAnsi="Calibri" w:cs="Calibri"/>
          <w:sz w:val="22"/>
          <w:szCs w:val="22"/>
        </w:rPr>
        <w:t>souhlasu NPÚ</w:t>
      </w:r>
      <w:r w:rsidRPr="006B00C3">
        <w:rPr>
          <w:rFonts w:ascii="Calibri" w:hAnsi="Calibri" w:cs="Calibri"/>
          <w:sz w:val="22"/>
          <w:szCs w:val="22"/>
        </w:rPr>
        <w:t>.</w:t>
      </w:r>
    </w:p>
    <w:p w14:paraId="1B8DD3A9" w14:textId="77777777" w:rsidR="00175E66"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00216FE0">
        <w:rPr>
          <w:rFonts w:ascii="Calibri" w:hAnsi="Calibri" w:cs="Calibri"/>
          <w:sz w:val="22"/>
          <w:szCs w:val="22"/>
        </w:rPr>
        <w:t xml:space="preserve"> </w:t>
      </w:r>
      <w:r w:rsidR="00406696" w:rsidRPr="006B00C3">
        <w:rPr>
          <w:rFonts w:ascii="Calibri" w:hAnsi="Calibri" w:cs="Calibri"/>
          <w:sz w:val="22"/>
          <w:szCs w:val="22"/>
        </w:rPr>
        <w:t>informacím</w:t>
      </w:r>
      <w:r w:rsidRPr="006B00C3">
        <w:rPr>
          <w:rFonts w:ascii="Calibri" w:hAnsi="Calibri" w:cs="Calibri"/>
          <w:sz w:val="22"/>
          <w:szCs w:val="22"/>
        </w:rPr>
        <w:t>.</w:t>
      </w:r>
    </w:p>
    <w:p w14:paraId="2AFDA93A" w14:textId="77777777" w:rsidR="002E1EF9"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Smluvní strany berou na vědomí, že tato smlouva podléhá uveřejnění dle zákona č. 340/2015 Sb., o zvláštních podmínkách účinnosti některých smluv, uveřejňování těchto smluv </w:t>
      </w:r>
      <w:r w:rsidR="00216FE0">
        <w:rPr>
          <w:rFonts w:ascii="Calibri" w:hAnsi="Calibri" w:cs="Calibri"/>
          <w:sz w:val="22"/>
          <w:szCs w:val="22"/>
        </w:rPr>
        <w:br/>
      </w:r>
      <w:r w:rsidRPr="006B00C3">
        <w:rPr>
          <w:rFonts w:ascii="Calibri" w:hAnsi="Calibri" w:cs="Calibri"/>
          <w:sz w:val="22"/>
          <w:szCs w:val="22"/>
        </w:rPr>
        <w:t>a o registru smluv (zákon o registru smluv).</w:t>
      </w:r>
      <w:r w:rsidR="000F50D3" w:rsidRPr="006B00C3">
        <w:rPr>
          <w:rFonts w:ascii="Calibri" w:hAnsi="Calibri" w:cs="Calibri"/>
          <w:sz w:val="22"/>
          <w:szCs w:val="22"/>
        </w:rPr>
        <w:t xml:space="preserve"> Uveřejnění zajistí kupující.</w:t>
      </w:r>
    </w:p>
    <w:p w14:paraId="6051DDB3" w14:textId="77777777" w:rsidR="0031745A" w:rsidRPr="006B00C3" w:rsidRDefault="0031745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w:t>
      </w:r>
      <w:r w:rsidR="00216FE0">
        <w:rPr>
          <w:rFonts w:ascii="Calibri" w:hAnsi="Calibri" w:cs="Calibri"/>
          <w:sz w:val="22"/>
          <w:szCs w:val="22"/>
        </w:rPr>
        <w:t xml:space="preserve">i a účinnosti dnem uveřejnění v </w:t>
      </w:r>
      <w:r w:rsidRPr="006B00C3">
        <w:rPr>
          <w:rFonts w:ascii="Calibri" w:hAnsi="Calibri" w:cs="Calibri"/>
          <w:sz w:val="22"/>
          <w:szCs w:val="22"/>
        </w:rPr>
        <w:t>registru smluv podle předchozího odstavce.</w:t>
      </w:r>
    </w:p>
    <w:p w14:paraId="3FB30EBE" w14:textId="77777777" w:rsidR="00F36266" w:rsidRPr="006B00C3" w:rsidRDefault="00193BE2"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S</w:t>
      </w:r>
      <w:r w:rsidR="00F36266" w:rsidRPr="006B00C3">
        <w:rPr>
          <w:rFonts w:ascii="Calibri" w:hAnsi="Calibri" w:cs="Calibri"/>
          <w:sz w:val="22"/>
          <w:szCs w:val="22"/>
        </w:rPr>
        <w:t>mluvní strany se dohodly, že součástí smluvních ujednání je i zadávací dokumentace k veřejné zakázce.</w:t>
      </w:r>
    </w:p>
    <w:p w14:paraId="53496C62" w14:textId="77777777" w:rsidR="00175E66"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14:paraId="42CFD1E1" w14:textId="77777777" w:rsidR="0049529A" w:rsidRPr="00193BE2" w:rsidRDefault="00010F43" w:rsidP="00193BE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Tato s</w:t>
      </w:r>
      <w:r w:rsidR="00193BE2" w:rsidRPr="00193BE2">
        <w:rPr>
          <w:rFonts w:ascii="Calibri" w:hAnsi="Calibri" w:cs="Calibri"/>
          <w:sz w:val="22"/>
          <w:szCs w:val="22"/>
        </w:rPr>
        <w:t>mlouva s</w:t>
      </w:r>
      <w:r w:rsidR="00615F3C">
        <w:rPr>
          <w:rFonts w:ascii="Calibri" w:hAnsi="Calibri" w:cs="Calibri"/>
          <w:sz w:val="22"/>
          <w:szCs w:val="22"/>
        </w:rPr>
        <w:t>e uzavírá elektronickou formou</w:t>
      </w:r>
      <w:r w:rsidR="00416944">
        <w:rPr>
          <w:rFonts w:ascii="Calibri" w:hAnsi="Calibri" w:cs="Calibri"/>
          <w:sz w:val="22"/>
          <w:szCs w:val="22"/>
        </w:rPr>
        <w:t xml:space="preserve"> </w:t>
      </w:r>
      <w:r w:rsidR="006B53D3">
        <w:rPr>
          <w:rFonts w:ascii="Calibri" w:hAnsi="Calibri" w:cs="Calibri"/>
          <w:sz w:val="22"/>
          <w:szCs w:val="22"/>
        </w:rPr>
        <w:t xml:space="preserve">v jednom vyhotovení v českém jazyce s elektronickými podpisy obou smluvních stran v souladu se zákonem č. </w:t>
      </w:r>
      <w:r w:rsidR="006B53D3" w:rsidRPr="006B53D3">
        <w:rPr>
          <w:rFonts w:ascii="Calibri" w:hAnsi="Calibri" w:cs="Calibri"/>
          <w:sz w:val="22"/>
          <w:szCs w:val="22"/>
        </w:rPr>
        <w:t xml:space="preserve">297/2016 Sb., </w:t>
      </w:r>
      <w:r w:rsidR="006B53D3">
        <w:rPr>
          <w:rFonts w:ascii="Calibri" w:hAnsi="Calibri" w:cs="Calibri"/>
          <w:sz w:val="22"/>
          <w:szCs w:val="22"/>
        </w:rPr>
        <w:br/>
      </w:r>
      <w:r w:rsidR="006B53D3" w:rsidRPr="006B53D3">
        <w:rPr>
          <w:rFonts w:ascii="Calibri" w:hAnsi="Calibri" w:cs="Calibri"/>
          <w:sz w:val="22"/>
          <w:szCs w:val="22"/>
        </w:rPr>
        <w:t>o službách vytvářejících důvěru pro elektronické transakce</w:t>
      </w:r>
      <w:r w:rsidR="006B53D3">
        <w:rPr>
          <w:rFonts w:ascii="Calibri" w:hAnsi="Calibri" w:cs="Calibri"/>
          <w:sz w:val="22"/>
          <w:szCs w:val="22"/>
        </w:rPr>
        <w:t xml:space="preserve">, ve znění pozdějších předpisů. </w:t>
      </w:r>
    </w:p>
    <w:p w14:paraId="39B37C41" w14:textId="77777777" w:rsidR="0049529A" w:rsidRPr="006B00C3" w:rsidRDefault="0049529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14:paraId="35B2A973"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Tuto smlouvu je možno měnit </w:t>
      </w:r>
      <w:r w:rsidR="00FA6009">
        <w:rPr>
          <w:rFonts w:ascii="Calibri" w:hAnsi="Calibri" w:cs="Calibri"/>
          <w:sz w:val="22"/>
          <w:szCs w:val="22"/>
        </w:rPr>
        <w:t xml:space="preserve">a doplňovat </w:t>
      </w:r>
      <w:r w:rsidRPr="006B00C3">
        <w:rPr>
          <w:rFonts w:ascii="Calibri" w:hAnsi="Calibri" w:cs="Calibri"/>
          <w:sz w:val="22"/>
          <w:szCs w:val="22"/>
        </w:rPr>
        <w:t xml:space="preserve">pouze formou </w:t>
      </w:r>
      <w:r w:rsidR="00FA6009">
        <w:rPr>
          <w:rFonts w:ascii="Calibri" w:hAnsi="Calibri" w:cs="Calibri"/>
          <w:sz w:val="22"/>
          <w:szCs w:val="22"/>
        </w:rPr>
        <w:t xml:space="preserve">vzestupně číslovaných elektronických </w:t>
      </w:r>
      <w:r w:rsidRPr="006B00C3">
        <w:rPr>
          <w:rFonts w:ascii="Calibri" w:hAnsi="Calibri" w:cs="Calibri"/>
          <w:sz w:val="22"/>
          <w:szCs w:val="22"/>
        </w:rPr>
        <w:t>d</w:t>
      </w:r>
      <w:r w:rsidR="00BA3E98">
        <w:rPr>
          <w:rFonts w:ascii="Calibri" w:hAnsi="Calibri" w:cs="Calibri"/>
          <w:sz w:val="22"/>
          <w:szCs w:val="22"/>
        </w:rPr>
        <w:t>odatků oboustranně potvrzených S</w:t>
      </w:r>
      <w:r w:rsidRPr="006B00C3">
        <w:rPr>
          <w:rFonts w:ascii="Calibri" w:hAnsi="Calibri" w:cs="Calibri"/>
          <w:sz w:val="22"/>
          <w:szCs w:val="22"/>
        </w:rPr>
        <w:t xml:space="preserve">mluvními stranami. </w:t>
      </w:r>
      <w:r w:rsidR="00FF152A" w:rsidRPr="006B00C3">
        <w:rPr>
          <w:rFonts w:ascii="Calibri" w:hAnsi="Calibri" w:cs="Calibri"/>
          <w:sz w:val="22"/>
          <w:szCs w:val="22"/>
        </w:rPr>
        <w:t>Smlouva nabývá</w:t>
      </w:r>
      <w:r w:rsidR="005B1ED1">
        <w:rPr>
          <w:rFonts w:ascii="Calibri" w:hAnsi="Calibri" w:cs="Calibri"/>
          <w:sz w:val="22"/>
          <w:szCs w:val="22"/>
        </w:rPr>
        <w:t xml:space="preserve"> platnosti dnem jejího podpisu S</w:t>
      </w:r>
      <w:r w:rsidR="00FF152A" w:rsidRPr="006B00C3">
        <w:rPr>
          <w:rFonts w:ascii="Calibri" w:hAnsi="Calibri" w:cs="Calibri"/>
          <w:sz w:val="22"/>
          <w:szCs w:val="22"/>
        </w:rPr>
        <w:t>mluvními stranam</w:t>
      </w:r>
      <w:r w:rsidR="005B1ED1">
        <w:rPr>
          <w:rFonts w:ascii="Calibri" w:hAnsi="Calibri" w:cs="Calibri"/>
          <w:sz w:val="22"/>
          <w:szCs w:val="22"/>
        </w:rPr>
        <w:t xml:space="preserve">i a účinnosti dnem uveřejnění v </w:t>
      </w:r>
      <w:r w:rsidR="00FF152A" w:rsidRPr="006B00C3">
        <w:rPr>
          <w:rFonts w:ascii="Calibri" w:hAnsi="Calibri" w:cs="Calibri"/>
          <w:sz w:val="22"/>
          <w:szCs w:val="22"/>
        </w:rPr>
        <w:t>registru smluv.</w:t>
      </w:r>
    </w:p>
    <w:p w14:paraId="221B6078" w14:textId="77777777" w:rsidR="00175E66" w:rsidRPr="006B00C3" w:rsidRDefault="00E87F1E"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Žádná ze S</w:t>
      </w:r>
      <w:r w:rsidR="00175E66" w:rsidRPr="006B00C3">
        <w:rPr>
          <w:rFonts w:ascii="Calibri" w:hAnsi="Calibri" w:cs="Calibri"/>
          <w:sz w:val="22"/>
          <w:szCs w:val="22"/>
        </w:rPr>
        <w:t>mluvních stran se nemůže dovolávat zvláštních, v této smlouvě neuvedených ústních ujednání a dohod.</w:t>
      </w:r>
    </w:p>
    <w:p w14:paraId="0F509E35" w14:textId="5BC04E36" w:rsidR="00D756EE" w:rsidRPr="006B00C3" w:rsidRDefault="0032308F"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 xml:space="preserve">Informace k </w:t>
      </w:r>
      <w:r w:rsidR="00D756EE" w:rsidRPr="006B00C3">
        <w:rPr>
          <w:rFonts w:ascii="Calibri" w:hAnsi="Calibri" w:cs="Calibri"/>
          <w:sz w:val="22"/>
          <w:szCs w:val="22"/>
        </w:rPr>
        <w:t xml:space="preserve">ochraně osobních údajů jsou ze strany NPÚ uveřejněny na webových stránkách </w:t>
      </w:r>
      <w:hyperlink r:id="rId8" w:history="1">
        <w:r w:rsidR="0014487F" w:rsidRPr="00642FEB">
          <w:rPr>
            <w:rStyle w:val="Hypertextovodkaz"/>
            <w:rFonts w:ascii="Calibri" w:hAnsi="Calibri" w:cs="Calibri"/>
          </w:rPr>
          <w:t>www.npu.cz</w:t>
        </w:r>
      </w:hyperlink>
      <w:r>
        <w:rPr>
          <w:rFonts w:ascii="Calibri" w:hAnsi="Calibri" w:cs="Calibri"/>
          <w:sz w:val="22"/>
          <w:szCs w:val="22"/>
        </w:rPr>
        <w:t xml:space="preserve"> v </w:t>
      </w:r>
      <w:r w:rsidR="00D756EE" w:rsidRPr="006B00C3">
        <w:rPr>
          <w:rFonts w:ascii="Calibri" w:hAnsi="Calibri" w:cs="Calibri"/>
          <w:sz w:val="22"/>
          <w:szCs w:val="22"/>
        </w:rPr>
        <w:t>sekci „Ochrana osobních údajů“.</w:t>
      </w:r>
    </w:p>
    <w:p w14:paraId="22D21D17" w14:textId="77777777" w:rsidR="00406696" w:rsidRPr="0032308F" w:rsidRDefault="00175E66" w:rsidP="0032308F">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Na důkaz souhlasu s c</w:t>
      </w:r>
      <w:r w:rsidR="0032308F">
        <w:rPr>
          <w:rFonts w:ascii="Calibri" w:hAnsi="Calibri" w:cs="Calibri"/>
          <w:sz w:val="22"/>
          <w:szCs w:val="22"/>
        </w:rPr>
        <w:t>elým obsahem smlouvy připojují S</w:t>
      </w:r>
      <w:r w:rsidRPr="006B00C3">
        <w:rPr>
          <w:rFonts w:ascii="Calibri" w:hAnsi="Calibri" w:cs="Calibri"/>
          <w:sz w:val="22"/>
          <w:szCs w:val="22"/>
        </w:rPr>
        <w:t>mluvní strany své podpisy.</w:t>
      </w:r>
    </w:p>
    <w:p w14:paraId="71B2B9EB" w14:textId="77777777" w:rsidR="006C4E9D" w:rsidRPr="007407A2" w:rsidRDefault="00406696" w:rsidP="007407A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7407A2">
        <w:rPr>
          <w:rFonts w:ascii="Calibri" w:hAnsi="Calibri" w:cs="Calibri"/>
          <w:sz w:val="22"/>
          <w:szCs w:val="22"/>
        </w:rPr>
        <w:lastRenderedPageBreak/>
        <w:t>Nedílnou so</w:t>
      </w:r>
      <w:r w:rsidR="0032308F">
        <w:rPr>
          <w:rFonts w:ascii="Calibri" w:hAnsi="Calibri" w:cs="Calibri"/>
          <w:sz w:val="22"/>
          <w:szCs w:val="22"/>
        </w:rPr>
        <w:t>učást této smlouvy tvoří přílohy</w:t>
      </w:r>
      <w:r w:rsidRPr="007407A2">
        <w:rPr>
          <w:rFonts w:ascii="Calibri" w:hAnsi="Calibri" w:cs="Calibri"/>
          <w:sz w:val="22"/>
          <w:szCs w:val="22"/>
        </w:rPr>
        <w:t>:</w:t>
      </w:r>
      <w:r w:rsidR="002706BB" w:rsidRPr="007407A2">
        <w:rPr>
          <w:rFonts w:ascii="Calibri" w:hAnsi="Calibri" w:cs="Calibri"/>
          <w:sz w:val="22"/>
          <w:szCs w:val="22"/>
        </w:rPr>
        <w:t xml:space="preserve">     </w:t>
      </w:r>
    </w:p>
    <w:p w14:paraId="70935FE8" w14:textId="77777777" w:rsidR="006C4E9D" w:rsidRPr="000113C3" w:rsidRDefault="006C4E9D" w:rsidP="00667E4D">
      <w:pPr>
        <w:pStyle w:val="Odstavecseseznamem"/>
        <w:spacing w:line="240" w:lineRule="atLeast"/>
        <w:rPr>
          <w:rFonts w:ascii="Calibri" w:hAnsi="Calibri" w:cs="Calibri"/>
          <w:spacing w:val="12"/>
          <w:sz w:val="22"/>
          <w:szCs w:val="22"/>
        </w:rPr>
      </w:pPr>
    </w:p>
    <w:p w14:paraId="60D34B14" w14:textId="2986D25C" w:rsidR="00C636BB" w:rsidRDefault="006C4E9D" w:rsidP="003C78A1">
      <w:pPr>
        <w:spacing w:line="240" w:lineRule="atLeast"/>
        <w:ind w:left="1985" w:hanging="1559"/>
        <w:jc w:val="both"/>
        <w:rPr>
          <w:rFonts w:ascii="Calibri" w:hAnsi="Calibri" w:cs="Calibri"/>
          <w:spacing w:val="12"/>
          <w:sz w:val="22"/>
          <w:szCs w:val="22"/>
        </w:rPr>
      </w:pPr>
      <w:r w:rsidRPr="000113C3">
        <w:rPr>
          <w:rFonts w:ascii="Calibri" w:hAnsi="Calibri" w:cs="Calibri"/>
          <w:spacing w:val="12"/>
          <w:sz w:val="22"/>
          <w:szCs w:val="22"/>
        </w:rPr>
        <w:t xml:space="preserve">Příloha </w:t>
      </w:r>
      <w:r w:rsidR="008C2BC6">
        <w:rPr>
          <w:rFonts w:ascii="Calibri" w:hAnsi="Calibri" w:cs="Calibri"/>
          <w:spacing w:val="12"/>
          <w:sz w:val="22"/>
          <w:szCs w:val="22"/>
        </w:rPr>
        <w:t xml:space="preserve">č. 1 – </w:t>
      </w:r>
      <w:r w:rsidR="000A126E">
        <w:rPr>
          <w:rFonts w:ascii="Calibri" w:hAnsi="Calibri" w:cs="Calibri"/>
          <w:color w:val="000000"/>
          <w:sz w:val="22"/>
          <w:szCs w:val="22"/>
        </w:rPr>
        <w:t xml:space="preserve">Základní </w:t>
      </w:r>
      <w:r w:rsidR="0049106E" w:rsidRPr="000113C3">
        <w:rPr>
          <w:rFonts w:ascii="Calibri" w:hAnsi="Calibri" w:cs="Calibri"/>
          <w:color w:val="000000"/>
          <w:sz w:val="22"/>
          <w:szCs w:val="22"/>
        </w:rPr>
        <w:t>technick</w:t>
      </w:r>
      <w:r w:rsidR="000A126E">
        <w:rPr>
          <w:rFonts w:ascii="Calibri" w:hAnsi="Calibri" w:cs="Calibri"/>
          <w:color w:val="000000"/>
          <w:sz w:val="22"/>
          <w:szCs w:val="22"/>
        </w:rPr>
        <w:t>á</w:t>
      </w:r>
      <w:r w:rsidR="0049106E" w:rsidRPr="000113C3">
        <w:rPr>
          <w:rFonts w:ascii="Calibri" w:hAnsi="Calibri" w:cs="Calibri"/>
          <w:color w:val="000000"/>
          <w:sz w:val="22"/>
          <w:szCs w:val="22"/>
        </w:rPr>
        <w:t xml:space="preserve"> specifikac</w:t>
      </w:r>
      <w:r w:rsidR="000A126E">
        <w:rPr>
          <w:rFonts w:ascii="Calibri" w:hAnsi="Calibri" w:cs="Calibri"/>
          <w:color w:val="000000"/>
          <w:sz w:val="22"/>
          <w:szCs w:val="22"/>
        </w:rPr>
        <w:t>e</w:t>
      </w:r>
      <w:r w:rsidR="007C29C5" w:rsidRPr="000113C3">
        <w:rPr>
          <w:rFonts w:ascii="Calibri" w:hAnsi="Calibri" w:cs="Calibri"/>
          <w:color w:val="000000"/>
          <w:sz w:val="22"/>
          <w:szCs w:val="22"/>
        </w:rPr>
        <w:t xml:space="preserve"> </w:t>
      </w:r>
    </w:p>
    <w:p w14:paraId="24F42B97" w14:textId="6EF0C6AA" w:rsidR="005C3AC0" w:rsidRPr="000113C3" w:rsidRDefault="005C3AC0" w:rsidP="003C78A1">
      <w:pPr>
        <w:spacing w:line="240" w:lineRule="atLeast"/>
        <w:ind w:left="1701" w:hanging="1275"/>
        <w:jc w:val="both"/>
        <w:rPr>
          <w:rFonts w:ascii="Calibri" w:hAnsi="Calibri" w:cs="Calibri"/>
          <w:color w:val="000000"/>
          <w:sz w:val="22"/>
          <w:szCs w:val="22"/>
          <w:highlight w:val="yellow"/>
        </w:rPr>
      </w:pPr>
      <w:r w:rsidRPr="00450A82">
        <w:rPr>
          <w:rFonts w:ascii="Calibri" w:hAnsi="Calibri" w:cs="Calibri"/>
          <w:color w:val="000000"/>
          <w:sz w:val="22"/>
          <w:szCs w:val="22"/>
        </w:rPr>
        <w:t xml:space="preserve">Příloha č. </w:t>
      </w:r>
      <w:r w:rsidR="0052380C" w:rsidRPr="00450A82">
        <w:rPr>
          <w:rFonts w:ascii="Calibri" w:hAnsi="Calibri" w:cs="Calibri"/>
          <w:color w:val="000000"/>
          <w:sz w:val="22"/>
          <w:szCs w:val="22"/>
        </w:rPr>
        <w:t>2</w:t>
      </w:r>
      <w:r w:rsidR="008C2BC6">
        <w:rPr>
          <w:rFonts w:ascii="Calibri" w:hAnsi="Calibri" w:cs="Calibri"/>
          <w:color w:val="000000"/>
          <w:sz w:val="22"/>
          <w:szCs w:val="22"/>
        </w:rPr>
        <w:t xml:space="preserve"> – </w:t>
      </w:r>
      <w:r w:rsidRPr="00450A82">
        <w:rPr>
          <w:rFonts w:ascii="Calibri" w:hAnsi="Calibri" w:cs="Calibri"/>
          <w:color w:val="000000"/>
          <w:sz w:val="22"/>
          <w:szCs w:val="22"/>
        </w:rPr>
        <w:t>Produktové listy dodavatele</w:t>
      </w:r>
    </w:p>
    <w:p w14:paraId="4638F3DB" w14:textId="77777777" w:rsidR="00A0797C" w:rsidRDefault="00A0797C" w:rsidP="00667E4D">
      <w:pPr>
        <w:spacing w:line="240" w:lineRule="atLeast"/>
        <w:rPr>
          <w:rFonts w:ascii="Calibri" w:hAnsi="Calibri" w:cs="Calibri"/>
          <w:spacing w:val="12"/>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1F2797" w:rsidRPr="001F2797" w14:paraId="44526431" w14:textId="77777777" w:rsidTr="000E32E1">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11EFF4A6" w14:textId="77777777"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V Praze dne …………………</w:t>
            </w:r>
          </w:p>
          <w:p w14:paraId="3D8940D9" w14:textId="77777777" w:rsid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558995AE" w14:textId="77777777" w:rsidR="00102FB0" w:rsidRPr="001F2797" w:rsidRDefault="00102FB0"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1A400DAE" w14:textId="77777777" w:rsidR="001F2797" w:rsidRPr="001F2797" w:rsidRDefault="001F2797" w:rsidP="001F2797">
            <w:pPr>
              <w:keepNext/>
              <w:keepLines/>
              <w:autoSpaceDE/>
              <w:autoSpaceDN/>
              <w:spacing w:line="276" w:lineRule="auto"/>
              <w:ind w:right="669"/>
              <w:jc w:val="center"/>
              <w:rPr>
                <w:rFonts w:ascii="Calibri" w:eastAsia="Calibri" w:hAnsi="Calibri" w:cs="Calibri"/>
                <w:b/>
                <w:bCs/>
                <w:color w:val="000000"/>
                <w:sz w:val="22"/>
                <w:szCs w:val="22"/>
                <w:u w:color="000000"/>
              </w:rPr>
            </w:pPr>
            <w:r>
              <w:rPr>
                <w:rFonts w:ascii="Calibri" w:eastAsia="Calibri" w:hAnsi="Calibri" w:cs="Calibri"/>
                <w:color w:val="000000"/>
                <w:sz w:val="22"/>
                <w:szCs w:val="22"/>
                <w:u w:color="000000"/>
              </w:rPr>
              <w:t>kupující</w:t>
            </w:r>
          </w:p>
          <w:p w14:paraId="26597B0B" w14:textId="77777777" w:rsid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51D21CA0" w14:textId="77777777" w:rsidR="00102FB0" w:rsidRPr="001F2797" w:rsidRDefault="00102FB0"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3342CD78" w14:textId="77777777"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14:paraId="24D13482" w14:textId="427F517A" w:rsidR="001F2797" w:rsidRPr="001F2797" w:rsidRDefault="008A5F17" w:rsidP="001F2797">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Ing. arch. Naděžda Goryczková</w:t>
            </w:r>
          </w:p>
          <w:p w14:paraId="69B8F6DB" w14:textId="14F6399F" w:rsidR="001F2797" w:rsidRPr="001F2797" w:rsidRDefault="00FF44F4" w:rsidP="008A5F17">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FC246D">
              <w:rPr>
                <w:rFonts w:ascii="Calibri" w:hAnsi="Calibri" w:cs="Calibri"/>
                <w:sz w:val="22"/>
              </w:rPr>
              <w:t>generální ředitelk</w:t>
            </w:r>
            <w:r w:rsidR="008A5F17">
              <w:rPr>
                <w:rFonts w:ascii="Calibri" w:hAnsi="Calibri" w:cs="Calibri"/>
                <w:sz w:val="22"/>
              </w:rPr>
              <w:t>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7E3159C" w14:textId="0731F0E3" w:rsidR="001F2797" w:rsidRPr="001F2797" w:rsidRDefault="001F2797" w:rsidP="00102FB0">
            <w:pPr>
              <w:keepNext/>
              <w:keepLines/>
              <w:autoSpaceDE/>
              <w:autoSpaceDN/>
              <w:spacing w:line="276" w:lineRule="auto"/>
              <w:ind w:left="2109" w:right="669" w:hanging="2109"/>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 xml:space="preserve">V </w:t>
            </w:r>
            <w:r w:rsidR="008A5F17">
              <w:rPr>
                <w:rFonts w:ascii="Calibri" w:hAnsi="Calibri" w:cs="Calibri"/>
                <w:sz w:val="20"/>
                <w:szCs w:val="22"/>
              </w:rPr>
              <w:t>Popůvkách</w:t>
            </w:r>
            <w:r w:rsidRPr="00102FB0">
              <w:rPr>
                <w:rFonts w:ascii="Calibri" w:eastAsia="Calibri" w:hAnsi="Calibri" w:cs="Calibri"/>
                <w:color w:val="000000"/>
                <w:sz w:val="20"/>
                <w:szCs w:val="22"/>
                <w:u w:color="000000"/>
              </w:rPr>
              <w:t xml:space="preserve"> </w:t>
            </w:r>
            <w:r w:rsidRPr="001F2797">
              <w:rPr>
                <w:rFonts w:ascii="Calibri" w:eastAsia="Calibri" w:hAnsi="Calibri" w:cs="Calibri"/>
                <w:color w:val="000000"/>
                <w:sz w:val="22"/>
                <w:szCs w:val="22"/>
                <w:u w:color="000000"/>
              </w:rPr>
              <w:t xml:space="preserve">dne </w:t>
            </w:r>
            <w:r w:rsidR="008A5F17" w:rsidRPr="001F2797">
              <w:rPr>
                <w:rFonts w:ascii="Calibri" w:eastAsia="Calibri" w:hAnsi="Calibri" w:cs="Calibri"/>
                <w:color w:val="000000"/>
                <w:sz w:val="22"/>
                <w:szCs w:val="22"/>
                <w:u w:color="000000"/>
              </w:rPr>
              <w:t>…………………</w:t>
            </w:r>
          </w:p>
          <w:p w14:paraId="5DC0EAA5" w14:textId="77777777"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58011D1D" w14:textId="77777777" w:rsidR="00E0403E" w:rsidRDefault="00E0403E"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4CF6A836" w14:textId="389F72BA"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r>
              <w:rPr>
                <w:rFonts w:ascii="Calibri" w:eastAsia="Calibri" w:hAnsi="Calibri" w:cs="Calibri"/>
                <w:color w:val="000000"/>
                <w:sz w:val="22"/>
                <w:szCs w:val="22"/>
                <w:u w:color="000000"/>
              </w:rPr>
              <w:t>prodávající</w:t>
            </w:r>
          </w:p>
          <w:p w14:paraId="2DA00B84" w14:textId="77777777"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7B2F7A62" w14:textId="77777777" w:rsidR="00102FB0" w:rsidRPr="001F2797" w:rsidRDefault="00102FB0" w:rsidP="001F2797">
            <w:pPr>
              <w:keepNext/>
              <w:keepLines/>
              <w:autoSpaceDE/>
              <w:autoSpaceDN/>
              <w:spacing w:line="276" w:lineRule="auto"/>
              <w:ind w:right="669"/>
              <w:jc w:val="center"/>
              <w:rPr>
                <w:rFonts w:ascii="Calibri" w:eastAsia="Calibri" w:hAnsi="Calibri" w:cs="Calibri"/>
                <w:color w:val="000000"/>
                <w:sz w:val="22"/>
                <w:szCs w:val="22"/>
                <w:u w:color="000000"/>
              </w:rPr>
            </w:pPr>
          </w:p>
          <w:p w14:paraId="677703E6" w14:textId="77777777" w:rsidR="001F2797" w:rsidRPr="001F2797" w:rsidRDefault="001F2797" w:rsidP="001F2797">
            <w:pPr>
              <w:keepNext/>
              <w:keepLines/>
              <w:autoSpaceDE/>
              <w:autoSpaceDN/>
              <w:spacing w:line="276" w:lineRule="auto"/>
              <w:ind w:right="669"/>
              <w:jc w:val="center"/>
              <w:rPr>
                <w:rFonts w:ascii="Calibri" w:eastAsia="Calibri" w:hAnsi="Calibri" w:cs="Calibri"/>
                <w:color w:val="000000"/>
                <w:sz w:val="22"/>
                <w:szCs w:val="22"/>
                <w:u w:color="000000"/>
              </w:rPr>
            </w:pPr>
            <w:r w:rsidRPr="001F2797">
              <w:rPr>
                <w:rFonts w:ascii="Calibri" w:eastAsia="Calibri" w:hAnsi="Calibri" w:cs="Calibri"/>
                <w:color w:val="000000"/>
                <w:sz w:val="22"/>
                <w:szCs w:val="22"/>
                <w:u w:color="000000"/>
              </w:rPr>
              <w:t>……………………………………………………</w:t>
            </w:r>
          </w:p>
          <w:p w14:paraId="5BDD89F6" w14:textId="3463B4BF" w:rsidR="001F2797" w:rsidRPr="008A5F17" w:rsidRDefault="008A5F17" w:rsidP="001F2797">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8A5F17">
              <w:rPr>
                <w:rFonts w:ascii="Calibri" w:eastAsia="Arial Unicode MS" w:hAnsi="Calibri" w:cs="Arial Unicode MS"/>
                <w:color w:val="000000"/>
                <w:sz w:val="22"/>
                <w:szCs w:val="22"/>
                <w:u w:color="000000"/>
              </w:rPr>
              <w:t xml:space="preserve">MUDr. Pavel </w:t>
            </w:r>
            <w:proofErr w:type="spellStart"/>
            <w:r w:rsidRPr="008A5F17">
              <w:rPr>
                <w:rFonts w:ascii="Calibri" w:eastAsia="Arial Unicode MS" w:hAnsi="Calibri" w:cs="Arial Unicode MS"/>
                <w:color w:val="000000"/>
                <w:sz w:val="22"/>
                <w:szCs w:val="22"/>
                <w:u w:color="000000"/>
              </w:rPr>
              <w:t>Matýšek</w:t>
            </w:r>
            <w:proofErr w:type="spellEnd"/>
          </w:p>
          <w:p w14:paraId="5D02826C" w14:textId="3BE80C03" w:rsidR="001F2797" w:rsidRPr="001F2797" w:rsidRDefault="008A5F17" w:rsidP="008A5F17">
            <w:pPr>
              <w:keepNext/>
              <w:keepLines/>
              <w:autoSpaceDE/>
              <w:autoSpaceDN/>
              <w:spacing w:line="276" w:lineRule="auto"/>
              <w:ind w:right="669"/>
              <w:jc w:val="center"/>
              <w:rPr>
                <w:rFonts w:ascii="Calibri" w:eastAsia="Arial Unicode MS" w:hAnsi="Calibri" w:cs="Arial Unicode MS"/>
                <w:color w:val="000000"/>
                <w:sz w:val="22"/>
                <w:szCs w:val="22"/>
                <w:u w:color="000000"/>
              </w:rPr>
            </w:pPr>
            <w:r w:rsidRPr="008A5F17">
              <w:rPr>
                <w:rFonts w:ascii="Calibri" w:hAnsi="Calibri" w:cs="Calibri"/>
                <w:sz w:val="22"/>
                <w:szCs w:val="22"/>
              </w:rPr>
              <w:t>jednatel</w:t>
            </w:r>
          </w:p>
        </w:tc>
      </w:tr>
    </w:tbl>
    <w:p w14:paraId="27DA886A" w14:textId="769EBD2E" w:rsidR="00A0797C" w:rsidRDefault="00A0797C" w:rsidP="003577C1">
      <w:pPr>
        <w:spacing w:line="240" w:lineRule="atLeast"/>
        <w:rPr>
          <w:rFonts w:ascii="Calibri" w:hAnsi="Calibri" w:cs="Calibri"/>
          <w:sz w:val="22"/>
          <w:szCs w:val="22"/>
        </w:rPr>
      </w:pPr>
    </w:p>
    <w:p w14:paraId="42CC8958" w14:textId="18E5CC08" w:rsidR="0014487F" w:rsidRDefault="0014487F" w:rsidP="003577C1">
      <w:pPr>
        <w:spacing w:line="240" w:lineRule="atLeast"/>
        <w:rPr>
          <w:rFonts w:ascii="Calibri" w:hAnsi="Calibri" w:cs="Calibri"/>
          <w:sz w:val="22"/>
          <w:szCs w:val="22"/>
        </w:rPr>
      </w:pPr>
    </w:p>
    <w:p w14:paraId="42D10A40" w14:textId="692892E8" w:rsidR="0014487F" w:rsidRDefault="0014487F" w:rsidP="003577C1">
      <w:pPr>
        <w:spacing w:line="240" w:lineRule="atLeast"/>
        <w:rPr>
          <w:rFonts w:ascii="Calibri" w:hAnsi="Calibri" w:cs="Calibri"/>
          <w:sz w:val="22"/>
          <w:szCs w:val="22"/>
        </w:rPr>
      </w:pPr>
    </w:p>
    <w:p w14:paraId="5498B408" w14:textId="677977C8" w:rsidR="0014487F" w:rsidRDefault="0014487F" w:rsidP="003577C1">
      <w:pPr>
        <w:spacing w:line="240" w:lineRule="atLeast"/>
        <w:rPr>
          <w:rFonts w:ascii="Calibri" w:hAnsi="Calibri" w:cs="Calibri"/>
          <w:sz w:val="22"/>
          <w:szCs w:val="22"/>
        </w:rPr>
      </w:pPr>
    </w:p>
    <w:p w14:paraId="39F518E3" w14:textId="322F44D7" w:rsidR="0014487F" w:rsidRDefault="0014487F" w:rsidP="003577C1">
      <w:pPr>
        <w:spacing w:line="240" w:lineRule="atLeast"/>
        <w:rPr>
          <w:rFonts w:ascii="Calibri" w:hAnsi="Calibri" w:cs="Calibri"/>
          <w:sz w:val="22"/>
          <w:szCs w:val="22"/>
        </w:rPr>
      </w:pPr>
    </w:p>
    <w:p w14:paraId="5A70BB27" w14:textId="2C174B85" w:rsidR="0014487F" w:rsidRDefault="0014487F" w:rsidP="003577C1">
      <w:pPr>
        <w:spacing w:line="240" w:lineRule="atLeast"/>
        <w:rPr>
          <w:rFonts w:ascii="Calibri" w:hAnsi="Calibri" w:cs="Calibri"/>
          <w:sz w:val="22"/>
          <w:szCs w:val="22"/>
        </w:rPr>
      </w:pPr>
    </w:p>
    <w:p w14:paraId="14B8E6A4" w14:textId="289DCDED" w:rsidR="0014487F" w:rsidRDefault="0014487F" w:rsidP="003577C1">
      <w:pPr>
        <w:spacing w:line="240" w:lineRule="atLeast"/>
        <w:rPr>
          <w:rFonts w:ascii="Calibri" w:hAnsi="Calibri" w:cs="Calibri"/>
          <w:sz w:val="22"/>
          <w:szCs w:val="22"/>
        </w:rPr>
      </w:pPr>
    </w:p>
    <w:p w14:paraId="48F1B478" w14:textId="5CBE621E" w:rsidR="0014487F" w:rsidRDefault="0014487F" w:rsidP="003577C1">
      <w:pPr>
        <w:spacing w:line="240" w:lineRule="atLeast"/>
        <w:rPr>
          <w:rFonts w:ascii="Calibri" w:hAnsi="Calibri" w:cs="Calibri"/>
          <w:sz w:val="22"/>
          <w:szCs w:val="22"/>
        </w:rPr>
      </w:pPr>
    </w:p>
    <w:p w14:paraId="0EC70ED7" w14:textId="2D0F7BE5" w:rsidR="0014487F" w:rsidRDefault="0014487F" w:rsidP="003577C1">
      <w:pPr>
        <w:spacing w:line="240" w:lineRule="atLeast"/>
        <w:rPr>
          <w:rFonts w:ascii="Calibri" w:hAnsi="Calibri" w:cs="Calibri"/>
          <w:sz w:val="22"/>
          <w:szCs w:val="22"/>
        </w:rPr>
      </w:pPr>
    </w:p>
    <w:p w14:paraId="4610C6A0" w14:textId="150DFDA5" w:rsidR="0014487F" w:rsidRDefault="0014487F" w:rsidP="003577C1">
      <w:pPr>
        <w:spacing w:line="240" w:lineRule="atLeast"/>
        <w:rPr>
          <w:rFonts w:ascii="Calibri" w:hAnsi="Calibri" w:cs="Calibri"/>
          <w:sz w:val="22"/>
          <w:szCs w:val="22"/>
        </w:rPr>
      </w:pPr>
    </w:p>
    <w:p w14:paraId="54C86B19" w14:textId="7044AC3D" w:rsidR="0014487F" w:rsidRDefault="0014487F" w:rsidP="003577C1">
      <w:pPr>
        <w:spacing w:line="240" w:lineRule="atLeast"/>
        <w:rPr>
          <w:rFonts w:ascii="Calibri" w:hAnsi="Calibri" w:cs="Calibri"/>
          <w:sz w:val="22"/>
          <w:szCs w:val="22"/>
        </w:rPr>
      </w:pPr>
    </w:p>
    <w:p w14:paraId="15909354" w14:textId="775A14E6" w:rsidR="0014487F" w:rsidRDefault="0014487F" w:rsidP="003577C1">
      <w:pPr>
        <w:spacing w:line="240" w:lineRule="atLeast"/>
        <w:rPr>
          <w:rFonts w:ascii="Calibri" w:hAnsi="Calibri" w:cs="Calibri"/>
          <w:sz w:val="22"/>
          <w:szCs w:val="22"/>
        </w:rPr>
      </w:pPr>
    </w:p>
    <w:p w14:paraId="55E0A919" w14:textId="69F2DAA3" w:rsidR="0014487F" w:rsidRDefault="0014487F" w:rsidP="003577C1">
      <w:pPr>
        <w:spacing w:line="240" w:lineRule="atLeast"/>
        <w:rPr>
          <w:rFonts w:ascii="Calibri" w:hAnsi="Calibri" w:cs="Calibri"/>
          <w:sz w:val="22"/>
          <w:szCs w:val="22"/>
        </w:rPr>
      </w:pPr>
    </w:p>
    <w:p w14:paraId="24BA9D8C" w14:textId="5EF1968D" w:rsidR="0014487F" w:rsidRDefault="0014487F" w:rsidP="003577C1">
      <w:pPr>
        <w:spacing w:line="240" w:lineRule="atLeast"/>
        <w:rPr>
          <w:rFonts w:ascii="Calibri" w:hAnsi="Calibri" w:cs="Calibri"/>
          <w:sz w:val="22"/>
          <w:szCs w:val="22"/>
        </w:rPr>
      </w:pPr>
    </w:p>
    <w:p w14:paraId="75298592" w14:textId="608ABE65" w:rsidR="0014487F" w:rsidRDefault="0014487F" w:rsidP="003577C1">
      <w:pPr>
        <w:spacing w:line="240" w:lineRule="atLeast"/>
        <w:rPr>
          <w:rFonts w:ascii="Calibri" w:hAnsi="Calibri" w:cs="Calibri"/>
          <w:sz w:val="22"/>
          <w:szCs w:val="22"/>
        </w:rPr>
      </w:pPr>
    </w:p>
    <w:p w14:paraId="45B70BF9" w14:textId="306A2696" w:rsidR="0014487F" w:rsidRDefault="0014487F" w:rsidP="003577C1">
      <w:pPr>
        <w:spacing w:line="240" w:lineRule="atLeast"/>
        <w:rPr>
          <w:rFonts w:ascii="Calibri" w:hAnsi="Calibri" w:cs="Calibri"/>
          <w:sz w:val="22"/>
          <w:szCs w:val="22"/>
        </w:rPr>
      </w:pPr>
    </w:p>
    <w:p w14:paraId="73572733" w14:textId="608FC094" w:rsidR="0014487F" w:rsidRDefault="0014487F" w:rsidP="003577C1">
      <w:pPr>
        <w:spacing w:line="240" w:lineRule="atLeast"/>
        <w:rPr>
          <w:rFonts w:ascii="Calibri" w:hAnsi="Calibri" w:cs="Calibri"/>
          <w:sz w:val="22"/>
          <w:szCs w:val="22"/>
        </w:rPr>
      </w:pPr>
    </w:p>
    <w:p w14:paraId="05DBCE0D" w14:textId="091E0D75" w:rsidR="0014487F" w:rsidRDefault="0014487F" w:rsidP="003577C1">
      <w:pPr>
        <w:spacing w:line="240" w:lineRule="atLeast"/>
        <w:rPr>
          <w:rFonts w:ascii="Calibri" w:hAnsi="Calibri" w:cs="Calibri"/>
          <w:sz w:val="22"/>
          <w:szCs w:val="22"/>
        </w:rPr>
      </w:pPr>
    </w:p>
    <w:p w14:paraId="60F703AA" w14:textId="1810B8EE" w:rsidR="0014487F" w:rsidRDefault="0014487F" w:rsidP="003577C1">
      <w:pPr>
        <w:spacing w:line="240" w:lineRule="atLeast"/>
        <w:rPr>
          <w:rFonts w:ascii="Calibri" w:hAnsi="Calibri" w:cs="Calibri"/>
          <w:sz w:val="22"/>
          <w:szCs w:val="22"/>
        </w:rPr>
      </w:pPr>
    </w:p>
    <w:p w14:paraId="5493533C" w14:textId="7291549C" w:rsidR="0014487F" w:rsidRDefault="0014487F" w:rsidP="003577C1">
      <w:pPr>
        <w:spacing w:line="240" w:lineRule="atLeast"/>
        <w:rPr>
          <w:rFonts w:ascii="Calibri" w:hAnsi="Calibri" w:cs="Calibri"/>
          <w:sz w:val="22"/>
          <w:szCs w:val="22"/>
        </w:rPr>
      </w:pPr>
    </w:p>
    <w:p w14:paraId="4C67C913" w14:textId="69AC6217" w:rsidR="0014487F" w:rsidRDefault="0014487F" w:rsidP="003577C1">
      <w:pPr>
        <w:spacing w:line="240" w:lineRule="atLeast"/>
        <w:rPr>
          <w:rFonts w:ascii="Calibri" w:hAnsi="Calibri" w:cs="Calibri"/>
          <w:sz w:val="22"/>
          <w:szCs w:val="22"/>
        </w:rPr>
      </w:pPr>
    </w:p>
    <w:p w14:paraId="153BE8D2" w14:textId="10D3EF06" w:rsidR="0014487F" w:rsidRDefault="0014487F" w:rsidP="003577C1">
      <w:pPr>
        <w:spacing w:line="240" w:lineRule="atLeast"/>
        <w:rPr>
          <w:rFonts w:ascii="Calibri" w:hAnsi="Calibri" w:cs="Calibri"/>
          <w:sz w:val="22"/>
          <w:szCs w:val="22"/>
        </w:rPr>
      </w:pPr>
    </w:p>
    <w:p w14:paraId="2D856889" w14:textId="4E716076" w:rsidR="0014487F" w:rsidRDefault="0014487F" w:rsidP="003577C1">
      <w:pPr>
        <w:spacing w:line="240" w:lineRule="atLeast"/>
        <w:rPr>
          <w:rFonts w:ascii="Calibri" w:hAnsi="Calibri" w:cs="Calibri"/>
          <w:sz w:val="22"/>
          <w:szCs w:val="22"/>
        </w:rPr>
      </w:pPr>
    </w:p>
    <w:p w14:paraId="6E8E7C8F" w14:textId="4F8BCD05" w:rsidR="0014487F" w:rsidRDefault="0014487F" w:rsidP="003577C1">
      <w:pPr>
        <w:spacing w:line="240" w:lineRule="atLeast"/>
        <w:rPr>
          <w:rFonts w:ascii="Calibri" w:hAnsi="Calibri" w:cs="Calibri"/>
          <w:sz w:val="22"/>
          <w:szCs w:val="22"/>
        </w:rPr>
      </w:pPr>
    </w:p>
    <w:p w14:paraId="4145222A" w14:textId="64E4941D" w:rsidR="0014487F" w:rsidRDefault="0014487F" w:rsidP="003577C1">
      <w:pPr>
        <w:spacing w:line="240" w:lineRule="atLeast"/>
        <w:rPr>
          <w:rFonts w:ascii="Calibri" w:hAnsi="Calibri" w:cs="Calibri"/>
          <w:sz w:val="22"/>
          <w:szCs w:val="22"/>
        </w:rPr>
      </w:pPr>
    </w:p>
    <w:p w14:paraId="30130476" w14:textId="4C31AE4A" w:rsidR="0014487F" w:rsidRDefault="0014487F" w:rsidP="003577C1">
      <w:pPr>
        <w:spacing w:line="240" w:lineRule="atLeast"/>
        <w:rPr>
          <w:rFonts w:ascii="Calibri" w:hAnsi="Calibri" w:cs="Calibri"/>
          <w:sz w:val="22"/>
          <w:szCs w:val="22"/>
        </w:rPr>
      </w:pPr>
    </w:p>
    <w:p w14:paraId="28F834A9" w14:textId="6C9246F2" w:rsidR="0014487F" w:rsidRDefault="0014487F" w:rsidP="003577C1">
      <w:pPr>
        <w:spacing w:line="240" w:lineRule="atLeast"/>
        <w:rPr>
          <w:rFonts w:ascii="Calibri" w:hAnsi="Calibri" w:cs="Calibri"/>
          <w:sz w:val="22"/>
          <w:szCs w:val="22"/>
        </w:rPr>
      </w:pPr>
    </w:p>
    <w:p w14:paraId="42B89CE9" w14:textId="6A7EEC41" w:rsidR="0014487F" w:rsidRDefault="0014487F" w:rsidP="003577C1">
      <w:pPr>
        <w:spacing w:line="240" w:lineRule="atLeast"/>
        <w:rPr>
          <w:rFonts w:ascii="Calibri" w:hAnsi="Calibri" w:cs="Calibri"/>
          <w:sz w:val="22"/>
          <w:szCs w:val="22"/>
        </w:rPr>
      </w:pPr>
    </w:p>
    <w:p w14:paraId="223A6FDA" w14:textId="3EE174F0" w:rsidR="0014487F" w:rsidRDefault="0014487F" w:rsidP="003577C1">
      <w:pPr>
        <w:spacing w:line="240" w:lineRule="atLeast"/>
        <w:rPr>
          <w:rFonts w:ascii="Calibri" w:hAnsi="Calibri" w:cs="Calibri"/>
          <w:sz w:val="22"/>
          <w:szCs w:val="22"/>
        </w:rPr>
      </w:pPr>
    </w:p>
    <w:p w14:paraId="6A4FE91C" w14:textId="5B91625C" w:rsidR="0014487F" w:rsidRDefault="0014487F" w:rsidP="003577C1">
      <w:pPr>
        <w:spacing w:line="240" w:lineRule="atLeast"/>
        <w:rPr>
          <w:rFonts w:ascii="Calibri" w:hAnsi="Calibri" w:cs="Calibri"/>
          <w:sz w:val="22"/>
          <w:szCs w:val="22"/>
        </w:rPr>
      </w:pPr>
    </w:p>
    <w:p w14:paraId="73774D5E" w14:textId="4B75611F" w:rsidR="0014487F" w:rsidRDefault="0014487F" w:rsidP="003577C1">
      <w:pPr>
        <w:spacing w:line="240" w:lineRule="atLeast"/>
        <w:rPr>
          <w:rFonts w:ascii="Calibri" w:hAnsi="Calibri" w:cs="Calibri"/>
          <w:sz w:val="22"/>
          <w:szCs w:val="22"/>
        </w:rPr>
      </w:pPr>
    </w:p>
    <w:p w14:paraId="711BAC83" w14:textId="195A74F2" w:rsidR="0014487F" w:rsidRDefault="0014487F" w:rsidP="003577C1">
      <w:pPr>
        <w:spacing w:line="240" w:lineRule="atLeast"/>
        <w:rPr>
          <w:rFonts w:ascii="Calibri" w:hAnsi="Calibri" w:cs="Calibri"/>
          <w:sz w:val="22"/>
          <w:szCs w:val="22"/>
        </w:rPr>
      </w:pPr>
    </w:p>
    <w:p w14:paraId="3E451565" w14:textId="13BD41F6" w:rsidR="0014487F" w:rsidRDefault="0014487F" w:rsidP="003577C1">
      <w:pPr>
        <w:spacing w:line="240" w:lineRule="atLeast"/>
        <w:rPr>
          <w:rFonts w:ascii="Calibri" w:hAnsi="Calibri" w:cs="Calibri"/>
          <w:sz w:val="22"/>
          <w:szCs w:val="22"/>
        </w:rPr>
      </w:pPr>
    </w:p>
    <w:p w14:paraId="5E9838DB" w14:textId="45717138" w:rsidR="0014487F" w:rsidRDefault="0014487F" w:rsidP="003577C1">
      <w:pPr>
        <w:spacing w:line="240" w:lineRule="atLeast"/>
        <w:rPr>
          <w:rFonts w:ascii="Calibri" w:hAnsi="Calibri" w:cs="Calibri"/>
          <w:sz w:val="22"/>
          <w:szCs w:val="22"/>
        </w:rPr>
      </w:pPr>
    </w:p>
    <w:p w14:paraId="2C11590C" w14:textId="376D6D35" w:rsidR="0014487F" w:rsidRDefault="0014487F" w:rsidP="003577C1">
      <w:pPr>
        <w:spacing w:line="240" w:lineRule="atLeast"/>
        <w:rPr>
          <w:rFonts w:ascii="Calibri" w:hAnsi="Calibri" w:cs="Calibri"/>
          <w:sz w:val="22"/>
          <w:szCs w:val="22"/>
        </w:rPr>
      </w:pPr>
    </w:p>
    <w:p w14:paraId="7C036C68" w14:textId="546B5F2E" w:rsidR="0014487F" w:rsidRDefault="0014487F" w:rsidP="003577C1">
      <w:pPr>
        <w:spacing w:line="240" w:lineRule="atLeast"/>
        <w:rPr>
          <w:rFonts w:ascii="Calibri" w:hAnsi="Calibri" w:cs="Calibri"/>
          <w:sz w:val="22"/>
          <w:szCs w:val="22"/>
        </w:rPr>
      </w:pPr>
    </w:p>
    <w:p w14:paraId="14013C70" w14:textId="77777777" w:rsidR="0014487F" w:rsidRDefault="0014487F" w:rsidP="0014487F">
      <w:pPr>
        <w:widowControl/>
        <w:adjustRightInd w:val="0"/>
        <w:rPr>
          <w:rFonts w:ascii="Calibri" w:hAnsi="Calibri" w:cs="Calibri"/>
          <w:b/>
          <w:bCs/>
          <w:color w:val="000000"/>
          <w:sz w:val="32"/>
          <w:szCs w:val="32"/>
        </w:rPr>
      </w:pPr>
      <w:r>
        <w:rPr>
          <w:rFonts w:ascii="Calibri" w:hAnsi="Calibri" w:cs="Calibri"/>
          <w:b/>
          <w:bCs/>
          <w:color w:val="000000"/>
          <w:sz w:val="32"/>
          <w:szCs w:val="32"/>
        </w:rPr>
        <w:lastRenderedPageBreak/>
        <w:t>Základní technická specifikace - skartovač</w:t>
      </w:r>
    </w:p>
    <w:p w14:paraId="2DDFECE6"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Použití pro větší kancelář</w:t>
      </w:r>
    </w:p>
    <w:p w14:paraId="25B01A52"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Křížový řez </w:t>
      </w:r>
      <w:proofErr w:type="spellStart"/>
      <w:r>
        <w:rPr>
          <w:rFonts w:ascii="Arial" w:hAnsi="Arial" w:cs="Arial"/>
          <w:color w:val="222222"/>
          <w:sz w:val="21"/>
          <w:szCs w:val="21"/>
        </w:rPr>
        <w:t>max</w:t>
      </w:r>
      <w:proofErr w:type="spellEnd"/>
      <w:r>
        <w:rPr>
          <w:rFonts w:ascii="Arial" w:hAnsi="Arial" w:cs="Arial"/>
          <w:color w:val="222222"/>
          <w:sz w:val="21"/>
          <w:szCs w:val="21"/>
        </w:rPr>
        <w:t xml:space="preserve"> 4x38 mm </w:t>
      </w:r>
    </w:p>
    <w:p w14:paraId="5DB03D91"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Objem koše min 80 litrů </w:t>
      </w:r>
    </w:p>
    <w:p w14:paraId="3345FF02"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Skartovací kapacita min 24 listů 70g </w:t>
      </w:r>
    </w:p>
    <w:p w14:paraId="1DD2FD99"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Platný certifikát NBU na stupeň 2 </w:t>
      </w:r>
    </w:p>
    <w:p w14:paraId="34571C2E"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Stupeň utajení dle DIN 66399 P-4 </w:t>
      </w:r>
    </w:p>
    <w:p w14:paraId="246B34C8"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Možnost skartace CD a DVD – bezpečnostní stupeň Din CD 01 </w:t>
      </w:r>
    </w:p>
    <w:p w14:paraId="2314679B" w14:textId="77777777" w:rsidR="0014487F" w:rsidRDefault="0014487F" w:rsidP="0014487F">
      <w:pPr>
        <w:spacing w:line="240" w:lineRule="atLeast"/>
        <w:rPr>
          <w:rFonts w:ascii="Arial" w:hAnsi="Arial" w:cs="Arial"/>
          <w:color w:val="222222"/>
          <w:sz w:val="21"/>
          <w:szCs w:val="21"/>
        </w:rPr>
      </w:pPr>
      <w:r>
        <w:rPr>
          <w:rFonts w:ascii="Arial" w:hAnsi="Arial" w:cs="Arial"/>
          <w:color w:val="222222"/>
          <w:sz w:val="21"/>
          <w:szCs w:val="21"/>
        </w:rPr>
        <w:t xml:space="preserve">- Možnost skartace platební karty – bezpečnostní stupeň Din T2 </w:t>
      </w:r>
    </w:p>
    <w:p w14:paraId="362F4645" w14:textId="1A82B2DC" w:rsidR="0014487F" w:rsidRPr="000113C3" w:rsidRDefault="0014487F" w:rsidP="0014487F">
      <w:pPr>
        <w:spacing w:line="240" w:lineRule="atLeast"/>
        <w:rPr>
          <w:rFonts w:ascii="Calibri" w:hAnsi="Calibri" w:cs="Calibri"/>
          <w:sz w:val="22"/>
          <w:szCs w:val="22"/>
        </w:rPr>
      </w:pPr>
      <w:bookmarkStart w:id="0" w:name="_GoBack"/>
      <w:bookmarkEnd w:id="0"/>
      <w:r>
        <w:rPr>
          <w:rFonts w:ascii="Arial" w:hAnsi="Arial" w:cs="Arial"/>
          <w:color w:val="222222"/>
          <w:sz w:val="21"/>
          <w:szCs w:val="21"/>
        </w:rPr>
        <w:t>- Skříň skartovače opatřena kolečky</w:t>
      </w:r>
    </w:p>
    <w:sectPr w:rsidR="0014487F" w:rsidRPr="000113C3" w:rsidSect="00E0403E">
      <w:headerReference w:type="default" r:id="rId9"/>
      <w:footerReference w:type="default" r:id="rId10"/>
      <w:pgSz w:w="11904" w:h="16843"/>
      <w:pgMar w:top="851" w:right="989" w:bottom="709" w:left="1276"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9EEB" w14:textId="77777777" w:rsidR="007C32F7" w:rsidRDefault="007C32F7" w:rsidP="001F7E78">
      <w:r>
        <w:separator/>
      </w:r>
    </w:p>
  </w:endnote>
  <w:endnote w:type="continuationSeparator" w:id="0">
    <w:p w14:paraId="014D9213" w14:textId="77777777" w:rsidR="007C32F7" w:rsidRDefault="007C32F7"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93BD" w14:textId="2F72C20D"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14487F">
      <w:rPr>
        <w:rFonts w:ascii="Calibri" w:hAnsi="Calibri"/>
        <w:noProof/>
      </w:rPr>
      <w:t>8</w:t>
    </w:r>
    <w:r w:rsidRPr="001F7E78">
      <w:rPr>
        <w:rFonts w:ascii="Calibri" w:hAnsi="Calibri"/>
      </w:rPr>
      <w:fldChar w:fldCharType="end"/>
    </w:r>
  </w:p>
  <w:p w14:paraId="1713ADE0" w14:textId="77777777"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7A6B" w14:textId="77777777" w:rsidR="007C32F7" w:rsidRDefault="007C32F7" w:rsidP="001F7E78">
      <w:r>
        <w:separator/>
      </w:r>
    </w:p>
  </w:footnote>
  <w:footnote w:type="continuationSeparator" w:id="0">
    <w:p w14:paraId="6405B449" w14:textId="77777777" w:rsidR="007C32F7" w:rsidRDefault="007C32F7" w:rsidP="001F7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EE1A" w14:textId="4C8A24E8" w:rsidR="008A5F17" w:rsidRPr="00E0403E" w:rsidRDefault="00E0403E" w:rsidP="00E0403E">
    <w:pPr>
      <w:pStyle w:val="Zhlav"/>
      <w:tabs>
        <w:tab w:val="clear" w:pos="9072"/>
      </w:tabs>
      <w:ind w:right="-143"/>
      <w:rPr>
        <w:rFonts w:asciiTheme="minorHAnsi" w:hAnsiTheme="minorHAnsi" w:cstheme="minorHAnsi"/>
        <w:sz w:val="20"/>
        <w:szCs w:val="20"/>
        <w:lang w:val="cs-CZ"/>
      </w:rPr>
    </w:pPr>
    <w:r w:rsidRPr="00E0403E">
      <w:rPr>
        <w:sz w:val="20"/>
        <w:szCs w:val="20"/>
      </w:rPr>
      <w:tab/>
    </w:r>
    <w:r w:rsidRPr="00E0403E">
      <w:rPr>
        <w:sz w:val="20"/>
        <w:szCs w:val="20"/>
      </w:rPr>
      <w:tab/>
    </w:r>
    <w:r w:rsidRPr="00E0403E">
      <w:rPr>
        <w:sz w:val="20"/>
        <w:szCs w:val="20"/>
      </w:rPr>
      <w:tab/>
    </w:r>
    <w:r w:rsidRPr="00E0403E">
      <w:rPr>
        <w:sz w:val="20"/>
        <w:szCs w:val="20"/>
      </w:rPr>
      <w:tab/>
    </w:r>
    <w:r w:rsidRPr="00E0403E">
      <w:rPr>
        <w:sz w:val="20"/>
        <w:szCs w:val="20"/>
      </w:rPr>
      <w:tab/>
    </w:r>
    <w:r w:rsidRPr="00E0403E">
      <w:rPr>
        <w:sz w:val="20"/>
        <w:szCs w:val="20"/>
      </w:rPr>
      <w:tab/>
    </w:r>
    <w:r w:rsidRPr="00E0403E">
      <w:rPr>
        <w:rFonts w:asciiTheme="minorHAnsi" w:hAnsiTheme="minorHAnsi" w:cstheme="minorHAnsi"/>
        <w:sz w:val="20"/>
        <w:szCs w:val="20"/>
        <w:lang w:val="cs-CZ"/>
      </w:rPr>
      <w:t>ev. č.: 261/310/2021</w:t>
    </w:r>
    <w:r w:rsidRPr="00E0403E">
      <w:rPr>
        <w:rFonts w:asciiTheme="minorHAnsi" w:hAnsiTheme="minorHAnsi" w:cstheme="minorHAnsi"/>
        <w:sz w:val="20"/>
        <w:szCs w:val="20"/>
        <w:lang w:val="cs-CZ"/>
      </w:rPr>
      <w:br/>
    </w:r>
    <w:r w:rsidRPr="00E0403E">
      <w:rPr>
        <w:rFonts w:asciiTheme="minorHAnsi" w:hAnsiTheme="minorHAnsi" w:cstheme="minorHAnsi"/>
        <w:sz w:val="20"/>
        <w:szCs w:val="20"/>
        <w:lang w:val="cs-CZ"/>
      </w:rPr>
      <w:tab/>
    </w:r>
    <w:r w:rsidRPr="00E0403E">
      <w:rPr>
        <w:rFonts w:asciiTheme="minorHAnsi" w:hAnsiTheme="minorHAnsi" w:cstheme="minorHAnsi"/>
        <w:sz w:val="20"/>
        <w:szCs w:val="20"/>
        <w:lang w:val="cs-CZ"/>
      </w:rPr>
      <w:tab/>
    </w:r>
    <w:r w:rsidRPr="00E0403E">
      <w:rPr>
        <w:rFonts w:asciiTheme="minorHAnsi" w:hAnsiTheme="minorHAnsi" w:cstheme="minorHAnsi"/>
        <w:sz w:val="20"/>
        <w:szCs w:val="20"/>
        <w:lang w:val="cs-CZ"/>
      </w:rPr>
      <w:tab/>
    </w:r>
    <w:r w:rsidRPr="00E0403E">
      <w:rPr>
        <w:rFonts w:asciiTheme="minorHAnsi" w:hAnsiTheme="minorHAnsi" w:cstheme="minorHAnsi"/>
        <w:sz w:val="20"/>
        <w:szCs w:val="20"/>
        <w:lang w:val="cs-CZ"/>
      </w:rPr>
      <w:tab/>
    </w:r>
    <w:r w:rsidRPr="00E0403E">
      <w:rPr>
        <w:rFonts w:asciiTheme="minorHAnsi" w:hAnsiTheme="minorHAnsi" w:cstheme="minorHAnsi"/>
        <w:sz w:val="20"/>
        <w:szCs w:val="20"/>
        <w:lang w:val="cs-CZ"/>
      </w:rPr>
      <w:tab/>
    </w:r>
    <w:r w:rsidRPr="00E0403E">
      <w:rPr>
        <w:rFonts w:asciiTheme="minorHAnsi" w:hAnsiTheme="minorHAnsi" w:cstheme="minorHAnsi"/>
        <w:sz w:val="20"/>
        <w:szCs w:val="20"/>
        <w:lang w:val="cs-CZ"/>
      </w:rPr>
      <w:tab/>
    </w:r>
    <w:proofErr w:type="gramStart"/>
    <w:r w:rsidRPr="00E0403E">
      <w:rPr>
        <w:rFonts w:asciiTheme="minorHAnsi" w:hAnsiTheme="minorHAnsi" w:cstheme="minorHAnsi"/>
        <w:sz w:val="20"/>
        <w:szCs w:val="20"/>
        <w:lang w:val="cs-CZ"/>
      </w:rPr>
      <w:t>č.j.</w:t>
    </w:r>
    <w:proofErr w:type="gramEnd"/>
    <w:r w:rsidRPr="00E0403E">
      <w:rPr>
        <w:rFonts w:asciiTheme="minorHAnsi" w:hAnsiTheme="minorHAnsi" w:cstheme="minorHAnsi"/>
        <w:sz w:val="20"/>
        <w:szCs w:val="20"/>
        <w:lang w:val="cs-CZ"/>
      </w:rPr>
      <w:t>: 310/96383/2021</w:t>
    </w:r>
  </w:p>
  <w:p w14:paraId="6AB6A382" w14:textId="77777777" w:rsidR="00E0403E" w:rsidRPr="00E0403E" w:rsidRDefault="00E0403E" w:rsidP="00E0403E">
    <w:pPr>
      <w:pStyle w:val="Zhlav"/>
      <w:tabs>
        <w:tab w:val="clear" w:pos="9072"/>
      </w:tabs>
      <w:ind w:right="-143"/>
      <w:rPr>
        <w:rFonts w:asciiTheme="minorHAnsi" w:hAnsiTheme="minorHAnsi" w:cstheme="minorHAnsi"/>
        <w:lang w:val="cs-C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0E67518"/>
    <w:multiLevelType w:val="hybridMultilevel"/>
    <w:tmpl w:val="9768DE7C"/>
    <w:lvl w:ilvl="0" w:tplc="0405000F">
      <w:start w:val="1"/>
      <w:numFmt w:val="decimal"/>
      <w:lvlText w:val="%1."/>
      <w:lvlJc w:val="left"/>
      <w:pPr>
        <w:ind w:left="72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6"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9E27DB"/>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10"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1"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387A62"/>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5"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6"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7" w15:restartNumberingAfterBreak="0">
    <w:nsid w:val="4318393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20"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1"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4"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5"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2"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9"/>
  </w:num>
  <w:num w:numId="2">
    <w:abstractNumId w:val="23"/>
  </w:num>
  <w:num w:numId="3">
    <w:abstractNumId w:val="9"/>
  </w:num>
  <w:num w:numId="4">
    <w:abstractNumId w:val="32"/>
  </w:num>
  <w:num w:numId="5">
    <w:abstractNumId w:val="16"/>
  </w:num>
  <w:num w:numId="6">
    <w:abstractNumId w:val="15"/>
  </w:num>
  <w:num w:numId="7">
    <w:abstractNumId w:val="31"/>
  </w:num>
  <w:num w:numId="8">
    <w:abstractNumId w:val="10"/>
  </w:num>
  <w:num w:numId="9">
    <w:abstractNumId w:val="3"/>
  </w:num>
  <w:num w:numId="10">
    <w:abstractNumId w:val="20"/>
  </w:num>
  <w:num w:numId="11">
    <w:abstractNumId w:val="13"/>
  </w:num>
  <w:num w:numId="12">
    <w:abstractNumId w:val="0"/>
  </w:num>
  <w:num w:numId="13">
    <w:abstractNumId w:val="14"/>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4"/>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5"/>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1"/>
  </w:num>
  <w:num w:numId="17">
    <w:abstractNumId w:val="22"/>
  </w:num>
  <w:num w:numId="18">
    <w:abstractNumId w:val="5"/>
  </w:num>
  <w:num w:numId="19">
    <w:abstractNumId w:val="14"/>
  </w:num>
  <w:num w:numId="20">
    <w:abstractNumId w:val="24"/>
  </w:num>
  <w:num w:numId="21">
    <w:abstractNumId w:val="1"/>
  </w:num>
  <w:num w:numId="22">
    <w:abstractNumId w:val="30"/>
  </w:num>
  <w:num w:numId="23">
    <w:abstractNumId w:val="27"/>
  </w:num>
  <w:num w:numId="24">
    <w:abstractNumId w:val="21"/>
  </w:num>
  <w:num w:numId="25">
    <w:abstractNumId w:val="25"/>
  </w:num>
  <w:num w:numId="26">
    <w:abstractNumId w:val="2"/>
  </w:num>
  <w:num w:numId="27">
    <w:abstractNumId w:val="26"/>
  </w:num>
  <w:num w:numId="28">
    <w:abstractNumId w:val="6"/>
  </w:num>
  <w:num w:numId="29">
    <w:abstractNumId w:val="29"/>
  </w:num>
  <w:num w:numId="30">
    <w:abstractNumId w:val="8"/>
  </w:num>
  <w:num w:numId="31">
    <w:abstractNumId w:val="12"/>
  </w:num>
  <w:num w:numId="32">
    <w:abstractNumId w:val="17"/>
  </w:num>
  <w:num w:numId="33">
    <w:abstractNumId w:val="28"/>
  </w:num>
  <w:num w:numId="34">
    <w:abstractNumId w:val="7"/>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4"/>
    <w:rsid w:val="000030DA"/>
    <w:rsid w:val="00005698"/>
    <w:rsid w:val="00010879"/>
    <w:rsid w:val="00010F43"/>
    <w:rsid w:val="000113C3"/>
    <w:rsid w:val="00013A3A"/>
    <w:rsid w:val="000152CC"/>
    <w:rsid w:val="00017E5B"/>
    <w:rsid w:val="00024586"/>
    <w:rsid w:val="000374A1"/>
    <w:rsid w:val="00044B8E"/>
    <w:rsid w:val="00044F16"/>
    <w:rsid w:val="00045FF7"/>
    <w:rsid w:val="000475A6"/>
    <w:rsid w:val="00047E23"/>
    <w:rsid w:val="0005543D"/>
    <w:rsid w:val="0006734F"/>
    <w:rsid w:val="00067865"/>
    <w:rsid w:val="00067A01"/>
    <w:rsid w:val="00071D6E"/>
    <w:rsid w:val="0007751E"/>
    <w:rsid w:val="00082394"/>
    <w:rsid w:val="00083F6C"/>
    <w:rsid w:val="00087D94"/>
    <w:rsid w:val="000909FC"/>
    <w:rsid w:val="00095ACB"/>
    <w:rsid w:val="000A126E"/>
    <w:rsid w:val="000A45FE"/>
    <w:rsid w:val="000B6F86"/>
    <w:rsid w:val="000D5E87"/>
    <w:rsid w:val="000D66A1"/>
    <w:rsid w:val="000E32E1"/>
    <w:rsid w:val="000E427F"/>
    <w:rsid w:val="000E64BF"/>
    <w:rsid w:val="000E78D6"/>
    <w:rsid w:val="000F126D"/>
    <w:rsid w:val="000F2EF5"/>
    <w:rsid w:val="000F50D3"/>
    <w:rsid w:val="000F75C8"/>
    <w:rsid w:val="00102FB0"/>
    <w:rsid w:val="001265D2"/>
    <w:rsid w:val="001307FA"/>
    <w:rsid w:val="00131FD1"/>
    <w:rsid w:val="00136E7B"/>
    <w:rsid w:val="00140AF5"/>
    <w:rsid w:val="00141576"/>
    <w:rsid w:val="0014487F"/>
    <w:rsid w:val="001479FB"/>
    <w:rsid w:val="00154FDB"/>
    <w:rsid w:val="00161D98"/>
    <w:rsid w:val="00164371"/>
    <w:rsid w:val="00175E66"/>
    <w:rsid w:val="00182364"/>
    <w:rsid w:val="00187883"/>
    <w:rsid w:val="001901F3"/>
    <w:rsid w:val="00193BE2"/>
    <w:rsid w:val="0019446D"/>
    <w:rsid w:val="0019452F"/>
    <w:rsid w:val="001A1710"/>
    <w:rsid w:val="001B4ACD"/>
    <w:rsid w:val="001C1707"/>
    <w:rsid w:val="001C1F5F"/>
    <w:rsid w:val="001C2ECC"/>
    <w:rsid w:val="001C5BCF"/>
    <w:rsid w:val="001D1A08"/>
    <w:rsid w:val="001D78F1"/>
    <w:rsid w:val="001F2797"/>
    <w:rsid w:val="001F7E78"/>
    <w:rsid w:val="00204D6A"/>
    <w:rsid w:val="002130BD"/>
    <w:rsid w:val="00216FE0"/>
    <w:rsid w:val="002171D3"/>
    <w:rsid w:val="00220E64"/>
    <w:rsid w:val="00234843"/>
    <w:rsid w:val="00236FDC"/>
    <w:rsid w:val="00245649"/>
    <w:rsid w:val="0024772C"/>
    <w:rsid w:val="00247B43"/>
    <w:rsid w:val="00252009"/>
    <w:rsid w:val="002552CC"/>
    <w:rsid w:val="00257661"/>
    <w:rsid w:val="00261C29"/>
    <w:rsid w:val="002706BB"/>
    <w:rsid w:val="00274AF3"/>
    <w:rsid w:val="00280ED5"/>
    <w:rsid w:val="0029182D"/>
    <w:rsid w:val="00292CB3"/>
    <w:rsid w:val="002957A4"/>
    <w:rsid w:val="00296E95"/>
    <w:rsid w:val="0029783F"/>
    <w:rsid w:val="002A031C"/>
    <w:rsid w:val="002B006F"/>
    <w:rsid w:val="002B68D7"/>
    <w:rsid w:val="002C1A6E"/>
    <w:rsid w:val="002C5181"/>
    <w:rsid w:val="002C5817"/>
    <w:rsid w:val="002E1A19"/>
    <w:rsid w:val="002E1EF9"/>
    <w:rsid w:val="002F0866"/>
    <w:rsid w:val="002F3B70"/>
    <w:rsid w:val="002F566E"/>
    <w:rsid w:val="00303182"/>
    <w:rsid w:val="00306600"/>
    <w:rsid w:val="00313D9F"/>
    <w:rsid w:val="0031745A"/>
    <w:rsid w:val="00322AEF"/>
    <w:rsid w:val="0032308F"/>
    <w:rsid w:val="003263CE"/>
    <w:rsid w:val="003264A2"/>
    <w:rsid w:val="00355BA1"/>
    <w:rsid w:val="003577C1"/>
    <w:rsid w:val="00371E00"/>
    <w:rsid w:val="003851F9"/>
    <w:rsid w:val="003907F8"/>
    <w:rsid w:val="003A04EC"/>
    <w:rsid w:val="003A262B"/>
    <w:rsid w:val="003A44D0"/>
    <w:rsid w:val="003B7106"/>
    <w:rsid w:val="003C10D8"/>
    <w:rsid w:val="003C68AA"/>
    <w:rsid w:val="003C78A1"/>
    <w:rsid w:val="003C7FF7"/>
    <w:rsid w:val="003D09AB"/>
    <w:rsid w:val="003D642D"/>
    <w:rsid w:val="003E1D41"/>
    <w:rsid w:val="003E2331"/>
    <w:rsid w:val="003E5F39"/>
    <w:rsid w:val="003F409C"/>
    <w:rsid w:val="003F7A4A"/>
    <w:rsid w:val="004043CB"/>
    <w:rsid w:val="0040441D"/>
    <w:rsid w:val="00406696"/>
    <w:rsid w:val="00407B8B"/>
    <w:rsid w:val="00410CAE"/>
    <w:rsid w:val="004115FB"/>
    <w:rsid w:val="0041381E"/>
    <w:rsid w:val="00414BC5"/>
    <w:rsid w:val="00416944"/>
    <w:rsid w:val="00424990"/>
    <w:rsid w:val="00426A27"/>
    <w:rsid w:val="00431A69"/>
    <w:rsid w:val="00432520"/>
    <w:rsid w:val="00433A57"/>
    <w:rsid w:val="004412C8"/>
    <w:rsid w:val="00441E56"/>
    <w:rsid w:val="00442B75"/>
    <w:rsid w:val="00450A82"/>
    <w:rsid w:val="00452BE1"/>
    <w:rsid w:val="0046279C"/>
    <w:rsid w:val="00462A43"/>
    <w:rsid w:val="0046369B"/>
    <w:rsid w:val="004649BC"/>
    <w:rsid w:val="004676D6"/>
    <w:rsid w:val="00471EEE"/>
    <w:rsid w:val="00480A8B"/>
    <w:rsid w:val="0048175C"/>
    <w:rsid w:val="004843D7"/>
    <w:rsid w:val="004875BF"/>
    <w:rsid w:val="00487B24"/>
    <w:rsid w:val="0049106E"/>
    <w:rsid w:val="004917BC"/>
    <w:rsid w:val="0049529A"/>
    <w:rsid w:val="00495D77"/>
    <w:rsid w:val="004A46C6"/>
    <w:rsid w:val="004C0DD4"/>
    <w:rsid w:val="004C400B"/>
    <w:rsid w:val="004C58AD"/>
    <w:rsid w:val="004C5AF2"/>
    <w:rsid w:val="004C6E04"/>
    <w:rsid w:val="004C7515"/>
    <w:rsid w:val="004D21F4"/>
    <w:rsid w:val="004E3F11"/>
    <w:rsid w:val="004F1F69"/>
    <w:rsid w:val="004F212B"/>
    <w:rsid w:val="004F2E4A"/>
    <w:rsid w:val="004F32AD"/>
    <w:rsid w:val="004F761D"/>
    <w:rsid w:val="0050410F"/>
    <w:rsid w:val="0050650E"/>
    <w:rsid w:val="005203A9"/>
    <w:rsid w:val="00521615"/>
    <w:rsid w:val="00521799"/>
    <w:rsid w:val="0052380C"/>
    <w:rsid w:val="00526019"/>
    <w:rsid w:val="00526F59"/>
    <w:rsid w:val="005359AE"/>
    <w:rsid w:val="00537004"/>
    <w:rsid w:val="00541ED3"/>
    <w:rsid w:val="00544F27"/>
    <w:rsid w:val="00550BF7"/>
    <w:rsid w:val="00555F91"/>
    <w:rsid w:val="00557ED9"/>
    <w:rsid w:val="005608A2"/>
    <w:rsid w:val="00560D01"/>
    <w:rsid w:val="00576644"/>
    <w:rsid w:val="005851B4"/>
    <w:rsid w:val="00586B4A"/>
    <w:rsid w:val="005A2687"/>
    <w:rsid w:val="005B1ED1"/>
    <w:rsid w:val="005C3AC0"/>
    <w:rsid w:val="005D1DDE"/>
    <w:rsid w:val="005D2BA4"/>
    <w:rsid w:val="005D40D5"/>
    <w:rsid w:val="005D6553"/>
    <w:rsid w:val="005E45EB"/>
    <w:rsid w:val="005F28A7"/>
    <w:rsid w:val="005F375B"/>
    <w:rsid w:val="005F6787"/>
    <w:rsid w:val="00603B77"/>
    <w:rsid w:val="0060712A"/>
    <w:rsid w:val="00610A21"/>
    <w:rsid w:val="00610D7D"/>
    <w:rsid w:val="00611289"/>
    <w:rsid w:val="00613EDE"/>
    <w:rsid w:val="00615F3C"/>
    <w:rsid w:val="00617915"/>
    <w:rsid w:val="00620F95"/>
    <w:rsid w:val="00625750"/>
    <w:rsid w:val="00635BBB"/>
    <w:rsid w:val="00637909"/>
    <w:rsid w:val="0064254D"/>
    <w:rsid w:val="00647DFF"/>
    <w:rsid w:val="006522FA"/>
    <w:rsid w:val="00657A87"/>
    <w:rsid w:val="00667974"/>
    <w:rsid w:val="00667E4D"/>
    <w:rsid w:val="006731ED"/>
    <w:rsid w:val="006760A4"/>
    <w:rsid w:val="00680771"/>
    <w:rsid w:val="00684BD4"/>
    <w:rsid w:val="00684C5E"/>
    <w:rsid w:val="00685D43"/>
    <w:rsid w:val="00687BC5"/>
    <w:rsid w:val="0069485A"/>
    <w:rsid w:val="006976DA"/>
    <w:rsid w:val="006A2ABD"/>
    <w:rsid w:val="006A3680"/>
    <w:rsid w:val="006A547F"/>
    <w:rsid w:val="006B00C3"/>
    <w:rsid w:val="006B53D3"/>
    <w:rsid w:val="006B6E58"/>
    <w:rsid w:val="006C4E9D"/>
    <w:rsid w:val="006C718E"/>
    <w:rsid w:val="006D6DD0"/>
    <w:rsid w:val="006D6EA7"/>
    <w:rsid w:val="006F31E2"/>
    <w:rsid w:val="006F4575"/>
    <w:rsid w:val="00703303"/>
    <w:rsid w:val="0070332C"/>
    <w:rsid w:val="007055CD"/>
    <w:rsid w:val="00711ABA"/>
    <w:rsid w:val="00713B04"/>
    <w:rsid w:val="00722F50"/>
    <w:rsid w:val="00727620"/>
    <w:rsid w:val="00733DB3"/>
    <w:rsid w:val="00735267"/>
    <w:rsid w:val="007407A2"/>
    <w:rsid w:val="00743E28"/>
    <w:rsid w:val="00750A91"/>
    <w:rsid w:val="007527D7"/>
    <w:rsid w:val="0077250E"/>
    <w:rsid w:val="007749B8"/>
    <w:rsid w:val="00782885"/>
    <w:rsid w:val="0078308E"/>
    <w:rsid w:val="00796194"/>
    <w:rsid w:val="007A1ADE"/>
    <w:rsid w:val="007A2E24"/>
    <w:rsid w:val="007B1BF0"/>
    <w:rsid w:val="007B37D8"/>
    <w:rsid w:val="007C29C5"/>
    <w:rsid w:val="007C32F7"/>
    <w:rsid w:val="007D23B5"/>
    <w:rsid w:val="007D2FD3"/>
    <w:rsid w:val="007E173E"/>
    <w:rsid w:val="007F064E"/>
    <w:rsid w:val="007F48B0"/>
    <w:rsid w:val="0080216F"/>
    <w:rsid w:val="00804461"/>
    <w:rsid w:val="00804D25"/>
    <w:rsid w:val="00815A36"/>
    <w:rsid w:val="0082348F"/>
    <w:rsid w:val="00827529"/>
    <w:rsid w:val="008303B0"/>
    <w:rsid w:val="00833D7C"/>
    <w:rsid w:val="008340CE"/>
    <w:rsid w:val="008352AE"/>
    <w:rsid w:val="008447F8"/>
    <w:rsid w:val="008455E0"/>
    <w:rsid w:val="008463B8"/>
    <w:rsid w:val="00847CEB"/>
    <w:rsid w:val="00850325"/>
    <w:rsid w:val="008644E9"/>
    <w:rsid w:val="00865EBD"/>
    <w:rsid w:val="00867116"/>
    <w:rsid w:val="00871082"/>
    <w:rsid w:val="00872515"/>
    <w:rsid w:val="00873B94"/>
    <w:rsid w:val="00875C3E"/>
    <w:rsid w:val="00884357"/>
    <w:rsid w:val="008865EF"/>
    <w:rsid w:val="0088745D"/>
    <w:rsid w:val="0089322E"/>
    <w:rsid w:val="008A3D3A"/>
    <w:rsid w:val="008A566C"/>
    <w:rsid w:val="008A5F17"/>
    <w:rsid w:val="008B35EA"/>
    <w:rsid w:val="008C2BC6"/>
    <w:rsid w:val="008D0FB5"/>
    <w:rsid w:val="008D14E1"/>
    <w:rsid w:val="008D2D3F"/>
    <w:rsid w:val="008D5CE1"/>
    <w:rsid w:val="008D7A72"/>
    <w:rsid w:val="008E1F02"/>
    <w:rsid w:val="008F0B7B"/>
    <w:rsid w:val="00900F1B"/>
    <w:rsid w:val="0090749A"/>
    <w:rsid w:val="00915B2C"/>
    <w:rsid w:val="00916AEF"/>
    <w:rsid w:val="0091733C"/>
    <w:rsid w:val="009225BF"/>
    <w:rsid w:val="0092736A"/>
    <w:rsid w:val="009400AE"/>
    <w:rsid w:val="009421F7"/>
    <w:rsid w:val="009501BA"/>
    <w:rsid w:val="0095517F"/>
    <w:rsid w:val="0095758F"/>
    <w:rsid w:val="0096487B"/>
    <w:rsid w:val="009726E2"/>
    <w:rsid w:val="009819B9"/>
    <w:rsid w:val="0098346D"/>
    <w:rsid w:val="009A0B75"/>
    <w:rsid w:val="009A4304"/>
    <w:rsid w:val="009B10E1"/>
    <w:rsid w:val="009B27DF"/>
    <w:rsid w:val="009B4B0B"/>
    <w:rsid w:val="009B7335"/>
    <w:rsid w:val="009D13B0"/>
    <w:rsid w:val="009D5736"/>
    <w:rsid w:val="009D6A14"/>
    <w:rsid w:val="009D7058"/>
    <w:rsid w:val="009F1466"/>
    <w:rsid w:val="009F14ED"/>
    <w:rsid w:val="009F442F"/>
    <w:rsid w:val="009F5878"/>
    <w:rsid w:val="009F5AF4"/>
    <w:rsid w:val="009F7AC0"/>
    <w:rsid w:val="00A0256F"/>
    <w:rsid w:val="00A0797C"/>
    <w:rsid w:val="00A123B5"/>
    <w:rsid w:val="00A24629"/>
    <w:rsid w:val="00A250BB"/>
    <w:rsid w:val="00A274F0"/>
    <w:rsid w:val="00A309C1"/>
    <w:rsid w:val="00A41618"/>
    <w:rsid w:val="00A45133"/>
    <w:rsid w:val="00A61904"/>
    <w:rsid w:val="00A6223A"/>
    <w:rsid w:val="00A704BD"/>
    <w:rsid w:val="00A71DE1"/>
    <w:rsid w:val="00A76323"/>
    <w:rsid w:val="00A80F41"/>
    <w:rsid w:val="00A82A5B"/>
    <w:rsid w:val="00A92CF6"/>
    <w:rsid w:val="00AA6CA9"/>
    <w:rsid w:val="00AA7328"/>
    <w:rsid w:val="00AB143F"/>
    <w:rsid w:val="00AB7134"/>
    <w:rsid w:val="00AC1E05"/>
    <w:rsid w:val="00AC3444"/>
    <w:rsid w:val="00AC487B"/>
    <w:rsid w:val="00AD2CBE"/>
    <w:rsid w:val="00AD4583"/>
    <w:rsid w:val="00AD6F4D"/>
    <w:rsid w:val="00AD7C24"/>
    <w:rsid w:val="00AE14A8"/>
    <w:rsid w:val="00AE70C3"/>
    <w:rsid w:val="00AF046C"/>
    <w:rsid w:val="00AF2C0F"/>
    <w:rsid w:val="00AF4A49"/>
    <w:rsid w:val="00AF69CC"/>
    <w:rsid w:val="00B03033"/>
    <w:rsid w:val="00B060A2"/>
    <w:rsid w:val="00B06D23"/>
    <w:rsid w:val="00B0757A"/>
    <w:rsid w:val="00B13A9D"/>
    <w:rsid w:val="00B14C31"/>
    <w:rsid w:val="00B223F0"/>
    <w:rsid w:val="00B23939"/>
    <w:rsid w:val="00B31570"/>
    <w:rsid w:val="00B34FF9"/>
    <w:rsid w:val="00B366A2"/>
    <w:rsid w:val="00B47DC1"/>
    <w:rsid w:val="00B55025"/>
    <w:rsid w:val="00B645FD"/>
    <w:rsid w:val="00B65604"/>
    <w:rsid w:val="00B7419B"/>
    <w:rsid w:val="00B86DD2"/>
    <w:rsid w:val="00B91CC4"/>
    <w:rsid w:val="00B93D13"/>
    <w:rsid w:val="00B96FC2"/>
    <w:rsid w:val="00BA24AB"/>
    <w:rsid w:val="00BA3E98"/>
    <w:rsid w:val="00BA5100"/>
    <w:rsid w:val="00BB17A0"/>
    <w:rsid w:val="00BB4305"/>
    <w:rsid w:val="00BB48CE"/>
    <w:rsid w:val="00BB66FA"/>
    <w:rsid w:val="00BB7AD3"/>
    <w:rsid w:val="00BC22E7"/>
    <w:rsid w:val="00BC4AA9"/>
    <w:rsid w:val="00BC7A0C"/>
    <w:rsid w:val="00BD13A4"/>
    <w:rsid w:val="00BD3322"/>
    <w:rsid w:val="00BD49E1"/>
    <w:rsid w:val="00BE42F7"/>
    <w:rsid w:val="00BE4C58"/>
    <w:rsid w:val="00BF5605"/>
    <w:rsid w:val="00BF64BA"/>
    <w:rsid w:val="00C01ECC"/>
    <w:rsid w:val="00C05332"/>
    <w:rsid w:val="00C0565B"/>
    <w:rsid w:val="00C1140F"/>
    <w:rsid w:val="00C11E0C"/>
    <w:rsid w:val="00C14E60"/>
    <w:rsid w:val="00C15B0C"/>
    <w:rsid w:val="00C21D27"/>
    <w:rsid w:val="00C242CD"/>
    <w:rsid w:val="00C30E5D"/>
    <w:rsid w:val="00C4172C"/>
    <w:rsid w:val="00C46659"/>
    <w:rsid w:val="00C4698F"/>
    <w:rsid w:val="00C52728"/>
    <w:rsid w:val="00C636BB"/>
    <w:rsid w:val="00C63E14"/>
    <w:rsid w:val="00C71395"/>
    <w:rsid w:val="00C71C32"/>
    <w:rsid w:val="00C72F99"/>
    <w:rsid w:val="00C76E28"/>
    <w:rsid w:val="00C779D6"/>
    <w:rsid w:val="00C80574"/>
    <w:rsid w:val="00C85171"/>
    <w:rsid w:val="00C87204"/>
    <w:rsid w:val="00C87BCE"/>
    <w:rsid w:val="00CA0B69"/>
    <w:rsid w:val="00CA38F8"/>
    <w:rsid w:val="00CB2D0A"/>
    <w:rsid w:val="00CB36EF"/>
    <w:rsid w:val="00CC3F39"/>
    <w:rsid w:val="00CC405F"/>
    <w:rsid w:val="00CC4F03"/>
    <w:rsid w:val="00CD7E64"/>
    <w:rsid w:val="00CE0FA1"/>
    <w:rsid w:val="00CE145A"/>
    <w:rsid w:val="00CE2B3F"/>
    <w:rsid w:val="00CE4B53"/>
    <w:rsid w:val="00CE6B29"/>
    <w:rsid w:val="00CE6EDA"/>
    <w:rsid w:val="00CF1DAA"/>
    <w:rsid w:val="00D041E1"/>
    <w:rsid w:val="00D13493"/>
    <w:rsid w:val="00D21873"/>
    <w:rsid w:val="00D30D6A"/>
    <w:rsid w:val="00D436E6"/>
    <w:rsid w:val="00D43E67"/>
    <w:rsid w:val="00D45455"/>
    <w:rsid w:val="00D66601"/>
    <w:rsid w:val="00D72C09"/>
    <w:rsid w:val="00D74A88"/>
    <w:rsid w:val="00D756EE"/>
    <w:rsid w:val="00D7780B"/>
    <w:rsid w:val="00D806C3"/>
    <w:rsid w:val="00D84FEC"/>
    <w:rsid w:val="00D860B4"/>
    <w:rsid w:val="00D939D7"/>
    <w:rsid w:val="00DA1771"/>
    <w:rsid w:val="00DA52D6"/>
    <w:rsid w:val="00DB059B"/>
    <w:rsid w:val="00DB590A"/>
    <w:rsid w:val="00DC1B6B"/>
    <w:rsid w:val="00DC1EA3"/>
    <w:rsid w:val="00DD3319"/>
    <w:rsid w:val="00DD592E"/>
    <w:rsid w:val="00DD5B31"/>
    <w:rsid w:val="00DD5DEB"/>
    <w:rsid w:val="00DE31F9"/>
    <w:rsid w:val="00DE5655"/>
    <w:rsid w:val="00DE62EE"/>
    <w:rsid w:val="00DE74BF"/>
    <w:rsid w:val="00DF5118"/>
    <w:rsid w:val="00E0403E"/>
    <w:rsid w:val="00E10935"/>
    <w:rsid w:val="00E11AF3"/>
    <w:rsid w:val="00E14FEF"/>
    <w:rsid w:val="00E15719"/>
    <w:rsid w:val="00E15AA0"/>
    <w:rsid w:val="00E204EE"/>
    <w:rsid w:val="00E21170"/>
    <w:rsid w:val="00E24F67"/>
    <w:rsid w:val="00E257F4"/>
    <w:rsid w:val="00E27F8F"/>
    <w:rsid w:val="00E345F3"/>
    <w:rsid w:val="00E41138"/>
    <w:rsid w:val="00E5661D"/>
    <w:rsid w:val="00E60B1D"/>
    <w:rsid w:val="00E6294C"/>
    <w:rsid w:val="00E64080"/>
    <w:rsid w:val="00E70519"/>
    <w:rsid w:val="00E715F3"/>
    <w:rsid w:val="00E7533E"/>
    <w:rsid w:val="00E77FB9"/>
    <w:rsid w:val="00E866CA"/>
    <w:rsid w:val="00E87F1E"/>
    <w:rsid w:val="00E92884"/>
    <w:rsid w:val="00E95CEB"/>
    <w:rsid w:val="00E95F99"/>
    <w:rsid w:val="00EA12F3"/>
    <w:rsid w:val="00EA182E"/>
    <w:rsid w:val="00EA18E7"/>
    <w:rsid w:val="00EA6404"/>
    <w:rsid w:val="00EB130D"/>
    <w:rsid w:val="00EB2CB5"/>
    <w:rsid w:val="00EC5506"/>
    <w:rsid w:val="00EC6A89"/>
    <w:rsid w:val="00EC7BD4"/>
    <w:rsid w:val="00ED48BE"/>
    <w:rsid w:val="00EE21D6"/>
    <w:rsid w:val="00EE59BE"/>
    <w:rsid w:val="00EE7A6B"/>
    <w:rsid w:val="00EF682C"/>
    <w:rsid w:val="00F0088C"/>
    <w:rsid w:val="00F02EE4"/>
    <w:rsid w:val="00F04AAA"/>
    <w:rsid w:val="00F11B05"/>
    <w:rsid w:val="00F12922"/>
    <w:rsid w:val="00F13B32"/>
    <w:rsid w:val="00F3164E"/>
    <w:rsid w:val="00F36266"/>
    <w:rsid w:val="00F37A98"/>
    <w:rsid w:val="00F40D2D"/>
    <w:rsid w:val="00F40E47"/>
    <w:rsid w:val="00F539B1"/>
    <w:rsid w:val="00F56383"/>
    <w:rsid w:val="00F7067D"/>
    <w:rsid w:val="00F746EA"/>
    <w:rsid w:val="00F77F83"/>
    <w:rsid w:val="00F821A1"/>
    <w:rsid w:val="00F85AC4"/>
    <w:rsid w:val="00F85E6A"/>
    <w:rsid w:val="00F912E6"/>
    <w:rsid w:val="00F96483"/>
    <w:rsid w:val="00F96C73"/>
    <w:rsid w:val="00FA3237"/>
    <w:rsid w:val="00FA6009"/>
    <w:rsid w:val="00FB3EA6"/>
    <w:rsid w:val="00FB759B"/>
    <w:rsid w:val="00FC0485"/>
    <w:rsid w:val="00FC246D"/>
    <w:rsid w:val="00FC28DC"/>
    <w:rsid w:val="00FC5341"/>
    <w:rsid w:val="00FE198D"/>
    <w:rsid w:val="00FE5400"/>
    <w:rsid w:val="00FF152A"/>
    <w:rsid w:val="00FF4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71AF8"/>
  <w15:chartTrackingRefBased/>
  <w15:docId w15:val="{66DC452F-4D04-FF4E-95EF-E5CC0296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semiHidden/>
    <w:rsid w:val="001F7E78"/>
    <w:pPr>
      <w:tabs>
        <w:tab w:val="center" w:pos="4536"/>
        <w:tab w:val="right" w:pos="9072"/>
      </w:tabs>
    </w:pPr>
    <w:rPr>
      <w:lang w:val="x-none" w:eastAsia="x-none"/>
    </w:rPr>
  </w:style>
  <w:style w:type="character" w:customStyle="1" w:styleId="ZhlavChar">
    <w:name w:val="Záhlaví Char"/>
    <w:link w:val="Zhlav"/>
    <w:uiPriority w:val="99"/>
    <w:semiHidden/>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sz w:val="22"/>
      <w:szCs w:val="22"/>
      <w:lang w:val="x-none" w:eastAsia="x-none"/>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lang w:bidi="ar-SA"/>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paragraph" w:customStyle="1" w:styleId="zkladntextodsazen21">
    <w:name w:val="zkladntextodsazen21"/>
    <w:basedOn w:val="Normln"/>
    <w:rsid w:val="00DC1EA3"/>
    <w:pPr>
      <w:widowControl/>
      <w:autoSpaceDE/>
      <w:autoSpaceDN/>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3329-B997-4105-B29C-5870FE4F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2564</Words>
  <Characters>15132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lpstr>
    </vt:vector>
  </TitlesOfParts>
  <Company>NPU</Company>
  <LinksUpToDate>false</LinksUpToDate>
  <CharactersWithSpaces>17661</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Janouchová Miroslava</cp:lastModifiedBy>
  <cp:revision>3</cp:revision>
  <dcterms:created xsi:type="dcterms:W3CDTF">2021-11-23T14:10:00Z</dcterms:created>
  <dcterms:modified xsi:type="dcterms:W3CDTF">2021-12-06T15:50:00Z</dcterms:modified>
</cp:coreProperties>
</file>