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43" w:rsidRPr="009B0543" w:rsidRDefault="009B0543" w:rsidP="009B0543">
      <w:pPr>
        <w:spacing w:after="0" w:line="240" w:lineRule="auto"/>
        <w:ind w:left="4956" w:firstLine="708"/>
        <w:jc w:val="center"/>
        <w:rPr>
          <w:rFonts w:ascii="Segoe UI" w:eastAsia="Times New Roman" w:hAnsi="Segoe UI" w:cs="Segoe UI"/>
          <w:sz w:val="20"/>
          <w:szCs w:val="20"/>
          <w:lang w:eastAsia="cs-CZ"/>
        </w:rPr>
      </w:pPr>
      <w:proofErr w:type="spellStart"/>
      <w:r w:rsidRPr="009B0543">
        <w:rPr>
          <w:rFonts w:ascii="Segoe UI" w:eastAsia="Times New Roman" w:hAnsi="Segoe UI" w:cs="Segoe UI"/>
          <w:sz w:val="20"/>
          <w:szCs w:val="20"/>
          <w:lang w:eastAsia="cs-CZ"/>
        </w:rPr>
        <w:t>ev.č</w:t>
      </w:r>
      <w:proofErr w:type="spellEnd"/>
      <w:r w:rsidRPr="009B0543">
        <w:rPr>
          <w:rFonts w:ascii="Segoe UI" w:eastAsia="Times New Roman" w:hAnsi="Segoe UI" w:cs="Segoe UI"/>
          <w:sz w:val="20"/>
          <w:szCs w:val="20"/>
          <w:lang w:eastAsia="cs-CZ"/>
        </w:rPr>
        <w:t xml:space="preserve">.: </w:t>
      </w:r>
      <w:r w:rsidR="00682A1F">
        <w:rPr>
          <w:rFonts w:ascii="Segoe UI" w:eastAsia="Times New Roman" w:hAnsi="Segoe UI" w:cs="Segoe UI"/>
          <w:sz w:val="20"/>
          <w:szCs w:val="20"/>
          <w:lang w:eastAsia="cs-CZ"/>
        </w:rPr>
        <w:t>156</w:t>
      </w:r>
      <w:r w:rsidRPr="009B0543">
        <w:rPr>
          <w:rFonts w:ascii="Segoe UI" w:eastAsia="Times New Roman" w:hAnsi="Segoe UI" w:cs="Segoe UI"/>
          <w:sz w:val="20"/>
          <w:szCs w:val="20"/>
          <w:lang w:eastAsia="cs-CZ"/>
        </w:rPr>
        <w:t>/17/</w:t>
      </w:r>
      <w:r w:rsidR="00682A1F">
        <w:rPr>
          <w:rFonts w:ascii="Segoe UI" w:eastAsia="Times New Roman" w:hAnsi="Segoe UI" w:cs="Segoe UI"/>
          <w:sz w:val="20"/>
          <w:szCs w:val="20"/>
          <w:lang w:eastAsia="cs-CZ"/>
        </w:rPr>
        <w:t>40</w:t>
      </w:r>
    </w:p>
    <w:p w:rsidR="009B0543" w:rsidRPr="009B0543" w:rsidRDefault="009B0543" w:rsidP="009B0543">
      <w:pPr>
        <w:spacing w:after="0" w:line="240" w:lineRule="auto"/>
        <w:jc w:val="center"/>
        <w:rPr>
          <w:rFonts w:ascii="Segoe UI" w:eastAsia="Times New Roman" w:hAnsi="Segoe UI" w:cs="Segoe UI"/>
          <w:b/>
          <w:sz w:val="44"/>
          <w:szCs w:val="44"/>
          <w:lang w:val="x-none" w:eastAsia="cs-CZ"/>
        </w:rPr>
      </w:pPr>
      <w:r w:rsidRPr="009B0543">
        <w:rPr>
          <w:rFonts w:ascii="Segoe UI" w:eastAsia="Times New Roman" w:hAnsi="Segoe UI" w:cs="Segoe UI"/>
          <w:b/>
          <w:sz w:val="44"/>
          <w:szCs w:val="44"/>
          <w:lang w:val="x-none" w:eastAsia="cs-CZ"/>
        </w:rPr>
        <w:t>Smlouva</w:t>
      </w:r>
    </w:p>
    <w:p w:rsidR="009B0543" w:rsidRPr="009B0543" w:rsidRDefault="009B0543" w:rsidP="009B0543">
      <w:pPr>
        <w:spacing w:after="0" w:line="240" w:lineRule="auto"/>
        <w:jc w:val="center"/>
        <w:rPr>
          <w:rFonts w:ascii="Segoe UI" w:eastAsia="Times New Roman" w:hAnsi="Segoe UI" w:cs="Segoe UI"/>
          <w:b/>
          <w:sz w:val="44"/>
          <w:szCs w:val="44"/>
          <w:lang w:eastAsia="cs-CZ"/>
        </w:rPr>
      </w:pPr>
      <w:r w:rsidRPr="009B0543">
        <w:rPr>
          <w:rFonts w:ascii="Segoe UI" w:eastAsia="Times New Roman" w:hAnsi="Segoe UI" w:cs="Segoe UI"/>
          <w:b/>
          <w:sz w:val="44"/>
          <w:szCs w:val="44"/>
          <w:lang w:eastAsia="cs-CZ"/>
        </w:rPr>
        <w:t>o poskytování právních služeb</w:t>
      </w:r>
    </w:p>
    <w:p w:rsidR="009B0543" w:rsidRPr="009B0543" w:rsidRDefault="009B0543" w:rsidP="009B0543">
      <w:pPr>
        <w:spacing w:before="120" w:after="0" w:line="240" w:lineRule="auto"/>
        <w:jc w:val="center"/>
        <w:rPr>
          <w:rFonts w:ascii="Segoe UI" w:eastAsia="Times New Roman" w:hAnsi="Segoe UI" w:cs="Segoe UI"/>
          <w:lang w:eastAsia="cs-CZ"/>
        </w:rPr>
      </w:pPr>
    </w:p>
    <w:p w:rsidR="009B0543" w:rsidRPr="009B0543" w:rsidRDefault="009B0543" w:rsidP="009B0543">
      <w:pPr>
        <w:spacing w:before="120" w:after="0" w:line="240" w:lineRule="auto"/>
        <w:jc w:val="center"/>
        <w:rPr>
          <w:rFonts w:ascii="Segoe UI" w:eastAsia="Times New Roman" w:hAnsi="Segoe UI" w:cs="Segoe UI"/>
          <w:lang w:eastAsia="cs-CZ"/>
        </w:rPr>
      </w:pPr>
      <w:r w:rsidRPr="009B0543">
        <w:rPr>
          <w:rFonts w:ascii="Segoe UI" w:eastAsia="Times New Roman" w:hAnsi="Segoe UI" w:cs="Segoe UI"/>
          <w:lang w:eastAsia="cs-CZ"/>
        </w:rPr>
        <w:t>Dnešního dne uzavřely</w:t>
      </w:r>
    </w:p>
    <w:p w:rsidR="009B0543" w:rsidRPr="009B0543" w:rsidRDefault="009B0543" w:rsidP="009B0543">
      <w:pPr>
        <w:spacing w:before="120" w:after="0" w:line="240" w:lineRule="auto"/>
        <w:jc w:val="center"/>
        <w:rPr>
          <w:rFonts w:ascii="Segoe UI" w:eastAsia="Times New Roman" w:hAnsi="Segoe UI" w:cs="Segoe UI"/>
          <w:lang w:eastAsia="cs-CZ"/>
        </w:rPr>
      </w:pPr>
    </w:p>
    <w:p w:rsidR="009B0543" w:rsidRPr="009B0543" w:rsidRDefault="009B0543" w:rsidP="009B0543">
      <w:pPr>
        <w:spacing w:before="120" w:after="0" w:line="240" w:lineRule="auto"/>
        <w:jc w:val="center"/>
        <w:rPr>
          <w:rFonts w:ascii="Segoe UI" w:eastAsia="Times New Roman" w:hAnsi="Segoe UI" w:cs="Segoe UI"/>
          <w:lang w:eastAsia="cs-CZ"/>
        </w:rPr>
      </w:pPr>
    </w:p>
    <w:p w:rsidR="009B0543" w:rsidRPr="009B0543" w:rsidRDefault="009B0543" w:rsidP="009B0543">
      <w:pPr>
        <w:spacing w:after="0" w:line="240" w:lineRule="auto"/>
        <w:outlineLvl w:val="0"/>
        <w:rPr>
          <w:rFonts w:ascii="Segoe UI" w:eastAsia="Times New Roman" w:hAnsi="Segoe UI" w:cs="Segoe UI"/>
          <w:b/>
          <w:lang w:eastAsia="cs-CZ"/>
        </w:rPr>
      </w:pPr>
      <w:r w:rsidRPr="009B0543">
        <w:rPr>
          <w:rFonts w:ascii="Segoe UI" w:eastAsia="Times New Roman" w:hAnsi="Segoe UI" w:cs="Segoe UI"/>
          <w:b/>
          <w:lang w:eastAsia="cs-CZ"/>
        </w:rPr>
        <w:t>TRADE CENTRE PRAHA a.s</w:t>
      </w:r>
      <w:r w:rsidR="00682A1F">
        <w:rPr>
          <w:rFonts w:ascii="Segoe UI" w:eastAsia="Times New Roman" w:hAnsi="Segoe UI" w:cs="Segoe UI"/>
          <w:b/>
          <w:lang w:eastAsia="cs-CZ"/>
        </w:rPr>
        <w:t>.</w:t>
      </w:r>
    </w:p>
    <w:p w:rsidR="009B0543" w:rsidRPr="009B0543" w:rsidRDefault="009B0543" w:rsidP="009B0543">
      <w:pPr>
        <w:spacing w:after="0" w:line="240" w:lineRule="auto"/>
        <w:outlineLvl w:val="0"/>
        <w:rPr>
          <w:rFonts w:ascii="Segoe UI Emoji" w:eastAsia="Times New Roman" w:hAnsi="Segoe UI Emoji" w:cs="Segoe UI"/>
          <w:lang w:eastAsia="cs-CZ"/>
        </w:rPr>
      </w:pPr>
      <w:r>
        <w:rPr>
          <w:rFonts w:ascii="Segoe UI Emoji" w:eastAsia="Times New Roman" w:hAnsi="Segoe UI Emoji" w:cs="Segoe UI"/>
          <w:lang w:eastAsia="cs-CZ"/>
        </w:rPr>
        <w:t xml:space="preserve">se sídlem </w:t>
      </w:r>
      <w:r w:rsidRPr="009B0543">
        <w:rPr>
          <w:rFonts w:ascii="Segoe UI Emoji" w:eastAsia="Times New Roman" w:hAnsi="Segoe UI Emoji" w:cs="Segoe UI"/>
          <w:lang w:eastAsia="cs-CZ"/>
        </w:rPr>
        <w:t>Blanická 1008/28, 120 00 Praha 2</w:t>
      </w:r>
    </w:p>
    <w:p w:rsidR="009B0543" w:rsidRPr="009B0543" w:rsidRDefault="009B0543" w:rsidP="009B0543">
      <w:pPr>
        <w:spacing w:after="0" w:line="240" w:lineRule="auto"/>
        <w:outlineLvl w:val="0"/>
        <w:rPr>
          <w:rFonts w:ascii="Segoe UI Emoji" w:eastAsia="Times New Roman" w:hAnsi="Segoe UI Emoji" w:cs="Segoe UI"/>
          <w:lang w:eastAsia="cs-CZ"/>
        </w:rPr>
      </w:pPr>
      <w:r w:rsidRPr="009B0543">
        <w:rPr>
          <w:rFonts w:ascii="Segoe UI Emoji" w:eastAsia="Times New Roman" w:hAnsi="Segoe UI Emoji" w:cs="Segoe UI"/>
          <w:lang w:eastAsia="cs-CZ"/>
        </w:rPr>
        <w:t>I</w:t>
      </w:r>
      <w:r w:rsidRPr="009B0543">
        <w:rPr>
          <w:rFonts w:ascii="Calibri" w:eastAsia="Times New Roman" w:hAnsi="Calibri" w:cs="Calibri"/>
          <w:lang w:eastAsia="cs-CZ"/>
        </w:rPr>
        <w:t>Č</w:t>
      </w:r>
      <w:r w:rsidRPr="009B0543">
        <w:rPr>
          <w:rFonts w:ascii="Segoe UI Emoji" w:eastAsia="Times New Roman" w:hAnsi="Segoe UI Emoji" w:cs="Segoe UI"/>
          <w:lang w:eastAsia="cs-CZ"/>
        </w:rPr>
        <w:t>O: 004 09 316</w:t>
      </w:r>
    </w:p>
    <w:p w:rsidR="009B0543" w:rsidRPr="009B0543" w:rsidRDefault="009B0543" w:rsidP="009B0543">
      <w:pPr>
        <w:spacing w:after="0" w:line="240" w:lineRule="auto"/>
        <w:outlineLvl w:val="0"/>
        <w:rPr>
          <w:rFonts w:ascii="Segoe UI Emoji" w:eastAsia="Times New Roman" w:hAnsi="Segoe UI Emoji" w:cs="Segoe UI"/>
          <w:lang w:eastAsia="cs-CZ"/>
        </w:rPr>
      </w:pPr>
      <w:r w:rsidRPr="009B0543">
        <w:rPr>
          <w:rFonts w:ascii="Segoe UI Emoji" w:eastAsia="Times New Roman" w:hAnsi="Segoe UI Emoji" w:cs="Segoe UI"/>
          <w:lang w:eastAsia="cs-CZ"/>
        </w:rPr>
        <w:t>zastoupená Ing. Robertem Plavcem, p</w:t>
      </w:r>
      <w:r w:rsidRPr="009B0543">
        <w:rPr>
          <w:rFonts w:ascii="Calibri" w:eastAsia="Times New Roman" w:hAnsi="Calibri" w:cs="Calibri"/>
          <w:lang w:eastAsia="cs-CZ"/>
        </w:rPr>
        <w:t>ř</w:t>
      </w:r>
      <w:r w:rsidRPr="009B0543">
        <w:rPr>
          <w:rFonts w:ascii="Segoe UI Emoji" w:eastAsia="Times New Roman" w:hAnsi="Segoe UI Emoji" w:cs="Segoe UI"/>
          <w:lang w:eastAsia="cs-CZ"/>
        </w:rPr>
        <w:t>edsedou p</w:t>
      </w:r>
      <w:r w:rsidRPr="009B0543">
        <w:rPr>
          <w:rFonts w:ascii="Calibri" w:eastAsia="Times New Roman" w:hAnsi="Calibri" w:cs="Calibri"/>
          <w:lang w:eastAsia="cs-CZ"/>
        </w:rPr>
        <w:t>ř</w:t>
      </w:r>
      <w:r w:rsidRPr="009B0543">
        <w:rPr>
          <w:rFonts w:ascii="Segoe UI Emoji" w:eastAsia="Times New Roman" w:hAnsi="Segoe UI Emoji" w:cs="Segoe UI"/>
          <w:lang w:eastAsia="cs-CZ"/>
        </w:rPr>
        <w:t xml:space="preserve">edstavenstva a </w:t>
      </w:r>
    </w:p>
    <w:p w:rsidR="009B0543" w:rsidRPr="009B0543" w:rsidRDefault="009B0543" w:rsidP="009B0543">
      <w:pPr>
        <w:spacing w:after="0" w:line="240" w:lineRule="auto"/>
        <w:outlineLvl w:val="0"/>
        <w:rPr>
          <w:rFonts w:ascii="Segoe UI Emoji" w:eastAsia="Times New Roman" w:hAnsi="Segoe UI Emoji" w:cs="Arial"/>
          <w:sz w:val="24"/>
          <w:szCs w:val="20"/>
          <w:lang w:eastAsia="cs-CZ"/>
        </w:rPr>
      </w:pPr>
      <w:r w:rsidRPr="009B0543">
        <w:rPr>
          <w:rFonts w:ascii="Segoe UI Emoji" w:eastAsia="Times New Roman" w:hAnsi="Segoe UI Emoji" w:cs="Arial"/>
          <w:sz w:val="24"/>
          <w:szCs w:val="20"/>
          <w:lang w:eastAsia="cs-CZ"/>
        </w:rPr>
        <w:t>Ing. Ji</w:t>
      </w:r>
      <w:r w:rsidRPr="009B0543">
        <w:rPr>
          <w:rFonts w:ascii="Calibri" w:eastAsia="Times New Roman" w:hAnsi="Calibri" w:cs="Calibri"/>
          <w:sz w:val="24"/>
          <w:szCs w:val="20"/>
          <w:lang w:eastAsia="cs-CZ"/>
        </w:rPr>
        <w:t>ř</w:t>
      </w:r>
      <w:r w:rsidRPr="009B0543">
        <w:rPr>
          <w:rFonts w:ascii="Segoe UI Emoji" w:eastAsia="Times New Roman" w:hAnsi="Segoe UI Emoji" w:cs="Segoe UI Emoji"/>
          <w:sz w:val="24"/>
          <w:szCs w:val="20"/>
          <w:lang w:eastAsia="cs-CZ"/>
        </w:rPr>
        <w:t>í</w:t>
      </w:r>
      <w:r w:rsidRPr="009B0543">
        <w:rPr>
          <w:rFonts w:ascii="Segoe UI Emoji" w:eastAsia="Times New Roman" w:hAnsi="Segoe UI Emoji" w:cs="Arial"/>
          <w:sz w:val="24"/>
          <w:szCs w:val="20"/>
          <w:lang w:eastAsia="cs-CZ"/>
        </w:rPr>
        <w:t>m Beranem, MBA, místop</w:t>
      </w:r>
      <w:r w:rsidRPr="009B0543">
        <w:rPr>
          <w:rFonts w:ascii="Calibri" w:eastAsia="Times New Roman" w:hAnsi="Calibri" w:cs="Calibri"/>
          <w:sz w:val="24"/>
          <w:szCs w:val="20"/>
          <w:lang w:eastAsia="cs-CZ"/>
        </w:rPr>
        <w:t>ř</w:t>
      </w:r>
      <w:r w:rsidRPr="009B0543">
        <w:rPr>
          <w:rFonts w:ascii="Segoe UI Emoji" w:eastAsia="Times New Roman" w:hAnsi="Segoe UI Emoji" w:cs="Arial"/>
          <w:sz w:val="24"/>
          <w:szCs w:val="20"/>
          <w:lang w:eastAsia="cs-CZ"/>
        </w:rPr>
        <w:t>edsedou p</w:t>
      </w:r>
      <w:r w:rsidRPr="009B0543">
        <w:rPr>
          <w:rFonts w:ascii="Calibri" w:eastAsia="Times New Roman" w:hAnsi="Calibri" w:cs="Calibri"/>
          <w:sz w:val="24"/>
          <w:szCs w:val="20"/>
          <w:lang w:eastAsia="cs-CZ"/>
        </w:rPr>
        <w:t>ř</w:t>
      </w:r>
      <w:r w:rsidRPr="009B0543">
        <w:rPr>
          <w:rFonts w:ascii="Segoe UI Emoji" w:eastAsia="Times New Roman" w:hAnsi="Segoe UI Emoji" w:cs="Arial"/>
          <w:sz w:val="24"/>
          <w:szCs w:val="20"/>
          <w:lang w:eastAsia="cs-CZ"/>
        </w:rPr>
        <w:t>edstavenstva</w:t>
      </w:r>
    </w:p>
    <w:p w:rsidR="009B0543" w:rsidRPr="009B0543" w:rsidRDefault="009B0543" w:rsidP="009B0543">
      <w:pPr>
        <w:spacing w:after="0" w:line="240" w:lineRule="auto"/>
        <w:outlineLvl w:val="0"/>
        <w:rPr>
          <w:rFonts w:ascii="Segoe UI Emoji" w:eastAsia="Times New Roman" w:hAnsi="Segoe UI Emoji" w:cs="Segoe UI"/>
          <w:lang w:eastAsia="cs-CZ"/>
        </w:rPr>
      </w:pPr>
      <w:r w:rsidRPr="009B0543">
        <w:rPr>
          <w:rFonts w:ascii="Segoe UI Emoji" w:eastAsia="Times New Roman" w:hAnsi="Segoe UI Emoji" w:cs="Arial"/>
          <w:sz w:val="24"/>
          <w:szCs w:val="20"/>
          <w:lang w:eastAsia="cs-CZ"/>
        </w:rPr>
        <w:t>spole</w:t>
      </w:r>
      <w:r w:rsidRPr="009B0543">
        <w:rPr>
          <w:rFonts w:ascii="Calibri" w:eastAsia="Times New Roman" w:hAnsi="Calibri" w:cs="Calibri"/>
          <w:sz w:val="24"/>
          <w:szCs w:val="20"/>
          <w:lang w:eastAsia="cs-CZ"/>
        </w:rPr>
        <w:t>č</w:t>
      </w:r>
      <w:r w:rsidRPr="009B0543">
        <w:rPr>
          <w:rFonts w:ascii="Segoe UI Emoji" w:eastAsia="Times New Roman" w:hAnsi="Segoe UI Emoji" w:cs="Arial"/>
          <w:sz w:val="24"/>
          <w:szCs w:val="20"/>
          <w:lang w:eastAsia="cs-CZ"/>
        </w:rPr>
        <w:t>nost zapsan</w:t>
      </w:r>
      <w:r w:rsidRPr="009B0543">
        <w:rPr>
          <w:rFonts w:ascii="Segoe UI Emoji" w:eastAsia="Times New Roman" w:hAnsi="Segoe UI Emoji" w:cs="Segoe UI Emoji"/>
          <w:sz w:val="24"/>
          <w:szCs w:val="20"/>
          <w:lang w:eastAsia="cs-CZ"/>
        </w:rPr>
        <w:t>á</w:t>
      </w:r>
      <w:r w:rsidRPr="009B0543">
        <w:rPr>
          <w:rFonts w:ascii="Segoe UI Emoji" w:eastAsia="Times New Roman" w:hAnsi="Segoe UI Emoji" w:cs="Arial"/>
          <w:sz w:val="24"/>
          <w:szCs w:val="20"/>
          <w:lang w:eastAsia="cs-CZ"/>
        </w:rPr>
        <w:t xml:space="preserve"> v</w:t>
      </w:r>
      <w:r w:rsidRPr="009B0543">
        <w:rPr>
          <w:rFonts w:ascii="Segoe UI Emoji" w:eastAsia="Times New Roman" w:hAnsi="Segoe UI Emoji" w:cs="Segoe UI Emoji"/>
          <w:sz w:val="24"/>
          <w:szCs w:val="20"/>
          <w:lang w:eastAsia="cs-CZ"/>
        </w:rPr>
        <w:t> </w:t>
      </w:r>
      <w:r w:rsidRPr="009B0543">
        <w:rPr>
          <w:rFonts w:ascii="Segoe UI Emoji" w:eastAsia="Times New Roman" w:hAnsi="Segoe UI Emoji" w:cs="Arial"/>
          <w:sz w:val="24"/>
          <w:szCs w:val="20"/>
          <w:lang w:eastAsia="cs-CZ"/>
        </w:rPr>
        <w:t>obchodn</w:t>
      </w:r>
      <w:r w:rsidRPr="009B0543">
        <w:rPr>
          <w:rFonts w:ascii="Segoe UI Emoji" w:eastAsia="Times New Roman" w:hAnsi="Segoe UI Emoji" w:cs="Segoe UI Emoji"/>
          <w:sz w:val="24"/>
          <w:szCs w:val="20"/>
          <w:lang w:eastAsia="cs-CZ"/>
        </w:rPr>
        <w:t>í</w:t>
      </w:r>
      <w:r w:rsidRPr="009B0543">
        <w:rPr>
          <w:rFonts w:ascii="Segoe UI Emoji" w:eastAsia="Times New Roman" w:hAnsi="Segoe UI Emoji" w:cs="Arial"/>
          <w:sz w:val="24"/>
          <w:szCs w:val="20"/>
          <w:lang w:eastAsia="cs-CZ"/>
        </w:rPr>
        <w:t>m rejst</w:t>
      </w:r>
      <w:r w:rsidRPr="009B0543">
        <w:rPr>
          <w:rFonts w:ascii="Calibri" w:eastAsia="Times New Roman" w:hAnsi="Calibri" w:cs="Calibri"/>
          <w:sz w:val="24"/>
          <w:szCs w:val="20"/>
          <w:lang w:eastAsia="cs-CZ"/>
        </w:rPr>
        <w:t>ř</w:t>
      </w:r>
      <w:r w:rsidRPr="009B0543">
        <w:rPr>
          <w:rFonts w:ascii="Segoe UI Emoji" w:eastAsia="Times New Roman" w:hAnsi="Segoe UI Emoji" w:cs="Segoe UI Emoji"/>
          <w:sz w:val="24"/>
          <w:szCs w:val="20"/>
          <w:lang w:eastAsia="cs-CZ"/>
        </w:rPr>
        <w:t>í</w:t>
      </w:r>
      <w:r w:rsidRPr="009B0543">
        <w:rPr>
          <w:rFonts w:ascii="Segoe UI Emoji" w:eastAsia="Times New Roman" w:hAnsi="Segoe UI Emoji" w:cs="Arial"/>
          <w:sz w:val="24"/>
          <w:szCs w:val="20"/>
          <w:lang w:eastAsia="cs-CZ"/>
        </w:rPr>
        <w:t>ku veden</w:t>
      </w:r>
      <w:r w:rsidRPr="009B0543">
        <w:rPr>
          <w:rFonts w:ascii="Segoe UI Emoji" w:eastAsia="Times New Roman" w:hAnsi="Segoe UI Emoji" w:cs="Segoe UI Emoji"/>
          <w:sz w:val="24"/>
          <w:szCs w:val="20"/>
          <w:lang w:eastAsia="cs-CZ"/>
        </w:rPr>
        <w:t>é</w:t>
      </w:r>
      <w:r w:rsidRPr="009B0543">
        <w:rPr>
          <w:rFonts w:ascii="Segoe UI Emoji" w:eastAsia="Times New Roman" w:hAnsi="Segoe UI Emoji" w:cs="Arial"/>
          <w:sz w:val="24"/>
          <w:szCs w:val="20"/>
          <w:lang w:eastAsia="cs-CZ"/>
        </w:rPr>
        <w:t>m M</w:t>
      </w:r>
      <w:r w:rsidRPr="009B0543">
        <w:rPr>
          <w:rFonts w:ascii="Calibri" w:eastAsia="Times New Roman" w:hAnsi="Calibri" w:cs="Calibri"/>
          <w:sz w:val="24"/>
          <w:szCs w:val="20"/>
          <w:lang w:eastAsia="cs-CZ"/>
        </w:rPr>
        <w:t>ě</w:t>
      </w:r>
      <w:r w:rsidRPr="009B0543">
        <w:rPr>
          <w:rFonts w:ascii="Segoe UI Emoji" w:eastAsia="Times New Roman" w:hAnsi="Segoe UI Emoji" w:cs="Arial"/>
          <w:sz w:val="24"/>
          <w:szCs w:val="20"/>
          <w:lang w:eastAsia="cs-CZ"/>
        </w:rPr>
        <w:t>stsk</w:t>
      </w:r>
      <w:r w:rsidRPr="009B0543">
        <w:rPr>
          <w:rFonts w:ascii="Segoe UI Emoji" w:eastAsia="Times New Roman" w:hAnsi="Segoe UI Emoji" w:cs="Segoe UI Emoji"/>
          <w:sz w:val="24"/>
          <w:szCs w:val="20"/>
          <w:lang w:eastAsia="cs-CZ"/>
        </w:rPr>
        <w:t>ý</w:t>
      </w:r>
      <w:r w:rsidRPr="009B0543">
        <w:rPr>
          <w:rFonts w:ascii="Segoe UI Emoji" w:eastAsia="Times New Roman" w:hAnsi="Segoe UI Emoji" w:cs="Arial"/>
          <w:sz w:val="24"/>
          <w:szCs w:val="20"/>
          <w:lang w:eastAsia="cs-CZ"/>
        </w:rPr>
        <w:t>m soudem v</w:t>
      </w:r>
      <w:r w:rsidRPr="009B0543">
        <w:rPr>
          <w:rFonts w:ascii="Segoe UI Emoji" w:eastAsia="Times New Roman" w:hAnsi="Segoe UI Emoji" w:cs="Segoe UI Emoji"/>
          <w:sz w:val="24"/>
          <w:szCs w:val="20"/>
          <w:lang w:eastAsia="cs-CZ"/>
        </w:rPr>
        <w:t> </w:t>
      </w:r>
      <w:r w:rsidRPr="009B0543">
        <w:rPr>
          <w:rFonts w:ascii="Segoe UI Emoji" w:eastAsia="Times New Roman" w:hAnsi="Segoe UI Emoji" w:cs="Arial"/>
          <w:sz w:val="24"/>
          <w:szCs w:val="20"/>
          <w:lang w:eastAsia="cs-CZ"/>
        </w:rPr>
        <w:t>Praze, odd</w:t>
      </w:r>
      <w:r w:rsidRPr="009B0543">
        <w:rPr>
          <w:rFonts w:ascii="Segoe UI Emoji" w:eastAsia="Times New Roman" w:hAnsi="Segoe UI Emoji" w:cs="Segoe UI Emoji"/>
          <w:sz w:val="24"/>
          <w:szCs w:val="20"/>
          <w:lang w:eastAsia="cs-CZ"/>
        </w:rPr>
        <w:t>í</w:t>
      </w:r>
      <w:r w:rsidRPr="009B0543">
        <w:rPr>
          <w:rFonts w:ascii="Segoe UI Emoji" w:eastAsia="Times New Roman" w:hAnsi="Segoe UI Emoji" w:cs="Arial"/>
          <w:sz w:val="24"/>
          <w:szCs w:val="20"/>
          <w:lang w:eastAsia="cs-CZ"/>
        </w:rPr>
        <w:t>l B, vlo</w:t>
      </w:r>
      <w:r w:rsidRPr="009B0543">
        <w:rPr>
          <w:rFonts w:ascii="Segoe UI Emoji" w:eastAsia="Times New Roman" w:hAnsi="Segoe UI Emoji" w:cs="Segoe UI Emoji"/>
          <w:sz w:val="24"/>
          <w:szCs w:val="20"/>
          <w:lang w:eastAsia="cs-CZ"/>
        </w:rPr>
        <w:t>ž</w:t>
      </w:r>
      <w:r w:rsidRPr="009B0543">
        <w:rPr>
          <w:rFonts w:ascii="Segoe UI Emoji" w:eastAsia="Times New Roman" w:hAnsi="Segoe UI Emoji" w:cs="Arial"/>
          <w:sz w:val="24"/>
          <w:szCs w:val="20"/>
          <w:lang w:eastAsia="cs-CZ"/>
        </w:rPr>
        <w:t>ka 43</w:t>
      </w:r>
    </w:p>
    <w:p w:rsidR="009B0543" w:rsidRPr="009B0543" w:rsidRDefault="009B0543" w:rsidP="009B0543">
      <w:pPr>
        <w:spacing w:after="0" w:line="240" w:lineRule="auto"/>
        <w:rPr>
          <w:rFonts w:ascii="Segoe UI" w:eastAsia="Times New Roman" w:hAnsi="Segoe UI" w:cs="Segoe UI"/>
          <w:lang w:eastAsia="cs-CZ"/>
        </w:rPr>
      </w:pPr>
    </w:p>
    <w:p w:rsidR="009B0543" w:rsidRPr="009B0543" w:rsidRDefault="009B0543" w:rsidP="009B0543">
      <w:pPr>
        <w:spacing w:after="0" w:line="240" w:lineRule="auto"/>
        <w:rPr>
          <w:rFonts w:ascii="Segoe UI" w:eastAsia="Times New Roman" w:hAnsi="Segoe UI" w:cs="Segoe UI"/>
          <w:lang w:eastAsia="cs-CZ"/>
        </w:rPr>
      </w:pPr>
      <w:r w:rsidRPr="009B0543">
        <w:rPr>
          <w:rFonts w:ascii="Segoe UI" w:eastAsia="Times New Roman" w:hAnsi="Segoe UI" w:cs="Segoe UI"/>
          <w:lang w:eastAsia="cs-CZ"/>
        </w:rPr>
        <w:t>(dále jen „</w:t>
      </w:r>
      <w:r w:rsidRPr="009B0543">
        <w:rPr>
          <w:rFonts w:ascii="Segoe UI" w:eastAsia="Times New Roman" w:hAnsi="Segoe UI" w:cs="Segoe UI"/>
          <w:i/>
          <w:lang w:eastAsia="cs-CZ"/>
        </w:rPr>
        <w:t>Klient</w:t>
      </w:r>
      <w:r w:rsidRPr="009B0543">
        <w:rPr>
          <w:rFonts w:ascii="Segoe UI" w:eastAsia="Times New Roman" w:hAnsi="Segoe UI" w:cs="Segoe UI"/>
          <w:lang w:eastAsia="cs-CZ"/>
        </w:rPr>
        <w:t>“)</w:t>
      </w:r>
    </w:p>
    <w:p w:rsidR="009B0543" w:rsidRPr="009B0543" w:rsidRDefault="009B0543" w:rsidP="009B0543">
      <w:pPr>
        <w:spacing w:before="240" w:after="240" w:line="240" w:lineRule="auto"/>
        <w:rPr>
          <w:rFonts w:ascii="Segoe UI" w:eastAsia="Times New Roman" w:hAnsi="Segoe UI" w:cs="Segoe UI"/>
          <w:lang w:eastAsia="cs-CZ"/>
        </w:rPr>
      </w:pPr>
      <w:r w:rsidRPr="009B0543">
        <w:rPr>
          <w:rFonts w:ascii="Segoe UI" w:eastAsia="Times New Roman" w:hAnsi="Segoe UI" w:cs="Segoe UI"/>
          <w:lang w:eastAsia="cs-CZ"/>
        </w:rPr>
        <w:t>a</w:t>
      </w:r>
    </w:p>
    <w:p w:rsidR="009B0543" w:rsidRPr="009B0543" w:rsidRDefault="009B0543" w:rsidP="009B0543">
      <w:pPr>
        <w:spacing w:after="0" w:line="240" w:lineRule="auto"/>
        <w:rPr>
          <w:rFonts w:ascii="Segoe UI" w:eastAsia="Times New Roman" w:hAnsi="Segoe UI" w:cs="Segoe UI"/>
          <w:b/>
          <w:sz w:val="24"/>
          <w:szCs w:val="20"/>
          <w:lang w:eastAsia="cs-CZ"/>
        </w:rPr>
      </w:pPr>
      <w:r w:rsidRPr="009B0543">
        <w:rPr>
          <w:rFonts w:ascii="Segoe UI" w:eastAsia="Times New Roman" w:hAnsi="Segoe UI" w:cs="Segoe UI"/>
          <w:b/>
          <w:sz w:val="24"/>
          <w:szCs w:val="20"/>
          <w:lang w:eastAsia="cs-CZ"/>
        </w:rPr>
        <w:t>advokát</w:t>
      </w:r>
    </w:p>
    <w:p w:rsidR="009B0543" w:rsidRPr="009B0543" w:rsidRDefault="009B0543" w:rsidP="009B0543">
      <w:pPr>
        <w:spacing w:after="0" w:line="240" w:lineRule="auto"/>
        <w:rPr>
          <w:rFonts w:ascii="Segoe UI" w:eastAsia="Times New Roman" w:hAnsi="Segoe UI" w:cs="Segoe UI"/>
          <w:sz w:val="24"/>
          <w:szCs w:val="20"/>
          <w:lang w:eastAsia="cs-CZ"/>
        </w:rPr>
      </w:pPr>
    </w:p>
    <w:p w:rsidR="009B0543" w:rsidRPr="009B0543" w:rsidRDefault="009B0543" w:rsidP="009B0543">
      <w:pPr>
        <w:spacing w:after="0" w:line="240" w:lineRule="auto"/>
        <w:rPr>
          <w:rFonts w:ascii="Segoe UI" w:eastAsia="Times New Roman" w:hAnsi="Segoe UI" w:cs="Segoe UI"/>
          <w:sz w:val="24"/>
          <w:szCs w:val="20"/>
          <w:lang w:eastAsia="cs-CZ"/>
        </w:rPr>
      </w:pPr>
      <w:r w:rsidRPr="009B0543">
        <w:rPr>
          <w:rFonts w:ascii="Segoe UI" w:eastAsia="Times New Roman" w:hAnsi="Segoe UI" w:cs="Segoe UI"/>
          <w:sz w:val="24"/>
          <w:szCs w:val="20"/>
          <w:lang w:eastAsia="cs-CZ"/>
        </w:rPr>
        <w:t xml:space="preserve">DIČ: </w:t>
      </w:r>
    </w:p>
    <w:p w:rsidR="009B0543" w:rsidRPr="009B0543" w:rsidRDefault="009B0543" w:rsidP="009B0543">
      <w:pPr>
        <w:spacing w:after="0" w:line="240" w:lineRule="auto"/>
        <w:rPr>
          <w:rFonts w:ascii="Segoe UI" w:eastAsia="Times New Roman" w:hAnsi="Segoe UI" w:cs="Segoe UI"/>
          <w:sz w:val="24"/>
          <w:szCs w:val="20"/>
          <w:lang w:eastAsia="cs-CZ"/>
        </w:rPr>
      </w:pPr>
      <w:r w:rsidRPr="009B0543">
        <w:rPr>
          <w:rFonts w:ascii="Segoe UI" w:eastAsia="Times New Roman" w:hAnsi="Segoe UI" w:cs="Segoe UI"/>
          <w:sz w:val="24"/>
          <w:szCs w:val="20"/>
          <w:lang w:eastAsia="cs-CZ"/>
        </w:rPr>
        <w:t xml:space="preserve">IČO: </w:t>
      </w:r>
    </w:p>
    <w:p w:rsidR="009B0543" w:rsidRPr="009B0543" w:rsidRDefault="009B0543" w:rsidP="009B0543">
      <w:pPr>
        <w:spacing w:after="0" w:line="240" w:lineRule="auto"/>
        <w:rPr>
          <w:rFonts w:ascii="Segoe UI" w:eastAsia="Times New Roman" w:hAnsi="Segoe UI" w:cs="Segoe UI"/>
          <w:sz w:val="24"/>
          <w:szCs w:val="20"/>
          <w:lang w:eastAsia="cs-CZ"/>
        </w:rPr>
      </w:pPr>
      <w:r w:rsidRPr="009B0543">
        <w:rPr>
          <w:rFonts w:ascii="Segoe UI" w:eastAsia="Times New Roman" w:hAnsi="Segoe UI" w:cs="Segoe UI"/>
          <w:sz w:val="24"/>
          <w:szCs w:val="20"/>
          <w:lang w:eastAsia="cs-CZ"/>
        </w:rPr>
        <w:t xml:space="preserve">ČAK: </w:t>
      </w:r>
      <w:r w:rsidR="00170635">
        <w:rPr>
          <w:rFonts w:ascii="Segoe UI" w:eastAsia="Times New Roman" w:hAnsi="Segoe UI" w:cs="Segoe UI"/>
          <w:sz w:val="24"/>
          <w:szCs w:val="20"/>
          <w:lang w:eastAsia="cs-CZ"/>
        </w:rPr>
        <w:t xml:space="preserve"> </w:t>
      </w:r>
    </w:p>
    <w:p w:rsidR="009B0543" w:rsidRPr="009B0543" w:rsidRDefault="009B0543" w:rsidP="00170635">
      <w:pPr>
        <w:spacing w:after="0" w:line="240" w:lineRule="auto"/>
        <w:rPr>
          <w:rFonts w:ascii="Segoe UI" w:eastAsia="Times New Roman" w:hAnsi="Segoe UI" w:cs="Segoe UI"/>
          <w:sz w:val="24"/>
          <w:szCs w:val="20"/>
          <w:lang w:eastAsia="cs-CZ"/>
        </w:rPr>
      </w:pPr>
      <w:r w:rsidRPr="009B0543">
        <w:rPr>
          <w:rFonts w:ascii="Segoe UI" w:eastAsia="Times New Roman" w:hAnsi="Segoe UI" w:cs="Segoe UI"/>
          <w:sz w:val="24"/>
          <w:szCs w:val="20"/>
          <w:lang w:eastAsia="cs-CZ"/>
        </w:rPr>
        <w:t xml:space="preserve">Kontaktní adresa: </w:t>
      </w:r>
      <w:r w:rsidRPr="009B0543">
        <w:rPr>
          <w:rFonts w:ascii="Segoe UI" w:eastAsia="Times New Roman" w:hAnsi="Segoe UI" w:cs="Segoe UI"/>
          <w:sz w:val="24"/>
          <w:szCs w:val="20"/>
          <w:lang w:eastAsia="cs-CZ"/>
        </w:rPr>
        <w:br/>
      </w:r>
      <w:bookmarkStart w:id="0" w:name="_GoBack"/>
      <w:bookmarkEnd w:id="0"/>
    </w:p>
    <w:p w:rsidR="009B0543" w:rsidRPr="009B0543" w:rsidRDefault="009B0543" w:rsidP="009B0543">
      <w:pPr>
        <w:spacing w:after="0" w:line="240" w:lineRule="auto"/>
        <w:jc w:val="center"/>
        <w:rPr>
          <w:rFonts w:ascii="Segoe UI" w:eastAsia="Times New Roman" w:hAnsi="Segoe UI" w:cs="Segoe UI"/>
          <w:b/>
          <w:sz w:val="24"/>
          <w:szCs w:val="20"/>
          <w:lang w:eastAsia="cs-CZ"/>
        </w:rPr>
      </w:pPr>
    </w:p>
    <w:p w:rsidR="009B0543" w:rsidRPr="009B0543" w:rsidRDefault="009B0543" w:rsidP="009B0543">
      <w:pPr>
        <w:autoSpaceDE w:val="0"/>
        <w:autoSpaceDN w:val="0"/>
        <w:adjustRightInd w:val="0"/>
        <w:spacing w:after="0" w:line="240" w:lineRule="auto"/>
        <w:rPr>
          <w:rFonts w:ascii="Segoe UI" w:eastAsia="Times New Roman" w:hAnsi="Segoe UI" w:cs="Segoe UI"/>
          <w:lang w:eastAsia="cs-CZ"/>
        </w:rPr>
      </w:pPr>
      <w:r w:rsidRPr="009B0543">
        <w:rPr>
          <w:rFonts w:ascii="Segoe UI" w:eastAsia="Times New Roman" w:hAnsi="Segoe UI" w:cs="Segoe UI"/>
          <w:lang w:eastAsia="cs-CZ" w:bidi="si-LK"/>
        </w:rPr>
        <w:t>(dále jen „</w:t>
      </w:r>
      <w:r w:rsidRPr="009B0543">
        <w:rPr>
          <w:rFonts w:ascii="Segoe UI" w:eastAsia="Times New Roman" w:hAnsi="Segoe UI" w:cs="Segoe UI"/>
          <w:i/>
          <w:lang w:eastAsia="cs-CZ" w:bidi="si-LK"/>
        </w:rPr>
        <w:t>Advokát</w:t>
      </w:r>
      <w:r w:rsidRPr="009B0543">
        <w:rPr>
          <w:rFonts w:ascii="Segoe UI" w:eastAsia="Times New Roman" w:hAnsi="Segoe UI" w:cs="Segoe UI"/>
          <w:lang w:eastAsia="cs-CZ" w:bidi="si-LK"/>
        </w:rPr>
        <w:t>“)</w:t>
      </w:r>
    </w:p>
    <w:p w:rsidR="009B0543" w:rsidRPr="009B0543" w:rsidRDefault="009B0543" w:rsidP="009B0543">
      <w:pPr>
        <w:spacing w:before="240" w:after="240" w:line="240" w:lineRule="auto"/>
        <w:jc w:val="center"/>
        <w:rPr>
          <w:rFonts w:ascii="Segoe UI" w:eastAsia="Times New Roman" w:hAnsi="Segoe UI" w:cs="Segoe UI"/>
          <w:lang w:eastAsia="cs-CZ"/>
        </w:rPr>
      </w:pPr>
      <w:r w:rsidRPr="009B0543">
        <w:rPr>
          <w:rFonts w:ascii="Segoe UI" w:eastAsia="Times New Roman" w:hAnsi="Segoe UI" w:cs="Segoe UI"/>
          <w:lang w:eastAsia="cs-CZ"/>
        </w:rPr>
        <w:t>tuto</w:t>
      </w:r>
    </w:p>
    <w:p w:rsidR="009B0543" w:rsidRPr="009B0543" w:rsidRDefault="009B0543" w:rsidP="009B0543">
      <w:pPr>
        <w:spacing w:after="0" w:line="240" w:lineRule="auto"/>
        <w:jc w:val="center"/>
        <w:rPr>
          <w:rFonts w:ascii="Segoe UI" w:eastAsia="Times New Roman" w:hAnsi="Segoe UI" w:cs="Segoe UI"/>
          <w:b/>
          <w:lang w:eastAsia="cs-CZ"/>
        </w:rPr>
      </w:pPr>
      <w:r w:rsidRPr="009B0543">
        <w:rPr>
          <w:rFonts w:ascii="Segoe UI" w:eastAsia="Times New Roman" w:hAnsi="Segoe UI" w:cs="Segoe UI"/>
          <w:b/>
          <w:lang w:eastAsia="cs-CZ"/>
        </w:rPr>
        <w:t>smlouvu o poskytování právních služeb</w:t>
      </w:r>
    </w:p>
    <w:p w:rsidR="009B0543" w:rsidRPr="009B0543" w:rsidRDefault="009B0543" w:rsidP="009B0543">
      <w:pPr>
        <w:spacing w:after="0" w:line="276" w:lineRule="auto"/>
        <w:jc w:val="center"/>
        <w:rPr>
          <w:rFonts w:ascii="Segoe UI" w:eastAsia="Times New Roman" w:hAnsi="Segoe UI" w:cs="Segoe UI"/>
          <w:lang w:eastAsia="cs-CZ"/>
        </w:rPr>
      </w:pPr>
    </w:p>
    <w:p w:rsidR="009B0543" w:rsidRPr="009B0543" w:rsidRDefault="009B0543" w:rsidP="009B0543">
      <w:pPr>
        <w:spacing w:after="0" w:line="240" w:lineRule="auto"/>
        <w:jc w:val="center"/>
        <w:rPr>
          <w:rFonts w:ascii="Segoe UI" w:eastAsia="Times New Roman" w:hAnsi="Segoe UI" w:cs="Segoe UI"/>
          <w:lang w:eastAsia="cs-CZ"/>
        </w:rPr>
      </w:pPr>
      <w:r w:rsidRPr="009B0543">
        <w:rPr>
          <w:rFonts w:ascii="Segoe UI" w:eastAsia="Times New Roman" w:hAnsi="Segoe UI" w:cs="Segoe UI"/>
          <w:lang w:eastAsia="cs-CZ"/>
        </w:rPr>
        <w:t>s poukazem na zákon č. 89/2012 Sb., občanský zákoník, v platném znění (dále jen „</w:t>
      </w:r>
      <w:r w:rsidRPr="009B0543">
        <w:rPr>
          <w:rFonts w:ascii="Segoe UI" w:eastAsia="Times New Roman" w:hAnsi="Segoe UI" w:cs="Segoe UI"/>
          <w:i/>
          <w:lang w:eastAsia="cs-CZ"/>
        </w:rPr>
        <w:t>občanský zákoník</w:t>
      </w:r>
      <w:r w:rsidRPr="009B0543">
        <w:rPr>
          <w:rFonts w:ascii="Segoe UI" w:eastAsia="Times New Roman" w:hAnsi="Segoe UI" w:cs="Segoe UI"/>
          <w:lang w:eastAsia="cs-CZ"/>
        </w:rPr>
        <w:t>“),</w:t>
      </w:r>
    </w:p>
    <w:p w:rsidR="009B0543" w:rsidRPr="009B0543" w:rsidRDefault="009B0543" w:rsidP="009B0543">
      <w:pPr>
        <w:spacing w:after="0" w:line="240" w:lineRule="auto"/>
        <w:jc w:val="center"/>
        <w:rPr>
          <w:rFonts w:ascii="Segoe UI" w:eastAsia="Times New Roman" w:hAnsi="Segoe UI" w:cs="Segoe UI"/>
          <w:lang w:eastAsia="cs-CZ"/>
        </w:rPr>
      </w:pPr>
      <w:r w:rsidRPr="009B0543">
        <w:rPr>
          <w:rFonts w:ascii="Segoe UI" w:eastAsia="Times New Roman" w:hAnsi="Segoe UI" w:cs="Segoe UI"/>
          <w:lang w:eastAsia="cs-CZ"/>
        </w:rPr>
        <w:t xml:space="preserve">zákon č. 85/1996 Sb., o advokacii, v platném znění, </w:t>
      </w:r>
    </w:p>
    <w:p w:rsidR="009B0543" w:rsidRDefault="009B0543" w:rsidP="009B0543">
      <w:pPr>
        <w:spacing w:after="0" w:line="240" w:lineRule="auto"/>
        <w:jc w:val="center"/>
        <w:rPr>
          <w:rFonts w:ascii="Segoe UI" w:eastAsia="Times New Roman" w:hAnsi="Segoe UI" w:cs="Segoe UI"/>
          <w:lang w:eastAsia="cs-CZ"/>
        </w:rPr>
      </w:pPr>
      <w:r w:rsidRPr="009B0543">
        <w:rPr>
          <w:rFonts w:ascii="Segoe UI" w:eastAsia="Times New Roman" w:hAnsi="Segoe UI" w:cs="Segoe UI"/>
          <w:lang w:eastAsia="cs-CZ"/>
        </w:rPr>
        <w:t>jakož i související právní předpisy</w:t>
      </w:r>
    </w:p>
    <w:p w:rsidR="009B0543" w:rsidRPr="009B0543" w:rsidRDefault="009B0543" w:rsidP="009B0543">
      <w:pPr>
        <w:spacing w:after="0" w:line="240" w:lineRule="auto"/>
        <w:jc w:val="center"/>
        <w:rPr>
          <w:rFonts w:ascii="Segoe UI" w:eastAsia="Times New Roman" w:hAnsi="Segoe UI" w:cs="Segoe UI"/>
          <w:lang w:eastAsia="cs-CZ"/>
        </w:rPr>
      </w:pPr>
    </w:p>
    <w:p w:rsidR="009B0543" w:rsidRPr="009B0543" w:rsidRDefault="009B0543" w:rsidP="009B0543">
      <w:pPr>
        <w:numPr>
          <w:ilvl w:val="0"/>
          <w:numId w:val="1"/>
        </w:numPr>
        <w:spacing w:before="80" w:after="80" w:line="240" w:lineRule="auto"/>
        <w:jc w:val="both"/>
        <w:rPr>
          <w:rFonts w:ascii="Segoe UI" w:eastAsia="Times New Roman" w:hAnsi="Segoe UI" w:cs="Segoe UI"/>
          <w:lang w:eastAsia="cs-CZ"/>
        </w:rPr>
      </w:pPr>
      <w:r w:rsidRPr="009B0543">
        <w:rPr>
          <w:rFonts w:ascii="Segoe UI" w:eastAsia="Times New Roman" w:hAnsi="Segoe UI" w:cs="Segoe UI"/>
          <w:lang w:eastAsia="cs-CZ"/>
        </w:rPr>
        <w:t xml:space="preserve">Advokát se zavazuje poskytovat Klientovi právní služby spočívající v poradenství, konzultacích, zpracovávání smluvních dokumentů, právních analýz, zpracování dokumentů a oznámení dodavatelům, zastupování při jednáních, zpracování podání k Úřadu pro ochranu hospodářské soutěže či obecným soudům, jakož i další formy právních služeb jak oblasti zadávání veřejných zakázek tak i v jiných oblastech práva dle specializace Advokáta, </w:t>
      </w:r>
      <w:r w:rsidRPr="009B0543">
        <w:rPr>
          <w:rFonts w:ascii="Segoe UI" w:eastAsia="Times New Roman" w:hAnsi="Segoe UI" w:cs="Segoe UI"/>
          <w:lang w:eastAsia="cs-CZ"/>
        </w:rPr>
        <w:lastRenderedPageBreak/>
        <w:t xml:space="preserve">a to vše vždy na základě dílčí objednávky Klienta; objednávka může mít dle dohody stran rovněž formu e-mailu zaslaného Advokátovi. </w:t>
      </w:r>
    </w:p>
    <w:p w:rsidR="009B0543" w:rsidRPr="009B0543" w:rsidRDefault="009B0543" w:rsidP="009B0543">
      <w:pPr>
        <w:numPr>
          <w:ilvl w:val="0"/>
          <w:numId w:val="1"/>
        </w:numPr>
        <w:spacing w:before="80" w:after="80" w:line="240" w:lineRule="auto"/>
        <w:jc w:val="both"/>
        <w:rPr>
          <w:rFonts w:ascii="Segoe UI" w:eastAsia="Times New Roman" w:hAnsi="Segoe UI" w:cs="Segoe UI"/>
          <w:lang w:eastAsia="cs-CZ"/>
        </w:rPr>
      </w:pPr>
      <w:r w:rsidRPr="009B0543">
        <w:rPr>
          <w:rFonts w:ascii="Segoe UI" w:eastAsia="Times New Roman" w:hAnsi="Segoe UI" w:cs="Segoe UI"/>
          <w:lang w:eastAsia="cs-CZ"/>
        </w:rPr>
        <w:t>Advokát se zavazuje chránit a prosazovat práva a oprávněné zájmy Klienta. Při poskytování právních služeb je Advokát nezávislý, je však vázán právními předpisy a v jejich mezích příkazy a pokyny Klienta. Jsou-li pokyny Klienta v rozporu se zákonem nebo předpisem upravujícím výkon advokacie, není jimi Advokát vázán; o tom je povinen Klienta neprodleně vyrozumět.</w:t>
      </w:r>
    </w:p>
    <w:p w:rsidR="009B0543" w:rsidRDefault="009B0543" w:rsidP="009B0543">
      <w:pPr>
        <w:numPr>
          <w:ilvl w:val="0"/>
          <w:numId w:val="1"/>
        </w:numPr>
        <w:spacing w:before="80" w:after="80" w:line="240" w:lineRule="auto"/>
        <w:jc w:val="both"/>
        <w:rPr>
          <w:rFonts w:ascii="Segoe UI" w:eastAsia="Times New Roman" w:hAnsi="Segoe UI" w:cs="Segoe UI"/>
          <w:lang w:eastAsia="cs-CZ"/>
        </w:rPr>
      </w:pPr>
      <w:r w:rsidRPr="009B0543">
        <w:rPr>
          <w:rFonts w:ascii="Segoe UI" w:eastAsia="Times New Roman" w:hAnsi="Segoe UI" w:cs="Segoe UI"/>
          <w:lang w:eastAsia="cs-CZ"/>
        </w:rPr>
        <w:t>Klient současně s podpisem této smlouvy výslovně uděluje Advokátovi plnou moc k jednání jeho jménem v mezích této smlouvy. Vyžaduje-li zákon zvláštní formu plné moci, nebo pokud Advokát Klienta vyzve, zavazuje se Klient vystavit Advokátovi písemnou plnou moc zvláštní listinou.</w:t>
      </w:r>
    </w:p>
    <w:p w:rsidR="009B0543" w:rsidRPr="009B0543" w:rsidRDefault="009B0543" w:rsidP="009B0543">
      <w:pPr>
        <w:numPr>
          <w:ilvl w:val="0"/>
          <w:numId w:val="1"/>
        </w:numPr>
        <w:spacing w:before="80" w:after="80" w:line="240" w:lineRule="auto"/>
        <w:jc w:val="both"/>
        <w:rPr>
          <w:rFonts w:ascii="Segoe UI" w:eastAsia="Times New Roman" w:hAnsi="Segoe UI" w:cs="Segoe UI"/>
          <w:lang w:eastAsia="cs-CZ"/>
        </w:rPr>
      </w:pPr>
      <w:r w:rsidRPr="009B0543">
        <w:rPr>
          <w:rFonts w:ascii="Segoe UI" w:eastAsia="Times New Roman" w:hAnsi="Segoe UI" w:cs="Segoe UI"/>
          <w:lang w:eastAsia="cs-CZ"/>
        </w:rPr>
        <w:t>Klient se zavazuje poskytovat Advokátovi včas úplné a pravdivé informace a předkládat mu veškeré listinné materiály potřebné k řádnému výkonu činnosti podle této smlouvy, jakož i poskytnout jinou potřebnou součinnost; zejména stvrzuje pravdivost údajů, které Advokátovi v souvislosti s jeho činností dle této smlouvy poskytl a je srozuměn s následky poskytnutí nepravdivých či neúplných informací v souvislosti s poskytováním právních služeb dle této smlouvy. Poskytnutí nepravdivých či neúplných informací může být Advokátem považováno za narušení důvěry mezi Klientem a Advokátem.</w:t>
      </w:r>
    </w:p>
    <w:p w:rsidR="009B0543" w:rsidRPr="009B0543" w:rsidRDefault="009B0543" w:rsidP="009B0543">
      <w:pPr>
        <w:numPr>
          <w:ilvl w:val="0"/>
          <w:numId w:val="1"/>
        </w:numPr>
        <w:spacing w:before="80" w:after="80" w:line="240" w:lineRule="auto"/>
        <w:ind w:left="357" w:hanging="357"/>
        <w:jc w:val="both"/>
        <w:rPr>
          <w:rFonts w:ascii="Segoe UI" w:eastAsia="Times New Roman" w:hAnsi="Segoe UI" w:cs="Segoe UI"/>
          <w:lang w:eastAsia="cs-CZ"/>
        </w:rPr>
      </w:pPr>
      <w:r w:rsidRPr="009B0543">
        <w:rPr>
          <w:rFonts w:ascii="Segoe UI" w:eastAsia="Times New Roman" w:hAnsi="Segoe UI" w:cs="Segoe UI"/>
          <w:lang w:eastAsia="cs-CZ"/>
        </w:rPr>
        <w:t>Advokát se zavazuje informovat včas Klienta o důležitých skutečnostech souvisejících s poskytováním právních služeb a poučit jej o jeho oprávněných nárocích jakož i lhůtách, v nichž je třeba je uplatňovat, jakož i jeho povinnostech vyplývajících z právních a jiných předpisů.</w:t>
      </w:r>
    </w:p>
    <w:p w:rsidR="009B0543" w:rsidRPr="005A1198" w:rsidRDefault="009B0543" w:rsidP="005A1198">
      <w:pPr>
        <w:numPr>
          <w:ilvl w:val="0"/>
          <w:numId w:val="1"/>
        </w:numPr>
        <w:spacing w:before="80" w:after="80" w:line="240" w:lineRule="auto"/>
        <w:jc w:val="both"/>
        <w:rPr>
          <w:rFonts w:ascii="Segoe UI" w:eastAsia="Times New Roman" w:hAnsi="Segoe UI" w:cs="Segoe UI"/>
          <w:lang w:eastAsia="cs-CZ"/>
        </w:rPr>
      </w:pPr>
      <w:r w:rsidRPr="005A1198">
        <w:rPr>
          <w:rFonts w:ascii="Segoe UI" w:eastAsia="Times New Roman" w:hAnsi="Segoe UI" w:cs="Segoe UI"/>
          <w:lang w:eastAsia="cs-CZ"/>
        </w:rPr>
        <w:t xml:space="preserve">Veškeré pokyny poskytuje a informace předává Klient zpravidla prostřednictvím kontaktní osoby. Ke dni podpisu této smlouvy je kontaktní osobou </w:t>
      </w:r>
      <w:r w:rsidR="005A1198" w:rsidRPr="005A1198">
        <w:rPr>
          <w:rFonts w:ascii="Segoe UI" w:eastAsia="Times New Roman" w:hAnsi="Segoe UI" w:cs="Segoe UI"/>
          <w:lang w:eastAsia="cs-CZ"/>
        </w:rPr>
        <w:t xml:space="preserve">…………………………………………………………. </w:t>
      </w:r>
      <w:proofErr w:type="gramStart"/>
      <w:r w:rsidRPr="005A1198">
        <w:rPr>
          <w:rFonts w:ascii="Segoe UI" w:eastAsia="Times New Roman" w:hAnsi="Segoe UI" w:cs="Segoe UI"/>
          <w:lang w:eastAsia="cs-CZ"/>
        </w:rPr>
        <w:t>tato</w:t>
      </w:r>
      <w:proofErr w:type="gramEnd"/>
      <w:r w:rsidRPr="005A1198">
        <w:rPr>
          <w:rFonts w:ascii="Segoe UI" w:eastAsia="Times New Roman" w:hAnsi="Segoe UI" w:cs="Segoe UI"/>
          <w:lang w:eastAsia="cs-CZ"/>
        </w:rPr>
        <w:t xml:space="preserve"> osoba je oprávněna pověřit i další osoby. Tím není dotčeno právo statutárního nebo jiného orgánu jednat za právnickou osobu. Kontaktní osobou za Advokáta je  e-mail: </w:t>
      </w:r>
      <w:bookmarkStart w:id="1" w:name="_Ref57193866"/>
      <w:r w:rsidR="005A1198">
        <w:rPr>
          <w:rFonts w:ascii="Segoe UI" w:eastAsia="Times New Roman" w:hAnsi="Segoe UI" w:cs="Segoe UI"/>
          <w:lang w:eastAsia="cs-CZ"/>
        </w:rPr>
        <w:t>…</w:t>
      </w:r>
      <w:proofErr w:type="gramStart"/>
      <w:r w:rsidR="005A1198">
        <w:rPr>
          <w:rFonts w:ascii="Segoe UI" w:eastAsia="Times New Roman" w:hAnsi="Segoe UI" w:cs="Segoe UI"/>
          <w:lang w:eastAsia="cs-CZ"/>
        </w:rPr>
        <w:t>…..</w:t>
      </w:r>
      <w:r w:rsidRPr="005A1198">
        <w:rPr>
          <w:rFonts w:ascii="Segoe UI" w:eastAsia="Times New Roman" w:hAnsi="Segoe UI" w:cs="Segoe UI"/>
          <w:lang w:eastAsia="cs-CZ"/>
        </w:rPr>
        <w:t>Klient</w:t>
      </w:r>
      <w:proofErr w:type="gramEnd"/>
      <w:r w:rsidRPr="005A1198">
        <w:rPr>
          <w:rFonts w:ascii="Segoe UI" w:eastAsia="Times New Roman" w:hAnsi="Segoe UI" w:cs="Segoe UI"/>
          <w:lang w:eastAsia="cs-CZ"/>
        </w:rPr>
        <w:t xml:space="preserve"> bere na vědomí, že s přihlédnutím k § 26 zákona o advokacii může právní služby poskytovat anebo Advokáta při jednotlivých úkonech zastoupit i jiný advokát, advokátní koncipient nebo zaměstnanec advokátní kanceláře. Určení, který z pověřených advokátů, koncipientů nebo pracovníků Advokáta se bude podílet na konkrétních úkonech právní služby a v jakém rozsahu přísluší Advokátovi, pokud se strany v daném případě nedohodnou odchylně.</w:t>
      </w:r>
      <w:bookmarkEnd w:id="1"/>
      <w:r w:rsidRPr="005A1198">
        <w:rPr>
          <w:rFonts w:ascii="Segoe UI" w:eastAsia="Times New Roman" w:hAnsi="Segoe UI" w:cs="Segoe UI"/>
          <w:lang w:eastAsia="cs-CZ"/>
        </w:rPr>
        <w:t xml:space="preserve"> </w:t>
      </w:r>
    </w:p>
    <w:p w:rsidR="009B0543" w:rsidRPr="009B0543" w:rsidRDefault="009B0543" w:rsidP="009B0543">
      <w:pPr>
        <w:numPr>
          <w:ilvl w:val="0"/>
          <w:numId w:val="1"/>
        </w:numPr>
        <w:tabs>
          <w:tab w:val="clear" w:pos="360"/>
          <w:tab w:val="num" w:pos="0"/>
          <w:tab w:val="num" w:pos="426"/>
        </w:tabs>
        <w:suppressAutoHyphens/>
        <w:spacing w:before="80" w:after="240" w:line="240" w:lineRule="auto"/>
        <w:ind w:left="357" w:hanging="357"/>
        <w:jc w:val="both"/>
        <w:rPr>
          <w:rFonts w:ascii="Segoe UI" w:eastAsia="MS UI Gothic" w:hAnsi="Segoe UI" w:cs="Segoe UI"/>
          <w:lang w:eastAsia="cs-CZ"/>
        </w:rPr>
      </w:pPr>
      <w:r w:rsidRPr="009B0543">
        <w:rPr>
          <w:rFonts w:ascii="Segoe UI" w:eastAsia="Times New Roman" w:hAnsi="Segoe UI" w:cs="Segoe UI"/>
          <w:lang w:eastAsia="cs-CZ"/>
        </w:rPr>
        <w:t>Odměna za právní služby se stanovuje dohodou obou smluvních stran, a to ve výši 1.</w:t>
      </w:r>
      <w:r>
        <w:rPr>
          <w:rFonts w:ascii="Segoe UI" w:eastAsia="Times New Roman" w:hAnsi="Segoe UI" w:cs="Segoe UI"/>
          <w:lang w:eastAsia="cs-CZ"/>
        </w:rPr>
        <w:t>8</w:t>
      </w:r>
      <w:r w:rsidRPr="009B0543">
        <w:rPr>
          <w:rFonts w:ascii="Segoe UI" w:eastAsia="Times New Roman" w:hAnsi="Segoe UI" w:cs="Segoe UI"/>
          <w:lang w:eastAsia="cs-CZ"/>
        </w:rPr>
        <w:t>00,- Kč bez DPH (slovy: jeden tisíc</w:t>
      </w:r>
      <w:r>
        <w:rPr>
          <w:rFonts w:ascii="Segoe UI" w:eastAsia="Times New Roman" w:hAnsi="Segoe UI" w:cs="Segoe UI"/>
          <w:lang w:eastAsia="cs-CZ"/>
        </w:rPr>
        <w:t xml:space="preserve"> </w:t>
      </w:r>
      <w:proofErr w:type="spellStart"/>
      <w:r>
        <w:rPr>
          <w:rFonts w:ascii="Segoe UI" w:eastAsia="Times New Roman" w:hAnsi="Segoe UI" w:cs="Segoe UI"/>
          <w:lang w:eastAsia="cs-CZ"/>
        </w:rPr>
        <w:t>osmset</w:t>
      </w:r>
      <w:proofErr w:type="spellEnd"/>
      <w:r w:rsidRPr="009B0543">
        <w:rPr>
          <w:rFonts w:ascii="Segoe UI" w:eastAsia="Times New Roman" w:hAnsi="Segoe UI" w:cs="Segoe UI"/>
          <w:lang w:eastAsia="cs-CZ"/>
        </w:rPr>
        <w:t xml:space="preserve"> set korun českých) za každou celou hodinu právních služeb, nejvýše však 2.000.000,- Kč bez DPH (slovy: dva milióny korun českých) za celou dobu trvání této smlouvy. Odměna za poskytované právní služby se stanovuje dohodou obou smluvních stran</w:t>
      </w:r>
      <w:r w:rsidRPr="009B0543">
        <w:rPr>
          <w:rFonts w:ascii="Segoe UI" w:eastAsia="MS UI Gothic" w:hAnsi="Segoe UI" w:cs="Segoe UI"/>
          <w:lang w:eastAsia="cs-CZ"/>
        </w:rPr>
        <w:t xml:space="preserve"> jako maximální, kterou je možné měnit pouze v případě změny sazby DPH. </w:t>
      </w:r>
      <w:bookmarkStart w:id="2" w:name="_Ref377453528"/>
      <w:r w:rsidRPr="009B0543">
        <w:rPr>
          <w:rFonts w:ascii="Segoe UI" w:eastAsia="MS UI Gothic" w:hAnsi="Segoe UI" w:cs="Segoe UI"/>
          <w:lang w:eastAsia="cs-CZ"/>
        </w:rPr>
        <w:t>Odměna za právní služby zahrnuje i náhradu veškerých výdajů Advokáta účelně vynaložených v souvislosti s poskytováním právní služby. K odměně bude účtována (připočítána) základní sazba daně z přidané hodnoty podle předpisů platných v den uskutečnění zdanitelného plnění. Nedohodnou-li se smluvní strany jinak, má se za to, že den uskutečnitelného zdanitelného plnění je poslední den kalendářního měsíce, ve kterém byla poskytnuta účtovaná služba.</w:t>
      </w:r>
    </w:p>
    <w:p w:rsidR="009B0543" w:rsidRPr="009B0543" w:rsidRDefault="009B0543" w:rsidP="00737D28">
      <w:pPr>
        <w:numPr>
          <w:ilvl w:val="0"/>
          <w:numId w:val="1"/>
        </w:numPr>
        <w:tabs>
          <w:tab w:val="clear" w:pos="360"/>
          <w:tab w:val="num" w:pos="0"/>
          <w:tab w:val="num" w:pos="426"/>
        </w:tabs>
        <w:suppressAutoHyphens/>
        <w:spacing w:before="80" w:after="0" w:line="240" w:lineRule="auto"/>
        <w:jc w:val="both"/>
        <w:rPr>
          <w:rFonts w:ascii="Segoe UI" w:eastAsia="Times New Roman" w:hAnsi="Segoe UI" w:cs="Segoe UI"/>
          <w:lang w:eastAsia="cs-CZ"/>
        </w:rPr>
      </w:pPr>
      <w:bookmarkStart w:id="3" w:name="_Ref440364654"/>
      <w:r w:rsidRPr="009B0543">
        <w:rPr>
          <w:rFonts w:ascii="Segoe UI" w:eastAsia="MS UI Gothic" w:hAnsi="Segoe UI" w:cs="Segoe UI"/>
          <w:lang w:eastAsia="cs-CZ"/>
        </w:rPr>
        <w:t xml:space="preserve">Smluvní strany se dohodly, že Klient bude zadávat Advokátovi jednorázové poptávky na dílčí právní služby na základě písemné objednávky zaslané Advokátovi v souladu s článkem </w:t>
      </w:r>
      <w:r w:rsidRPr="009B0543">
        <w:rPr>
          <w:rFonts w:ascii="Segoe UI" w:eastAsia="MS UI Gothic" w:hAnsi="Segoe UI" w:cs="Segoe UI"/>
          <w:lang w:eastAsia="cs-CZ"/>
        </w:rPr>
        <w:lastRenderedPageBreak/>
        <w:t>6. této smlouvy s tím, že taková objednávka bude založena na předchozí dohodě smluvních stran a bude obsahovat konkrétní zadání poptávané dílčí právní služby. Objednávka bude obsahovat i dohodnutou hodinovou sazbu odměny Advokáta dle této smlouvy. Advokát je povinen doložit jako přílohu faktury předem Klientem odsouhlasenou přesnou specifikaci činností a počet odpracovaných hodin (report) – viz níže. V případě, že parametry objednávky nebudou odpovídat předchozí dohodě smluvních stran, je Advokát oprávněn objednávku vrátit s námitkami Klientovi a smluvní strany se zavazují sjednat nové parametry objednávky s tím, že objednávka se stává pro Advokáta závaznou okamžikem, kdy bude Klientovi doručeno písemné potvrzení o jejím převzetí ze strany Advokáta.</w:t>
      </w:r>
      <w:bookmarkEnd w:id="3"/>
      <w:bookmarkEnd w:id="2"/>
    </w:p>
    <w:p w:rsidR="009B0543" w:rsidRPr="009B0543" w:rsidRDefault="009B0543" w:rsidP="00737D28">
      <w:pPr>
        <w:numPr>
          <w:ilvl w:val="0"/>
          <w:numId w:val="1"/>
        </w:numPr>
        <w:tabs>
          <w:tab w:val="clear" w:pos="360"/>
          <w:tab w:val="num" w:pos="0"/>
          <w:tab w:val="num" w:pos="426"/>
        </w:tabs>
        <w:suppressAutoHyphens/>
        <w:spacing w:before="80" w:after="0" w:line="240" w:lineRule="auto"/>
        <w:jc w:val="both"/>
        <w:rPr>
          <w:rFonts w:ascii="Segoe UI" w:eastAsia="Times New Roman" w:hAnsi="Segoe UI" w:cs="Segoe UI"/>
          <w:lang w:eastAsia="cs-CZ"/>
        </w:rPr>
      </w:pPr>
      <w:r w:rsidRPr="009B0543">
        <w:rPr>
          <w:rFonts w:ascii="Segoe UI" w:eastAsia="Times New Roman" w:hAnsi="Segoe UI" w:cs="Segoe UI"/>
          <w:lang w:eastAsia="cs-CZ"/>
        </w:rPr>
        <w:t xml:space="preserve">Vyúčtování poskytnutých právních služeb bude ve vztahu k právním službám dle čl. 1. provedeno vždy měsíčně pozadu. Splatnost faktury činí 30 dní ode dne jejího doručení na adresu sídla Klienta. Platba bude provedena bezhotovostním převodem na účet Advokáta. </w:t>
      </w:r>
    </w:p>
    <w:p w:rsidR="009B0543" w:rsidRPr="009B0543" w:rsidRDefault="009B0543" w:rsidP="009B0543">
      <w:pPr>
        <w:spacing w:before="80" w:after="0" w:line="240" w:lineRule="auto"/>
        <w:ind w:left="360"/>
        <w:jc w:val="both"/>
        <w:rPr>
          <w:rFonts w:ascii="Segoe UI" w:eastAsia="Times New Roman" w:hAnsi="Segoe UI" w:cs="Segoe UI"/>
          <w:lang w:eastAsia="cs-CZ"/>
        </w:rPr>
      </w:pPr>
      <w:r w:rsidRPr="009B0543">
        <w:rPr>
          <w:rFonts w:ascii="Segoe UI" w:eastAsia="Times New Roman" w:hAnsi="Segoe UI" w:cs="Segoe UI"/>
          <w:lang w:eastAsia="cs-CZ"/>
        </w:rPr>
        <w:t xml:space="preserve">V každé faktuře Advokát uvede den uskutečnění příslušného úkonu, popis úkonu, vynaložený čas a částku v měně, v níž byla sjednána odměna Advokáta, připadající na každý jednotlivý úkon. Advokát se zavazuje na žádost Klienta v konkrétním případu jednotlivé úkony právních služeb specifikovat i podrobněji. V případě, že faktura nebude mít náležitosti daňového dokladu nebo nebude obsahovat správné údaje podle této smlouvy, je Klient oprávněn takovou fakturu do dne splatnosti vrátit a Advokát je povinen vystavit fakturu novou. Nevrátí-li Klient v uvedené lhůtě fakturu, má se za to, že vyúčtovanou částku uznal; požádá-li však Klient o podrobnou specifikaci úkonu nebo jiné vysvětlení k fakturovaným částkám, neskončí lhůta k vrácení faktury dříve, než po uplynutí 5 dní od doručení takové specifikace nebo vysvětlení Klientovi. </w:t>
      </w:r>
    </w:p>
    <w:p w:rsidR="009B0543" w:rsidRPr="009B0543" w:rsidRDefault="009B0543" w:rsidP="009B0543">
      <w:pPr>
        <w:spacing w:before="80" w:after="80" w:line="240" w:lineRule="auto"/>
        <w:ind w:left="360"/>
        <w:jc w:val="both"/>
        <w:rPr>
          <w:rFonts w:ascii="Segoe UI" w:eastAsia="Times New Roman" w:hAnsi="Segoe UI" w:cs="Segoe UI"/>
          <w:lang w:eastAsia="cs-CZ"/>
        </w:rPr>
      </w:pPr>
      <w:r w:rsidRPr="009B0543">
        <w:rPr>
          <w:rFonts w:ascii="Segoe UI" w:eastAsia="Times New Roman" w:hAnsi="Segoe UI" w:cs="Segoe UI"/>
          <w:iCs/>
          <w:lang w:eastAsia="cs-CZ"/>
        </w:rPr>
        <w:t xml:space="preserve">Strany se dohodly, že daňové doklady (faktury) budou vystavovány a zasílány Klientovi elektronicky s uznávaným elektronickým podpisem, a to na e-mailovou adresu </w:t>
      </w:r>
      <w:r w:rsidRPr="009B0543">
        <w:rPr>
          <w:rFonts w:ascii="Segoe UI" w:eastAsia="MS UI Gothic" w:hAnsi="Segoe UI" w:cs="Segoe UI"/>
          <w:lang w:eastAsia="cs-CZ"/>
        </w:rPr>
        <w:t>email@tcp-as.cz</w:t>
      </w:r>
      <w:r w:rsidRPr="009B0543">
        <w:rPr>
          <w:rFonts w:ascii="Segoe UI" w:eastAsia="Times New Roman" w:hAnsi="Segoe UI" w:cs="Segoe UI"/>
          <w:iCs/>
          <w:lang w:eastAsia="cs-CZ"/>
        </w:rPr>
        <w:t>.</w:t>
      </w:r>
    </w:p>
    <w:p w:rsidR="009B0543" w:rsidRPr="009B0543" w:rsidRDefault="009B0543" w:rsidP="009B0543">
      <w:pPr>
        <w:numPr>
          <w:ilvl w:val="0"/>
          <w:numId w:val="1"/>
        </w:numPr>
        <w:spacing w:before="80" w:after="80" w:line="240" w:lineRule="auto"/>
        <w:jc w:val="both"/>
        <w:rPr>
          <w:rFonts w:ascii="Segoe UI" w:eastAsia="Times New Roman" w:hAnsi="Segoe UI" w:cs="Segoe UI"/>
          <w:lang w:eastAsia="cs-CZ"/>
        </w:rPr>
      </w:pPr>
      <w:r w:rsidRPr="009B0543">
        <w:rPr>
          <w:rFonts w:ascii="Segoe UI" w:eastAsia="Times New Roman" w:hAnsi="Segoe UI" w:cs="Segoe UI"/>
          <w:lang w:eastAsia="cs-CZ"/>
        </w:rPr>
        <w:t>Zjistí-li Advokát v průběhu poskytování právních služeb v konkrétním obchodním případě, že rozsah služeb a výše odměny budou vyšší, než činil odhad, je povinen požádat Klienta o schválení tohoto nového rozsahu. Schválení nového rozsahu služeb se nevyžaduje, pokud služby byly provedeny řádně a účelně, přičemž je třeba provést bezodkladné úkony právních služeb v důsledku skutečností, které v průběhu poskytování právních služeb vyšly nově najevo, nebo Klient v průběhu poskytování právních služeb rozšířil své zadání nebo sdělil nové zásadní informace</w:t>
      </w:r>
    </w:p>
    <w:p w:rsidR="009B0543" w:rsidRPr="009B0543" w:rsidRDefault="009B0543" w:rsidP="009B0543">
      <w:pPr>
        <w:numPr>
          <w:ilvl w:val="0"/>
          <w:numId w:val="1"/>
        </w:numPr>
        <w:spacing w:before="80" w:after="80" w:line="240" w:lineRule="auto"/>
        <w:jc w:val="both"/>
        <w:rPr>
          <w:rFonts w:ascii="Segoe UI" w:eastAsia="Times New Roman" w:hAnsi="Segoe UI" w:cs="Segoe UI"/>
          <w:lang w:eastAsia="cs-CZ"/>
        </w:rPr>
      </w:pPr>
      <w:bookmarkStart w:id="4" w:name="_Ref5609241"/>
      <w:bookmarkStart w:id="5" w:name="_Ref152571807"/>
      <w:r w:rsidRPr="009B0543">
        <w:rPr>
          <w:rFonts w:ascii="Segoe UI" w:eastAsia="Times New Roman" w:hAnsi="Segoe UI" w:cs="Segoe UI"/>
          <w:lang w:eastAsia="cs-CZ"/>
        </w:rPr>
        <w:t>Advokát může odstoupit od této smlouvy, dojde-li k narušení důvěry mezi ním a Klientem, pokud Klient neposkytuje potřebnou součinnost nebo v případě, že je Klient v prodlení s plněním svých peněžitých závazků vůči Advokátovi.</w:t>
      </w:r>
      <w:bookmarkEnd w:id="4"/>
      <w:r w:rsidRPr="009B0543">
        <w:rPr>
          <w:rFonts w:ascii="Segoe UI" w:eastAsia="Times New Roman" w:hAnsi="Segoe UI" w:cs="Segoe UI"/>
          <w:lang w:eastAsia="cs-CZ"/>
        </w:rPr>
        <w:t xml:space="preserve"> Povinnost od této smlouvy odstoupit ze zákonných důvodů není dotčena.</w:t>
      </w:r>
      <w:bookmarkEnd w:id="5"/>
      <w:r w:rsidRPr="009B0543">
        <w:rPr>
          <w:rFonts w:ascii="Segoe UI" w:eastAsia="Times New Roman" w:hAnsi="Segoe UI" w:cs="Segoe UI"/>
          <w:lang w:eastAsia="cs-CZ"/>
        </w:rPr>
        <w:t xml:space="preserve"> </w:t>
      </w:r>
    </w:p>
    <w:p w:rsidR="009B0543" w:rsidRPr="009B0543" w:rsidRDefault="009B0543" w:rsidP="009B0543">
      <w:pPr>
        <w:numPr>
          <w:ilvl w:val="0"/>
          <w:numId w:val="1"/>
        </w:numPr>
        <w:spacing w:before="80" w:after="80" w:line="240" w:lineRule="auto"/>
        <w:jc w:val="both"/>
        <w:rPr>
          <w:rFonts w:ascii="Segoe UI" w:eastAsia="Times New Roman" w:hAnsi="Segoe UI" w:cs="Segoe UI"/>
          <w:lang w:eastAsia="cs-CZ"/>
        </w:rPr>
      </w:pPr>
      <w:r w:rsidRPr="009B0543">
        <w:rPr>
          <w:rFonts w:ascii="Segoe UI" w:eastAsia="Times New Roman" w:hAnsi="Segoe UI" w:cs="Segoe UI"/>
          <w:lang w:eastAsia="cs-CZ"/>
        </w:rPr>
        <w:t>Klient je oprávněn tuto smlouvu vypovědět bez uvedení důvodu písemnou výpovědí Výpověď je účinná doručením druhé straně. Advokát je povinen při zániku smlouvy zařídit vše, co nesnese odkladu, dokud Klient neprojeví jinou vůli. V takovém případě je povinen uhradit Advokátovi účelně vynaložené náklady.</w:t>
      </w:r>
    </w:p>
    <w:p w:rsidR="009B0543" w:rsidRPr="009B0543" w:rsidRDefault="009B0543" w:rsidP="009B0543">
      <w:pPr>
        <w:numPr>
          <w:ilvl w:val="0"/>
          <w:numId w:val="1"/>
        </w:numPr>
        <w:spacing w:before="80" w:after="80" w:line="240" w:lineRule="auto"/>
        <w:jc w:val="both"/>
        <w:rPr>
          <w:rFonts w:ascii="Segoe UI" w:eastAsia="Times New Roman" w:hAnsi="Segoe UI" w:cs="Segoe UI"/>
          <w:lang w:eastAsia="cs-CZ"/>
        </w:rPr>
      </w:pPr>
      <w:r w:rsidRPr="009B0543">
        <w:rPr>
          <w:rFonts w:ascii="Segoe UI" w:eastAsia="Times New Roman" w:hAnsi="Segoe UI" w:cs="Segoe UI"/>
          <w:lang w:eastAsia="cs-CZ"/>
        </w:rPr>
        <w:t xml:space="preserve">Advokát je povinen zachovávat mlčenlivost o všech skutečnostech, o nichž se dozvěděl v souvislosti s poskytováním právních služeb. Povinnosti může Advokáta zprostit pouze Klient a po jeho smrti či zániku právní nástupce. I poté je však Advokát povinen zachovávat mlčenlivost, pokud je z okolností případu zřejmé, že jej Klient nebo jeho právní nástupce této povinnosti zprostil pod nátlakem nebo v tísni. Povinnost mlčenlivosti se vztahuje i na </w:t>
      </w:r>
      <w:r w:rsidRPr="009B0543">
        <w:rPr>
          <w:rFonts w:ascii="Segoe UI" w:eastAsia="Times New Roman" w:hAnsi="Segoe UI" w:cs="Segoe UI"/>
          <w:lang w:eastAsia="cs-CZ"/>
        </w:rPr>
        <w:lastRenderedPageBreak/>
        <w:t>osoby, které Advokáta zastupují a na zaměstnance Advokáta a další osoby, které Advokát použije v souvislosti s poskytováním právních služeb. Klient však souhlasí s tím, aby Advokát zakázku či poradenství realizované na základě této smlouvy uváděl jako svou referenci v nabídkách, a to v rozsahu obchodní firmy Klienta, kontaktní osoby, obecného popisu poskytovaných právních služeb, jejich finančního objemu, pokud je to nezbytné, a doby jejich poskytování.</w:t>
      </w:r>
    </w:p>
    <w:p w:rsidR="009B0543" w:rsidRPr="009B0543" w:rsidRDefault="009B0543" w:rsidP="009B0543">
      <w:pPr>
        <w:numPr>
          <w:ilvl w:val="0"/>
          <w:numId w:val="1"/>
        </w:numPr>
        <w:spacing w:before="80" w:after="80" w:line="240" w:lineRule="auto"/>
        <w:ind w:left="357" w:hanging="357"/>
        <w:jc w:val="both"/>
        <w:rPr>
          <w:rFonts w:ascii="Segoe UI" w:eastAsia="Times New Roman" w:hAnsi="Segoe UI" w:cs="Segoe UI"/>
          <w:lang w:eastAsia="cs-CZ"/>
        </w:rPr>
      </w:pPr>
      <w:r w:rsidRPr="009B0543">
        <w:rPr>
          <w:rFonts w:ascii="Segoe UI" w:eastAsia="Times New Roman" w:hAnsi="Segoe UI" w:cs="Segoe UI"/>
          <w:lang w:eastAsia="cs-CZ"/>
        </w:rPr>
        <w:t xml:space="preserve">Advokát odpovídá za škodu způsobenou v důsledku svého jednání. Neodpovídá však za škodu nad rámec limitu pojistného plnění sjednaného Advokátem s příslušnou pojišťovnou v pojistné smlouvě dle zvláštních právních předpisů, tj. nad rámec limitu pojistného plnění v celkové výši 300 mil. Kč a 100 mil. pro jednu pojistnou událost. </w:t>
      </w:r>
    </w:p>
    <w:p w:rsidR="009B0543" w:rsidRPr="009B0543" w:rsidRDefault="009B0543" w:rsidP="009B0543">
      <w:pPr>
        <w:numPr>
          <w:ilvl w:val="0"/>
          <w:numId w:val="1"/>
        </w:numPr>
        <w:spacing w:before="80" w:after="80" w:line="240" w:lineRule="auto"/>
        <w:ind w:left="357" w:hanging="357"/>
        <w:jc w:val="both"/>
        <w:rPr>
          <w:rFonts w:ascii="Segoe UI" w:eastAsia="Times New Roman" w:hAnsi="Segoe UI" w:cs="Segoe UI"/>
          <w:lang w:eastAsia="cs-CZ"/>
        </w:rPr>
      </w:pPr>
      <w:r w:rsidRPr="009B0543">
        <w:rPr>
          <w:rFonts w:ascii="Segoe UI" w:eastAsia="Times New Roman" w:hAnsi="Segoe UI" w:cs="Segoe UI"/>
          <w:lang w:eastAsia="cs-CZ"/>
        </w:rPr>
        <w:t xml:space="preserve">Právní vztahy založené touto smlouvou se řídí občanským zákoníkem, zákonem o advokacii a advokátním tarifem. </w:t>
      </w:r>
    </w:p>
    <w:p w:rsidR="009B0543" w:rsidRPr="009B0543" w:rsidRDefault="009B0543" w:rsidP="009B0543">
      <w:pPr>
        <w:numPr>
          <w:ilvl w:val="0"/>
          <w:numId w:val="1"/>
        </w:numPr>
        <w:spacing w:before="80" w:after="80" w:line="240" w:lineRule="auto"/>
        <w:ind w:left="357" w:hanging="357"/>
        <w:jc w:val="both"/>
        <w:rPr>
          <w:rFonts w:ascii="Segoe UI" w:eastAsia="Times New Roman" w:hAnsi="Segoe UI" w:cs="Segoe UI"/>
          <w:lang w:eastAsia="cs-CZ"/>
        </w:rPr>
      </w:pPr>
      <w:r w:rsidRPr="009B0543">
        <w:rPr>
          <w:rFonts w:ascii="Segoe UI" w:eastAsia="Times New Roman" w:hAnsi="Segoe UI" w:cs="Segoe UI"/>
          <w:lang w:eastAsia="cs-CZ"/>
        </w:rPr>
        <w:t>Tato smlouva se uzavírá na dobu určitou do 31.12.2018.</w:t>
      </w:r>
    </w:p>
    <w:p w:rsidR="009B0543" w:rsidRPr="009B0543" w:rsidRDefault="009B0543" w:rsidP="009B0543">
      <w:pPr>
        <w:numPr>
          <w:ilvl w:val="0"/>
          <w:numId w:val="1"/>
        </w:numPr>
        <w:spacing w:before="80" w:after="80" w:line="240" w:lineRule="auto"/>
        <w:ind w:left="357" w:hanging="357"/>
        <w:jc w:val="both"/>
        <w:rPr>
          <w:rFonts w:ascii="Segoe UI" w:eastAsia="Times New Roman" w:hAnsi="Segoe UI" w:cs="Segoe UI"/>
          <w:lang w:eastAsia="cs-CZ"/>
        </w:rPr>
      </w:pPr>
      <w:r w:rsidRPr="009B0543">
        <w:rPr>
          <w:rFonts w:ascii="Segoe UI" w:eastAsia="Times New Roman" w:hAnsi="Segoe UI" w:cs="Segoe UI"/>
          <w:lang w:eastAsia="cs-CZ"/>
        </w:rPr>
        <w:t>Tato smlouva byla vyhotovena ve čtyřech vyhotoveních s tím, že Klient obdrží dvě vyhotovení a Advokát obdrží dvě vyhotovení.</w:t>
      </w:r>
    </w:p>
    <w:p w:rsidR="009B0543" w:rsidRPr="009B0543" w:rsidRDefault="009B0543" w:rsidP="009B0543">
      <w:pPr>
        <w:numPr>
          <w:ilvl w:val="0"/>
          <w:numId w:val="1"/>
        </w:numPr>
        <w:spacing w:before="80" w:after="80" w:line="240" w:lineRule="auto"/>
        <w:ind w:left="357" w:hanging="357"/>
        <w:jc w:val="both"/>
        <w:rPr>
          <w:rFonts w:ascii="Segoe UI" w:eastAsia="Times New Roman" w:hAnsi="Segoe UI" w:cs="Segoe UI"/>
          <w:lang w:eastAsia="cs-CZ"/>
        </w:rPr>
      </w:pPr>
      <w:r w:rsidRPr="009B0543">
        <w:rPr>
          <w:rFonts w:ascii="Segoe UI" w:eastAsia="Times New Roman" w:hAnsi="Segoe UI" w:cs="Segoe UI"/>
          <w:lang w:eastAsia="cs-CZ"/>
        </w:rPr>
        <w:t>Tato smlouva bude uveřejněna společností TRADE CENTRE PRAHA a.s. v souladu se zákonem č. 340/2015 Sb., o zvláštních podmínkách účinnosti některých smluv, uveřejňování těchto smluv a o registru smluv (zákon o registru smluv).</w:t>
      </w:r>
    </w:p>
    <w:p w:rsidR="009B0543" w:rsidRPr="009B0543" w:rsidRDefault="009B0543" w:rsidP="009B0543">
      <w:pPr>
        <w:spacing w:before="80" w:after="80" w:line="240" w:lineRule="auto"/>
        <w:ind w:left="357"/>
        <w:jc w:val="both"/>
        <w:rPr>
          <w:rFonts w:ascii="Segoe UI" w:eastAsia="Times New Roman" w:hAnsi="Segoe UI" w:cs="Segoe UI"/>
          <w:lang w:eastAsia="cs-CZ"/>
        </w:rPr>
      </w:pPr>
    </w:p>
    <w:p w:rsidR="009B0543" w:rsidRPr="009B0543" w:rsidRDefault="009B0543" w:rsidP="009B0543">
      <w:pPr>
        <w:spacing w:before="80" w:after="80" w:line="240" w:lineRule="auto"/>
        <w:ind w:left="357"/>
        <w:jc w:val="both"/>
        <w:rPr>
          <w:rFonts w:ascii="Segoe UI" w:eastAsia="Times New Roman" w:hAnsi="Segoe UI" w:cs="Segoe UI"/>
          <w:lang w:eastAsia="cs-CZ"/>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9B0543" w:rsidRPr="009B0543" w:rsidTr="009B0543">
        <w:trPr>
          <w:trHeight w:hRule="exact" w:val="567"/>
        </w:trPr>
        <w:tc>
          <w:tcPr>
            <w:tcW w:w="4526" w:type="dxa"/>
          </w:tcPr>
          <w:p w:rsidR="009B0543" w:rsidRPr="009B0543" w:rsidRDefault="009B0543" w:rsidP="009B0543">
            <w:pPr>
              <w:spacing w:after="0" w:line="240" w:lineRule="auto"/>
              <w:ind w:left="720" w:hanging="720"/>
              <w:jc w:val="center"/>
              <w:rPr>
                <w:rFonts w:ascii="Segoe UI" w:eastAsia="Times New Roman" w:hAnsi="Segoe UI" w:cs="Segoe UI"/>
                <w:lang w:eastAsia="cs-CZ"/>
              </w:rPr>
            </w:pPr>
            <w:r w:rsidRPr="009B0543">
              <w:rPr>
                <w:rFonts w:ascii="Segoe UI" w:eastAsia="Times New Roman" w:hAnsi="Segoe UI" w:cs="Segoe UI"/>
                <w:lang w:eastAsia="cs-CZ"/>
              </w:rPr>
              <w:t xml:space="preserve">V Praze dne </w:t>
            </w:r>
            <w:r w:rsidR="00453DED">
              <w:rPr>
                <w:rFonts w:ascii="Segoe UI" w:eastAsia="Times New Roman" w:hAnsi="Segoe UI" w:cs="Segoe UI"/>
                <w:lang w:eastAsia="cs-CZ"/>
              </w:rPr>
              <w:t>24.3.</w:t>
            </w:r>
            <w:r w:rsidRPr="009B0543">
              <w:rPr>
                <w:rFonts w:ascii="Segoe UI" w:eastAsia="Times New Roman" w:hAnsi="Segoe UI" w:cs="Segoe UI"/>
                <w:lang w:eastAsia="cs-CZ"/>
              </w:rPr>
              <w:t xml:space="preserve"> 2017</w:t>
            </w:r>
          </w:p>
          <w:p w:rsidR="009B0543" w:rsidRPr="009B0543" w:rsidRDefault="009B0543" w:rsidP="009B0543">
            <w:pPr>
              <w:spacing w:after="0" w:line="240" w:lineRule="auto"/>
              <w:ind w:left="720" w:hanging="720"/>
              <w:jc w:val="center"/>
              <w:rPr>
                <w:rFonts w:ascii="Segoe UI" w:eastAsia="Times New Roman" w:hAnsi="Segoe UI" w:cs="Segoe UI"/>
                <w:lang w:eastAsia="cs-CZ"/>
              </w:rPr>
            </w:pPr>
          </w:p>
          <w:p w:rsidR="009B0543" w:rsidRPr="009B0543" w:rsidRDefault="009B0543" w:rsidP="009B0543">
            <w:pPr>
              <w:spacing w:after="0" w:line="240" w:lineRule="auto"/>
              <w:ind w:left="720" w:hanging="720"/>
              <w:jc w:val="center"/>
              <w:rPr>
                <w:rFonts w:ascii="Segoe UI" w:eastAsia="Times New Roman" w:hAnsi="Segoe UI" w:cs="Segoe UI"/>
                <w:lang w:eastAsia="cs-CZ"/>
              </w:rPr>
            </w:pPr>
          </w:p>
          <w:p w:rsidR="009B0543" w:rsidRPr="009B0543" w:rsidRDefault="009B0543" w:rsidP="009B0543">
            <w:pPr>
              <w:spacing w:after="0" w:line="240" w:lineRule="auto"/>
              <w:ind w:left="720" w:hanging="720"/>
              <w:jc w:val="center"/>
              <w:rPr>
                <w:rFonts w:ascii="Segoe UI" w:eastAsia="Times New Roman" w:hAnsi="Segoe UI" w:cs="Segoe UI"/>
                <w:lang w:eastAsia="cs-CZ"/>
              </w:rPr>
            </w:pPr>
          </w:p>
        </w:tc>
        <w:tc>
          <w:tcPr>
            <w:tcW w:w="4526" w:type="dxa"/>
            <w:hideMark/>
          </w:tcPr>
          <w:p w:rsidR="009B0543" w:rsidRPr="009B0543" w:rsidRDefault="009B0543" w:rsidP="009B0543">
            <w:pPr>
              <w:spacing w:after="0" w:line="240" w:lineRule="auto"/>
              <w:ind w:left="720" w:hanging="720"/>
              <w:jc w:val="center"/>
              <w:rPr>
                <w:rFonts w:ascii="Segoe UI" w:eastAsia="Times New Roman" w:hAnsi="Segoe UI" w:cs="Segoe UI"/>
                <w:lang w:eastAsia="cs-CZ"/>
              </w:rPr>
            </w:pPr>
            <w:r w:rsidRPr="009B0543">
              <w:rPr>
                <w:rFonts w:ascii="Segoe UI" w:eastAsia="Times New Roman" w:hAnsi="Segoe UI" w:cs="Segoe UI"/>
                <w:lang w:eastAsia="cs-CZ"/>
              </w:rPr>
              <w:t xml:space="preserve">V Praze dne </w:t>
            </w:r>
            <w:r w:rsidR="00453DED">
              <w:rPr>
                <w:rFonts w:ascii="Segoe UI" w:eastAsia="Times New Roman" w:hAnsi="Segoe UI" w:cs="Segoe UI"/>
                <w:lang w:eastAsia="cs-CZ"/>
              </w:rPr>
              <w:t>24.3.</w:t>
            </w:r>
            <w:r w:rsidRPr="009B0543">
              <w:rPr>
                <w:rFonts w:ascii="Segoe UI" w:eastAsia="Times New Roman" w:hAnsi="Segoe UI" w:cs="Segoe UI"/>
                <w:lang w:eastAsia="cs-CZ"/>
              </w:rPr>
              <w:t>2017</w:t>
            </w:r>
          </w:p>
        </w:tc>
      </w:tr>
      <w:tr w:rsidR="009B0543" w:rsidRPr="009B0543" w:rsidTr="009B0543">
        <w:tc>
          <w:tcPr>
            <w:tcW w:w="4526" w:type="dxa"/>
          </w:tcPr>
          <w:p w:rsidR="009B0543" w:rsidRPr="009B0543" w:rsidRDefault="009B0543" w:rsidP="009B0543">
            <w:pPr>
              <w:spacing w:after="0" w:line="240" w:lineRule="auto"/>
              <w:jc w:val="center"/>
              <w:rPr>
                <w:rFonts w:ascii="Segoe UI" w:eastAsia="Times New Roman" w:hAnsi="Segoe UI" w:cs="Segoe UI"/>
                <w:b/>
                <w:lang w:eastAsia="cs-CZ"/>
              </w:rPr>
            </w:pPr>
            <w:r w:rsidRPr="009B0543">
              <w:rPr>
                <w:rFonts w:ascii="Segoe UI" w:eastAsia="Times New Roman" w:hAnsi="Segoe UI" w:cs="Segoe UI"/>
                <w:b/>
                <w:lang w:eastAsia="cs-CZ"/>
              </w:rPr>
              <w:t>Klient</w:t>
            </w:r>
          </w:p>
          <w:p w:rsidR="009B0543" w:rsidRPr="009B0543" w:rsidRDefault="009B0543" w:rsidP="009B0543">
            <w:pPr>
              <w:spacing w:after="0" w:line="240" w:lineRule="auto"/>
              <w:jc w:val="center"/>
              <w:rPr>
                <w:rFonts w:ascii="Segoe UI" w:eastAsia="Times New Roman" w:hAnsi="Segoe UI" w:cs="Segoe UI"/>
                <w:b/>
                <w:lang w:eastAsia="cs-CZ"/>
              </w:rPr>
            </w:pPr>
          </w:p>
          <w:p w:rsidR="009B0543" w:rsidRPr="009B0543" w:rsidRDefault="009B0543" w:rsidP="009B0543">
            <w:pPr>
              <w:spacing w:after="0" w:line="240" w:lineRule="auto"/>
              <w:jc w:val="center"/>
              <w:rPr>
                <w:rFonts w:ascii="Segoe UI" w:eastAsia="Times New Roman" w:hAnsi="Segoe UI" w:cs="Segoe UI"/>
                <w:b/>
                <w:lang w:eastAsia="cs-CZ"/>
              </w:rPr>
            </w:pPr>
          </w:p>
          <w:p w:rsidR="009B0543" w:rsidRPr="009B0543" w:rsidRDefault="009B0543" w:rsidP="009B0543">
            <w:pPr>
              <w:spacing w:after="0" w:line="240" w:lineRule="auto"/>
              <w:jc w:val="center"/>
              <w:rPr>
                <w:rFonts w:ascii="Segoe UI" w:eastAsia="Times New Roman" w:hAnsi="Segoe UI" w:cs="Segoe UI"/>
                <w:b/>
                <w:lang w:eastAsia="cs-CZ"/>
              </w:rPr>
            </w:pPr>
            <w:r w:rsidRPr="009B0543">
              <w:rPr>
                <w:rFonts w:ascii="Segoe UI" w:eastAsia="Times New Roman" w:hAnsi="Segoe UI" w:cs="Segoe UI"/>
                <w:b/>
                <w:lang w:eastAsia="cs-CZ"/>
              </w:rPr>
              <w:t>__________________________</w:t>
            </w:r>
          </w:p>
          <w:p w:rsidR="009B0543" w:rsidRPr="009B0543" w:rsidRDefault="009B0543" w:rsidP="009B0543">
            <w:pPr>
              <w:spacing w:after="0" w:line="240" w:lineRule="auto"/>
              <w:jc w:val="both"/>
              <w:rPr>
                <w:rFonts w:ascii="Segoe UI" w:eastAsia="Times New Roman" w:hAnsi="Segoe UI" w:cs="Segoe UI"/>
                <w:lang w:eastAsia="cs-CZ"/>
              </w:rPr>
            </w:pPr>
          </w:p>
        </w:tc>
        <w:tc>
          <w:tcPr>
            <w:tcW w:w="4526" w:type="dxa"/>
          </w:tcPr>
          <w:p w:rsidR="009B0543" w:rsidRPr="009B0543" w:rsidRDefault="009B0543" w:rsidP="009B0543">
            <w:pPr>
              <w:spacing w:after="0" w:line="240" w:lineRule="auto"/>
              <w:jc w:val="center"/>
              <w:rPr>
                <w:rFonts w:ascii="Segoe UI" w:eastAsia="Times New Roman" w:hAnsi="Segoe UI" w:cs="Segoe UI"/>
                <w:b/>
                <w:lang w:eastAsia="cs-CZ"/>
              </w:rPr>
            </w:pPr>
            <w:r w:rsidRPr="009B0543">
              <w:rPr>
                <w:rFonts w:ascii="Segoe UI" w:eastAsia="Times New Roman" w:hAnsi="Segoe UI" w:cs="Segoe UI"/>
                <w:b/>
                <w:lang w:eastAsia="cs-CZ"/>
              </w:rPr>
              <w:t>Advokát</w:t>
            </w:r>
          </w:p>
          <w:p w:rsidR="009B0543" w:rsidRPr="009B0543" w:rsidRDefault="009B0543" w:rsidP="009B0543">
            <w:pPr>
              <w:spacing w:after="0" w:line="240" w:lineRule="auto"/>
              <w:jc w:val="both"/>
              <w:rPr>
                <w:rFonts w:ascii="Segoe UI" w:eastAsia="Times New Roman" w:hAnsi="Segoe UI" w:cs="Segoe UI"/>
                <w:lang w:eastAsia="cs-CZ"/>
              </w:rPr>
            </w:pPr>
          </w:p>
          <w:p w:rsidR="009B0543" w:rsidRPr="009B0543" w:rsidRDefault="009B0543" w:rsidP="009B0543">
            <w:pPr>
              <w:spacing w:after="0" w:line="240" w:lineRule="auto"/>
              <w:jc w:val="both"/>
              <w:rPr>
                <w:rFonts w:ascii="Segoe UI" w:eastAsia="Times New Roman" w:hAnsi="Segoe UI" w:cs="Segoe UI"/>
                <w:lang w:eastAsia="cs-CZ"/>
              </w:rPr>
            </w:pPr>
          </w:p>
          <w:p w:rsidR="009B0543" w:rsidRPr="009B0543" w:rsidRDefault="009B0543" w:rsidP="009B0543">
            <w:pPr>
              <w:spacing w:after="0" w:line="240" w:lineRule="auto"/>
              <w:jc w:val="center"/>
              <w:rPr>
                <w:rFonts w:ascii="Segoe UI" w:eastAsia="Times New Roman" w:hAnsi="Segoe UI" w:cs="Segoe UI"/>
                <w:b/>
                <w:lang w:eastAsia="cs-CZ"/>
              </w:rPr>
            </w:pPr>
            <w:r w:rsidRPr="009B0543">
              <w:rPr>
                <w:rFonts w:ascii="Segoe UI" w:eastAsia="Times New Roman" w:hAnsi="Segoe UI" w:cs="Segoe UI"/>
                <w:b/>
                <w:lang w:eastAsia="cs-CZ"/>
              </w:rPr>
              <w:t>__________________________</w:t>
            </w:r>
          </w:p>
          <w:p w:rsidR="009B0543" w:rsidRPr="009B0543" w:rsidRDefault="009B0543" w:rsidP="009B0543">
            <w:pPr>
              <w:spacing w:after="0" w:line="240" w:lineRule="auto"/>
              <w:jc w:val="center"/>
              <w:rPr>
                <w:rFonts w:ascii="Segoe UI" w:eastAsia="Times New Roman" w:hAnsi="Segoe UI" w:cs="Segoe UI"/>
                <w:lang w:eastAsia="cs-CZ"/>
              </w:rPr>
            </w:pPr>
          </w:p>
        </w:tc>
      </w:tr>
      <w:tr w:rsidR="009B0543" w:rsidRPr="009B0543" w:rsidTr="009B0543">
        <w:tc>
          <w:tcPr>
            <w:tcW w:w="4526" w:type="dxa"/>
            <w:hideMark/>
          </w:tcPr>
          <w:p w:rsidR="009B0543" w:rsidRPr="009B0543" w:rsidRDefault="009B0543" w:rsidP="009B0543">
            <w:pPr>
              <w:spacing w:after="0" w:line="240" w:lineRule="auto"/>
              <w:jc w:val="center"/>
              <w:rPr>
                <w:rFonts w:ascii="Segoe UI" w:eastAsia="Times New Roman" w:hAnsi="Segoe UI" w:cs="Segoe UI"/>
                <w:lang w:eastAsia="cs-CZ"/>
              </w:rPr>
            </w:pPr>
            <w:r w:rsidRPr="009B0543">
              <w:rPr>
                <w:rFonts w:ascii="Segoe UI" w:eastAsia="Times New Roman" w:hAnsi="Segoe UI" w:cs="Segoe UI"/>
                <w:lang w:eastAsia="cs-CZ"/>
              </w:rPr>
              <w:t>Ing. Robert Plavec, předseda představenstva</w:t>
            </w:r>
          </w:p>
          <w:p w:rsidR="009B0543" w:rsidRPr="009B0543" w:rsidRDefault="009B0543" w:rsidP="009B0543">
            <w:pPr>
              <w:spacing w:after="0" w:line="240" w:lineRule="auto"/>
              <w:jc w:val="center"/>
              <w:rPr>
                <w:rFonts w:ascii="Segoe UI" w:eastAsia="Times New Roman" w:hAnsi="Segoe UI" w:cs="Segoe UI"/>
                <w:lang w:eastAsia="cs-CZ"/>
              </w:rPr>
            </w:pPr>
            <w:r w:rsidRPr="009B0543">
              <w:rPr>
                <w:rFonts w:ascii="Segoe UI" w:eastAsia="Times New Roman" w:hAnsi="Segoe UI" w:cs="Segoe UI"/>
                <w:lang w:eastAsia="cs-CZ"/>
              </w:rPr>
              <w:t>TRADE CENTRE PRAHA a.s.</w:t>
            </w:r>
          </w:p>
        </w:tc>
        <w:tc>
          <w:tcPr>
            <w:tcW w:w="4526" w:type="dxa"/>
            <w:hideMark/>
          </w:tcPr>
          <w:p w:rsidR="009B0543" w:rsidRPr="009B0543" w:rsidRDefault="009B0543" w:rsidP="00453DED">
            <w:pPr>
              <w:spacing w:after="0" w:line="240" w:lineRule="auto"/>
              <w:jc w:val="center"/>
              <w:rPr>
                <w:rFonts w:ascii="Segoe UI" w:eastAsia="Times New Roman" w:hAnsi="Segoe UI" w:cs="Segoe UI"/>
                <w:lang w:eastAsia="cs-CZ"/>
              </w:rPr>
            </w:pPr>
          </w:p>
        </w:tc>
      </w:tr>
      <w:tr w:rsidR="009B0543" w:rsidRPr="009B0543" w:rsidTr="009B0543">
        <w:tc>
          <w:tcPr>
            <w:tcW w:w="4526" w:type="dxa"/>
          </w:tcPr>
          <w:p w:rsidR="009B0543" w:rsidRPr="009B0543" w:rsidRDefault="009B0543" w:rsidP="009B0543">
            <w:pPr>
              <w:spacing w:after="0" w:line="240" w:lineRule="auto"/>
              <w:jc w:val="center"/>
              <w:rPr>
                <w:rFonts w:ascii="Segoe UI" w:eastAsia="Times New Roman" w:hAnsi="Segoe UI" w:cs="Segoe UI"/>
                <w:lang w:eastAsia="cs-CZ"/>
              </w:rPr>
            </w:pPr>
          </w:p>
        </w:tc>
        <w:tc>
          <w:tcPr>
            <w:tcW w:w="4526" w:type="dxa"/>
          </w:tcPr>
          <w:p w:rsidR="009B0543" w:rsidRPr="009B0543" w:rsidRDefault="009B0543" w:rsidP="009B0543">
            <w:pPr>
              <w:spacing w:after="0" w:line="240" w:lineRule="auto"/>
              <w:jc w:val="center"/>
              <w:rPr>
                <w:rFonts w:ascii="Segoe UI" w:eastAsia="Times New Roman" w:hAnsi="Segoe UI" w:cs="Segoe UI"/>
                <w:lang w:eastAsia="cs-CZ"/>
              </w:rPr>
            </w:pPr>
          </w:p>
        </w:tc>
      </w:tr>
      <w:tr w:rsidR="009B0543" w:rsidRPr="009B0543" w:rsidTr="009B0543">
        <w:trPr>
          <w:gridAfter w:val="1"/>
          <w:wAfter w:w="4526" w:type="dxa"/>
          <w:trHeight w:val="567"/>
        </w:trPr>
        <w:tc>
          <w:tcPr>
            <w:tcW w:w="4526" w:type="dxa"/>
          </w:tcPr>
          <w:p w:rsidR="009B0543" w:rsidRPr="009B0543" w:rsidRDefault="009B0543" w:rsidP="009B0543">
            <w:pPr>
              <w:spacing w:after="0" w:line="240" w:lineRule="auto"/>
              <w:ind w:left="720" w:hanging="720"/>
              <w:jc w:val="center"/>
              <w:rPr>
                <w:rFonts w:ascii="Segoe UI" w:eastAsia="Times New Roman" w:hAnsi="Segoe UI" w:cs="Segoe UI"/>
                <w:lang w:eastAsia="cs-CZ"/>
              </w:rPr>
            </w:pPr>
          </w:p>
        </w:tc>
      </w:tr>
      <w:tr w:rsidR="009B0543" w:rsidRPr="009B0543" w:rsidTr="009B0543">
        <w:trPr>
          <w:gridAfter w:val="1"/>
          <w:wAfter w:w="4526" w:type="dxa"/>
        </w:trPr>
        <w:tc>
          <w:tcPr>
            <w:tcW w:w="4526" w:type="dxa"/>
          </w:tcPr>
          <w:p w:rsidR="009B0543" w:rsidRPr="009B0543" w:rsidRDefault="009B0543" w:rsidP="009B0543">
            <w:pPr>
              <w:spacing w:after="0" w:line="240" w:lineRule="auto"/>
              <w:jc w:val="center"/>
              <w:rPr>
                <w:rFonts w:ascii="Segoe UI" w:eastAsia="Times New Roman" w:hAnsi="Segoe UI" w:cs="Segoe UI"/>
                <w:b/>
                <w:lang w:eastAsia="cs-CZ"/>
              </w:rPr>
            </w:pPr>
          </w:p>
          <w:p w:rsidR="009B0543" w:rsidRPr="009B0543" w:rsidRDefault="009B0543" w:rsidP="009B0543">
            <w:pPr>
              <w:spacing w:after="0" w:line="240" w:lineRule="auto"/>
              <w:jc w:val="center"/>
              <w:rPr>
                <w:rFonts w:ascii="Segoe UI" w:eastAsia="Times New Roman" w:hAnsi="Segoe UI" w:cs="Segoe UI"/>
                <w:b/>
                <w:lang w:eastAsia="cs-CZ"/>
              </w:rPr>
            </w:pPr>
            <w:r w:rsidRPr="009B0543">
              <w:rPr>
                <w:rFonts w:ascii="Segoe UI" w:eastAsia="Times New Roman" w:hAnsi="Segoe UI" w:cs="Segoe UI"/>
                <w:b/>
                <w:lang w:eastAsia="cs-CZ"/>
              </w:rPr>
              <w:t>__________________________</w:t>
            </w:r>
          </w:p>
          <w:p w:rsidR="009B0543" w:rsidRPr="009B0543" w:rsidRDefault="009B0543" w:rsidP="009B0543">
            <w:pPr>
              <w:spacing w:after="0" w:line="240" w:lineRule="auto"/>
              <w:jc w:val="both"/>
              <w:rPr>
                <w:rFonts w:ascii="Segoe UI" w:eastAsia="Times New Roman" w:hAnsi="Segoe UI" w:cs="Segoe UI"/>
                <w:lang w:eastAsia="cs-CZ"/>
              </w:rPr>
            </w:pPr>
          </w:p>
        </w:tc>
      </w:tr>
      <w:tr w:rsidR="009B0543" w:rsidRPr="009B0543" w:rsidTr="009B0543">
        <w:trPr>
          <w:gridAfter w:val="1"/>
          <w:wAfter w:w="4526" w:type="dxa"/>
        </w:trPr>
        <w:tc>
          <w:tcPr>
            <w:tcW w:w="4526" w:type="dxa"/>
            <w:hideMark/>
          </w:tcPr>
          <w:p w:rsidR="009B0543" w:rsidRPr="009B0543" w:rsidRDefault="009B0543" w:rsidP="009B0543">
            <w:pPr>
              <w:spacing w:after="0" w:line="240" w:lineRule="auto"/>
              <w:jc w:val="center"/>
              <w:rPr>
                <w:rFonts w:ascii="Segoe UI" w:eastAsia="Times New Roman" w:hAnsi="Segoe UI" w:cs="Segoe UI"/>
                <w:lang w:eastAsia="cs-CZ"/>
              </w:rPr>
            </w:pPr>
            <w:r w:rsidRPr="009B0543">
              <w:rPr>
                <w:rFonts w:ascii="Segoe UI" w:eastAsia="Times New Roman" w:hAnsi="Segoe UI" w:cs="Segoe UI"/>
                <w:lang w:eastAsia="cs-CZ"/>
              </w:rPr>
              <w:t>Ing. Jiří Beran, MBA, místopředseda představenstva</w:t>
            </w:r>
          </w:p>
          <w:p w:rsidR="009B0543" w:rsidRPr="009B0543" w:rsidRDefault="009B0543" w:rsidP="009B0543">
            <w:pPr>
              <w:spacing w:after="0" w:line="240" w:lineRule="auto"/>
              <w:jc w:val="center"/>
              <w:rPr>
                <w:rFonts w:ascii="Segoe UI" w:eastAsia="Times New Roman" w:hAnsi="Segoe UI" w:cs="Segoe UI"/>
                <w:lang w:eastAsia="cs-CZ"/>
              </w:rPr>
            </w:pPr>
            <w:r w:rsidRPr="009B0543">
              <w:rPr>
                <w:rFonts w:ascii="Segoe UI" w:eastAsia="Times New Roman" w:hAnsi="Segoe UI" w:cs="Segoe UI"/>
                <w:lang w:eastAsia="cs-CZ"/>
              </w:rPr>
              <w:t>TRADE CENTRE PRAHA a.s.</w:t>
            </w:r>
          </w:p>
        </w:tc>
      </w:tr>
    </w:tbl>
    <w:p w:rsidR="009B0543" w:rsidRPr="009B0543" w:rsidRDefault="009B0543" w:rsidP="009B0543">
      <w:pPr>
        <w:tabs>
          <w:tab w:val="left" w:pos="2127"/>
        </w:tabs>
        <w:spacing w:before="80" w:after="80" w:line="240" w:lineRule="auto"/>
        <w:jc w:val="both"/>
        <w:rPr>
          <w:rFonts w:ascii="Segoe UI" w:eastAsia="Times New Roman" w:hAnsi="Segoe UI" w:cs="Segoe UI"/>
          <w:sz w:val="24"/>
          <w:szCs w:val="20"/>
          <w:lang w:eastAsia="cs-CZ"/>
        </w:rPr>
      </w:pPr>
    </w:p>
    <w:p w:rsidR="001E4120" w:rsidRDefault="001E4120"/>
    <w:sectPr w:rsidR="001E412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543" w:rsidRDefault="009B0543" w:rsidP="009B0543">
      <w:pPr>
        <w:spacing w:after="0" w:line="240" w:lineRule="auto"/>
      </w:pPr>
      <w:r>
        <w:separator/>
      </w:r>
    </w:p>
  </w:endnote>
  <w:endnote w:type="continuationSeparator" w:id="0">
    <w:p w:rsidR="009B0543" w:rsidRDefault="009B0543" w:rsidP="009B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Emoji">
    <w:altName w:val="Segoe UI Symbol"/>
    <w:charset w:val="00"/>
    <w:family w:val="swiss"/>
    <w:pitch w:val="variable"/>
    <w:sig w:usb0="00000003" w:usb1="02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174712"/>
      <w:docPartObj>
        <w:docPartGallery w:val="Page Numbers (Bottom of Page)"/>
        <w:docPartUnique/>
      </w:docPartObj>
    </w:sdtPr>
    <w:sdtEndPr/>
    <w:sdtContent>
      <w:p w:rsidR="009B0543" w:rsidRDefault="009B0543">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B0543" w:rsidRDefault="009B054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70635" w:rsidRPr="00170635">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7waiF84CAADCBQAADgAAAAAAAAAAAAAAAAAuAgAAZHJzL2Uyb0RvYy54bWxQ&#10;SwECLQAUAAYACAAAACEAI+V68dsAAAADAQAADwAAAAAAAAAAAAAAAAAoBQAAZHJzL2Rvd25yZXYu&#10;eG1sUEsFBgAAAAAEAAQA8wAAADAGAAAAAA==&#10;" filled="f" fillcolor="#c0504d" stroked="f" strokecolor="#5c83b4" strokeweight="2.25pt">
                  <v:textbox inset=",0,,0">
                    <w:txbxContent>
                      <w:p w:rsidR="009B0543" w:rsidRDefault="009B054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70635" w:rsidRPr="00170635">
                          <w:rPr>
                            <w:noProof/>
                            <w:color w:val="ED7D31" w:themeColor="accent2"/>
                          </w:rPr>
                          <w:t>4</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543" w:rsidRDefault="009B0543" w:rsidP="009B0543">
      <w:pPr>
        <w:spacing w:after="0" w:line="240" w:lineRule="auto"/>
      </w:pPr>
      <w:r>
        <w:separator/>
      </w:r>
    </w:p>
  </w:footnote>
  <w:footnote w:type="continuationSeparator" w:id="0">
    <w:p w:rsidR="009B0543" w:rsidRDefault="009B0543" w:rsidP="009B0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7AA0"/>
    <w:multiLevelType w:val="multilevel"/>
    <w:tmpl w:val="7D4C2D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43"/>
    <w:rsid w:val="00170635"/>
    <w:rsid w:val="001E4120"/>
    <w:rsid w:val="003B4C68"/>
    <w:rsid w:val="00453DED"/>
    <w:rsid w:val="005A1198"/>
    <w:rsid w:val="00682A1F"/>
    <w:rsid w:val="009B0543"/>
    <w:rsid w:val="00B03DED"/>
    <w:rsid w:val="00C37B87"/>
    <w:rsid w:val="00FD7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D2E08CD-56C8-4063-96B9-C1E856B8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05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0543"/>
  </w:style>
  <w:style w:type="paragraph" w:styleId="Zpat">
    <w:name w:val="footer"/>
    <w:basedOn w:val="Normln"/>
    <w:link w:val="ZpatChar"/>
    <w:uiPriority w:val="99"/>
    <w:unhideWhenUsed/>
    <w:rsid w:val="009B0543"/>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543"/>
  </w:style>
  <w:style w:type="paragraph" w:styleId="Odstavecseseznamem">
    <w:name w:val="List Paragraph"/>
    <w:basedOn w:val="Normln"/>
    <w:uiPriority w:val="34"/>
    <w:qFormat/>
    <w:rsid w:val="009B0543"/>
    <w:pPr>
      <w:ind w:left="720"/>
      <w:contextualSpacing/>
    </w:pPr>
  </w:style>
  <w:style w:type="character" w:styleId="Hypertextovodkaz">
    <w:name w:val="Hyperlink"/>
    <w:basedOn w:val="Standardnpsmoodstavce"/>
    <w:uiPriority w:val="99"/>
    <w:unhideWhenUsed/>
    <w:rsid w:val="009B0543"/>
    <w:rPr>
      <w:color w:val="0563C1" w:themeColor="hyperlink"/>
      <w:u w:val="single"/>
    </w:rPr>
  </w:style>
  <w:style w:type="character" w:customStyle="1" w:styleId="Mention">
    <w:name w:val="Mention"/>
    <w:basedOn w:val="Standardnpsmoodstavce"/>
    <w:uiPriority w:val="99"/>
    <w:semiHidden/>
    <w:unhideWhenUsed/>
    <w:rsid w:val="009B05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952">
      <w:bodyDiv w:val="1"/>
      <w:marLeft w:val="0"/>
      <w:marRight w:val="0"/>
      <w:marTop w:val="0"/>
      <w:marBottom w:val="0"/>
      <w:divBdr>
        <w:top w:val="none" w:sz="0" w:space="0" w:color="auto"/>
        <w:left w:val="none" w:sz="0" w:space="0" w:color="auto"/>
        <w:bottom w:val="none" w:sz="0" w:space="0" w:color="auto"/>
        <w:right w:val="none" w:sz="0" w:space="0" w:color="auto"/>
      </w:divBdr>
    </w:div>
    <w:div w:id="1228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1426</Words>
  <Characters>8418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Švarcová</dc:creator>
  <cp:keywords/>
  <dc:description/>
  <cp:lastModifiedBy>Zdeněk Maudr</cp:lastModifiedBy>
  <cp:revision>3</cp:revision>
  <dcterms:created xsi:type="dcterms:W3CDTF">2017-03-24T07:05:00Z</dcterms:created>
  <dcterms:modified xsi:type="dcterms:W3CDTF">2017-04-04T09:29:00Z</dcterms:modified>
</cp:coreProperties>
</file>