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56713C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70580">
        <w:rPr>
          <w:rFonts w:asciiTheme="minorHAnsi" w:hAnsiTheme="minorHAnsi" w:cstheme="minorHAnsi"/>
          <w:color w:val="auto"/>
          <w:sz w:val="28"/>
          <w:szCs w:val="28"/>
        </w:rPr>
        <w:t>00</w:t>
      </w:r>
      <w:r w:rsidR="00031A89">
        <w:rPr>
          <w:rFonts w:asciiTheme="minorHAnsi" w:hAnsiTheme="minorHAnsi" w:cstheme="minorHAnsi"/>
          <w:color w:val="auto"/>
          <w:sz w:val="28"/>
          <w:szCs w:val="28"/>
        </w:rPr>
        <w:fldChar w:fldCharType="begin"/>
      </w:r>
      <w:r w:rsidR="00031A89">
        <w:rPr>
          <w:rFonts w:asciiTheme="minorHAnsi" w:hAnsiTheme="minorHAnsi" w:cstheme="minorHAnsi"/>
          <w:color w:val="auto"/>
          <w:sz w:val="28"/>
          <w:szCs w:val="28"/>
        </w:rPr>
        <w:instrText xml:space="preserve"> MERGEFIELD  SMLOUVA_Č  \* MERGEFORMAT </w:instrText>
      </w:r>
      <w:r w:rsidR="00031A89">
        <w:rPr>
          <w:rFonts w:asciiTheme="minorHAnsi" w:hAnsiTheme="minorHAnsi" w:cstheme="minorHAnsi"/>
          <w:color w:val="auto"/>
          <w:sz w:val="28"/>
          <w:szCs w:val="28"/>
        </w:rPr>
        <w:fldChar w:fldCharType="separate"/>
      </w:r>
      <w:r w:rsidR="00E37D0E" w:rsidRPr="00E37D0E">
        <w:rPr>
          <w:rFonts w:asciiTheme="minorHAnsi" w:hAnsiTheme="minorHAnsi" w:cstheme="minorHAnsi"/>
          <w:noProof/>
          <w:color w:val="auto"/>
          <w:sz w:val="28"/>
          <w:szCs w:val="28"/>
        </w:rPr>
        <w:t>809</w:t>
      </w:r>
      <w:r w:rsidR="00031A89">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6EA21288"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AADE0BE"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5B93C43F"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18D1875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pověření k podpisu:</w:t>
      </w:r>
      <w:r w:rsidRPr="008D6E6D">
        <w:rPr>
          <w:rFonts w:ascii="Calibri" w:hAnsi="Calibri" w:cstheme="minorHAnsi"/>
          <w:sz w:val="20"/>
          <w:szCs w:val="20"/>
          <w:lang w:val="cs-CZ"/>
        </w:rPr>
        <w:tab/>
        <w:t>Ing. David Michalička – starosta</w:t>
      </w:r>
    </w:p>
    <w:p w14:paraId="3941CEFA"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Mgr. Adam </w:t>
      </w:r>
      <w:proofErr w:type="spellStart"/>
      <w:r w:rsidRPr="008D6E6D">
        <w:rPr>
          <w:rFonts w:ascii="Calibri" w:hAnsi="Calibri" w:cstheme="minorHAnsi"/>
          <w:sz w:val="20"/>
          <w:szCs w:val="20"/>
          <w:lang w:val="cs-CZ"/>
        </w:rPr>
        <w:t>Polánský</w:t>
      </w:r>
      <w:proofErr w:type="spellEnd"/>
      <w:r w:rsidRPr="008D6E6D">
        <w:rPr>
          <w:rFonts w:ascii="Calibri" w:hAnsi="Calibri" w:cstheme="minorHAnsi"/>
          <w:sz w:val="20"/>
          <w:szCs w:val="20"/>
          <w:lang w:val="cs-CZ"/>
        </w:rPr>
        <w:t xml:space="preserve"> – člen zastupitelstva </w:t>
      </w:r>
    </w:p>
    <w:p w14:paraId="2CAE136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Ing. Miloslav Šmolík – člen zastupitelstva </w:t>
      </w:r>
    </w:p>
    <w:p w14:paraId="7B8C1C06"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491C10F5" w14:textId="77777777" w:rsidR="007E3D07" w:rsidRPr="00927EAD" w:rsidRDefault="007E3D07" w:rsidP="007E3D07">
      <w:pPr>
        <w:widowControl w:val="0"/>
        <w:tabs>
          <w:tab w:val="decimal" w:pos="288"/>
          <w:tab w:val="decimal" w:pos="360"/>
        </w:tabs>
        <w:ind w:left="567" w:right="567"/>
        <w:jc w:val="both"/>
        <w:rPr>
          <w:rFonts w:ascii="Calibri" w:hAnsi="Calibri" w:cstheme="minorHAnsi"/>
          <w:sz w:val="20"/>
          <w:szCs w:val="20"/>
          <w:lang w:val="cs-CZ"/>
        </w:rPr>
      </w:pPr>
    </w:p>
    <w:p w14:paraId="54C36DBB"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685579E5"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23233AA" w14:textId="71047D94"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481AE8">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AF4C2B2" w14:textId="77777777" w:rsidR="007E3D07"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ADDFA83" w14:textId="77777777" w:rsidR="007E3D07" w:rsidRDefault="007E3D07" w:rsidP="007E3D07">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20E030E2"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53C017E8"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0B61F5E7"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0FFC041D" w:rsidR="00BC01D3" w:rsidRDefault="00BC01D3" w:rsidP="00BE5203">
      <w:pPr>
        <w:widowControl w:val="0"/>
        <w:ind w:left="567" w:right="567"/>
        <w:jc w:val="both"/>
        <w:rPr>
          <w:rFonts w:ascii="Calibri" w:hAnsi="Calibri" w:cstheme="minorHAnsi"/>
          <w:sz w:val="20"/>
          <w:szCs w:val="20"/>
          <w:lang w:val="cs-CZ"/>
        </w:rPr>
      </w:pPr>
    </w:p>
    <w:p w14:paraId="52369849" w14:textId="664075BC" w:rsidR="00252755" w:rsidRPr="009F5CD9"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5FF6893E" w14:textId="77777777" w:rsidR="00252755" w:rsidRDefault="00252755" w:rsidP="00BE5203">
      <w:pPr>
        <w:widowControl w:val="0"/>
        <w:ind w:left="567" w:right="567"/>
        <w:jc w:val="both"/>
        <w:rPr>
          <w:rFonts w:ascii="Calibri" w:hAnsi="Calibri" w:cstheme="minorHAnsi"/>
          <w:sz w:val="20"/>
          <w:szCs w:val="20"/>
          <w:lang w:val="cs-CZ"/>
        </w:rPr>
      </w:pPr>
    </w:p>
    <w:p w14:paraId="713B1152" w14:textId="06B9CD69" w:rsidR="00031E03" w:rsidRDefault="00800A91"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separate"/>
      </w:r>
      <w:proofErr w:type="gramStart"/>
      <w:r w:rsidR="00E37D0E" w:rsidRPr="00752569">
        <w:rPr>
          <w:rFonts w:ascii="Calibri" w:hAnsi="Calibri" w:cstheme="minorHAnsi"/>
          <w:noProof/>
          <w:sz w:val="20"/>
          <w:szCs w:val="20"/>
          <w:lang w:val="cs-CZ"/>
        </w:rPr>
        <w:t>Ing.</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Michael</w:t>
      </w:r>
      <w:proofErr w:type="gramEnd"/>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Sobol</w:t>
      </w:r>
      <w:r>
        <w:rPr>
          <w:rFonts w:ascii="Calibri" w:hAnsi="Calibri" w:cstheme="minorHAnsi"/>
          <w:sz w:val="20"/>
          <w:szCs w:val="20"/>
          <w:lang w:val="cs-CZ"/>
        </w:rPr>
        <w:fldChar w:fldCharType="end"/>
      </w:r>
    </w:p>
    <w:p w14:paraId="70236ADD" w14:textId="38A29CC1" w:rsidR="00D22173" w:rsidRPr="009F5CD9" w:rsidRDefault="00A61951" w:rsidP="00BE5203">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w:t>
      </w:r>
      <w:r w:rsidR="00A314D7" w:rsidRPr="009F5CD9">
        <w:rPr>
          <w:rFonts w:ascii="Calibri" w:hAnsi="Calibri" w:cstheme="minorHAnsi"/>
          <w:sz w:val="20"/>
          <w:szCs w:val="20"/>
          <w:lang w:val="cs-CZ"/>
        </w:rPr>
        <w:t>.</w:t>
      </w:r>
      <w:r w:rsidRPr="009F5CD9">
        <w:rPr>
          <w:rFonts w:ascii="Calibri" w:hAnsi="Calibri" w:cstheme="minorHAnsi"/>
          <w:sz w:val="20"/>
          <w:szCs w:val="20"/>
          <w:lang w:val="cs-CZ"/>
        </w:rPr>
        <w:t>č</w:t>
      </w:r>
      <w:proofErr w:type="spellEnd"/>
      <w:r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9C5527">
        <w:rPr>
          <w:rFonts w:ascii="Calibri" w:hAnsi="Calibri" w:cstheme="minorHAnsi"/>
          <w:sz w:val="20"/>
          <w:szCs w:val="20"/>
          <w:lang w:val="cs-CZ"/>
        </w:rPr>
        <w:t>62</w:t>
      </w:r>
      <w:r w:rsidR="009C5527" w:rsidRPr="009C5527">
        <w:rPr>
          <w:rFonts w:ascii="Calibri" w:hAnsi="Calibri" w:cstheme="minorHAnsi"/>
          <w:sz w:val="20"/>
          <w:szCs w:val="20"/>
          <w:highlight w:val="black"/>
          <w:lang w:val="cs-CZ"/>
        </w:rPr>
        <w:t>…………………</w:t>
      </w:r>
      <w:proofErr w:type="gramStart"/>
      <w:r w:rsidR="009C5527" w:rsidRPr="009C5527">
        <w:rPr>
          <w:rFonts w:ascii="Calibri" w:hAnsi="Calibri" w:cstheme="minorHAnsi"/>
          <w:sz w:val="20"/>
          <w:szCs w:val="20"/>
          <w:highlight w:val="black"/>
          <w:lang w:val="cs-CZ"/>
        </w:rPr>
        <w:t>…..</w:t>
      </w:r>
      <w:r w:rsidRPr="009F5CD9">
        <w:rPr>
          <w:rFonts w:ascii="Calibri" w:hAnsi="Calibri" w:cstheme="minorHAnsi"/>
          <w:sz w:val="20"/>
          <w:szCs w:val="20"/>
          <w:lang w:val="cs-CZ"/>
        </w:rPr>
        <w:t>,</w:t>
      </w:r>
      <w:proofErr w:type="gramEnd"/>
    </w:p>
    <w:p w14:paraId="0596CB57" w14:textId="58FC703E" w:rsidR="00BC01D3"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ADRESA1 </w:instrText>
      </w:r>
      <w:r w:rsidR="00800A91">
        <w:rPr>
          <w:rFonts w:ascii="Calibri" w:hAnsi="Calibri" w:cstheme="minorHAnsi"/>
          <w:sz w:val="20"/>
          <w:szCs w:val="20"/>
          <w:lang w:val="cs-CZ"/>
        </w:rPr>
        <w:fldChar w:fldCharType="separate"/>
      </w:r>
      <w:r w:rsidR="009C5527" w:rsidRPr="009C5527">
        <w:rPr>
          <w:rFonts w:ascii="Calibri" w:hAnsi="Calibri" w:cstheme="minorHAnsi"/>
          <w:noProof/>
          <w:sz w:val="20"/>
          <w:szCs w:val="20"/>
          <w:highlight w:val="black"/>
          <w:lang w:val="cs-CZ"/>
        </w:rPr>
        <w:t>………………………………</w:t>
      </w:r>
      <w:r w:rsidR="00E37D0E" w:rsidRPr="00752569">
        <w:rPr>
          <w:rFonts w:ascii="Calibri" w:hAnsi="Calibri" w:cstheme="minorHAnsi"/>
          <w:noProof/>
          <w:sz w:val="20"/>
          <w:szCs w:val="20"/>
          <w:lang w:val="cs-CZ"/>
        </w:rPr>
        <w:t>, 149 00 Praha 4</w:t>
      </w:r>
      <w:r w:rsidR="00800A91">
        <w:rPr>
          <w:rFonts w:ascii="Calibri" w:hAnsi="Calibri" w:cstheme="minorHAnsi"/>
          <w:sz w:val="20"/>
          <w:szCs w:val="20"/>
          <w:lang w:val="cs-CZ"/>
        </w:rPr>
        <w:fldChar w:fldCharType="end"/>
      </w:r>
    </w:p>
    <w:p w14:paraId="542D435B" w14:textId="677DE7D4" w:rsidR="00252755" w:rsidRDefault="00252755" w:rsidP="00BE5203">
      <w:pPr>
        <w:widowControl w:val="0"/>
        <w:ind w:left="567" w:right="567"/>
        <w:jc w:val="both"/>
        <w:rPr>
          <w:rFonts w:ascii="Calibri" w:hAnsi="Calibri" w:cstheme="minorHAnsi"/>
          <w:sz w:val="20"/>
          <w:szCs w:val="20"/>
          <w:lang w:val="cs-CZ"/>
        </w:rPr>
      </w:pPr>
    </w:p>
    <w:p w14:paraId="64338DD3" w14:textId="050B6508" w:rsidR="00252755"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212F9FA0" w14:textId="3B0B8E0C" w:rsidR="00252755" w:rsidRDefault="00252755" w:rsidP="00BE5203">
      <w:pPr>
        <w:widowControl w:val="0"/>
        <w:ind w:left="567" w:right="567"/>
        <w:jc w:val="both"/>
        <w:rPr>
          <w:rFonts w:ascii="Calibri" w:hAnsi="Calibri" w:cstheme="minorHAnsi"/>
          <w:sz w:val="20"/>
          <w:szCs w:val="20"/>
          <w:lang w:val="cs-CZ"/>
        </w:rPr>
      </w:pPr>
    </w:p>
    <w:p w14:paraId="72F036D1" w14:textId="01DAD61A" w:rsidR="00252755" w:rsidRDefault="00800A91" w:rsidP="0025275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Karla</w:t>
      </w:r>
      <w:r>
        <w:rPr>
          <w:rFonts w:ascii="Calibri" w:hAnsi="Calibri" w:cstheme="minorHAnsi"/>
          <w:sz w:val="20"/>
          <w:szCs w:val="20"/>
          <w:lang w:val="cs-CZ"/>
        </w:rPr>
        <w:fldChar w:fldCharType="end"/>
      </w:r>
      <w:r w:rsidR="00252755">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Sobolová</w:t>
      </w:r>
      <w:r>
        <w:rPr>
          <w:rFonts w:ascii="Calibri" w:hAnsi="Calibri" w:cstheme="minorHAnsi"/>
          <w:sz w:val="20"/>
          <w:szCs w:val="20"/>
          <w:lang w:val="cs-CZ"/>
        </w:rPr>
        <w:fldChar w:fldCharType="end"/>
      </w:r>
    </w:p>
    <w:p w14:paraId="0473DE4D" w14:textId="1788D2FE" w:rsidR="00252755" w:rsidRPr="009F5CD9" w:rsidRDefault="00252755" w:rsidP="00252755">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r.č</w:t>
      </w:r>
      <w:proofErr w:type="spellEnd"/>
      <w:r w:rsidRPr="009F5CD9">
        <w:rPr>
          <w:rFonts w:ascii="Calibri" w:hAnsi="Calibri" w:cstheme="minorHAnsi"/>
          <w:sz w:val="20"/>
          <w:szCs w:val="20"/>
          <w:lang w:val="cs-CZ"/>
        </w:rPr>
        <w:t>.</w:t>
      </w:r>
      <w:proofErr w:type="gramEnd"/>
      <w:r>
        <w:rPr>
          <w:rFonts w:ascii="Calibri" w:hAnsi="Calibri" w:cstheme="minorHAnsi"/>
          <w:sz w:val="20"/>
          <w:szCs w:val="20"/>
          <w:lang w:val="cs-CZ"/>
        </w:rPr>
        <w:t xml:space="preserve">: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RČ2 </w:instrText>
      </w:r>
      <w:r w:rsidR="00800A91">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6</w:t>
      </w:r>
      <w:r w:rsidR="009C5527">
        <w:rPr>
          <w:rFonts w:ascii="Calibri" w:hAnsi="Calibri" w:cstheme="minorHAnsi"/>
          <w:noProof/>
          <w:sz w:val="20"/>
          <w:szCs w:val="20"/>
          <w:lang w:val="cs-CZ"/>
        </w:rPr>
        <w:t>3</w:t>
      </w:r>
      <w:r w:rsidR="009C5527" w:rsidRPr="009C5527">
        <w:rPr>
          <w:rFonts w:ascii="Calibri" w:hAnsi="Calibri" w:cstheme="minorHAnsi"/>
          <w:noProof/>
          <w:sz w:val="20"/>
          <w:szCs w:val="20"/>
          <w:highlight w:val="black"/>
          <w:lang w:val="cs-CZ"/>
        </w:rPr>
        <w:t>…………………………</w:t>
      </w:r>
      <w:proofErr w:type="gramStart"/>
      <w:r w:rsidR="009C5527" w:rsidRPr="009C5527">
        <w:rPr>
          <w:rFonts w:ascii="Calibri" w:hAnsi="Calibri" w:cstheme="minorHAnsi"/>
          <w:noProof/>
          <w:sz w:val="20"/>
          <w:szCs w:val="20"/>
          <w:highlight w:val="black"/>
          <w:lang w:val="cs-CZ"/>
        </w:rPr>
        <w:t>…..</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w:t>
      </w:r>
      <w:proofErr w:type="gramEnd"/>
    </w:p>
    <w:p w14:paraId="455542CB" w14:textId="6AE0CC9F" w:rsidR="00252755" w:rsidRPr="009F5CD9" w:rsidRDefault="00252755" w:rsidP="00252755">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ADRESA2 </w:instrText>
      </w:r>
      <w:r w:rsidR="00800A91">
        <w:rPr>
          <w:rFonts w:ascii="Calibri" w:hAnsi="Calibri" w:cstheme="minorHAnsi"/>
          <w:sz w:val="20"/>
          <w:szCs w:val="20"/>
          <w:lang w:val="cs-CZ"/>
        </w:rPr>
        <w:fldChar w:fldCharType="separate"/>
      </w:r>
      <w:r w:rsidR="009C5527" w:rsidRPr="009C5527">
        <w:rPr>
          <w:rFonts w:ascii="Calibri" w:hAnsi="Calibri" w:cstheme="minorHAnsi"/>
          <w:noProof/>
          <w:sz w:val="20"/>
          <w:szCs w:val="20"/>
          <w:highlight w:val="black"/>
          <w:lang w:val="cs-CZ"/>
        </w:rPr>
        <w:t>…………………………</w:t>
      </w:r>
      <w:r w:rsidR="00E37D0E" w:rsidRPr="00752569">
        <w:rPr>
          <w:rFonts w:ascii="Calibri" w:hAnsi="Calibri" w:cstheme="minorHAnsi"/>
          <w:noProof/>
          <w:sz w:val="20"/>
          <w:szCs w:val="20"/>
          <w:lang w:val="cs-CZ"/>
        </w:rPr>
        <w:t>, 149 00 Praha 4</w:t>
      </w:r>
      <w:r w:rsidR="00800A91">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DD2D8D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270EE19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w:t>
      </w:r>
      <w:r w:rsidR="00A23256">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A732EF">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A732EF">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w:t>
      </w:r>
      <w:proofErr w:type="gramStart"/>
      <w:r w:rsidRPr="009F5CD9">
        <w:rPr>
          <w:rFonts w:ascii="Calibri" w:hAnsi="Calibri" w:cstheme="minorHAnsi"/>
          <w:sz w:val="20"/>
          <w:szCs w:val="20"/>
          <w:lang w:val="cs-CZ"/>
        </w:rPr>
        <w:t>5.6.2002</w:t>
      </w:r>
      <w:proofErr w:type="gramEnd"/>
      <w:r w:rsidRPr="009F5CD9">
        <w:rPr>
          <w:rFonts w:ascii="Calibri" w:hAnsi="Calibri" w:cstheme="minorHAnsi"/>
          <w:sz w:val="20"/>
          <w:szCs w:val="20"/>
          <w:lang w:val="cs-CZ"/>
        </w:rPr>
        <w:t xml:space="preserve">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9</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787353A5"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xml:space="preserve">, zastavěná plocha,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1208F5A8"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E37D0E" w:rsidRPr="00752569">
        <w:rPr>
          <w:rFonts w:ascii="Calibri" w:hAnsi="Calibri" w:cstheme="minorHAnsi"/>
          <w:noProof/>
          <w:sz w:val="20"/>
          <w:szCs w:val="20"/>
          <w:lang w:val="cs-CZ"/>
        </w:rPr>
        <w:t>9</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74D3755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JEDNOTKA_Č </w:instrText>
      </w:r>
      <w:r w:rsidR="00800A91" w:rsidRPr="00031A89">
        <w:rPr>
          <w:rFonts w:ascii="Calibri" w:eastAsiaTheme="minorHAnsi" w:hAnsi="Calibri" w:cstheme="minorHAnsi"/>
          <w:noProof/>
          <w:color w:val="auto"/>
          <w:sz w:val="20"/>
          <w:szCs w:val="20"/>
          <w:lang w:val="cs-CZ"/>
        </w:rPr>
        <w:fldChar w:fldCharType="separate"/>
      </w:r>
      <w:r w:rsidR="00E37D0E" w:rsidRPr="00752569">
        <w:rPr>
          <w:rFonts w:ascii="Calibri" w:hAnsi="Calibri" w:cstheme="minorHAnsi"/>
          <w:noProof/>
          <w:sz w:val="20"/>
          <w:szCs w:val="20"/>
          <w:lang w:val="cs-CZ"/>
        </w:rPr>
        <w:t>9</w:t>
      </w:r>
      <w:r w:rsidR="00800A91" w:rsidRPr="00031A89">
        <w:rPr>
          <w:rFonts w:ascii="Calibri" w:eastAsiaTheme="minorHAnsi" w:hAnsi="Calibr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VELIKOST </w:instrText>
      </w:r>
      <w:r w:rsidR="00800A91" w:rsidRPr="00031A89">
        <w:rPr>
          <w:rFonts w:ascii="Calibri" w:eastAsiaTheme="minorHAnsi" w:hAnsi="Calibri" w:cstheme="minorHAnsi"/>
          <w:noProof/>
          <w:color w:val="auto"/>
          <w:sz w:val="20"/>
          <w:szCs w:val="20"/>
          <w:lang w:val="cs-CZ"/>
        </w:rPr>
        <w:fldChar w:fldCharType="separate"/>
      </w:r>
      <w:r w:rsidR="00E37D0E" w:rsidRPr="00752569">
        <w:rPr>
          <w:rFonts w:ascii="Calibri" w:hAnsi="Calibri" w:cstheme="minorHAnsi"/>
          <w:noProof/>
          <w:sz w:val="20"/>
          <w:szCs w:val="20"/>
          <w:lang w:val="cs-CZ"/>
        </w:rPr>
        <w:t>3+kk</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PODLAŽÍ </w:instrText>
      </w:r>
      <w:r w:rsidR="00800A91" w:rsidRPr="00031A89">
        <w:rPr>
          <w:rFonts w:ascii="Calibri" w:eastAsiaTheme="minorHAnsi" w:hAnsi="Calibri" w:cstheme="minorHAnsi"/>
          <w:noProof/>
          <w:color w:val="auto"/>
          <w:sz w:val="20"/>
          <w:szCs w:val="20"/>
          <w:lang w:val="cs-CZ"/>
        </w:rPr>
        <w:fldChar w:fldCharType="separate"/>
      </w:r>
      <w:r w:rsidR="00E37D0E" w:rsidRPr="00752569">
        <w:rPr>
          <w:rFonts w:ascii="Calibri" w:hAnsi="Calibri" w:cstheme="minorHAnsi"/>
          <w:noProof/>
          <w:sz w:val="20"/>
          <w:szCs w:val="20"/>
          <w:lang w:val="cs-CZ"/>
        </w:rPr>
        <w:t>v 1. a 2.</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800A91" w:rsidRPr="00031A89">
        <w:rPr>
          <w:rFonts w:asciiTheme="minorHAnsi" w:eastAsiaTheme="minorHAnsi" w:hAnsiTheme="minorHAnsi" w:cstheme="minorHAnsi"/>
          <w:noProof/>
          <w:color w:val="auto"/>
          <w:sz w:val="20"/>
          <w:szCs w:val="20"/>
          <w:lang w:val="cs-CZ"/>
        </w:rPr>
        <w:fldChar w:fldCharType="begin"/>
      </w:r>
      <w:r w:rsidR="00800A91" w:rsidRPr="00031A89">
        <w:rPr>
          <w:rFonts w:asciiTheme="minorHAnsi" w:eastAsiaTheme="minorHAnsi" w:hAnsiTheme="minorHAnsi" w:cstheme="minorHAnsi"/>
          <w:noProof/>
          <w:color w:val="auto"/>
          <w:sz w:val="20"/>
          <w:szCs w:val="20"/>
          <w:lang w:val="cs-CZ"/>
        </w:rPr>
        <w:instrText xml:space="preserve"> MERGEFIELD PLOCHA </w:instrText>
      </w:r>
      <w:r w:rsidR="002932F6" w:rsidRPr="00031A89">
        <w:rPr>
          <w:rFonts w:asciiTheme="minorHAnsi" w:eastAsiaTheme="minorHAnsi" w:hAnsiTheme="minorHAnsi" w:cstheme="minorHAnsi"/>
          <w:noProof/>
          <w:color w:val="auto"/>
          <w:sz w:val="20"/>
          <w:szCs w:val="20"/>
          <w:lang w:val="cs-CZ"/>
        </w:rPr>
        <w:instrText>\# "0,00"</w:instrText>
      </w:r>
      <w:r w:rsidR="00800A91" w:rsidRPr="00031A89">
        <w:rPr>
          <w:rFonts w:asciiTheme="minorHAnsi" w:eastAsiaTheme="minorHAnsi" w:hAnsiTheme="minorHAnsi" w:cstheme="minorHAnsi"/>
          <w:noProof/>
          <w:color w:val="auto"/>
          <w:sz w:val="20"/>
          <w:szCs w:val="20"/>
          <w:lang w:val="cs-CZ"/>
        </w:rPr>
        <w:fldChar w:fldCharType="separate"/>
      </w:r>
      <w:r w:rsidR="00E37D0E">
        <w:rPr>
          <w:rFonts w:asciiTheme="minorHAnsi" w:eastAsiaTheme="minorHAnsi" w:hAnsiTheme="minorHAnsi" w:cstheme="minorHAnsi"/>
          <w:noProof/>
          <w:color w:val="auto"/>
          <w:sz w:val="20"/>
          <w:szCs w:val="20"/>
          <w:lang w:val="cs-CZ"/>
        </w:rPr>
        <w:t>70,51</w:t>
      </w:r>
      <w:r w:rsidR="00800A91" w:rsidRPr="00031A89">
        <w:rPr>
          <w:rFonts w:asciiTheme="minorHAnsi" w:eastAsiaTheme="minorHAnsi" w:hAnsiTheme="minorHAns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5B741885"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A92119">
        <w:rPr>
          <w:rFonts w:ascii="Calibri" w:hAnsi="Calibri" w:cstheme="minorHAnsi"/>
          <w:w w:val="105"/>
          <w:sz w:val="20"/>
          <w:szCs w:val="20"/>
          <w:lang w:val="cs-CZ"/>
        </w:rPr>
        <w:fldChar w:fldCharType="begin"/>
      </w:r>
      <w:r w:rsidR="00A92119">
        <w:rPr>
          <w:rFonts w:ascii="Calibri" w:hAnsi="Calibri" w:cstheme="minorHAnsi"/>
          <w:w w:val="105"/>
          <w:sz w:val="20"/>
          <w:szCs w:val="20"/>
          <w:lang w:val="cs-CZ"/>
        </w:rPr>
        <w:instrText xml:space="preserve"> MERGEFIELD JEDNOTKA_Č </w:instrText>
      </w:r>
      <w:r w:rsidR="00A92119">
        <w:rPr>
          <w:rFonts w:ascii="Calibri" w:hAnsi="Calibri" w:cstheme="minorHAnsi"/>
          <w:w w:val="105"/>
          <w:sz w:val="20"/>
          <w:szCs w:val="20"/>
          <w:lang w:val="cs-CZ"/>
        </w:rPr>
        <w:fldChar w:fldCharType="separate"/>
      </w:r>
      <w:r w:rsidR="00E37D0E" w:rsidRPr="00752569">
        <w:rPr>
          <w:rFonts w:ascii="Calibri" w:hAnsi="Calibri" w:cstheme="minorHAnsi"/>
          <w:noProof/>
          <w:w w:val="105"/>
          <w:sz w:val="20"/>
          <w:szCs w:val="20"/>
          <w:lang w:val="cs-CZ"/>
        </w:rPr>
        <w:t>9</w:t>
      </w:r>
      <w:r w:rsidR="00A92119">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016D6C" w:rsidRPr="009F5CD9" w14:paraId="5E451FFE" w14:textId="77777777" w:rsidTr="00530AE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134" w:type="dxa"/>
          </w:tcPr>
          <w:p w14:paraId="45E0DB2D" w14:textId="4F08C729" w:rsidR="00016D6C" w:rsidRPr="009F5CD9" w:rsidRDefault="002932F6" w:rsidP="00A268B7">
            <w:pPr>
              <w:widowControl w:val="0"/>
              <w:jc w:val="right"/>
              <w:rPr>
                <w:rFonts w:ascii="Calibri" w:hAnsi="Calibri" w:cstheme="minorHAnsi"/>
                <w:w w:val="105"/>
                <w:sz w:val="20"/>
                <w:szCs w:val="20"/>
                <w:lang w:val="cs-CZ"/>
              </w:rPr>
            </w:pPr>
            <w:r w:rsidRPr="00171A98">
              <w:rPr>
                <w:rFonts w:cstheme="minorHAnsi"/>
                <w:sz w:val="20"/>
                <w:szCs w:val="20"/>
                <w:lang w:val="cs-CZ"/>
              </w:rPr>
              <w:fldChar w:fldCharType="begin"/>
            </w:r>
            <w:r w:rsidRPr="00171A98">
              <w:rPr>
                <w:rFonts w:cstheme="minorHAnsi"/>
                <w:sz w:val="20"/>
                <w:szCs w:val="20"/>
                <w:lang w:val="cs-CZ"/>
              </w:rPr>
              <w:instrText xml:space="preserve"> MERGEFIELD PL</w:instrText>
            </w:r>
            <w:r>
              <w:rPr>
                <w:rFonts w:cstheme="minorHAnsi"/>
                <w:sz w:val="20"/>
                <w:szCs w:val="20"/>
                <w:lang w:val="cs-CZ"/>
              </w:rPr>
              <w:instrText>1</w:instrText>
            </w:r>
            <w:r w:rsidRPr="00171A98">
              <w:rPr>
                <w:rFonts w:cstheme="minorHAnsi"/>
                <w:sz w:val="20"/>
                <w:szCs w:val="20"/>
                <w:lang w:val="cs-CZ"/>
              </w:rPr>
              <w:instrText xml:space="preserve"> </w:instrText>
            </w:r>
            <w:r>
              <w:rPr>
                <w:rFonts w:cstheme="minorHAnsi"/>
                <w:sz w:val="20"/>
                <w:szCs w:val="20"/>
                <w:lang w:val="cs-CZ"/>
              </w:rPr>
              <w:instrText>\# "0,00"</w:instrText>
            </w:r>
            <w:r w:rsidRPr="00171A98">
              <w:rPr>
                <w:rFonts w:cstheme="minorHAnsi"/>
                <w:sz w:val="20"/>
                <w:szCs w:val="20"/>
                <w:lang w:val="cs-CZ"/>
              </w:rPr>
              <w:fldChar w:fldCharType="separate"/>
            </w:r>
            <w:r w:rsidR="00E37D0E">
              <w:rPr>
                <w:rFonts w:cstheme="minorHAnsi"/>
                <w:noProof/>
                <w:sz w:val="20"/>
                <w:szCs w:val="20"/>
                <w:lang w:val="cs-CZ"/>
              </w:rPr>
              <w:t>32,36</w:t>
            </w:r>
            <w:r w:rsidRPr="00171A98">
              <w:rPr>
                <w:rFonts w:cstheme="minorHAnsi"/>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530AE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3A770C0F" w14:textId="411ACF10" w:rsidR="00016D6C" w:rsidRPr="009F5CD9" w:rsidRDefault="009F3EE8"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37D0E">
              <w:rPr>
                <w:rFonts w:cstheme="minorHAnsi"/>
                <w:noProof/>
                <w:sz w:val="20"/>
                <w:szCs w:val="20"/>
                <w:lang w:val="cs-CZ"/>
              </w:rPr>
              <w:t>14,42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530AE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186F656D" w14:textId="7A27657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37D0E">
              <w:rPr>
                <w:rFonts w:cstheme="minorHAnsi"/>
                <w:noProof/>
                <w:sz w:val="20"/>
                <w:szCs w:val="20"/>
                <w:lang w:val="cs-CZ"/>
              </w:rPr>
              <w:t>11,02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530AE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134" w:type="dxa"/>
          </w:tcPr>
          <w:p w14:paraId="39FF90CD" w14:textId="1DA20966"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004CE1">
              <w:rPr>
                <w:rFonts w:cstheme="minorHAnsi"/>
                <w:sz w:val="20"/>
                <w:szCs w:val="20"/>
                <w:lang w:val="cs-CZ"/>
              </w:rPr>
              <w:instrText>\# "0,00"</w:instrText>
            </w:r>
            <w:r>
              <w:rPr>
                <w:rFonts w:ascii="Calibri" w:hAnsi="Calibri" w:cstheme="minorHAnsi"/>
                <w:w w:val="105"/>
                <w:sz w:val="20"/>
                <w:szCs w:val="20"/>
                <w:lang w:val="cs-CZ"/>
              </w:rPr>
              <w:fldChar w:fldCharType="separate"/>
            </w:r>
            <w:r w:rsidR="00E37D0E">
              <w:rPr>
                <w:rFonts w:cstheme="minorHAnsi"/>
                <w:noProof/>
                <w:sz w:val="20"/>
                <w:szCs w:val="20"/>
                <w:lang w:val="cs-CZ"/>
              </w:rPr>
              <w:t>4,21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530AE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134" w:type="dxa"/>
          </w:tcPr>
          <w:p w14:paraId="0C0514A6" w14:textId="6F9AC8EA" w:rsidR="00016D6C" w:rsidRPr="009F5CD9" w:rsidRDefault="00800A91"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PL5</w:instrText>
            </w:r>
            <w:r w:rsidR="002932F6">
              <w:rPr>
                <w:rFonts w:ascii="Calibri" w:hAnsi="Calibri" w:cstheme="minorHAnsi"/>
                <w:sz w:val="20"/>
                <w:szCs w:val="20"/>
                <w:lang w:val="cs-CZ"/>
              </w:rPr>
              <w:instrText xml:space="preserve"> </w:instrText>
            </w:r>
            <w:r w:rsidR="002932F6">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E37D0E">
              <w:rPr>
                <w:rFonts w:cstheme="minorHAnsi"/>
                <w:noProof/>
                <w:sz w:val="20"/>
                <w:szCs w:val="20"/>
                <w:lang w:val="cs-CZ"/>
              </w:rPr>
              <w:t>1,51</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530AE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134" w:type="dxa"/>
          </w:tcPr>
          <w:p w14:paraId="75D29E9D" w14:textId="491F8E2D"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37D0E">
              <w:rPr>
                <w:rFonts w:cstheme="minorHAnsi"/>
                <w:noProof/>
                <w:sz w:val="20"/>
                <w:szCs w:val="20"/>
                <w:lang w:val="cs-CZ"/>
              </w:rPr>
              <w:t>2,54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530AE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134" w:type="dxa"/>
          </w:tcPr>
          <w:p w14:paraId="31AB020F" w14:textId="3664AEB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37D0E">
              <w:rPr>
                <w:rFonts w:cstheme="minorHAnsi"/>
                <w:noProof/>
                <w:sz w:val="20"/>
                <w:szCs w:val="20"/>
                <w:lang w:val="cs-CZ"/>
              </w:rPr>
              <w:t>4,45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31E03">
              <w:rPr>
                <w:rFonts w:ascii="Calibri" w:hAnsi="Calibri" w:cstheme="minorHAnsi"/>
                <w:w w:val="105"/>
                <w:sz w:val="20"/>
                <w:szCs w:val="20"/>
                <w:lang w:val="cs-CZ"/>
              </w:rPr>
              <w:t>m</w:t>
            </w:r>
            <w:r w:rsidR="00031E03" w:rsidRPr="00031E03">
              <w:rPr>
                <w:rFonts w:ascii="Calibri" w:hAnsi="Calibri" w:cstheme="minorHAnsi"/>
                <w:w w:val="105"/>
                <w:sz w:val="20"/>
                <w:szCs w:val="20"/>
                <w:vertAlign w:val="superscript"/>
                <w:lang w:val="cs-CZ"/>
              </w:rPr>
              <w:t>2</w:t>
            </w:r>
            <w:r w:rsidR="00031E03">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293DB0B6"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r w:rsidR="00BA0AA6">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415CF57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800A91">
              <w:rPr>
                <w:rFonts w:ascii="Calibri" w:hAnsi="Calibri" w:cstheme="minorHAnsi"/>
                <w:sz w:val="20"/>
                <w:szCs w:val="20"/>
                <w:lang w:val="cs-CZ"/>
              </w:rPr>
              <w:t xml:space="preserve"> kus</w:t>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5625D69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696B6DF"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proofErr w:type="spellStart"/>
            <w:r>
              <w:rPr>
                <w:rFonts w:ascii="Calibri" w:hAnsi="Calibri" w:cstheme="minorHAnsi"/>
                <w:sz w:val="20"/>
                <w:szCs w:val="20"/>
                <w:lang w:val="cs-CZ"/>
              </w:rPr>
              <w:t>dřezová</w:t>
            </w:r>
            <w:proofErr w:type="spellEnd"/>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6CBDD1B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C2C48FD"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31A89" w:rsidRPr="00031A89">
        <w:rPr>
          <w:rFonts w:asciiTheme="minorHAnsi" w:hAnsiTheme="minorHAnsi" w:cstheme="minorHAnsi"/>
          <w:color w:val="auto"/>
          <w:sz w:val="20"/>
          <w:szCs w:val="20"/>
          <w:lang w:val="cs-CZ"/>
        </w:rPr>
        <w:fldChar w:fldCharType="begin"/>
      </w:r>
      <w:r w:rsidR="00031A89" w:rsidRPr="00031A89">
        <w:rPr>
          <w:rFonts w:asciiTheme="minorHAnsi" w:hAnsiTheme="minorHAnsi" w:cstheme="minorHAnsi"/>
          <w:color w:val="auto"/>
          <w:sz w:val="20"/>
          <w:szCs w:val="20"/>
          <w:lang w:val="cs-CZ"/>
        </w:rPr>
        <w:instrText xml:space="preserve"> MERGEFIELD  PODÍL  \* MERGEFORMAT </w:instrText>
      </w:r>
      <w:r w:rsidR="00031A89" w:rsidRPr="00031A89">
        <w:rPr>
          <w:rFonts w:asciiTheme="minorHAnsi" w:hAnsiTheme="minorHAnsi" w:cstheme="minorHAnsi"/>
          <w:color w:val="auto"/>
          <w:sz w:val="20"/>
          <w:szCs w:val="20"/>
          <w:lang w:val="cs-CZ"/>
        </w:rPr>
        <w:fldChar w:fldCharType="separate"/>
      </w:r>
      <w:r w:rsidR="00E37D0E" w:rsidRPr="00E37D0E">
        <w:rPr>
          <w:rFonts w:asciiTheme="minorHAnsi" w:hAnsiTheme="minorHAnsi" w:cstheme="minorHAnsi"/>
          <w:noProof/>
          <w:color w:val="auto"/>
          <w:sz w:val="20"/>
          <w:szCs w:val="20"/>
          <w:lang w:val="cs-CZ"/>
        </w:rPr>
        <w:t>7051/70786</w:t>
      </w:r>
      <w:r w:rsidR="00031A89" w:rsidRPr="00031A89">
        <w:rPr>
          <w:rFonts w:asciiTheme="minorHAnsi" w:hAnsiTheme="minorHAnsi" w:cstheme="minorHAnsi"/>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31A89">
        <w:rPr>
          <w:rFonts w:asciiTheme="minorHAnsi" w:eastAsiaTheme="minorHAnsi" w:hAnsiTheme="minorHAnsi" w:cstheme="minorHAnsi"/>
          <w:noProof/>
          <w:color w:val="auto"/>
          <w:sz w:val="20"/>
          <w:szCs w:val="20"/>
          <w:lang w:val="cs-CZ"/>
        </w:rPr>
        <w:fldChar w:fldCharType="begin"/>
      </w:r>
      <w:r w:rsidR="00031A89">
        <w:rPr>
          <w:rFonts w:asciiTheme="minorHAnsi" w:eastAsiaTheme="minorHAnsi" w:hAnsiTheme="minorHAnsi" w:cstheme="minorHAnsi"/>
          <w:noProof/>
          <w:color w:val="auto"/>
          <w:sz w:val="20"/>
          <w:szCs w:val="20"/>
          <w:lang w:val="cs-CZ"/>
        </w:rPr>
        <w:instrText xml:space="preserve"> MERGEFIELD  PLOCHA  \* MERGEFORMAT </w:instrText>
      </w:r>
      <w:r w:rsidR="00031A89">
        <w:rPr>
          <w:rFonts w:asciiTheme="minorHAnsi" w:eastAsiaTheme="minorHAnsi" w:hAnsiTheme="minorHAnsi" w:cstheme="minorHAnsi"/>
          <w:noProof/>
          <w:color w:val="auto"/>
          <w:sz w:val="20"/>
          <w:szCs w:val="20"/>
          <w:lang w:val="cs-CZ"/>
        </w:rPr>
        <w:fldChar w:fldCharType="separate"/>
      </w:r>
      <w:r w:rsidR="00E37D0E" w:rsidRPr="00E37D0E">
        <w:rPr>
          <w:rFonts w:asciiTheme="minorHAnsi" w:eastAsiaTheme="minorHAnsi" w:hAnsiTheme="minorHAnsi" w:cstheme="minorHAnsi"/>
          <w:noProof/>
          <w:color w:val="auto"/>
          <w:sz w:val="20"/>
          <w:szCs w:val="20"/>
          <w:lang w:val="cs-CZ"/>
        </w:rPr>
        <w:t>70,510000000000005</w:t>
      </w:r>
      <w:r w:rsidR="00031A89">
        <w:rPr>
          <w:rFonts w:asciiTheme="minorHAnsi" w:eastAsiaTheme="minorHAnsi" w:hAnsiTheme="minorHAnsi" w:cstheme="minorHAnsi"/>
          <w:noProof/>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7BA97C56"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9A2B25" w:rsidRPr="00171A98">
        <w:rPr>
          <w:rFonts w:asciiTheme="minorHAnsi" w:hAnsiTheme="minorHAnsi" w:cstheme="minorHAnsi"/>
          <w:noProof/>
          <w:color w:val="auto"/>
          <w:sz w:val="20"/>
          <w:szCs w:val="20"/>
          <w:lang w:val="cs-CZ"/>
        </w:rPr>
        <w:fldChar w:fldCharType="begin"/>
      </w:r>
      <w:r w:rsidR="009A2B25" w:rsidRPr="00171A98">
        <w:rPr>
          <w:rFonts w:asciiTheme="minorHAnsi" w:hAnsiTheme="minorHAnsi" w:cstheme="minorHAnsi"/>
          <w:noProof/>
          <w:color w:val="auto"/>
          <w:sz w:val="20"/>
          <w:szCs w:val="20"/>
          <w:lang w:val="cs-CZ"/>
        </w:rPr>
        <w:instrText xml:space="preserve"> MERGEFIELD PODÍL </w:instrText>
      </w:r>
      <w:r w:rsidR="009A2B25" w:rsidRPr="00171A98">
        <w:rPr>
          <w:rFonts w:asciiTheme="minorHAnsi" w:hAnsiTheme="minorHAnsi" w:cstheme="minorHAnsi"/>
          <w:noProof/>
          <w:color w:val="auto"/>
          <w:sz w:val="20"/>
          <w:szCs w:val="20"/>
          <w:lang w:val="cs-CZ"/>
        </w:rPr>
        <w:fldChar w:fldCharType="separate"/>
      </w:r>
      <w:r w:rsidR="00E37D0E" w:rsidRPr="00752569">
        <w:rPr>
          <w:rFonts w:cstheme="minorHAnsi"/>
          <w:noProof/>
          <w:sz w:val="20"/>
          <w:szCs w:val="20"/>
          <w:lang w:val="cs-CZ"/>
        </w:rPr>
        <w:t>7051/70786</w:t>
      </w:r>
      <w:r w:rsidR="009A2B25" w:rsidRPr="00171A98">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w:t>
      </w:r>
    </w:p>
    <w:p w14:paraId="749C9C94" w14:textId="534F0B01" w:rsidR="007822E8" w:rsidRDefault="007822E8" w:rsidP="007822E8">
      <w:pPr>
        <w:pStyle w:val="Nadpis1"/>
        <w:numPr>
          <w:ilvl w:val="1"/>
          <w:numId w:val="4"/>
        </w:numPr>
        <w:ind w:left="426"/>
        <w:jc w:val="both"/>
        <w:rPr>
          <w:rFonts w:asciiTheme="minorHAnsi" w:hAnsiTheme="minorHAnsi" w:cstheme="minorHAnsi"/>
          <w:color w:val="auto"/>
          <w:sz w:val="20"/>
          <w:szCs w:val="20"/>
          <w:lang w:val="cs-CZ"/>
        </w:rPr>
      </w:pPr>
      <w:r w:rsidRPr="007822E8">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1999/</w:t>
      </w:r>
      <w:r w:rsidR="00031A89">
        <w:rPr>
          <w:rFonts w:asciiTheme="minorHAnsi" w:hAnsiTheme="minorHAnsi" w:cstheme="minorHAnsi"/>
          <w:color w:val="auto"/>
          <w:sz w:val="20"/>
          <w:szCs w:val="20"/>
          <w:lang w:val="cs-CZ"/>
        </w:rPr>
        <w:fldChar w:fldCharType="begin"/>
      </w:r>
      <w:r w:rsidR="00031A89">
        <w:rPr>
          <w:rFonts w:asciiTheme="minorHAnsi" w:hAnsiTheme="minorHAnsi" w:cstheme="minorHAnsi"/>
          <w:color w:val="auto"/>
          <w:sz w:val="20"/>
          <w:szCs w:val="20"/>
          <w:lang w:val="cs-CZ"/>
        </w:rPr>
        <w:instrText xml:space="preserve"> MERGEFIELD  JEDNOTKA_Č  \* MERGEFORMAT </w:instrText>
      </w:r>
      <w:r w:rsidR="00031A89">
        <w:rPr>
          <w:rFonts w:asciiTheme="minorHAnsi" w:hAnsiTheme="minorHAnsi" w:cstheme="minorHAnsi"/>
          <w:color w:val="auto"/>
          <w:sz w:val="20"/>
          <w:szCs w:val="20"/>
          <w:lang w:val="cs-CZ"/>
        </w:rPr>
        <w:fldChar w:fldCharType="separate"/>
      </w:r>
      <w:r w:rsidR="00E37D0E" w:rsidRPr="00E37D0E">
        <w:rPr>
          <w:rFonts w:asciiTheme="minorHAnsi" w:hAnsiTheme="minorHAnsi" w:cstheme="minorHAnsi"/>
          <w:noProof/>
          <w:color w:val="auto"/>
          <w:sz w:val="20"/>
          <w:szCs w:val="20"/>
          <w:lang w:val="cs-CZ"/>
        </w:rPr>
        <w:t>9</w:t>
      </w:r>
      <w:r w:rsidR="00031A89">
        <w:rPr>
          <w:rFonts w:asciiTheme="minorHAnsi" w:hAnsiTheme="minorHAnsi" w:cstheme="minorHAnsi"/>
          <w:color w:val="auto"/>
          <w:sz w:val="20"/>
          <w:szCs w:val="20"/>
          <w:lang w:val="cs-CZ"/>
        </w:rPr>
        <w:fldChar w:fldCharType="end"/>
      </w:r>
      <w:r w:rsidRPr="007822E8">
        <w:rPr>
          <w:rFonts w:asciiTheme="minorHAnsi" w:hAnsiTheme="minorHAnsi" w:cstheme="minorHAnsi"/>
          <w:color w:val="auto"/>
          <w:sz w:val="20"/>
          <w:szCs w:val="20"/>
          <w:lang w:val="cs-CZ"/>
        </w:rPr>
        <w:t xml:space="preserve"> včetně příslušných spoluvlastnických podílů na společných částech domu a </w:t>
      </w:r>
      <w:r w:rsidR="00031A89" w:rsidRPr="007822E8">
        <w:rPr>
          <w:rFonts w:asciiTheme="minorHAnsi" w:hAnsiTheme="minorHAnsi" w:cstheme="minorHAnsi"/>
          <w:color w:val="auto"/>
          <w:sz w:val="20"/>
          <w:szCs w:val="20"/>
          <w:lang w:val="cs-CZ"/>
        </w:rPr>
        <w:t>pozemku,</w:t>
      </w:r>
      <w:r w:rsidRPr="007822E8">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4FCFDEA1"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1EF6B4" w14:textId="77777777" w:rsidR="00963217" w:rsidRDefault="00963217" w:rsidP="00751B22">
      <w:pPr>
        <w:pStyle w:val="Odstavecseseznamem"/>
        <w:numPr>
          <w:ilvl w:val="0"/>
          <w:numId w:val="21"/>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Slavia pojišťovna a.s. se sídlem Praha 1, Revoluční 1/655, PSČ: 110 00,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56EB3CFE"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Průběžná 1940/3, 500 09 Hradec Králové, IČ 42194920 - Město Říčany – Smlouva o likvidaci komunálního odpadu v souladu s obecně závaznou vyhláškou města Říčany č. 7/2017 </w:t>
      </w:r>
    </w:p>
    <w:p w14:paraId="24A97997"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5758E314"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né výši kupujícím zaplacena před podpisem smlouvy o převodu vlastnictví bytu</w:t>
      </w:r>
      <w:r w:rsidR="00CC3408">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41C4AB19" w14:textId="77777777" w:rsidR="00014F59" w:rsidRPr="00927EAD" w:rsidRDefault="00014F59" w:rsidP="00014F59">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080C532E" w:rsidR="00FC11C2"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2274FE43" w14:textId="52F9DD81" w:rsidR="00CC3408" w:rsidRDefault="00CC3408" w:rsidP="00CC3408">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5694697D" w:rsidR="00FC11C2" w:rsidRPr="009F5CD9" w:rsidRDefault="00B0291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4E8A089"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51B22">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4B6180C2"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1DC658E7" w14:textId="40FEF217" w:rsidR="00582A9A" w:rsidRDefault="00582A9A" w:rsidP="00582A9A">
      <w:pPr>
        <w:pStyle w:val="Nadpis1"/>
        <w:widowControl w:val="0"/>
        <w:numPr>
          <w:ilvl w:val="1"/>
          <w:numId w:val="13"/>
        </w:numPr>
        <w:ind w:left="426"/>
        <w:jc w:val="both"/>
        <w:rPr>
          <w:rFonts w:ascii="Calibri" w:hAnsi="Calibri" w:cstheme="minorHAnsi"/>
          <w:color w:val="auto"/>
          <w:sz w:val="20"/>
          <w:szCs w:val="20"/>
          <w:lang w:val="cs-CZ"/>
        </w:rPr>
      </w:pPr>
      <w:r w:rsidRPr="00582A9A">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2397121" w14:textId="70EC01E3" w:rsidR="005F22A4" w:rsidRPr="005F22A4" w:rsidRDefault="005F22A4" w:rsidP="005F22A4">
      <w:pPr>
        <w:pStyle w:val="Nadpis1"/>
        <w:widowControl w:val="0"/>
        <w:numPr>
          <w:ilvl w:val="1"/>
          <w:numId w:val="13"/>
        </w:numPr>
        <w:ind w:left="426"/>
        <w:jc w:val="both"/>
        <w:rPr>
          <w:rFonts w:ascii="Calibri" w:hAnsi="Calibri" w:cstheme="minorHAnsi"/>
          <w:color w:val="auto"/>
          <w:sz w:val="20"/>
          <w:szCs w:val="20"/>
          <w:lang w:val="cs-CZ"/>
        </w:rPr>
      </w:pPr>
      <w:r w:rsidRPr="005F22A4">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F9A2650" w14:textId="77777777" w:rsidR="005F22A4" w:rsidRPr="005F22A4" w:rsidRDefault="005F22A4" w:rsidP="005F22A4">
      <w:pPr>
        <w:rPr>
          <w:lang w:val="cs-CZ"/>
        </w:rPr>
      </w:pP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5DF5C1DB"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CC3408">
        <w:rPr>
          <w:rFonts w:ascii="Calibri" w:hAnsi="Calibri" w:cstheme="minorHAnsi"/>
          <w:color w:val="auto"/>
          <w:sz w:val="20"/>
          <w:szCs w:val="20"/>
          <w:lang w:val="cs-CZ"/>
        </w:rPr>
        <w:t>5</w:t>
      </w:r>
      <w:r w:rsidRPr="009F5CD9">
        <w:rPr>
          <w:rFonts w:ascii="Calibri" w:hAnsi="Calibri" w:cstheme="minorHAnsi"/>
          <w:color w:val="auto"/>
          <w:sz w:val="20"/>
          <w:szCs w:val="20"/>
          <w:lang w:val="cs-CZ"/>
        </w:rPr>
        <w:t xml:space="preserve"> stejnopisech, z nichž po jednom obdrží </w:t>
      </w:r>
      <w:proofErr w:type="gramStart"/>
      <w:r w:rsidRPr="009F5CD9">
        <w:rPr>
          <w:rFonts w:ascii="Calibri" w:hAnsi="Calibri" w:cstheme="minorHAnsi"/>
          <w:color w:val="auto"/>
          <w:sz w:val="20"/>
          <w:szCs w:val="20"/>
          <w:lang w:val="cs-CZ"/>
        </w:rPr>
        <w:t>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w:t>
      </w:r>
      <w:r w:rsidR="00CC3408">
        <w:rPr>
          <w:rFonts w:ascii="Calibri" w:hAnsi="Calibri" w:cstheme="minorHAnsi"/>
          <w:color w:val="auto"/>
          <w:sz w:val="20"/>
          <w:szCs w:val="20"/>
          <w:lang w:val="cs-CZ"/>
        </w:rPr>
        <w:t xml:space="preserve"> po</w:t>
      </w:r>
      <w:proofErr w:type="gramEnd"/>
      <w:r w:rsidR="00CC3408">
        <w:rPr>
          <w:rFonts w:ascii="Calibri" w:hAnsi="Calibri" w:cstheme="minorHAnsi"/>
          <w:color w:val="auto"/>
          <w:sz w:val="20"/>
          <w:szCs w:val="20"/>
          <w:lang w:val="cs-CZ"/>
        </w:rPr>
        <w:t xml:space="preserve"> </w:t>
      </w:r>
      <w:r w:rsidRPr="009F5CD9">
        <w:rPr>
          <w:rFonts w:ascii="Calibri" w:hAnsi="Calibri" w:cstheme="minorHAnsi"/>
          <w:color w:val="auto"/>
          <w:sz w:val="20"/>
          <w:szCs w:val="20"/>
          <w:lang w:val="cs-CZ"/>
        </w:rPr>
        <w:t>jed</w:t>
      </w:r>
      <w:r w:rsidR="00CC3408">
        <w:rPr>
          <w:rFonts w:ascii="Calibri" w:hAnsi="Calibri" w:cstheme="minorHAnsi"/>
          <w:color w:val="auto"/>
          <w:sz w:val="20"/>
          <w:szCs w:val="20"/>
          <w:lang w:val="cs-CZ"/>
        </w:rPr>
        <w:t>nom</w:t>
      </w:r>
      <w:r w:rsidRPr="009F5CD9">
        <w:rPr>
          <w:rFonts w:ascii="Calibri" w:hAnsi="Calibri" w:cstheme="minorHAnsi"/>
          <w:color w:val="auto"/>
          <w:sz w:val="20"/>
          <w:szCs w:val="20"/>
          <w:lang w:val="cs-CZ"/>
        </w:rPr>
        <w:t xml:space="preserve"> obdrží kupující a </w:t>
      </w:r>
      <w:r w:rsidR="00CC3408">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CC3408">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5552F9B1"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51B22">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5D2DDD5" w14:textId="43D3F93E" w:rsidR="009A2B25" w:rsidRDefault="009A2B25" w:rsidP="00EB7CF9">
      <w:pPr>
        <w:rPr>
          <w:lang w:val="cs-CZ"/>
        </w:rPr>
      </w:pPr>
    </w:p>
    <w:p w14:paraId="4DDE9DB7" w14:textId="5E7C9B77"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ZVEŘ_OD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E37D0E">
        <w:rPr>
          <w:rFonts w:ascii="Calibri" w:hAnsi="Calibri" w:cstheme="minorHAnsi"/>
          <w:noProof/>
          <w:color w:val="auto"/>
          <w:sz w:val="20"/>
          <w:szCs w:val="20"/>
          <w:lang w:val="cs-CZ"/>
        </w:rPr>
        <w:t>14.10.21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ZVEŘ_DO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E37D0E">
        <w:rPr>
          <w:rFonts w:ascii="Calibri" w:hAnsi="Calibri" w:cstheme="minorHAnsi"/>
          <w:noProof/>
          <w:color w:val="auto"/>
          <w:sz w:val="20"/>
          <w:szCs w:val="20"/>
          <w:lang w:val="cs-CZ"/>
        </w:rPr>
        <w:t>01.11.21</w:t>
      </w:r>
      <w:r w:rsidR="009257C9">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70555204" w14:textId="2B36B81B"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DATUM_USN </w:instrText>
      </w:r>
      <w:r w:rsidR="000D567A">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E37D0E">
        <w:rPr>
          <w:rFonts w:ascii="Calibri" w:hAnsi="Calibri" w:cstheme="minorHAnsi"/>
          <w:noProof/>
          <w:color w:val="auto"/>
          <w:sz w:val="20"/>
          <w:szCs w:val="20"/>
          <w:lang w:val="cs-CZ"/>
        </w:rPr>
        <w:t>10.11.21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0D567A">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0D567A">
        <w:rPr>
          <w:rFonts w:ascii="Calibri" w:hAnsi="Calibri" w:cstheme="minorHAnsi"/>
          <w:color w:val="auto"/>
          <w:sz w:val="20"/>
          <w:szCs w:val="20"/>
          <w:lang w:val="cs-CZ"/>
        </w:rPr>
        <w:fldChar w:fldCharType="begin"/>
      </w:r>
      <w:r w:rsidR="000D567A">
        <w:rPr>
          <w:rFonts w:ascii="Calibri" w:hAnsi="Calibri" w:cstheme="minorHAnsi"/>
          <w:color w:val="auto"/>
          <w:sz w:val="20"/>
          <w:szCs w:val="20"/>
          <w:lang w:val="cs-CZ"/>
        </w:rPr>
        <w:instrText xml:space="preserve"> MERGEFIELD  USN  \* MERGEFORMAT </w:instrText>
      </w:r>
      <w:r w:rsidR="000D567A">
        <w:rPr>
          <w:rFonts w:ascii="Calibri" w:hAnsi="Calibri" w:cstheme="minorHAnsi"/>
          <w:color w:val="auto"/>
          <w:sz w:val="20"/>
          <w:szCs w:val="20"/>
          <w:lang w:val="cs-CZ"/>
        </w:rPr>
        <w:fldChar w:fldCharType="separate"/>
      </w:r>
      <w:r w:rsidR="00E37D0E" w:rsidRPr="00E37D0E">
        <w:rPr>
          <w:rFonts w:ascii="Calibri" w:hAnsi="Calibri" w:cstheme="minorHAnsi"/>
          <w:noProof/>
          <w:color w:val="auto"/>
          <w:sz w:val="20"/>
          <w:szCs w:val="20"/>
          <w:lang w:val="cs-CZ"/>
        </w:rPr>
        <w:t>21-09-001</w:t>
      </w:r>
      <w:r w:rsidR="000D567A">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143849CF" w14:textId="7A8334D0"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CC3408">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60D8D4D" w14:textId="2D8702E3" w:rsidR="00004CE1" w:rsidRDefault="00004CE1" w:rsidP="00EB7CF9">
      <w:pPr>
        <w:rPr>
          <w:lang w:val="cs-CZ"/>
        </w:rPr>
      </w:pPr>
    </w:p>
    <w:p w14:paraId="6ECE33AD" w14:textId="753B6506" w:rsidR="009257C9" w:rsidRDefault="009257C9" w:rsidP="00EB7CF9">
      <w:pPr>
        <w:rPr>
          <w:lang w:val="cs-CZ"/>
        </w:rPr>
      </w:pPr>
    </w:p>
    <w:p w14:paraId="029F8C4C" w14:textId="40E14F61" w:rsidR="00E874F3" w:rsidRDefault="00E874F3" w:rsidP="00EB7CF9">
      <w:pPr>
        <w:rPr>
          <w:lang w:val="cs-CZ"/>
        </w:rPr>
      </w:pPr>
    </w:p>
    <w:p w14:paraId="1EAF08AB" w14:textId="3BEC4616" w:rsidR="000D567A" w:rsidRDefault="000D567A" w:rsidP="00EB7CF9">
      <w:pPr>
        <w:rPr>
          <w:lang w:val="cs-CZ"/>
        </w:rPr>
      </w:pPr>
    </w:p>
    <w:p w14:paraId="72499C25" w14:textId="0CF835B3" w:rsidR="000D567A" w:rsidRDefault="000D567A" w:rsidP="00EB7CF9">
      <w:pPr>
        <w:rPr>
          <w:lang w:val="cs-CZ"/>
        </w:rPr>
      </w:pPr>
    </w:p>
    <w:p w14:paraId="2930CA0D" w14:textId="4FC42D23" w:rsidR="000D567A" w:rsidRDefault="000D567A" w:rsidP="00EB7CF9">
      <w:pPr>
        <w:rPr>
          <w:lang w:val="cs-CZ"/>
        </w:rPr>
      </w:pPr>
    </w:p>
    <w:p w14:paraId="34047E71" w14:textId="77777777" w:rsidR="000D567A" w:rsidRDefault="000D567A" w:rsidP="00EB7CF9">
      <w:pPr>
        <w:rPr>
          <w:lang w:val="cs-CZ"/>
        </w:rPr>
      </w:pPr>
    </w:p>
    <w:p w14:paraId="53516AE0" w14:textId="77777777" w:rsidR="00E874F3" w:rsidRDefault="00E874F3" w:rsidP="00EB7CF9">
      <w:pPr>
        <w:rPr>
          <w:lang w:val="cs-CZ"/>
        </w:rPr>
      </w:pPr>
    </w:p>
    <w:p w14:paraId="76E3450F" w14:textId="77777777" w:rsidR="009A2B25" w:rsidRDefault="009A2B25" w:rsidP="00EB7CF9">
      <w:pPr>
        <w:rPr>
          <w:lang w:val="cs-CZ"/>
        </w:rPr>
      </w:pPr>
    </w:p>
    <w:tbl>
      <w:tblPr>
        <w:tblStyle w:val="Mkatabulky1"/>
        <w:tblW w:w="0" w:type="auto"/>
        <w:tblLook w:val="04A0" w:firstRow="1" w:lastRow="0" w:firstColumn="1" w:lastColumn="0" w:noHBand="0" w:noVBand="1"/>
      </w:tblPr>
      <w:tblGrid>
        <w:gridCol w:w="4814"/>
        <w:gridCol w:w="4815"/>
      </w:tblGrid>
      <w:tr w:rsidR="001C4717" w:rsidRPr="001C4717" w14:paraId="761D8DE4" w14:textId="77777777" w:rsidTr="00031E03">
        <w:tc>
          <w:tcPr>
            <w:tcW w:w="4814" w:type="dxa"/>
          </w:tcPr>
          <w:p w14:paraId="05910515" w14:textId="548AE8D5" w:rsidR="001C4717" w:rsidRPr="001C4717" w:rsidRDefault="001C4717" w:rsidP="00B02914">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sidR="00B02914">
              <w:rPr>
                <w:rFonts w:ascii="Calibri" w:hAnsi="Calibri" w:cstheme="minorHAnsi"/>
                <w:sz w:val="20"/>
                <w:szCs w:val="20"/>
                <w:lang w:val="cs-CZ"/>
              </w:rPr>
              <w:t>:</w:t>
            </w:r>
          </w:p>
        </w:tc>
        <w:tc>
          <w:tcPr>
            <w:tcW w:w="4815" w:type="dxa"/>
          </w:tcPr>
          <w:p w14:paraId="277CB44C" w14:textId="3FD44B75" w:rsidR="001C4717" w:rsidRPr="001C4717" w:rsidRDefault="00E874F3" w:rsidP="001C4717">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C4717" w:rsidRPr="00E874F3" w14:paraId="56A5392B" w14:textId="77777777" w:rsidTr="00A92119">
        <w:trPr>
          <w:trHeight w:val="2641"/>
        </w:trPr>
        <w:tc>
          <w:tcPr>
            <w:tcW w:w="4814" w:type="dxa"/>
          </w:tcPr>
          <w:p w14:paraId="66D94C34" w14:textId="77777777" w:rsidR="001C4717" w:rsidRPr="001C4717" w:rsidRDefault="001C4717" w:rsidP="001C4717">
            <w:pPr>
              <w:rPr>
                <w:rFonts w:ascii="Calibri" w:hAnsi="Calibri" w:cstheme="minorHAnsi"/>
                <w:sz w:val="20"/>
                <w:szCs w:val="20"/>
                <w:lang w:val="cs-CZ"/>
              </w:rPr>
            </w:pPr>
            <w:r w:rsidRPr="001C4717">
              <w:rPr>
                <w:rFonts w:ascii="Calibri" w:hAnsi="Calibri" w:cstheme="minorHAnsi"/>
                <w:sz w:val="20"/>
                <w:szCs w:val="20"/>
                <w:lang w:val="cs-CZ"/>
              </w:rPr>
              <w:t>Město Říčany</w:t>
            </w:r>
          </w:p>
          <w:p w14:paraId="394D41C8" w14:textId="77777777" w:rsidR="001C4717" w:rsidRPr="001C4717" w:rsidRDefault="001C4717" w:rsidP="001C4717">
            <w:pPr>
              <w:rPr>
                <w:lang w:val="cs-CZ"/>
              </w:rPr>
            </w:pPr>
            <w:r w:rsidRPr="001C4717">
              <w:rPr>
                <w:lang w:val="cs-CZ"/>
              </w:rPr>
              <w:t>Ing. David Michalička</w:t>
            </w:r>
          </w:p>
        </w:tc>
        <w:tc>
          <w:tcPr>
            <w:tcW w:w="4815" w:type="dxa"/>
          </w:tcPr>
          <w:p w14:paraId="34C5726C" w14:textId="36948C34"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Město Říčany</w:t>
            </w:r>
          </w:p>
          <w:p w14:paraId="6B40AB0E" w14:textId="7A8A9ADC"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3E155CB" w14:textId="0AC1DC38" w:rsidR="00B02914" w:rsidRPr="001C4717" w:rsidRDefault="00B02914" w:rsidP="001C4717">
            <w:pPr>
              <w:rPr>
                <w:lang w:val="cs-CZ"/>
              </w:rPr>
            </w:pPr>
          </w:p>
        </w:tc>
      </w:tr>
      <w:tr w:rsidR="00E874F3" w:rsidRPr="00E874F3" w14:paraId="3B50C010" w14:textId="77777777" w:rsidTr="00E874F3">
        <w:trPr>
          <w:trHeight w:val="274"/>
        </w:trPr>
        <w:tc>
          <w:tcPr>
            <w:tcW w:w="4814" w:type="dxa"/>
          </w:tcPr>
          <w:p w14:paraId="4B2731DA" w14:textId="4D16EB51" w:rsidR="00E874F3" w:rsidRPr="001C4717" w:rsidRDefault="00E874F3" w:rsidP="001C4717">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9C5527">
              <w:rPr>
                <w:rFonts w:ascii="Calibri" w:hAnsi="Calibri" w:cstheme="minorHAnsi"/>
                <w:sz w:val="20"/>
                <w:szCs w:val="20"/>
                <w:lang w:val="cs-CZ"/>
              </w:rPr>
              <w:t xml:space="preserve"> </w:t>
            </w:r>
            <w:proofErr w:type="gramStart"/>
            <w:r w:rsidR="009C5527">
              <w:rPr>
                <w:rFonts w:ascii="Calibri" w:hAnsi="Calibri" w:cstheme="minorHAnsi"/>
                <w:sz w:val="20"/>
                <w:szCs w:val="20"/>
                <w:lang w:val="cs-CZ"/>
              </w:rPr>
              <w:t>24.11.2021</w:t>
            </w:r>
            <w:proofErr w:type="gramEnd"/>
          </w:p>
        </w:tc>
        <w:tc>
          <w:tcPr>
            <w:tcW w:w="4815" w:type="dxa"/>
          </w:tcPr>
          <w:p w14:paraId="39B04B97" w14:textId="77777777" w:rsidR="00E874F3" w:rsidRDefault="00E874F3" w:rsidP="00E874F3">
            <w:pPr>
              <w:spacing w:line="276" w:lineRule="auto"/>
              <w:rPr>
                <w:lang w:val="cs-CZ"/>
              </w:rPr>
            </w:pPr>
          </w:p>
        </w:tc>
      </w:tr>
      <w:tr w:rsidR="00E874F3" w:rsidRPr="00E874F3" w14:paraId="0DE08D51" w14:textId="77777777" w:rsidTr="00A92119">
        <w:trPr>
          <w:trHeight w:val="2641"/>
        </w:trPr>
        <w:tc>
          <w:tcPr>
            <w:tcW w:w="4814" w:type="dxa"/>
          </w:tcPr>
          <w:p w14:paraId="0A43966F" w14:textId="58420568" w:rsidR="00E874F3" w:rsidRDefault="00E874F3" w:rsidP="001C4717">
            <w:pPr>
              <w:rPr>
                <w:lang w:val="cs-CZ"/>
              </w:rPr>
            </w:pPr>
            <w:r>
              <w:rPr>
                <w:lang w:val="cs-CZ"/>
              </w:rPr>
              <w:t>Město Říčany</w:t>
            </w:r>
          </w:p>
          <w:p w14:paraId="23E50858" w14:textId="5A6C5D49" w:rsidR="00E874F3" w:rsidRPr="001C4717" w:rsidRDefault="00E874F3" w:rsidP="001C4717">
            <w:pPr>
              <w:rPr>
                <w:rFonts w:ascii="Calibri" w:hAnsi="Calibri" w:cstheme="minorHAnsi"/>
                <w:sz w:val="20"/>
                <w:szCs w:val="20"/>
                <w:lang w:val="cs-CZ"/>
              </w:rPr>
            </w:pPr>
            <w:r w:rsidRPr="00727F9D">
              <w:rPr>
                <w:lang w:val="cs-CZ"/>
              </w:rPr>
              <w:t>Ing. Miloslav Šmolík</w:t>
            </w:r>
          </w:p>
        </w:tc>
        <w:tc>
          <w:tcPr>
            <w:tcW w:w="4815" w:type="dxa"/>
          </w:tcPr>
          <w:p w14:paraId="247DEC57" w14:textId="77777777" w:rsidR="00E874F3" w:rsidRDefault="00E874F3" w:rsidP="00E874F3">
            <w:pPr>
              <w:spacing w:line="276" w:lineRule="auto"/>
              <w:rPr>
                <w:lang w:val="cs-CZ"/>
              </w:rPr>
            </w:pPr>
          </w:p>
        </w:tc>
      </w:tr>
      <w:tr w:rsidR="009A2B25" w:rsidRPr="001C4717" w14:paraId="4640F037" w14:textId="77777777" w:rsidTr="00031E03">
        <w:tc>
          <w:tcPr>
            <w:tcW w:w="4814" w:type="dxa"/>
          </w:tcPr>
          <w:p w14:paraId="3524DCD8" w14:textId="034E7080" w:rsidR="009A2B25" w:rsidRPr="001C4717" w:rsidRDefault="009A2B25" w:rsidP="001C4717">
            <w:pPr>
              <w:rPr>
                <w:lang w:val="cs-CZ"/>
              </w:rPr>
            </w:pPr>
            <w:r w:rsidRPr="001C4717">
              <w:rPr>
                <w:lang w:val="cs-CZ"/>
              </w:rPr>
              <w:t>V Říčanech dne</w:t>
            </w:r>
            <w:r>
              <w:rPr>
                <w:lang w:val="cs-CZ"/>
              </w:rPr>
              <w:t>:</w:t>
            </w:r>
            <w:r w:rsidR="009C5527">
              <w:rPr>
                <w:lang w:val="cs-CZ"/>
              </w:rPr>
              <w:t xml:space="preserve"> </w:t>
            </w:r>
            <w:proofErr w:type="gramStart"/>
            <w:r w:rsidR="009C5527">
              <w:rPr>
                <w:lang w:val="cs-CZ"/>
              </w:rPr>
              <w:t>22.11.2021</w:t>
            </w:r>
            <w:proofErr w:type="gramEnd"/>
          </w:p>
        </w:tc>
        <w:tc>
          <w:tcPr>
            <w:tcW w:w="4815" w:type="dxa"/>
          </w:tcPr>
          <w:p w14:paraId="62392B59" w14:textId="733E8B74" w:rsidR="009A2B25" w:rsidRDefault="009A2B25" w:rsidP="001C4717">
            <w:pPr>
              <w:rPr>
                <w:lang w:val="cs-CZ"/>
              </w:rPr>
            </w:pPr>
            <w:r>
              <w:rPr>
                <w:lang w:val="cs-CZ"/>
              </w:rPr>
              <w:t>V Říčanech dne:</w:t>
            </w:r>
            <w:r w:rsidR="009C5527">
              <w:rPr>
                <w:lang w:val="cs-CZ"/>
              </w:rPr>
              <w:t xml:space="preserve"> </w:t>
            </w:r>
            <w:proofErr w:type="gramStart"/>
            <w:r w:rsidR="009C5527">
              <w:rPr>
                <w:lang w:val="cs-CZ"/>
              </w:rPr>
              <w:t>22.11.2021</w:t>
            </w:r>
            <w:proofErr w:type="gramEnd"/>
          </w:p>
        </w:tc>
      </w:tr>
      <w:tr w:rsidR="009A2B25" w:rsidRPr="001C4717" w14:paraId="5705D0E1" w14:textId="77777777" w:rsidTr="009A2B25">
        <w:trPr>
          <w:trHeight w:val="2770"/>
        </w:trPr>
        <w:tc>
          <w:tcPr>
            <w:tcW w:w="4814" w:type="dxa"/>
          </w:tcPr>
          <w:p w14:paraId="4A2A0BC3" w14:textId="77777777" w:rsidR="009A2B25" w:rsidRDefault="009A2B25" w:rsidP="009A2B25">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444C43A0" w14:textId="4A121341" w:rsidR="009A2B25" w:rsidRPr="001C4717" w:rsidRDefault="009A2B25" w:rsidP="009A2B25">
            <w:pPr>
              <w:rPr>
                <w:lang w:val="cs-CZ"/>
              </w:rPr>
            </w:pPr>
            <w:r>
              <w:rPr>
                <w:lang w:val="cs-CZ"/>
              </w:rPr>
              <w:t>Tomáš Charvát</w:t>
            </w:r>
          </w:p>
        </w:tc>
        <w:tc>
          <w:tcPr>
            <w:tcW w:w="4815" w:type="dxa"/>
          </w:tcPr>
          <w:p w14:paraId="76EEAFFF" w14:textId="77777777" w:rsidR="009A2B25" w:rsidRDefault="009A2B25" w:rsidP="009A2B25">
            <w:pPr>
              <w:rPr>
                <w:lang w:val="cs-CZ"/>
              </w:rPr>
            </w:pPr>
            <w:r>
              <w:rPr>
                <w:lang w:val="cs-CZ"/>
              </w:rPr>
              <w:t>Bytové družstvo 2000</w:t>
            </w:r>
          </w:p>
          <w:p w14:paraId="3CCB1C34" w14:textId="3DE2BAA1" w:rsidR="009A2B25" w:rsidRDefault="009A2B25" w:rsidP="009A2B25">
            <w:pPr>
              <w:rPr>
                <w:lang w:val="cs-CZ"/>
              </w:rPr>
            </w:pPr>
            <w:r>
              <w:rPr>
                <w:lang w:val="cs-CZ"/>
              </w:rPr>
              <w:t>Pavel Novák</w:t>
            </w:r>
          </w:p>
        </w:tc>
      </w:tr>
      <w:tr w:rsidR="001C4717" w:rsidRPr="001C4717" w14:paraId="151BDED2" w14:textId="77777777" w:rsidTr="00031E03">
        <w:tc>
          <w:tcPr>
            <w:tcW w:w="4814" w:type="dxa"/>
          </w:tcPr>
          <w:p w14:paraId="1B8EFA18" w14:textId="4178E0BF" w:rsidR="001C4717" w:rsidRPr="001C4717" w:rsidRDefault="001C4717" w:rsidP="001C4717">
            <w:pPr>
              <w:rPr>
                <w:lang w:val="cs-CZ"/>
              </w:rPr>
            </w:pPr>
            <w:r w:rsidRPr="001C4717">
              <w:rPr>
                <w:lang w:val="cs-CZ"/>
              </w:rPr>
              <w:t>V Říčanech dne:</w:t>
            </w:r>
            <w:r w:rsidR="009C5527">
              <w:rPr>
                <w:lang w:val="cs-CZ"/>
              </w:rPr>
              <w:t xml:space="preserve"> </w:t>
            </w:r>
            <w:proofErr w:type="gramStart"/>
            <w:r w:rsidR="009C5527">
              <w:rPr>
                <w:lang w:val="cs-CZ"/>
              </w:rPr>
              <w:t>11.11.2021</w:t>
            </w:r>
            <w:proofErr w:type="gramEnd"/>
          </w:p>
        </w:tc>
        <w:tc>
          <w:tcPr>
            <w:tcW w:w="4815" w:type="dxa"/>
          </w:tcPr>
          <w:p w14:paraId="571D2B88" w14:textId="5552D6AD" w:rsidR="001C4717" w:rsidRPr="001C4717" w:rsidRDefault="009A2B25" w:rsidP="001C4717">
            <w:pPr>
              <w:rPr>
                <w:lang w:val="cs-CZ"/>
              </w:rPr>
            </w:pPr>
            <w:r w:rsidRPr="001C4717">
              <w:rPr>
                <w:lang w:val="cs-CZ"/>
              </w:rPr>
              <w:t>V Říčanech dne:</w:t>
            </w:r>
            <w:r w:rsidR="009C5527">
              <w:rPr>
                <w:lang w:val="cs-CZ"/>
              </w:rPr>
              <w:t xml:space="preserve"> 11.11.2021</w:t>
            </w:r>
            <w:bookmarkStart w:id="1" w:name="_GoBack"/>
            <w:bookmarkEnd w:id="1"/>
          </w:p>
        </w:tc>
      </w:tr>
      <w:tr w:rsidR="001C4717" w:rsidRPr="001C4717" w14:paraId="2155D334" w14:textId="77777777" w:rsidTr="00031E03">
        <w:trPr>
          <w:trHeight w:val="2681"/>
        </w:trPr>
        <w:tc>
          <w:tcPr>
            <w:tcW w:w="4814" w:type="dxa"/>
          </w:tcPr>
          <w:p w14:paraId="693FCCAB" w14:textId="500FB81B" w:rsidR="001C4717" w:rsidRPr="001C4717" w:rsidRDefault="001C4717" w:rsidP="001C4717">
            <w:pPr>
              <w:rPr>
                <w:lang w:val="cs-CZ"/>
              </w:rPr>
            </w:pPr>
            <w:r w:rsidRPr="001C4717">
              <w:rPr>
                <w:lang w:val="cs-CZ"/>
              </w:rPr>
              <w:t>Kupující:</w:t>
            </w:r>
            <w:r w:rsidR="00A268B7">
              <w:rPr>
                <w:lang w:val="cs-CZ"/>
              </w:rPr>
              <w:t xml:space="preserve"> </w:t>
            </w:r>
            <w:r w:rsidR="009A2B25">
              <w:rPr>
                <w:lang w:val="cs-CZ"/>
              </w:rPr>
              <w:fldChar w:fldCharType="begin"/>
            </w:r>
            <w:r w:rsidR="009A2B25">
              <w:rPr>
                <w:lang w:val="cs-CZ"/>
              </w:rPr>
              <w:instrText xml:space="preserve"> MERGEFIELD TITUL1 </w:instrText>
            </w:r>
            <w:r w:rsidR="009A2B25">
              <w:rPr>
                <w:lang w:val="cs-CZ"/>
              </w:rPr>
              <w:fldChar w:fldCharType="separate"/>
            </w:r>
            <w:r w:rsidR="00E37D0E" w:rsidRPr="00752569">
              <w:rPr>
                <w:noProof/>
                <w:lang w:val="cs-CZ"/>
              </w:rPr>
              <w:t>Ing.</w: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JMÉNO1 </w:instrText>
            </w:r>
            <w:r w:rsidR="009A2B25">
              <w:rPr>
                <w:lang w:val="cs-CZ"/>
              </w:rPr>
              <w:fldChar w:fldCharType="separate"/>
            </w:r>
            <w:r w:rsidR="00E37D0E" w:rsidRPr="00752569">
              <w:rPr>
                <w:noProof/>
                <w:lang w:val="cs-CZ"/>
              </w:rPr>
              <w:t>Michael</w: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PŘÍJMENÍ1 </w:instrText>
            </w:r>
            <w:r w:rsidR="009A2B25">
              <w:rPr>
                <w:lang w:val="cs-CZ"/>
              </w:rPr>
              <w:fldChar w:fldCharType="separate"/>
            </w:r>
            <w:r w:rsidR="00E37D0E" w:rsidRPr="00752569">
              <w:rPr>
                <w:noProof/>
                <w:lang w:val="cs-CZ"/>
              </w:rPr>
              <w:t>Sobol</w:t>
            </w:r>
            <w:r w:rsidR="009A2B25">
              <w:rPr>
                <w:lang w:val="cs-CZ"/>
              </w:rPr>
              <w:fldChar w:fldCharType="end"/>
            </w:r>
          </w:p>
        </w:tc>
        <w:tc>
          <w:tcPr>
            <w:tcW w:w="4815" w:type="dxa"/>
          </w:tcPr>
          <w:p w14:paraId="4F9BA6AB" w14:textId="168310DB" w:rsidR="00B02914" w:rsidRPr="001C4717" w:rsidRDefault="009A2B25" w:rsidP="001C4717">
            <w:pPr>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E37D0E" w:rsidRPr="00752569">
              <w:rPr>
                <w:noProof/>
                <w:lang w:val="cs-CZ"/>
              </w:rPr>
              <w:t>Karla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E37D0E" w:rsidRPr="00752569">
              <w:rPr>
                <w:noProof/>
                <w:lang w:val="cs-CZ"/>
              </w:rPr>
              <w:t>Sobolová</w:t>
            </w:r>
            <w:r>
              <w:rPr>
                <w:lang w:val="cs-CZ"/>
              </w:rPr>
              <w:fldChar w:fldCharType="end"/>
            </w: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9F3EE8" w:rsidRDefault="009F3EE8" w:rsidP="00D477F3">
      <w:r>
        <w:separator/>
      </w:r>
    </w:p>
  </w:endnote>
  <w:endnote w:type="continuationSeparator" w:id="0">
    <w:p w14:paraId="0EED8E6A" w14:textId="77777777" w:rsidR="009F3EE8" w:rsidRDefault="009F3EE8"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1F8B03B9" w:rsidR="009F3EE8" w:rsidRPr="00252755" w:rsidRDefault="009F3EE8">
    <w:pPr>
      <w:pStyle w:val="Zpat"/>
      <w:rPr>
        <w:sz w:val="20"/>
        <w:szCs w:val="20"/>
        <w:lang w:val="en-GB"/>
      </w:rPr>
    </w:pPr>
    <w:r w:rsidRPr="00016D6C">
      <w:rPr>
        <w:sz w:val="20"/>
        <w:szCs w:val="20"/>
      </w:rPr>
      <w:ptab w:relativeTo="margin" w:alignment="center" w:leader="none"/>
    </w:r>
    <w:proofErr w:type="spellStart"/>
    <w:proofErr w:type="gramStart"/>
    <w:r w:rsidRPr="00252755">
      <w:rPr>
        <w:sz w:val="20"/>
        <w:szCs w:val="20"/>
        <w:lang w:val="en-GB"/>
      </w:rPr>
      <w:t>strana</w:t>
    </w:r>
    <w:proofErr w:type="spellEnd"/>
    <w:proofErr w:type="gramEnd"/>
    <w:r w:rsidR="00751B22">
      <w:rPr>
        <w:sz w:val="20"/>
        <w:szCs w:val="20"/>
        <w:lang w:val="en-GB"/>
      </w:rPr>
      <w:t xml:space="preserve"> </w:t>
    </w:r>
    <w:r w:rsidRPr="00016D6C">
      <w:rPr>
        <w:sz w:val="20"/>
        <w:szCs w:val="20"/>
      </w:rPr>
      <w:fldChar w:fldCharType="begin"/>
    </w:r>
    <w:r w:rsidRPr="00252755">
      <w:rPr>
        <w:sz w:val="20"/>
        <w:szCs w:val="20"/>
        <w:lang w:val="en-GB"/>
      </w:rPr>
      <w:instrText xml:space="preserve"> PAGE  \* Arabic  \* MERGEFORMAT </w:instrText>
    </w:r>
    <w:r w:rsidRPr="00016D6C">
      <w:rPr>
        <w:sz w:val="20"/>
        <w:szCs w:val="20"/>
      </w:rPr>
      <w:fldChar w:fldCharType="separate"/>
    </w:r>
    <w:r w:rsidR="009C5527">
      <w:rPr>
        <w:noProof/>
        <w:sz w:val="20"/>
        <w:szCs w:val="20"/>
        <w:lang w:val="en-GB"/>
      </w:rPr>
      <w:t>6</w:t>
    </w:r>
    <w:r w:rsidRPr="00016D6C">
      <w:rPr>
        <w:sz w:val="20"/>
        <w:szCs w:val="20"/>
      </w:rPr>
      <w:fldChar w:fldCharType="end"/>
    </w:r>
    <w:r w:rsidRPr="00252755">
      <w:rPr>
        <w:sz w:val="20"/>
        <w:szCs w:val="20"/>
        <w:lang w:val="en-GB"/>
      </w:rPr>
      <w:t xml:space="preserve"> z </w:t>
    </w:r>
    <w:r w:rsidRPr="00016D6C">
      <w:rPr>
        <w:sz w:val="20"/>
        <w:szCs w:val="20"/>
      </w:rPr>
      <w:fldChar w:fldCharType="begin"/>
    </w:r>
    <w:r w:rsidRPr="00252755">
      <w:rPr>
        <w:sz w:val="20"/>
        <w:szCs w:val="20"/>
        <w:lang w:val="en-GB"/>
      </w:rPr>
      <w:instrText xml:space="preserve"> NUMPAGES   \* MERGEFORMAT </w:instrText>
    </w:r>
    <w:r w:rsidRPr="00016D6C">
      <w:rPr>
        <w:sz w:val="20"/>
        <w:szCs w:val="20"/>
      </w:rPr>
      <w:fldChar w:fldCharType="separate"/>
    </w:r>
    <w:r w:rsidR="009C5527">
      <w:rPr>
        <w:noProof/>
        <w:sz w:val="20"/>
        <w:szCs w:val="20"/>
        <w:lang w:val="en-GB"/>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252755">
      <w:rPr>
        <w:sz w:val="20"/>
        <w:szCs w:val="20"/>
        <w:lang w:val="en-GB"/>
      </w:rPr>
      <w:instrText xml:space="preserve"> FILENAME   \* MERGEFORMAT </w:instrText>
    </w:r>
    <w:r w:rsidRPr="00016D6C">
      <w:rPr>
        <w:sz w:val="20"/>
        <w:szCs w:val="20"/>
      </w:rPr>
      <w:fldChar w:fldCharType="separate"/>
    </w:r>
    <w:r w:rsidR="00E37D0E">
      <w:rPr>
        <w:noProof/>
        <w:sz w:val="20"/>
        <w:szCs w:val="20"/>
        <w:lang w:val="en-GB"/>
      </w:rPr>
      <w:t>KS DOUBLE VZOR C</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9F3EE8" w:rsidRDefault="009F3EE8" w:rsidP="00D477F3">
      <w:r>
        <w:separator/>
      </w:r>
    </w:p>
  </w:footnote>
  <w:footnote w:type="continuationSeparator" w:id="0">
    <w:p w14:paraId="07EA67DE" w14:textId="77777777" w:rsidR="009F3EE8" w:rsidRDefault="009F3EE8"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5"/>
  </w:num>
  <w:num w:numId="22">
    <w:abstractNumId w:val="16"/>
  </w:num>
  <w:num w:numId="23">
    <w:abstractNumId w:val="10"/>
  </w:num>
  <w:num w:numId="24">
    <w:abstractNumId w:val="12"/>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C$`"/>
    <w:viewMergedData/>
    <w:activeRecord w:val="3"/>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C$"/>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04CE1"/>
    <w:rsid w:val="00014F59"/>
    <w:rsid w:val="00016D6C"/>
    <w:rsid w:val="00031A89"/>
    <w:rsid w:val="00031E03"/>
    <w:rsid w:val="000757FB"/>
    <w:rsid w:val="000A3380"/>
    <w:rsid w:val="000C457B"/>
    <w:rsid w:val="000D567A"/>
    <w:rsid w:val="00171A98"/>
    <w:rsid w:val="00187104"/>
    <w:rsid w:val="001C4717"/>
    <w:rsid w:val="00252755"/>
    <w:rsid w:val="002722E0"/>
    <w:rsid w:val="0027426C"/>
    <w:rsid w:val="002932F6"/>
    <w:rsid w:val="00357A13"/>
    <w:rsid w:val="00481AE8"/>
    <w:rsid w:val="00530AEC"/>
    <w:rsid w:val="00533299"/>
    <w:rsid w:val="00570D47"/>
    <w:rsid w:val="00582A9A"/>
    <w:rsid w:val="005A3BCB"/>
    <w:rsid w:val="005D3E3B"/>
    <w:rsid w:val="005F22A4"/>
    <w:rsid w:val="00656DCE"/>
    <w:rsid w:val="006B4BA2"/>
    <w:rsid w:val="007251CB"/>
    <w:rsid w:val="00751B22"/>
    <w:rsid w:val="00774E51"/>
    <w:rsid w:val="007822E8"/>
    <w:rsid w:val="007D7A5D"/>
    <w:rsid w:val="007E09C0"/>
    <w:rsid w:val="007E3D07"/>
    <w:rsid w:val="00800A91"/>
    <w:rsid w:val="00832471"/>
    <w:rsid w:val="0084456F"/>
    <w:rsid w:val="00860699"/>
    <w:rsid w:val="00880D5B"/>
    <w:rsid w:val="008B73C5"/>
    <w:rsid w:val="008C5AC3"/>
    <w:rsid w:val="008D6E6D"/>
    <w:rsid w:val="009100DB"/>
    <w:rsid w:val="00917EAE"/>
    <w:rsid w:val="009257C9"/>
    <w:rsid w:val="009267DC"/>
    <w:rsid w:val="00941EB1"/>
    <w:rsid w:val="00957F6E"/>
    <w:rsid w:val="00963217"/>
    <w:rsid w:val="00987038"/>
    <w:rsid w:val="009A2B25"/>
    <w:rsid w:val="009C0B7E"/>
    <w:rsid w:val="009C5527"/>
    <w:rsid w:val="009F3EE8"/>
    <w:rsid w:val="009F5CD9"/>
    <w:rsid w:val="00A23256"/>
    <w:rsid w:val="00A268B7"/>
    <w:rsid w:val="00A314D7"/>
    <w:rsid w:val="00A4664B"/>
    <w:rsid w:val="00A61951"/>
    <w:rsid w:val="00A732EF"/>
    <w:rsid w:val="00A92119"/>
    <w:rsid w:val="00A9281C"/>
    <w:rsid w:val="00B02914"/>
    <w:rsid w:val="00B429A7"/>
    <w:rsid w:val="00B660CD"/>
    <w:rsid w:val="00B90F59"/>
    <w:rsid w:val="00B92A4B"/>
    <w:rsid w:val="00BA0AA6"/>
    <w:rsid w:val="00BC01D3"/>
    <w:rsid w:val="00BE5203"/>
    <w:rsid w:val="00CC3408"/>
    <w:rsid w:val="00D10297"/>
    <w:rsid w:val="00D22173"/>
    <w:rsid w:val="00D35A73"/>
    <w:rsid w:val="00D477F3"/>
    <w:rsid w:val="00D5454A"/>
    <w:rsid w:val="00D94796"/>
    <w:rsid w:val="00DE5FB5"/>
    <w:rsid w:val="00DF2FFE"/>
    <w:rsid w:val="00DF5718"/>
    <w:rsid w:val="00E3685C"/>
    <w:rsid w:val="00E37D0E"/>
    <w:rsid w:val="00E77556"/>
    <w:rsid w:val="00E874F3"/>
    <w:rsid w:val="00EB7CF9"/>
    <w:rsid w:val="00EC71DA"/>
    <w:rsid w:val="00ED0464"/>
    <w:rsid w:val="00F67EFC"/>
    <w:rsid w:val="00F70580"/>
    <w:rsid w:val="00F86DBC"/>
    <w:rsid w:val="00FB1180"/>
    <w:rsid w:val="00FB77DC"/>
    <w:rsid w:val="00FC11C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9320">
      <w:bodyDiv w:val="1"/>
      <w:marLeft w:val="0"/>
      <w:marRight w:val="0"/>
      <w:marTop w:val="0"/>
      <w:marBottom w:val="0"/>
      <w:divBdr>
        <w:top w:val="none" w:sz="0" w:space="0" w:color="auto"/>
        <w:left w:val="none" w:sz="0" w:space="0" w:color="auto"/>
        <w:bottom w:val="none" w:sz="0" w:space="0" w:color="auto"/>
        <w:right w:val="none" w:sz="0" w:space="0" w:color="auto"/>
      </w:divBdr>
    </w:div>
    <w:div w:id="1021011819">
      <w:bodyDiv w:val="1"/>
      <w:marLeft w:val="0"/>
      <w:marRight w:val="0"/>
      <w:marTop w:val="0"/>
      <w:marBottom w:val="0"/>
      <w:divBdr>
        <w:top w:val="none" w:sz="0" w:space="0" w:color="auto"/>
        <w:left w:val="none" w:sz="0" w:space="0" w:color="auto"/>
        <w:bottom w:val="none" w:sz="0" w:space="0" w:color="auto"/>
        <w:right w:val="none" w:sz="0" w:space="0" w:color="auto"/>
      </w:divBdr>
    </w:div>
    <w:div w:id="1375737462">
      <w:bodyDiv w:val="1"/>
      <w:marLeft w:val="0"/>
      <w:marRight w:val="0"/>
      <w:marTop w:val="0"/>
      <w:marBottom w:val="0"/>
      <w:divBdr>
        <w:top w:val="none" w:sz="0" w:space="0" w:color="auto"/>
        <w:left w:val="none" w:sz="0" w:space="0" w:color="auto"/>
        <w:bottom w:val="none" w:sz="0" w:space="0" w:color="auto"/>
        <w:right w:val="none" w:sz="0" w:space="0" w:color="auto"/>
      </w:divBdr>
    </w:div>
    <w:div w:id="1575312987">
      <w:bodyDiv w:val="1"/>
      <w:marLeft w:val="0"/>
      <w:marRight w:val="0"/>
      <w:marTop w:val="0"/>
      <w:marBottom w:val="0"/>
      <w:divBdr>
        <w:top w:val="none" w:sz="0" w:space="0" w:color="auto"/>
        <w:left w:val="none" w:sz="0" w:space="0" w:color="auto"/>
        <w:bottom w:val="none" w:sz="0" w:space="0" w:color="auto"/>
        <w:right w:val="none" w:sz="0" w:space="0" w:color="auto"/>
      </w:divBdr>
    </w:div>
    <w:div w:id="211066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12957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2021-11-09T08:09:00Z</cp:lastPrinted>
  <dcterms:created xsi:type="dcterms:W3CDTF">2021-12-03T08:44:00Z</dcterms:created>
  <dcterms:modified xsi:type="dcterms:W3CDTF">2021-12-03T09:02:00Z</dcterms:modified>
</cp:coreProperties>
</file>