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209B83" w14:textId="77777777" w:rsidR="001A22D6" w:rsidRPr="0007007E" w:rsidRDefault="001A22D6" w:rsidP="006D6117">
      <w:pPr>
        <w:pStyle w:val="Nadpis9"/>
        <w:framePr w:h="1709" w:wrap="notBeside" w:x="2154" w:y="-426"/>
        <w:ind w:right="-168"/>
        <w:rPr>
          <w:szCs w:val="32"/>
        </w:rPr>
      </w:pPr>
      <w:r w:rsidRPr="000C49EF">
        <w:rPr>
          <w:szCs w:val="32"/>
        </w:rPr>
        <w:t xml:space="preserve">Smlouva o dílo č. </w:t>
      </w:r>
      <w:r w:rsidR="00A950BC">
        <w:rPr>
          <w:szCs w:val="32"/>
        </w:rPr>
        <w:t>OR/21/3</w:t>
      </w:r>
    </w:p>
    <w:p w14:paraId="4BFAAFAE" w14:textId="77777777" w:rsidR="001A22D6" w:rsidRDefault="001A22D6" w:rsidP="006D6117">
      <w:pPr>
        <w:framePr w:w="7768" w:h="1709" w:hSpace="142" w:wrap="notBeside" w:vAnchor="text" w:hAnchor="page" w:x="2154" w:y="-426"/>
        <w:ind w:right="-168"/>
        <w:jc w:val="center"/>
        <w:rPr>
          <w:rFonts w:ascii="Arial" w:hAnsi="Arial"/>
          <w:b/>
        </w:rPr>
      </w:pPr>
    </w:p>
    <w:p w14:paraId="6B327DCD" w14:textId="77777777" w:rsidR="00014A2A" w:rsidRDefault="00014A2A" w:rsidP="006D6117">
      <w:pPr>
        <w:framePr w:w="7768" w:h="1709" w:hSpace="142" w:wrap="notBeside" w:vAnchor="text" w:hAnchor="page" w:x="2154" w:y="-426"/>
        <w:ind w:right="-168"/>
        <w:jc w:val="center"/>
        <w:rPr>
          <w:rFonts w:ascii="Arial" w:hAnsi="Arial"/>
          <w:b/>
        </w:rPr>
      </w:pPr>
    </w:p>
    <w:p w14:paraId="0B110847" w14:textId="77777777" w:rsidR="00A90BCF" w:rsidRPr="00113CCC" w:rsidRDefault="001A22D6" w:rsidP="006D6117">
      <w:pPr>
        <w:framePr w:w="7768" w:h="1709" w:hSpace="142" w:wrap="notBeside" w:vAnchor="text" w:hAnchor="page" w:x="2154" w:y="-426"/>
        <w:ind w:right="-168"/>
        <w:jc w:val="center"/>
        <w:rPr>
          <w:rFonts w:ascii="Arial" w:hAnsi="Arial"/>
          <w:b/>
          <w:sz w:val="28"/>
          <w:szCs w:val="28"/>
        </w:rPr>
      </w:pPr>
      <w:r w:rsidRPr="00113CCC">
        <w:rPr>
          <w:rFonts w:ascii="Arial" w:hAnsi="Arial"/>
          <w:b/>
          <w:sz w:val="28"/>
          <w:szCs w:val="28"/>
        </w:rPr>
        <w:t xml:space="preserve">na </w:t>
      </w:r>
      <w:r w:rsidR="00C7129C" w:rsidRPr="00113CCC">
        <w:rPr>
          <w:rFonts w:ascii="Arial" w:hAnsi="Arial"/>
          <w:b/>
          <w:sz w:val="28"/>
          <w:szCs w:val="28"/>
        </w:rPr>
        <w:t>zhotovení projektové dokumentace</w:t>
      </w:r>
      <w:r w:rsidR="00A90BCF" w:rsidRPr="00113CCC">
        <w:rPr>
          <w:rFonts w:ascii="Arial" w:hAnsi="Arial"/>
          <w:b/>
          <w:sz w:val="28"/>
          <w:szCs w:val="28"/>
        </w:rPr>
        <w:t xml:space="preserve"> </w:t>
      </w:r>
      <w:r w:rsidR="00DF78AE" w:rsidRPr="00113CCC">
        <w:rPr>
          <w:rFonts w:ascii="Arial" w:hAnsi="Arial"/>
          <w:b/>
          <w:sz w:val="28"/>
          <w:szCs w:val="28"/>
        </w:rPr>
        <w:t>s</w:t>
      </w:r>
      <w:r w:rsidR="00DF78AE" w:rsidRPr="00113CCC">
        <w:rPr>
          <w:rFonts w:ascii="Arial" w:hAnsi="Arial" w:cs="Arial"/>
          <w:b/>
          <w:sz w:val="28"/>
          <w:szCs w:val="28"/>
        </w:rPr>
        <w:t>tavby</w:t>
      </w:r>
    </w:p>
    <w:p w14:paraId="2777475D" w14:textId="77777777" w:rsidR="009C3DB8" w:rsidRPr="00113CCC" w:rsidRDefault="00B5498A" w:rsidP="006D6117">
      <w:pPr>
        <w:framePr w:w="7768" w:h="1709" w:hSpace="142" w:wrap="notBeside" w:vAnchor="text" w:hAnchor="page" w:x="2154" w:y="-426"/>
        <w:ind w:right="-168"/>
        <w:jc w:val="center"/>
        <w:rPr>
          <w:rFonts w:ascii="Arial" w:hAnsi="Arial"/>
          <w:b/>
          <w:sz w:val="28"/>
          <w:szCs w:val="28"/>
        </w:rPr>
      </w:pPr>
      <w:r w:rsidRPr="000C49EF">
        <w:rPr>
          <w:rFonts w:ascii="Arial" w:hAnsi="Arial"/>
          <w:b/>
          <w:sz w:val="28"/>
          <w:szCs w:val="28"/>
        </w:rPr>
        <w:t>„</w:t>
      </w:r>
      <w:r w:rsidR="00073F8D" w:rsidRPr="000C49EF">
        <w:rPr>
          <w:rFonts w:ascii="Arial" w:hAnsi="Arial"/>
          <w:b/>
          <w:bCs/>
          <w:sz w:val="28"/>
          <w:szCs w:val="28"/>
        </w:rPr>
        <w:t xml:space="preserve">Gymnázium </w:t>
      </w:r>
      <w:r w:rsidR="000C49EF" w:rsidRPr="000C49EF">
        <w:rPr>
          <w:rFonts w:ascii="Arial" w:hAnsi="Arial"/>
          <w:b/>
          <w:bCs/>
          <w:sz w:val="28"/>
          <w:szCs w:val="28"/>
        </w:rPr>
        <w:t>Holice</w:t>
      </w:r>
      <w:r w:rsidR="00073F8D" w:rsidRPr="000C49EF">
        <w:rPr>
          <w:rFonts w:ascii="Arial" w:hAnsi="Arial"/>
          <w:b/>
          <w:bCs/>
          <w:sz w:val="28"/>
          <w:szCs w:val="28"/>
        </w:rPr>
        <w:t xml:space="preserve"> – rekonstrukce střechy</w:t>
      </w:r>
      <w:r w:rsidR="009C3DB8" w:rsidRPr="00113CCC">
        <w:rPr>
          <w:rFonts w:ascii="Arial" w:hAnsi="Arial"/>
          <w:b/>
          <w:sz w:val="28"/>
          <w:szCs w:val="28"/>
        </w:rPr>
        <w:t>“</w:t>
      </w:r>
    </w:p>
    <w:p w14:paraId="25F97DC6" w14:textId="77777777" w:rsidR="00EF68A0" w:rsidRPr="009C3DB8" w:rsidRDefault="00EF68A0" w:rsidP="006D6117">
      <w:pPr>
        <w:framePr w:w="7768" w:h="1709" w:hSpace="142" w:wrap="notBeside" w:vAnchor="text" w:hAnchor="page" w:x="2154" w:y="-426"/>
        <w:ind w:right="-168"/>
        <w:jc w:val="center"/>
        <w:rPr>
          <w:rFonts w:ascii="Arial" w:hAnsi="Arial" w:cs="Arial"/>
        </w:rPr>
      </w:pPr>
    </w:p>
    <w:p w14:paraId="6F5AD73D" w14:textId="77777777" w:rsidR="00014A2A" w:rsidRDefault="00014A2A">
      <w:pPr>
        <w:rPr>
          <w:rFonts w:ascii="Arial" w:hAnsi="Arial"/>
          <w:b/>
          <w:u w:val="single"/>
        </w:rPr>
      </w:pPr>
    </w:p>
    <w:p w14:paraId="0B0035DA" w14:textId="77777777" w:rsidR="00057EEC" w:rsidRDefault="00057EEC" w:rsidP="00057EEC">
      <w:pPr>
        <w:spacing w:before="120"/>
        <w:rPr>
          <w:rFonts w:ascii="Arial" w:hAnsi="Arial" w:cs="Arial"/>
          <w:b/>
          <w:sz w:val="22"/>
          <w:szCs w:val="22"/>
          <w:u w:val="single"/>
        </w:rPr>
      </w:pPr>
      <w:r>
        <w:rPr>
          <w:rFonts w:ascii="Arial" w:hAnsi="Arial" w:cs="Arial"/>
          <w:b/>
          <w:sz w:val="22"/>
          <w:szCs w:val="22"/>
          <w:u w:val="single"/>
        </w:rPr>
        <w:t>Smluvní strany</w:t>
      </w:r>
    </w:p>
    <w:p w14:paraId="221E94E2" w14:textId="77777777" w:rsidR="00057EEC" w:rsidRPr="007A191E" w:rsidRDefault="00057EEC" w:rsidP="00057EEC">
      <w:pPr>
        <w:rPr>
          <w:rFonts w:ascii="Arial" w:hAnsi="Arial" w:cs="Arial"/>
          <w:snapToGrid w:val="0"/>
          <w:sz w:val="22"/>
          <w:szCs w:val="22"/>
        </w:rPr>
      </w:pPr>
    </w:p>
    <w:tbl>
      <w:tblPr>
        <w:tblW w:w="9356" w:type="dxa"/>
        <w:tblInd w:w="108" w:type="dxa"/>
        <w:tblLook w:val="04A0" w:firstRow="1" w:lastRow="0" w:firstColumn="1" w:lastColumn="0" w:noHBand="0" w:noVBand="1"/>
      </w:tblPr>
      <w:tblGrid>
        <w:gridCol w:w="1593"/>
        <w:gridCol w:w="2694"/>
        <w:gridCol w:w="5069"/>
      </w:tblGrid>
      <w:tr w:rsidR="00057EEC" w:rsidRPr="001E159F" w14:paraId="3D5B9CC3" w14:textId="77777777" w:rsidTr="00EA1245">
        <w:tc>
          <w:tcPr>
            <w:tcW w:w="1593" w:type="dxa"/>
            <w:shd w:val="clear" w:color="auto" w:fill="auto"/>
            <w:vAlign w:val="center"/>
          </w:tcPr>
          <w:p w14:paraId="0A426DC8" w14:textId="77777777" w:rsidR="00057EEC" w:rsidRPr="00A94E65" w:rsidRDefault="00057EEC" w:rsidP="00777797">
            <w:pPr>
              <w:numPr>
                <w:ilvl w:val="12"/>
                <w:numId w:val="0"/>
              </w:numPr>
              <w:spacing w:before="40" w:after="40"/>
              <w:ind w:left="-1628" w:firstLine="1526"/>
              <w:rPr>
                <w:rFonts w:ascii="Arial" w:hAnsi="Arial"/>
                <w:sz w:val="22"/>
                <w:szCs w:val="22"/>
              </w:rPr>
            </w:pPr>
            <w:r w:rsidRPr="007A191E">
              <w:rPr>
                <w:rFonts w:ascii="Arial" w:hAnsi="Arial" w:cs="Arial"/>
                <w:b/>
                <w:snapToGrid w:val="0"/>
                <w:sz w:val="22"/>
                <w:szCs w:val="22"/>
                <w:u w:val="single"/>
              </w:rPr>
              <w:t>Objednatel</w:t>
            </w:r>
            <w:r w:rsidRPr="007A191E">
              <w:rPr>
                <w:rFonts w:ascii="Arial" w:hAnsi="Arial" w:cs="Arial"/>
                <w:snapToGrid w:val="0"/>
                <w:sz w:val="22"/>
                <w:szCs w:val="22"/>
              </w:rPr>
              <w:t>:</w:t>
            </w:r>
          </w:p>
        </w:tc>
        <w:tc>
          <w:tcPr>
            <w:tcW w:w="7763" w:type="dxa"/>
            <w:gridSpan w:val="2"/>
            <w:shd w:val="clear" w:color="auto" w:fill="auto"/>
            <w:vAlign w:val="center"/>
          </w:tcPr>
          <w:p w14:paraId="317A56AB" w14:textId="77777777" w:rsidR="00057EEC" w:rsidRPr="00A94E65" w:rsidRDefault="000C49EF" w:rsidP="00030474">
            <w:pPr>
              <w:numPr>
                <w:ilvl w:val="12"/>
                <w:numId w:val="0"/>
              </w:numPr>
              <w:spacing w:before="40" w:after="40"/>
              <w:rPr>
                <w:rFonts w:ascii="Arial" w:hAnsi="Arial"/>
                <w:sz w:val="22"/>
                <w:szCs w:val="22"/>
              </w:rPr>
            </w:pPr>
            <w:r>
              <w:rPr>
                <w:rFonts w:ascii="Arial" w:hAnsi="Arial"/>
                <w:b/>
                <w:sz w:val="22"/>
                <w:szCs w:val="22"/>
              </w:rPr>
              <w:t>Gymnázium Dr. Emila Holuba</w:t>
            </w:r>
          </w:p>
        </w:tc>
      </w:tr>
      <w:tr w:rsidR="00057EEC" w:rsidRPr="001E159F" w14:paraId="2B3C49F4" w14:textId="77777777" w:rsidTr="00EA1245">
        <w:trPr>
          <w:gridBefore w:val="1"/>
          <w:wBefore w:w="1593" w:type="dxa"/>
        </w:trPr>
        <w:tc>
          <w:tcPr>
            <w:tcW w:w="2694" w:type="dxa"/>
            <w:shd w:val="clear" w:color="auto" w:fill="auto"/>
          </w:tcPr>
          <w:p w14:paraId="7E99B8FB" w14:textId="77777777" w:rsidR="00057EEC" w:rsidRPr="00C86CF0" w:rsidRDefault="00057EEC" w:rsidP="00030474">
            <w:pPr>
              <w:numPr>
                <w:ilvl w:val="12"/>
                <w:numId w:val="0"/>
              </w:numPr>
              <w:spacing w:line="320" w:lineRule="exact"/>
              <w:rPr>
                <w:rFonts w:ascii="Arial" w:hAnsi="Arial"/>
                <w:sz w:val="22"/>
                <w:szCs w:val="22"/>
              </w:rPr>
            </w:pPr>
            <w:r w:rsidRPr="00C86CF0">
              <w:rPr>
                <w:rFonts w:ascii="Arial" w:hAnsi="Arial"/>
                <w:sz w:val="22"/>
                <w:szCs w:val="22"/>
              </w:rPr>
              <w:t>Sídlo - adresa:</w:t>
            </w:r>
          </w:p>
        </w:tc>
        <w:tc>
          <w:tcPr>
            <w:tcW w:w="5069" w:type="dxa"/>
            <w:shd w:val="clear" w:color="auto" w:fill="auto"/>
          </w:tcPr>
          <w:p w14:paraId="6A5A74B6" w14:textId="4E54DCA1" w:rsidR="00057EEC" w:rsidRPr="000C49EF" w:rsidRDefault="000C49EF" w:rsidP="00030474">
            <w:pPr>
              <w:numPr>
                <w:ilvl w:val="12"/>
                <w:numId w:val="0"/>
              </w:numPr>
              <w:spacing w:line="320" w:lineRule="exact"/>
              <w:rPr>
                <w:rFonts w:ascii="Arial" w:hAnsi="Arial"/>
                <w:sz w:val="22"/>
                <w:szCs w:val="22"/>
              </w:rPr>
            </w:pPr>
            <w:r>
              <w:rPr>
                <w:rFonts w:ascii="Arial" w:hAnsi="Arial"/>
                <w:sz w:val="22"/>
                <w:szCs w:val="22"/>
              </w:rPr>
              <w:t xml:space="preserve">Na Mušce 1110, </w:t>
            </w:r>
            <w:r w:rsidR="00ED0D2E">
              <w:rPr>
                <w:rFonts w:ascii="Arial" w:hAnsi="Arial"/>
                <w:sz w:val="22"/>
                <w:szCs w:val="22"/>
              </w:rPr>
              <w:t xml:space="preserve">534 01 </w:t>
            </w:r>
            <w:r>
              <w:rPr>
                <w:rFonts w:ascii="Arial" w:hAnsi="Arial"/>
                <w:sz w:val="22"/>
                <w:szCs w:val="22"/>
              </w:rPr>
              <w:t>Holice</w:t>
            </w:r>
          </w:p>
        </w:tc>
      </w:tr>
      <w:tr w:rsidR="00057EEC" w:rsidRPr="00001FBA" w14:paraId="4A3A079B" w14:textId="77777777" w:rsidTr="00EA1245">
        <w:trPr>
          <w:gridBefore w:val="1"/>
          <w:wBefore w:w="1593" w:type="dxa"/>
        </w:trPr>
        <w:tc>
          <w:tcPr>
            <w:tcW w:w="2694" w:type="dxa"/>
            <w:shd w:val="clear" w:color="auto" w:fill="auto"/>
          </w:tcPr>
          <w:p w14:paraId="42EDD554" w14:textId="77777777" w:rsidR="00057EEC" w:rsidRPr="00C86CF0" w:rsidRDefault="00057EEC" w:rsidP="00030474">
            <w:pPr>
              <w:numPr>
                <w:ilvl w:val="12"/>
                <w:numId w:val="0"/>
              </w:numPr>
              <w:spacing w:line="320" w:lineRule="exact"/>
              <w:rPr>
                <w:rFonts w:ascii="Arial" w:hAnsi="Arial"/>
                <w:sz w:val="22"/>
                <w:szCs w:val="22"/>
              </w:rPr>
            </w:pPr>
            <w:r>
              <w:rPr>
                <w:rFonts w:ascii="Arial" w:hAnsi="Arial"/>
                <w:sz w:val="22"/>
                <w:szCs w:val="22"/>
              </w:rPr>
              <w:t>Zastoupen</w:t>
            </w:r>
            <w:r w:rsidRPr="00C86CF0">
              <w:rPr>
                <w:rFonts w:ascii="Arial" w:hAnsi="Arial"/>
                <w:sz w:val="22"/>
                <w:szCs w:val="22"/>
              </w:rPr>
              <w:t>:</w:t>
            </w:r>
          </w:p>
        </w:tc>
        <w:tc>
          <w:tcPr>
            <w:tcW w:w="5069" w:type="dxa"/>
            <w:shd w:val="clear" w:color="auto" w:fill="auto"/>
          </w:tcPr>
          <w:p w14:paraId="391DE07E" w14:textId="77777777" w:rsidR="00057EEC" w:rsidRPr="000C49EF" w:rsidRDefault="000C49EF" w:rsidP="00030474">
            <w:pPr>
              <w:numPr>
                <w:ilvl w:val="12"/>
                <w:numId w:val="0"/>
              </w:numPr>
              <w:rPr>
                <w:rFonts w:ascii="Arial" w:hAnsi="Arial"/>
                <w:sz w:val="22"/>
                <w:szCs w:val="22"/>
              </w:rPr>
            </w:pPr>
            <w:r>
              <w:rPr>
                <w:rFonts w:ascii="Arial" w:hAnsi="Arial"/>
                <w:sz w:val="22"/>
                <w:szCs w:val="22"/>
              </w:rPr>
              <w:t>Mgr. Andreou Daňkovou, ředitelkou</w:t>
            </w:r>
          </w:p>
        </w:tc>
      </w:tr>
      <w:tr w:rsidR="00057EEC" w:rsidRPr="00941488" w14:paraId="5CB1C787" w14:textId="77777777" w:rsidTr="00EA1245">
        <w:trPr>
          <w:gridBefore w:val="1"/>
          <w:wBefore w:w="1593" w:type="dxa"/>
          <w:trHeight w:val="520"/>
        </w:trPr>
        <w:tc>
          <w:tcPr>
            <w:tcW w:w="2694" w:type="dxa"/>
            <w:shd w:val="clear" w:color="auto" w:fill="auto"/>
            <w:vAlign w:val="center"/>
          </w:tcPr>
          <w:p w14:paraId="2F42AA3D" w14:textId="77777777" w:rsidR="00057EEC" w:rsidRPr="00C86CF0" w:rsidRDefault="00057EEC" w:rsidP="00804A50">
            <w:pPr>
              <w:numPr>
                <w:ilvl w:val="12"/>
                <w:numId w:val="0"/>
              </w:numPr>
              <w:spacing w:line="240" w:lineRule="exact"/>
              <w:rPr>
                <w:rFonts w:ascii="Arial" w:hAnsi="Arial"/>
                <w:sz w:val="22"/>
                <w:szCs w:val="22"/>
              </w:rPr>
            </w:pPr>
            <w:r w:rsidRPr="00C86CF0">
              <w:rPr>
                <w:rFonts w:ascii="Arial" w:hAnsi="Arial"/>
                <w:sz w:val="22"/>
                <w:szCs w:val="22"/>
              </w:rPr>
              <w:t>Osoby oprávněné jednat ve věcech technických:</w:t>
            </w:r>
          </w:p>
        </w:tc>
        <w:tc>
          <w:tcPr>
            <w:tcW w:w="5069" w:type="dxa"/>
            <w:shd w:val="clear" w:color="auto" w:fill="auto"/>
            <w:vAlign w:val="center"/>
          </w:tcPr>
          <w:p w14:paraId="2B89B356" w14:textId="77777777" w:rsidR="00057EEC" w:rsidRPr="000C49EF" w:rsidRDefault="007518B5" w:rsidP="00804A50">
            <w:pPr>
              <w:numPr>
                <w:ilvl w:val="12"/>
                <w:numId w:val="0"/>
              </w:numPr>
              <w:spacing w:line="240" w:lineRule="exact"/>
              <w:rPr>
                <w:rFonts w:ascii="Arial" w:hAnsi="Arial"/>
                <w:sz w:val="22"/>
                <w:szCs w:val="22"/>
              </w:rPr>
            </w:pPr>
            <w:r>
              <w:rPr>
                <w:rFonts w:ascii="Arial" w:hAnsi="Arial"/>
                <w:sz w:val="22"/>
                <w:szCs w:val="22"/>
              </w:rPr>
              <w:t>Mgr. Andrea Daňková</w:t>
            </w:r>
            <w:r w:rsidR="00A642C5">
              <w:rPr>
                <w:rFonts w:ascii="Arial" w:hAnsi="Arial"/>
                <w:sz w:val="22"/>
                <w:szCs w:val="22"/>
              </w:rPr>
              <w:t>, Martin Černý</w:t>
            </w:r>
          </w:p>
        </w:tc>
      </w:tr>
      <w:tr w:rsidR="00057EEC" w:rsidRPr="00941488" w14:paraId="37DBE157" w14:textId="77777777" w:rsidTr="00EA1245">
        <w:trPr>
          <w:gridBefore w:val="1"/>
          <w:wBefore w:w="1593" w:type="dxa"/>
        </w:trPr>
        <w:tc>
          <w:tcPr>
            <w:tcW w:w="2694" w:type="dxa"/>
            <w:shd w:val="clear" w:color="auto" w:fill="auto"/>
          </w:tcPr>
          <w:p w14:paraId="2B40655A" w14:textId="77777777" w:rsidR="00057EEC" w:rsidRPr="00C86CF0" w:rsidRDefault="00057EEC" w:rsidP="00804A50">
            <w:pPr>
              <w:numPr>
                <w:ilvl w:val="12"/>
                <w:numId w:val="0"/>
              </w:numPr>
              <w:spacing w:line="320" w:lineRule="exact"/>
              <w:rPr>
                <w:rFonts w:ascii="Arial" w:hAnsi="Arial"/>
                <w:sz w:val="22"/>
                <w:szCs w:val="22"/>
              </w:rPr>
            </w:pPr>
            <w:r w:rsidRPr="00C86CF0">
              <w:rPr>
                <w:rFonts w:ascii="Arial" w:hAnsi="Arial"/>
                <w:sz w:val="22"/>
                <w:szCs w:val="22"/>
              </w:rPr>
              <w:t xml:space="preserve">IČ: </w:t>
            </w:r>
          </w:p>
        </w:tc>
        <w:tc>
          <w:tcPr>
            <w:tcW w:w="5069" w:type="dxa"/>
            <w:shd w:val="clear" w:color="auto" w:fill="auto"/>
            <w:vAlign w:val="center"/>
          </w:tcPr>
          <w:p w14:paraId="607D0955" w14:textId="77777777" w:rsidR="00057EEC" w:rsidRPr="000C49EF" w:rsidRDefault="000C49EF" w:rsidP="00804A50">
            <w:pPr>
              <w:rPr>
                <w:rFonts w:ascii="Arial" w:hAnsi="Arial"/>
                <w:sz w:val="22"/>
                <w:szCs w:val="22"/>
              </w:rPr>
            </w:pPr>
            <w:r>
              <w:rPr>
                <w:rFonts w:ascii="Arial" w:hAnsi="Arial"/>
                <w:sz w:val="22"/>
                <w:szCs w:val="22"/>
              </w:rPr>
              <w:t>48161101</w:t>
            </w:r>
          </w:p>
        </w:tc>
      </w:tr>
      <w:tr w:rsidR="00057EEC" w:rsidRPr="00941488" w14:paraId="6123C566" w14:textId="77777777" w:rsidTr="00EA1245">
        <w:trPr>
          <w:gridBefore w:val="1"/>
          <w:wBefore w:w="1593" w:type="dxa"/>
        </w:trPr>
        <w:tc>
          <w:tcPr>
            <w:tcW w:w="2694" w:type="dxa"/>
            <w:shd w:val="clear" w:color="auto" w:fill="auto"/>
          </w:tcPr>
          <w:p w14:paraId="096089D2" w14:textId="77777777" w:rsidR="00057EEC" w:rsidRPr="00C86CF0" w:rsidRDefault="00057EEC" w:rsidP="00804A50">
            <w:pPr>
              <w:numPr>
                <w:ilvl w:val="12"/>
                <w:numId w:val="0"/>
              </w:numPr>
              <w:spacing w:line="320" w:lineRule="exact"/>
              <w:rPr>
                <w:rFonts w:ascii="Arial" w:hAnsi="Arial"/>
                <w:sz w:val="22"/>
                <w:szCs w:val="22"/>
              </w:rPr>
            </w:pPr>
            <w:r w:rsidRPr="00C86CF0">
              <w:rPr>
                <w:rFonts w:ascii="Arial" w:hAnsi="Arial"/>
                <w:sz w:val="22"/>
                <w:szCs w:val="22"/>
              </w:rPr>
              <w:t>DIČ:</w:t>
            </w:r>
          </w:p>
        </w:tc>
        <w:tc>
          <w:tcPr>
            <w:tcW w:w="5069" w:type="dxa"/>
            <w:shd w:val="clear" w:color="auto" w:fill="auto"/>
            <w:vAlign w:val="center"/>
          </w:tcPr>
          <w:p w14:paraId="5793EE24" w14:textId="77777777" w:rsidR="00057EEC" w:rsidRPr="000C49EF" w:rsidRDefault="00057EEC" w:rsidP="00804A50">
            <w:pPr>
              <w:rPr>
                <w:sz w:val="22"/>
                <w:szCs w:val="22"/>
              </w:rPr>
            </w:pPr>
          </w:p>
        </w:tc>
      </w:tr>
      <w:tr w:rsidR="0053450C" w:rsidRPr="00941488" w14:paraId="187D48CD" w14:textId="77777777" w:rsidTr="00EA1245">
        <w:trPr>
          <w:gridBefore w:val="1"/>
          <w:wBefore w:w="1593" w:type="dxa"/>
        </w:trPr>
        <w:tc>
          <w:tcPr>
            <w:tcW w:w="2694" w:type="dxa"/>
            <w:shd w:val="clear" w:color="auto" w:fill="auto"/>
          </w:tcPr>
          <w:p w14:paraId="3458D098" w14:textId="77777777" w:rsidR="0053450C" w:rsidRPr="00C86CF0" w:rsidRDefault="0053450C" w:rsidP="0053450C">
            <w:pPr>
              <w:numPr>
                <w:ilvl w:val="12"/>
                <w:numId w:val="0"/>
              </w:numPr>
              <w:spacing w:line="320" w:lineRule="exact"/>
              <w:rPr>
                <w:rFonts w:ascii="Arial" w:hAnsi="Arial"/>
                <w:sz w:val="22"/>
                <w:szCs w:val="22"/>
              </w:rPr>
            </w:pPr>
            <w:r w:rsidRPr="00C86CF0">
              <w:rPr>
                <w:rFonts w:ascii="Arial" w:hAnsi="Arial"/>
                <w:sz w:val="22"/>
                <w:szCs w:val="22"/>
              </w:rPr>
              <w:t>Bankovní spojení:</w:t>
            </w:r>
          </w:p>
        </w:tc>
        <w:tc>
          <w:tcPr>
            <w:tcW w:w="5069" w:type="dxa"/>
            <w:shd w:val="clear" w:color="auto" w:fill="auto"/>
          </w:tcPr>
          <w:p w14:paraId="4E471855" w14:textId="26F49E8A" w:rsidR="0053450C" w:rsidRPr="000C49EF" w:rsidRDefault="0053450C" w:rsidP="0053450C">
            <w:pPr>
              <w:numPr>
                <w:ilvl w:val="12"/>
                <w:numId w:val="0"/>
              </w:numPr>
              <w:spacing w:line="320" w:lineRule="exact"/>
              <w:jc w:val="both"/>
              <w:rPr>
                <w:rFonts w:ascii="Arial" w:hAnsi="Arial"/>
                <w:sz w:val="22"/>
                <w:szCs w:val="22"/>
              </w:rPr>
            </w:pPr>
          </w:p>
        </w:tc>
      </w:tr>
      <w:tr w:rsidR="0053450C" w:rsidRPr="00941488" w14:paraId="333AC52D" w14:textId="77777777" w:rsidTr="00EA1245">
        <w:trPr>
          <w:gridBefore w:val="1"/>
          <w:wBefore w:w="1593" w:type="dxa"/>
        </w:trPr>
        <w:tc>
          <w:tcPr>
            <w:tcW w:w="2694" w:type="dxa"/>
            <w:shd w:val="clear" w:color="auto" w:fill="auto"/>
          </w:tcPr>
          <w:p w14:paraId="195EA4BC" w14:textId="77777777" w:rsidR="0053450C" w:rsidRPr="00C86CF0" w:rsidRDefault="0053450C" w:rsidP="0053450C">
            <w:pPr>
              <w:numPr>
                <w:ilvl w:val="12"/>
                <w:numId w:val="0"/>
              </w:numPr>
              <w:spacing w:line="320" w:lineRule="exact"/>
              <w:rPr>
                <w:rFonts w:ascii="Arial" w:hAnsi="Arial"/>
                <w:sz w:val="22"/>
                <w:szCs w:val="22"/>
              </w:rPr>
            </w:pPr>
          </w:p>
        </w:tc>
        <w:tc>
          <w:tcPr>
            <w:tcW w:w="5069" w:type="dxa"/>
            <w:shd w:val="clear" w:color="auto" w:fill="auto"/>
          </w:tcPr>
          <w:p w14:paraId="5EE285FB" w14:textId="77777777" w:rsidR="0053450C" w:rsidRPr="000C49EF" w:rsidRDefault="0053450C" w:rsidP="0053450C">
            <w:pPr>
              <w:numPr>
                <w:ilvl w:val="12"/>
                <w:numId w:val="0"/>
              </w:numPr>
              <w:spacing w:line="320" w:lineRule="exact"/>
              <w:jc w:val="both"/>
              <w:rPr>
                <w:rFonts w:ascii="Arial" w:hAnsi="Arial"/>
                <w:sz w:val="22"/>
                <w:szCs w:val="22"/>
              </w:rPr>
            </w:pPr>
          </w:p>
        </w:tc>
      </w:tr>
    </w:tbl>
    <w:p w14:paraId="70AB24C3" w14:textId="77777777" w:rsidR="00057EEC" w:rsidRDefault="00057EEC" w:rsidP="00057EEC">
      <w:pPr>
        <w:numPr>
          <w:ilvl w:val="12"/>
          <w:numId w:val="0"/>
        </w:numPr>
        <w:spacing w:line="320" w:lineRule="exact"/>
        <w:jc w:val="both"/>
        <w:rPr>
          <w:rFonts w:ascii="Arial" w:hAnsi="Arial"/>
          <w:sz w:val="22"/>
          <w:szCs w:val="22"/>
        </w:rPr>
      </w:pPr>
      <w:r>
        <w:rPr>
          <w:rFonts w:ascii="Arial" w:hAnsi="Arial"/>
          <w:sz w:val="22"/>
          <w:szCs w:val="22"/>
        </w:rPr>
        <w:t>a</w:t>
      </w:r>
    </w:p>
    <w:p w14:paraId="70AE4FBD" w14:textId="77777777" w:rsidR="00057EEC" w:rsidRPr="007A191E" w:rsidRDefault="00057EEC" w:rsidP="00057EEC">
      <w:pPr>
        <w:rPr>
          <w:rFonts w:ascii="Arial" w:hAnsi="Arial" w:cs="Arial"/>
          <w:snapToGrid w:val="0"/>
          <w:sz w:val="22"/>
          <w:szCs w:val="22"/>
        </w:rPr>
      </w:pPr>
    </w:p>
    <w:tbl>
      <w:tblPr>
        <w:tblW w:w="9356" w:type="dxa"/>
        <w:tblInd w:w="108" w:type="dxa"/>
        <w:tblLook w:val="04A0" w:firstRow="1" w:lastRow="0" w:firstColumn="1" w:lastColumn="0" w:noHBand="0" w:noVBand="1"/>
      </w:tblPr>
      <w:tblGrid>
        <w:gridCol w:w="1593"/>
        <w:gridCol w:w="7230"/>
        <w:gridCol w:w="533"/>
      </w:tblGrid>
      <w:tr w:rsidR="00057EEC" w:rsidRPr="001E159F" w14:paraId="1EDAE5E1" w14:textId="77777777" w:rsidTr="00EA1245">
        <w:tc>
          <w:tcPr>
            <w:tcW w:w="1593" w:type="dxa"/>
            <w:shd w:val="clear" w:color="auto" w:fill="auto"/>
            <w:vAlign w:val="center"/>
          </w:tcPr>
          <w:p w14:paraId="6A35EC16" w14:textId="77777777" w:rsidR="00057EEC" w:rsidRPr="00A94E65" w:rsidRDefault="00057EEC" w:rsidP="00777797">
            <w:pPr>
              <w:numPr>
                <w:ilvl w:val="12"/>
                <w:numId w:val="0"/>
              </w:numPr>
              <w:spacing w:before="40" w:after="40"/>
              <w:ind w:left="-1628" w:firstLine="1526"/>
              <w:rPr>
                <w:rFonts w:ascii="Arial" w:hAnsi="Arial"/>
                <w:sz w:val="22"/>
                <w:szCs w:val="22"/>
              </w:rPr>
            </w:pPr>
            <w:r>
              <w:rPr>
                <w:rFonts w:ascii="Arial" w:hAnsi="Arial" w:cs="Arial"/>
                <w:b/>
                <w:snapToGrid w:val="0"/>
                <w:sz w:val="22"/>
                <w:szCs w:val="22"/>
                <w:u w:val="single"/>
              </w:rPr>
              <w:t>Doda</w:t>
            </w:r>
            <w:r w:rsidRPr="007A191E">
              <w:rPr>
                <w:rFonts w:ascii="Arial" w:hAnsi="Arial" w:cs="Arial"/>
                <w:b/>
                <w:snapToGrid w:val="0"/>
                <w:sz w:val="22"/>
                <w:szCs w:val="22"/>
                <w:u w:val="single"/>
              </w:rPr>
              <w:t>vatel</w:t>
            </w:r>
            <w:r w:rsidRPr="007A191E">
              <w:rPr>
                <w:rFonts w:ascii="Arial" w:hAnsi="Arial" w:cs="Arial"/>
                <w:snapToGrid w:val="0"/>
                <w:sz w:val="22"/>
                <w:szCs w:val="22"/>
              </w:rPr>
              <w:t>:</w:t>
            </w:r>
          </w:p>
        </w:tc>
        <w:tc>
          <w:tcPr>
            <w:tcW w:w="7763" w:type="dxa"/>
            <w:gridSpan w:val="2"/>
            <w:shd w:val="clear" w:color="auto" w:fill="auto"/>
            <w:vAlign w:val="center"/>
          </w:tcPr>
          <w:p w14:paraId="31AEED85" w14:textId="77777777" w:rsidR="00057EEC" w:rsidRPr="008672D2" w:rsidRDefault="008672D2" w:rsidP="00030474">
            <w:pPr>
              <w:numPr>
                <w:ilvl w:val="12"/>
                <w:numId w:val="0"/>
              </w:numPr>
              <w:spacing w:before="40" w:after="40"/>
              <w:rPr>
                <w:rFonts w:ascii="Arial" w:hAnsi="Arial"/>
                <w:b/>
                <w:sz w:val="22"/>
                <w:szCs w:val="22"/>
              </w:rPr>
            </w:pPr>
            <w:r w:rsidRPr="008672D2">
              <w:rPr>
                <w:rFonts w:ascii="Arial" w:hAnsi="Arial"/>
                <w:b/>
                <w:sz w:val="22"/>
                <w:szCs w:val="22"/>
              </w:rPr>
              <w:t>AZ OPTIMAL s.r.o.</w:t>
            </w:r>
          </w:p>
        </w:tc>
      </w:tr>
      <w:tr w:rsidR="00057EEC" w:rsidRPr="001E159F" w14:paraId="341A9E28" w14:textId="77777777" w:rsidTr="008672D2">
        <w:trPr>
          <w:gridBefore w:val="1"/>
          <w:wBefore w:w="1593" w:type="dxa"/>
        </w:trPr>
        <w:tc>
          <w:tcPr>
            <w:tcW w:w="7230" w:type="dxa"/>
            <w:shd w:val="clear" w:color="auto" w:fill="auto"/>
          </w:tcPr>
          <w:p w14:paraId="4EB1A50E" w14:textId="77777777" w:rsidR="00057EEC" w:rsidRPr="00B321E5" w:rsidRDefault="00057EEC" w:rsidP="008672D2">
            <w:pPr>
              <w:numPr>
                <w:ilvl w:val="12"/>
                <w:numId w:val="0"/>
              </w:numPr>
              <w:spacing w:line="320" w:lineRule="exact"/>
              <w:rPr>
                <w:rFonts w:ascii="Arial" w:hAnsi="Arial"/>
                <w:sz w:val="22"/>
                <w:szCs w:val="22"/>
              </w:rPr>
            </w:pPr>
            <w:r w:rsidRPr="00B321E5">
              <w:rPr>
                <w:rFonts w:ascii="Arial" w:hAnsi="Arial"/>
                <w:sz w:val="22"/>
                <w:szCs w:val="22"/>
              </w:rPr>
              <w:t>Sídlo - adresa:</w:t>
            </w:r>
            <w:r w:rsidR="008672D2">
              <w:rPr>
                <w:rFonts w:ascii="Arial" w:hAnsi="Arial"/>
                <w:sz w:val="22"/>
                <w:szCs w:val="22"/>
              </w:rPr>
              <w:t xml:space="preserve">  Presy 853, 538 21 Slatiňany</w:t>
            </w:r>
          </w:p>
        </w:tc>
        <w:tc>
          <w:tcPr>
            <w:tcW w:w="533" w:type="dxa"/>
            <w:shd w:val="clear" w:color="auto" w:fill="auto"/>
          </w:tcPr>
          <w:p w14:paraId="1015EC65" w14:textId="77777777" w:rsidR="00057EEC" w:rsidRPr="005A61B4" w:rsidRDefault="00057EEC" w:rsidP="00030474">
            <w:pPr>
              <w:numPr>
                <w:ilvl w:val="12"/>
                <w:numId w:val="0"/>
              </w:numPr>
              <w:spacing w:line="320" w:lineRule="exact"/>
              <w:rPr>
                <w:rFonts w:ascii="Arial" w:hAnsi="Arial"/>
                <w:sz w:val="22"/>
                <w:szCs w:val="22"/>
              </w:rPr>
            </w:pPr>
          </w:p>
        </w:tc>
      </w:tr>
      <w:tr w:rsidR="00057EEC" w:rsidRPr="00941488" w14:paraId="2A06CEF6" w14:textId="77777777" w:rsidTr="008672D2">
        <w:trPr>
          <w:gridBefore w:val="1"/>
          <w:wBefore w:w="1593" w:type="dxa"/>
        </w:trPr>
        <w:tc>
          <w:tcPr>
            <w:tcW w:w="7230" w:type="dxa"/>
            <w:shd w:val="clear" w:color="auto" w:fill="auto"/>
          </w:tcPr>
          <w:p w14:paraId="7C323899" w14:textId="7B8AE87E" w:rsidR="00057EEC" w:rsidRPr="00B321E5" w:rsidRDefault="00057EEC" w:rsidP="00804A50">
            <w:pPr>
              <w:numPr>
                <w:ilvl w:val="12"/>
                <w:numId w:val="0"/>
              </w:numPr>
              <w:spacing w:line="320" w:lineRule="exact"/>
              <w:rPr>
                <w:rFonts w:ascii="Arial" w:hAnsi="Arial"/>
                <w:sz w:val="22"/>
                <w:szCs w:val="22"/>
              </w:rPr>
            </w:pPr>
            <w:r w:rsidRPr="00B321E5">
              <w:rPr>
                <w:rFonts w:ascii="Arial" w:hAnsi="Arial"/>
                <w:sz w:val="22"/>
                <w:szCs w:val="22"/>
              </w:rPr>
              <w:t>Zastoupen:</w:t>
            </w:r>
            <w:r w:rsidR="008672D2">
              <w:rPr>
                <w:rFonts w:ascii="Arial" w:hAnsi="Arial"/>
                <w:sz w:val="22"/>
                <w:szCs w:val="22"/>
              </w:rPr>
              <w:t xml:space="preserve"> Ing. Zdeněk Janda</w:t>
            </w:r>
          </w:p>
        </w:tc>
        <w:tc>
          <w:tcPr>
            <w:tcW w:w="533" w:type="dxa"/>
            <w:shd w:val="clear" w:color="auto" w:fill="auto"/>
          </w:tcPr>
          <w:p w14:paraId="2DB23E25" w14:textId="77777777" w:rsidR="00057EEC" w:rsidRPr="005A61B4" w:rsidRDefault="00057EEC" w:rsidP="00030474">
            <w:pPr>
              <w:numPr>
                <w:ilvl w:val="12"/>
                <w:numId w:val="0"/>
              </w:numPr>
              <w:spacing w:line="320" w:lineRule="exact"/>
              <w:rPr>
                <w:rFonts w:ascii="Arial" w:hAnsi="Arial"/>
                <w:sz w:val="22"/>
                <w:szCs w:val="22"/>
              </w:rPr>
            </w:pPr>
          </w:p>
        </w:tc>
      </w:tr>
      <w:tr w:rsidR="00057EEC" w:rsidRPr="00941488" w14:paraId="7DC9A75B" w14:textId="77777777" w:rsidTr="008672D2">
        <w:trPr>
          <w:gridBefore w:val="1"/>
          <w:wBefore w:w="1593" w:type="dxa"/>
          <w:trHeight w:val="512"/>
        </w:trPr>
        <w:tc>
          <w:tcPr>
            <w:tcW w:w="7230" w:type="dxa"/>
            <w:shd w:val="clear" w:color="auto" w:fill="auto"/>
            <w:vAlign w:val="center"/>
          </w:tcPr>
          <w:p w14:paraId="623E6BB6" w14:textId="77777777" w:rsidR="00057EEC" w:rsidRPr="00B321E5" w:rsidRDefault="00057EEC" w:rsidP="00804A50">
            <w:pPr>
              <w:numPr>
                <w:ilvl w:val="12"/>
                <w:numId w:val="0"/>
              </w:numPr>
              <w:spacing w:line="240" w:lineRule="exact"/>
              <w:rPr>
                <w:rFonts w:ascii="Arial" w:hAnsi="Arial"/>
                <w:sz w:val="22"/>
                <w:szCs w:val="22"/>
              </w:rPr>
            </w:pPr>
            <w:r w:rsidRPr="00B321E5">
              <w:rPr>
                <w:rFonts w:ascii="Arial" w:hAnsi="Arial"/>
                <w:sz w:val="22"/>
                <w:szCs w:val="22"/>
              </w:rPr>
              <w:t>Osoby oprávněné jednat ve věcech technických:</w:t>
            </w:r>
            <w:r w:rsidR="008672D2">
              <w:rPr>
                <w:rFonts w:ascii="Arial" w:hAnsi="Arial"/>
                <w:sz w:val="22"/>
                <w:szCs w:val="22"/>
              </w:rPr>
              <w:t xml:space="preserve"> Ing. Václav Hromek, Ing. Zdeněk Janda</w:t>
            </w:r>
          </w:p>
        </w:tc>
        <w:tc>
          <w:tcPr>
            <w:tcW w:w="533" w:type="dxa"/>
            <w:shd w:val="clear" w:color="auto" w:fill="auto"/>
            <w:vAlign w:val="center"/>
          </w:tcPr>
          <w:p w14:paraId="0FB715BD" w14:textId="77777777" w:rsidR="00057EEC" w:rsidRPr="005A61B4" w:rsidRDefault="00057EEC" w:rsidP="00030474">
            <w:pPr>
              <w:numPr>
                <w:ilvl w:val="12"/>
                <w:numId w:val="0"/>
              </w:numPr>
              <w:spacing w:line="240" w:lineRule="exact"/>
              <w:rPr>
                <w:rFonts w:ascii="Arial" w:hAnsi="Arial"/>
                <w:sz w:val="22"/>
                <w:szCs w:val="22"/>
              </w:rPr>
            </w:pPr>
          </w:p>
        </w:tc>
      </w:tr>
      <w:tr w:rsidR="00057EEC" w:rsidRPr="00941488" w14:paraId="4571A7C3" w14:textId="77777777" w:rsidTr="008672D2">
        <w:trPr>
          <w:gridBefore w:val="1"/>
          <w:wBefore w:w="1593" w:type="dxa"/>
        </w:trPr>
        <w:tc>
          <w:tcPr>
            <w:tcW w:w="7230" w:type="dxa"/>
            <w:shd w:val="clear" w:color="auto" w:fill="auto"/>
          </w:tcPr>
          <w:p w14:paraId="3C265B00" w14:textId="77777777" w:rsidR="00057EEC" w:rsidRPr="00B321E5" w:rsidRDefault="00057EEC" w:rsidP="00804A50">
            <w:pPr>
              <w:numPr>
                <w:ilvl w:val="12"/>
                <w:numId w:val="0"/>
              </w:numPr>
              <w:spacing w:line="320" w:lineRule="exact"/>
              <w:rPr>
                <w:rFonts w:ascii="Arial" w:hAnsi="Arial"/>
                <w:sz w:val="22"/>
                <w:szCs w:val="22"/>
              </w:rPr>
            </w:pPr>
            <w:r w:rsidRPr="00B321E5">
              <w:rPr>
                <w:rFonts w:ascii="Arial" w:hAnsi="Arial"/>
                <w:sz w:val="22"/>
                <w:szCs w:val="22"/>
              </w:rPr>
              <w:t>IČ:</w:t>
            </w:r>
            <w:r w:rsidR="008672D2">
              <w:rPr>
                <w:rFonts w:ascii="Arial" w:hAnsi="Arial"/>
                <w:sz w:val="22"/>
                <w:szCs w:val="22"/>
              </w:rPr>
              <w:t xml:space="preserve"> 275 10 468</w:t>
            </w:r>
          </w:p>
        </w:tc>
        <w:tc>
          <w:tcPr>
            <w:tcW w:w="533" w:type="dxa"/>
            <w:shd w:val="clear" w:color="auto" w:fill="auto"/>
            <w:vAlign w:val="center"/>
          </w:tcPr>
          <w:p w14:paraId="267DDC1A" w14:textId="77777777" w:rsidR="00057EEC" w:rsidRPr="005A61B4" w:rsidRDefault="00057EEC" w:rsidP="00804A50">
            <w:pPr>
              <w:rPr>
                <w:rFonts w:ascii="Arial" w:hAnsi="Arial"/>
                <w:sz w:val="22"/>
                <w:szCs w:val="22"/>
              </w:rPr>
            </w:pPr>
          </w:p>
        </w:tc>
      </w:tr>
      <w:tr w:rsidR="00057EEC" w:rsidRPr="00941488" w14:paraId="7D5EE27E" w14:textId="77777777" w:rsidTr="008672D2">
        <w:trPr>
          <w:gridBefore w:val="1"/>
          <w:wBefore w:w="1593" w:type="dxa"/>
        </w:trPr>
        <w:tc>
          <w:tcPr>
            <w:tcW w:w="7230" w:type="dxa"/>
            <w:shd w:val="clear" w:color="auto" w:fill="auto"/>
          </w:tcPr>
          <w:p w14:paraId="343DC745" w14:textId="77777777" w:rsidR="00057EEC" w:rsidRPr="00B321E5" w:rsidRDefault="00057EEC" w:rsidP="00804A50">
            <w:pPr>
              <w:numPr>
                <w:ilvl w:val="12"/>
                <w:numId w:val="0"/>
              </w:numPr>
              <w:spacing w:line="320" w:lineRule="exact"/>
              <w:rPr>
                <w:rFonts w:ascii="Arial" w:hAnsi="Arial"/>
                <w:sz w:val="22"/>
                <w:szCs w:val="22"/>
              </w:rPr>
            </w:pPr>
            <w:r w:rsidRPr="00B321E5">
              <w:rPr>
                <w:rFonts w:ascii="Arial" w:hAnsi="Arial"/>
                <w:sz w:val="22"/>
                <w:szCs w:val="22"/>
              </w:rPr>
              <w:t>DIČ:</w:t>
            </w:r>
            <w:r w:rsidR="008672D2">
              <w:rPr>
                <w:rFonts w:ascii="Arial" w:hAnsi="Arial"/>
                <w:sz w:val="22"/>
                <w:szCs w:val="22"/>
              </w:rPr>
              <w:t xml:space="preserve"> CZ 275 10 468</w:t>
            </w:r>
          </w:p>
        </w:tc>
        <w:tc>
          <w:tcPr>
            <w:tcW w:w="533" w:type="dxa"/>
            <w:shd w:val="clear" w:color="auto" w:fill="auto"/>
            <w:vAlign w:val="center"/>
          </w:tcPr>
          <w:p w14:paraId="41127D54" w14:textId="77777777" w:rsidR="00057EEC" w:rsidRPr="005A61B4" w:rsidRDefault="00057EEC" w:rsidP="00804A50">
            <w:pPr>
              <w:rPr>
                <w:sz w:val="22"/>
                <w:szCs w:val="22"/>
              </w:rPr>
            </w:pPr>
          </w:p>
        </w:tc>
      </w:tr>
      <w:tr w:rsidR="00057EEC" w:rsidRPr="00941488" w14:paraId="5F35CB1D" w14:textId="77777777" w:rsidTr="008672D2">
        <w:trPr>
          <w:gridBefore w:val="1"/>
          <w:wBefore w:w="1593" w:type="dxa"/>
        </w:trPr>
        <w:tc>
          <w:tcPr>
            <w:tcW w:w="7230" w:type="dxa"/>
            <w:shd w:val="clear" w:color="auto" w:fill="auto"/>
          </w:tcPr>
          <w:p w14:paraId="3C23F9F4" w14:textId="1172E309" w:rsidR="00057EEC" w:rsidRPr="00B321E5" w:rsidRDefault="00057EEC" w:rsidP="00804A50">
            <w:pPr>
              <w:numPr>
                <w:ilvl w:val="12"/>
                <w:numId w:val="0"/>
              </w:numPr>
              <w:spacing w:line="320" w:lineRule="exact"/>
              <w:rPr>
                <w:rFonts w:ascii="Arial" w:hAnsi="Arial"/>
                <w:sz w:val="22"/>
                <w:szCs w:val="22"/>
              </w:rPr>
            </w:pPr>
            <w:r w:rsidRPr="00B321E5">
              <w:rPr>
                <w:rFonts w:ascii="Arial" w:hAnsi="Arial"/>
                <w:sz w:val="22"/>
                <w:szCs w:val="22"/>
              </w:rPr>
              <w:t>Bankovní spojení</w:t>
            </w:r>
            <w:bookmarkStart w:id="0" w:name="_GoBack"/>
            <w:bookmarkEnd w:id="0"/>
          </w:p>
        </w:tc>
        <w:tc>
          <w:tcPr>
            <w:tcW w:w="533" w:type="dxa"/>
            <w:shd w:val="clear" w:color="auto" w:fill="auto"/>
          </w:tcPr>
          <w:p w14:paraId="4B38DAFC" w14:textId="77777777" w:rsidR="00057EEC" w:rsidRPr="005A61B4" w:rsidRDefault="00057EEC" w:rsidP="00777797">
            <w:pPr>
              <w:numPr>
                <w:ilvl w:val="12"/>
                <w:numId w:val="0"/>
              </w:numPr>
              <w:spacing w:line="320" w:lineRule="exact"/>
              <w:jc w:val="both"/>
              <w:rPr>
                <w:rFonts w:ascii="Arial" w:hAnsi="Arial"/>
                <w:sz w:val="22"/>
                <w:szCs w:val="22"/>
              </w:rPr>
            </w:pPr>
          </w:p>
        </w:tc>
      </w:tr>
      <w:tr w:rsidR="00777797" w:rsidRPr="00941488" w14:paraId="12DAC4FB" w14:textId="77777777" w:rsidTr="008672D2">
        <w:trPr>
          <w:gridBefore w:val="1"/>
          <w:wBefore w:w="1593" w:type="dxa"/>
        </w:trPr>
        <w:tc>
          <w:tcPr>
            <w:tcW w:w="7230" w:type="dxa"/>
            <w:shd w:val="clear" w:color="auto" w:fill="auto"/>
          </w:tcPr>
          <w:p w14:paraId="2DBE0202" w14:textId="77777777" w:rsidR="00777797" w:rsidRPr="00B321E5" w:rsidRDefault="00777797" w:rsidP="00804A50">
            <w:pPr>
              <w:numPr>
                <w:ilvl w:val="12"/>
                <w:numId w:val="0"/>
              </w:numPr>
              <w:spacing w:line="320" w:lineRule="exact"/>
              <w:rPr>
                <w:rFonts w:ascii="Arial" w:hAnsi="Arial"/>
                <w:sz w:val="22"/>
                <w:szCs w:val="22"/>
              </w:rPr>
            </w:pPr>
          </w:p>
        </w:tc>
        <w:tc>
          <w:tcPr>
            <w:tcW w:w="533" w:type="dxa"/>
            <w:shd w:val="clear" w:color="auto" w:fill="auto"/>
          </w:tcPr>
          <w:p w14:paraId="6D5FE4D6" w14:textId="77777777" w:rsidR="00777797" w:rsidRPr="00777797" w:rsidRDefault="00777797" w:rsidP="00804A50">
            <w:pPr>
              <w:numPr>
                <w:ilvl w:val="12"/>
                <w:numId w:val="0"/>
              </w:numPr>
              <w:spacing w:line="320" w:lineRule="exact"/>
              <w:jc w:val="both"/>
              <w:rPr>
                <w:rFonts w:ascii="Arial" w:hAnsi="Arial" w:cs="Arial"/>
                <w:sz w:val="22"/>
                <w:szCs w:val="22"/>
              </w:rPr>
            </w:pPr>
          </w:p>
        </w:tc>
      </w:tr>
      <w:tr w:rsidR="00057EEC" w:rsidRPr="00941488" w14:paraId="59AB5A26" w14:textId="77777777" w:rsidTr="008672D2">
        <w:trPr>
          <w:gridBefore w:val="1"/>
          <w:wBefore w:w="1593" w:type="dxa"/>
          <w:trHeight w:val="298"/>
        </w:trPr>
        <w:tc>
          <w:tcPr>
            <w:tcW w:w="7230" w:type="dxa"/>
            <w:shd w:val="clear" w:color="auto" w:fill="auto"/>
          </w:tcPr>
          <w:p w14:paraId="6DC37F90" w14:textId="77777777" w:rsidR="00057EEC" w:rsidRPr="00B321E5" w:rsidRDefault="00057EEC" w:rsidP="00804A50">
            <w:pPr>
              <w:numPr>
                <w:ilvl w:val="12"/>
                <w:numId w:val="0"/>
              </w:numPr>
              <w:spacing w:line="320" w:lineRule="exact"/>
              <w:rPr>
                <w:rFonts w:ascii="Arial" w:hAnsi="Arial"/>
                <w:sz w:val="22"/>
                <w:szCs w:val="22"/>
                <w:highlight w:val="yellow"/>
              </w:rPr>
            </w:pPr>
            <w:proofErr w:type="spellStart"/>
            <w:r w:rsidRPr="00B321E5">
              <w:rPr>
                <w:rFonts w:ascii="Arial" w:hAnsi="Arial"/>
                <w:sz w:val="22"/>
                <w:szCs w:val="22"/>
              </w:rPr>
              <w:t>Sp</w:t>
            </w:r>
            <w:proofErr w:type="spellEnd"/>
            <w:r w:rsidRPr="00B321E5">
              <w:rPr>
                <w:rFonts w:ascii="Arial" w:hAnsi="Arial"/>
                <w:sz w:val="22"/>
                <w:szCs w:val="22"/>
              </w:rPr>
              <w:t>. zn. zápisu v OR:</w:t>
            </w:r>
            <w:r w:rsidR="008672D2">
              <w:rPr>
                <w:rFonts w:ascii="Arial" w:hAnsi="Arial"/>
                <w:sz w:val="22"/>
                <w:szCs w:val="22"/>
              </w:rPr>
              <w:t xml:space="preserve"> u Krajského soudu v Hradci králové, oddíl C, spisová značka 23302</w:t>
            </w:r>
          </w:p>
        </w:tc>
        <w:tc>
          <w:tcPr>
            <w:tcW w:w="533" w:type="dxa"/>
            <w:shd w:val="clear" w:color="auto" w:fill="auto"/>
          </w:tcPr>
          <w:p w14:paraId="0001A1DD" w14:textId="77777777" w:rsidR="00057EEC" w:rsidRPr="005A61B4" w:rsidRDefault="00057EEC" w:rsidP="00777797">
            <w:pPr>
              <w:numPr>
                <w:ilvl w:val="12"/>
                <w:numId w:val="0"/>
              </w:numPr>
              <w:jc w:val="both"/>
              <w:rPr>
                <w:rFonts w:ascii="Arial" w:hAnsi="Arial"/>
                <w:sz w:val="22"/>
                <w:szCs w:val="22"/>
              </w:rPr>
            </w:pPr>
          </w:p>
        </w:tc>
      </w:tr>
    </w:tbl>
    <w:p w14:paraId="1DAE4CDC" w14:textId="77777777" w:rsidR="001A22D6" w:rsidRPr="007148A0" w:rsidRDefault="001A22D6">
      <w:pPr>
        <w:ind w:right="-766"/>
        <w:jc w:val="both"/>
        <w:rPr>
          <w:rFonts w:ascii="Arial" w:hAnsi="Arial"/>
          <w:sz w:val="22"/>
          <w:szCs w:val="22"/>
        </w:rPr>
      </w:pPr>
    </w:p>
    <w:p w14:paraId="42C74839" w14:textId="77777777" w:rsidR="001A22D6" w:rsidRPr="007148A0" w:rsidRDefault="001A22D6">
      <w:pPr>
        <w:ind w:right="-24"/>
        <w:jc w:val="both"/>
        <w:rPr>
          <w:rFonts w:ascii="Arial" w:hAnsi="Arial"/>
          <w:sz w:val="22"/>
          <w:szCs w:val="22"/>
        </w:rPr>
      </w:pPr>
    </w:p>
    <w:p w14:paraId="722A844D" w14:textId="77777777" w:rsidR="00821074" w:rsidRPr="007148A0" w:rsidRDefault="001A22D6" w:rsidP="00C70DAC">
      <w:pPr>
        <w:ind w:right="-24"/>
        <w:jc w:val="both"/>
        <w:rPr>
          <w:rFonts w:ascii="Arial" w:hAnsi="Arial" w:cs="Arial"/>
          <w:color w:val="000000"/>
          <w:sz w:val="22"/>
          <w:szCs w:val="22"/>
        </w:rPr>
      </w:pPr>
      <w:r w:rsidRPr="007148A0">
        <w:rPr>
          <w:rFonts w:ascii="Arial" w:hAnsi="Arial"/>
          <w:sz w:val="22"/>
          <w:szCs w:val="22"/>
        </w:rPr>
        <w:t xml:space="preserve">uzavírají tuto smlouvu o dílo, kterou se zhotovitel zavazuje </w:t>
      </w:r>
      <w:r w:rsidR="00821074" w:rsidRPr="007148A0">
        <w:rPr>
          <w:rFonts w:ascii="Arial" w:hAnsi="Arial" w:cs="Arial"/>
          <w:color w:val="000000"/>
          <w:sz w:val="22"/>
          <w:szCs w:val="22"/>
        </w:rPr>
        <w:t xml:space="preserve">řádně a včas, na svůj náklad a nebezpečí, provést pro objednatele dílo </w:t>
      </w:r>
      <w:r w:rsidR="006F52B0" w:rsidRPr="007148A0">
        <w:rPr>
          <w:rFonts w:ascii="Arial" w:hAnsi="Arial" w:cs="Arial"/>
          <w:color w:val="000000"/>
          <w:sz w:val="22"/>
          <w:szCs w:val="22"/>
        </w:rPr>
        <w:t>dle podmínek této smlouvy a její</w:t>
      </w:r>
      <w:r w:rsidR="00821074" w:rsidRPr="007148A0">
        <w:rPr>
          <w:rFonts w:ascii="Arial" w:hAnsi="Arial" w:cs="Arial"/>
          <w:color w:val="000000"/>
          <w:sz w:val="22"/>
          <w:szCs w:val="22"/>
        </w:rPr>
        <w:t xml:space="preserve">ch příloh a objednatel se zavazuje za podmínek této smlouvy dílo převzít a zaplatit zhotoviteli dohodnutou cenu za jeho provedení. </w:t>
      </w:r>
    </w:p>
    <w:p w14:paraId="642276C1" w14:textId="77777777" w:rsidR="00C51ED4" w:rsidRDefault="00C51ED4">
      <w:pPr>
        <w:ind w:right="-24"/>
        <w:jc w:val="both"/>
        <w:rPr>
          <w:rFonts w:ascii="Arial" w:hAnsi="Arial"/>
          <w:u w:val="single"/>
        </w:rPr>
      </w:pPr>
    </w:p>
    <w:p w14:paraId="1932C2D3" w14:textId="77777777" w:rsidR="00C51ED4" w:rsidRDefault="00C51ED4">
      <w:pPr>
        <w:ind w:right="-24"/>
        <w:jc w:val="both"/>
        <w:rPr>
          <w:rFonts w:ascii="Arial" w:hAnsi="Arial"/>
          <w:u w:val="single"/>
        </w:rPr>
      </w:pPr>
    </w:p>
    <w:p w14:paraId="4B68E408" w14:textId="77777777" w:rsidR="001A22D6" w:rsidRPr="007148A0" w:rsidRDefault="001A22D6">
      <w:pPr>
        <w:ind w:right="-24"/>
        <w:jc w:val="center"/>
        <w:rPr>
          <w:rFonts w:ascii="Arial" w:hAnsi="Arial"/>
          <w:b/>
        </w:rPr>
      </w:pPr>
      <w:bookmarkStart w:id="1" w:name="_Hlk85091900"/>
      <w:r w:rsidRPr="00DF15FE">
        <w:rPr>
          <w:rFonts w:ascii="Arial" w:hAnsi="Arial"/>
          <w:b/>
        </w:rPr>
        <w:t>Článek I.</w:t>
      </w:r>
    </w:p>
    <w:p w14:paraId="1200D669" w14:textId="77777777" w:rsidR="001A22D6" w:rsidRPr="00C051F0" w:rsidRDefault="001A22D6" w:rsidP="00B80847">
      <w:pPr>
        <w:pStyle w:val="Nadpis7"/>
        <w:spacing w:after="120"/>
        <w:ind w:right="-23"/>
        <w:rPr>
          <w:sz w:val="24"/>
        </w:rPr>
      </w:pPr>
      <w:r w:rsidRPr="0013159A">
        <w:rPr>
          <w:sz w:val="24"/>
        </w:rPr>
        <w:t>Předmět díla</w:t>
      </w:r>
    </w:p>
    <w:p w14:paraId="452E22E8" w14:textId="77777777" w:rsidR="004D56E2" w:rsidRPr="0013159A" w:rsidRDefault="00073F8D" w:rsidP="0013159A">
      <w:pPr>
        <w:numPr>
          <w:ilvl w:val="0"/>
          <w:numId w:val="3"/>
        </w:numPr>
        <w:spacing w:after="120"/>
        <w:ind w:left="425" w:hanging="426"/>
        <w:jc w:val="both"/>
        <w:rPr>
          <w:rFonts w:ascii="Arial" w:hAnsi="Arial"/>
          <w:sz w:val="22"/>
          <w:szCs w:val="22"/>
        </w:rPr>
      </w:pPr>
      <w:r w:rsidRPr="0013159A">
        <w:rPr>
          <w:rFonts w:ascii="Arial" w:hAnsi="Arial"/>
          <w:sz w:val="22"/>
          <w:szCs w:val="22"/>
        </w:rPr>
        <w:t xml:space="preserve">Zhotovitel se zavazuje za podmínek této smlouvy podle investičního záměru „Gymnázium </w:t>
      </w:r>
      <w:r w:rsidR="0013159A" w:rsidRPr="0013159A">
        <w:rPr>
          <w:rFonts w:ascii="Arial" w:hAnsi="Arial"/>
          <w:sz w:val="22"/>
          <w:szCs w:val="22"/>
        </w:rPr>
        <w:t>Holice</w:t>
      </w:r>
      <w:r w:rsidRPr="0013159A">
        <w:rPr>
          <w:rFonts w:ascii="Arial" w:hAnsi="Arial"/>
          <w:sz w:val="22"/>
          <w:szCs w:val="22"/>
        </w:rPr>
        <w:t xml:space="preserve"> – rekonstrukce střechy“ zpracovat projektovou dokumentaci stavby „Gymnázium </w:t>
      </w:r>
      <w:r w:rsidR="0013159A" w:rsidRPr="0013159A">
        <w:rPr>
          <w:rFonts w:ascii="Arial" w:hAnsi="Arial"/>
          <w:sz w:val="22"/>
          <w:szCs w:val="22"/>
        </w:rPr>
        <w:t>Holice </w:t>
      </w:r>
      <w:r w:rsidRPr="0013159A">
        <w:rPr>
          <w:rFonts w:ascii="Arial" w:hAnsi="Arial"/>
          <w:sz w:val="22"/>
          <w:szCs w:val="22"/>
        </w:rPr>
        <w:t xml:space="preserve">– rekonstrukce střechy“ a provést související činnosti v tomto rozsahu: </w:t>
      </w:r>
    </w:p>
    <w:p w14:paraId="15FDF0EE" w14:textId="77777777" w:rsidR="00DF15FE" w:rsidRPr="006F19EC" w:rsidRDefault="002669E3" w:rsidP="006F19EC">
      <w:pPr>
        <w:numPr>
          <w:ilvl w:val="0"/>
          <w:numId w:val="14"/>
        </w:numPr>
        <w:spacing w:after="120"/>
        <w:ind w:hanging="294"/>
        <w:jc w:val="both"/>
        <w:rPr>
          <w:rFonts w:ascii="Arial" w:hAnsi="Arial"/>
          <w:sz w:val="22"/>
        </w:rPr>
      </w:pPr>
      <w:r w:rsidRPr="00C051F0">
        <w:rPr>
          <w:rFonts w:ascii="Arial" w:hAnsi="Arial"/>
          <w:sz w:val="22"/>
          <w:szCs w:val="22"/>
        </w:rPr>
        <w:t>zpracovat</w:t>
      </w:r>
      <w:r w:rsidRPr="002669E3">
        <w:rPr>
          <w:rFonts w:ascii="Arial" w:hAnsi="Arial"/>
          <w:sz w:val="22"/>
        </w:rPr>
        <w:t xml:space="preserve"> </w:t>
      </w:r>
      <w:r w:rsidR="004D56E2">
        <w:rPr>
          <w:rFonts w:ascii="Arial" w:hAnsi="Arial"/>
          <w:sz w:val="22"/>
          <w:u w:val="single"/>
        </w:rPr>
        <w:t>zaměření a pasportizaci</w:t>
      </w:r>
      <w:r w:rsidR="004D56E2" w:rsidRPr="00EA1245">
        <w:rPr>
          <w:rFonts w:ascii="Arial" w:hAnsi="Arial"/>
          <w:sz w:val="22"/>
        </w:rPr>
        <w:t xml:space="preserve"> </w:t>
      </w:r>
      <w:r w:rsidR="004D56E2" w:rsidRPr="004D56E2">
        <w:rPr>
          <w:rFonts w:ascii="Arial" w:hAnsi="Arial"/>
          <w:sz w:val="22"/>
        </w:rPr>
        <w:t>stávající střešní konstrukce</w:t>
      </w:r>
      <w:r w:rsidR="00DF15FE" w:rsidRPr="004D56E2">
        <w:rPr>
          <w:rFonts w:ascii="Arial" w:hAnsi="Arial"/>
          <w:sz w:val="22"/>
        </w:rPr>
        <w:t>.</w:t>
      </w:r>
      <w:r w:rsidR="006F19EC">
        <w:rPr>
          <w:rFonts w:ascii="Arial" w:hAnsi="Arial"/>
          <w:sz w:val="22"/>
        </w:rPr>
        <w:t xml:space="preserve"> </w:t>
      </w:r>
    </w:p>
    <w:p w14:paraId="4A109B59" w14:textId="77777777" w:rsidR="0053450C" w:rsidRDefault="0053450C" w:rsidP="00C80133">
      <w:pPr>
        <w:numPr>
          <w:ilvl w:val="0"/>
          <w:numId w:val="14"/>
        </w:numPr>
        <w:spacing w:after="120"/>
        <w:ind w:hanging="294"/>
        <w:jc w:val="both"/>
        <w:rPr>
          <w:rFonts w:ascii="Arial" w:hAnsi="Arial"/>
          <w:sz w:val="22"/>
        </w:rPr>
      </w:pPr>
      <w:r w:rsidRPr="00C051F0">
        <w:rPr>
          <w:rFonts w:ascii="Arial" w:hAnsi="Arial"/>
          <w:sz w:val="22"/>
          <w:szCs w:val="22"/>
        </w:rPr>
        <w:t>zpracovat</w:t>
      </w:r>
      <w:r w:rsidRPr="002669E3">
        <w:rPr>
          <w:rFonts w:ascii="Arial" w:hAnsi="Arial"/>
          <w:sz w:val="22"/>
        </w:rPr>
        <w:t xml:space="preserve"> </w:t>
      </w:r>
      <w:r w:rsidRPr="004A6F9C">
        <w:rPr>
          <w:rFonts w:ascii="Arial" w:hAnsi="Arial"/>
          <w:sz w:val="22"/>
          <w:u w:val="single"/>
        </w:rPr>
        <w:t>projektovou dokumentaci</w:t>
      </w:r>
      <w:r w:rsidRPr="004A6F9C">
        <w:rPr>
          <w:rFonts w:ascii="Arial" w:hAnsi="Arial"/>
          <w:sz w:val="22"/>
        </w:rPr>
        <w:t xml:space="preserve"> stavb</w:t>
      </w:r>
      <w:r w:rsidR="00EA1245">
        <w:rPr>
          <w:rFonts w:ascii="Arial" w:hAnsi="Arial"/>
          <w:sz w:val="22"/>
        </w:rPr>
        <w:t>y</w:t>
      </w:r>
      <w:r w:rsidRPr="004A6F9C">
        <w:rPr>
          <w:rFonts w:ascii="Arial" w:hAnsi="Arial"/>
          <w:sz w:val="22"/>
        </w:rPr>
        <w:t xml:space="preserve"> </w:t>
      </w:r>
      <w:r w:rsidRPr="00E0153A">
        <w:rPr>
          <w:rFonts w:ascii="Arial" w:hAnsi="Arial"/>
          <w:b/>
          <w:sz w:val="22"/>
        </w:rPr>
        <w:t>„</w:t>
      </w:r>
      <w:r w:rsidRPr="00E23AFC">
        <w:rPr>
          <w:rFonts w:ascii="Arial" w:hAnsi="Arial"/>
          <w:b/>
          <w:bCs/>
          <w:sz w:val="22"/>
        </w:rPr>
        <w:t xml:space="preserve">Gymnázium </w:t>
      </w:r>
      <w:r w:rsidR="00E23AFC">
        <w:rPr>
          <w:rFonts w:ascii="Arial" w:hAnsi="Arial"/>
          <w:b/>
          <w:bCs/>
          <w:sz w:val="22"/>
        </w:rPr>
        <w:t>Holice</w:t>
      </w:r>
      <w:r w:rsidRPr="00E23AFC">
        <w:rPr>
          <w:rFonts w:ascii="Arial" w:hAnsi="Arial"/>
          <w:b/>
          <w:bCs/>
          <w:sz w:val="22"/>
        </w:rPr>
        <w:t xml:space="preserve"> – rekonstrukce střechy</w:t>
      </w:r>
      <w:r w:rsidRPr="00E23AFC">
        <w:rPr>
          <w:rFonts w:ascii="Arial" w:hAnsi="Arial"/>
          <w:b/>
          <w:sz w:val="22"/>
        </w:rPr>
        <w:t>“</w:t>
      </w:r>
      <w:r w:rsidRPr="004A6F9C">
        <w:rPr>
          <w:rFonts w:ascii="Arial" w:hAnsi="Arial"/>
          <w:sz w:val="22"/>
        </w:rPr>
        <w:t xml:space="preserve"> </w:t>
      </w:r>
      <w:r w:rsidRPr="006C4F45">
        <w:rPr>
          <w:rFonts w:ascii="Arial" w:hAnsi="Arial"/>
          <w:sz w:val="22"/>
          <w:u w:val="single"/>
        </w:rPr>
        <w:t>formou jednostupňového projektu</w:t>
      </w:r>
      <w:r w:rsidR="00EA1245" w:rsidRPr="00317551">
        <w:rPr>
          <w:rFonts w:ascii="Arial" w:hAnsi="Arial"/>
          <w:sz w:val="22"/>
        </w:rPr>
        <w:t>.</w:t>
      </w:r>
      <w:r w:rsidRPr="006C4F45">
        <w:rPr>
          <w:rFonts w:ascii="Arial" w:hAnsi="Arial"/>
          <w:sz w:val="22"/>
        </w:rPr>
        <w:t xml:space="preserve"> Projektová dokumentace musí být zpracována v rozsahu projektu pro povolení stavby </w:t>
      </w:r>
      <w:r w:rsidR="00317551">
        <w:rPr>
          <w:rFonts w:ascii="Arial" w:hAnsi="Arial"/>
          <w:sz w:val="22"/>
        </w:rPr>
        <w:t xml:space="preserve">(projektová dokumentace </w:t>
      </w:r>
      <w:r w:rsidR="00317551" w:rsidRPr="00C0021E">
        <w:rPr>
          <w:rFonts w:ascii="Arial" w:hAnsi="Arial"/>
          <w:sz w:val="22"/>
        </w:rPr>
        <w:t xml:space="preserve">pro </w:t>
      </w:r>
      <w:r w:rsidR="00317551" w:rsidRPr="00C0021E">
        <w:rPr>
          <w:rFonts w:ascii="Arial" w:hAnsi="Arial"/>
          <w:sz w:val="22"/>
        </w:rPr>
        <w:lastRenderedPageBreak/>
        <w:t>podání žádosti o vydání stavebního povolení</w:t>
      </w:r>
      <w:r w:rsidR="00317551" w:rsidRPr="006C4F45">
        <w:rPr>
          <w:rFonts w:ascii="Arial" w:hAnsi="Arial"/>
          <w:sz w:val="22"/>
        </w:rPr>
        <w:t xml:space="preserve"> v rozsahu dle zákona č. 183/2006 Sb., o územním plánování a stavebním řádu, v platném znění a prováděcích vyhlášek, zejména dle vyhlášky č.</w:t>
      </w:r>
      <w:r w:rsidR="00317551">
        <w:rPr>
          <w:rFonts w:ascii="Arial" w:hAnsi="Arial"/>
          <w:sz w:val="22"/>
        </w:rPr>
        <w:t> </w:t>
      </w:r>
      <w:r w:rsidR="00317551" w:rsidRPr="006C4F45">
        <w:rPr>
          <w:rFonts w:ascii="Arial" w:hAnsi="Arial"/>
          <w:sz w:val="22"/>
        </w:rPr>
        <w:t>499/2006 Sb., o dokumentaci staveb, v platném znění</w:t>
      </w:r>
      <w:r w:rsidR="00317551">
        <w:rPr>
          <w:rFonts w:ascii="Arial" w:hAnsi="Arial"/>
          <w:sz w:val="22"/>
        </w:rPr>
        <w:t xml:space="preserve">) </w:t>
      </w:r>
      <w:r w:rsidRPr="006C4F45">
        <w:rPr>
          <w:rFonts w:ascii="Arial" w:hAnsi="Arial"/>
          <w:sz w:val="22"/>
        </w:rPr>
        <w:t>a</w:t>
      </w:r>
      <w:r w:rsidR="00317551">
        <w:rPr>
          <w:rFonts w:ascii="Arial" w:hAnsi="Arial"/>
          <w:sz w:val="22"/>
        </w:rPr>
        <w:t xml:space="preserve"> zároveň</w:t>
      </w:r>
      <w:r w:rsidRPr="006C4F45">
        <w:rPr>
          <w:rFonts w:ascii="Arial" w:hAnsi="Arial"/>
          <w:sz w:val="22"/>
        </w:rPr>
        <w:t xml:space="preserve"> v podrobnostech projektu pro provádění stavby do podrobností nezbytných pro zpracování nabídky pro realizaci stavby (tedy stupeň projektové dokumentace pro provádění stavby vč. soupisu stavebních prací, dodávek a služeb s výkazem výměr) dle</w:t>
      </w:r>
      <w:r w:rsidRPr="006C4F45">
        <w:rPr>
          <w:rFonts w:ascii="Arial" w:hAnsi="Arial"/>
          <w:b/>
          <w:sz w:val="22"/>
        </w:rPr>
        <w:t xml:space="preserve"> </w:t>
      </w:r>
      <w:proofErr w:type="spellStart"/>
      <w:r w:rsidRPr="006C4F45">
        <w:rPr>
          <w:rFonts w:ascii="Arial" w:hAnsi="Arial"/>
          <w:sz w:val="22"/>
        </w:rPr>
        <w:t>ust</w:t>
      </w:r>
      <w:proofErr w:type="spellEnd"/>
      <w:r w:rsidRPr="006C4F45">
        <w:rPr>
          <w:rFonts w:ascii="Arial" w:hAnsi="Arial"/>
          <w:sz w:val="22"/>
        </w:rPr>
        <w:t xml:space="preserve">. § 92 odst. 1 zákona č. 134/2016 Sb., o zadávání veřejných zakázek (ZZVZ) a jeho prováděcích předpisů, zejména </w:t>
      </w:r>
      <w:proofErr w:type="spellStart"/>
      <w:r w:rsidRPr="006C4F45">
        <w:rPr>
          <w:rFonts w:ascii="Arial" w:hAnsi="Arial"/>
          <w:sz w:val="22"/>
        </w:rPr>
        <w:t>vyhl</w:t>
      </w:r>
      <w:proofErr w:type="spellEnd"/>
      <w:r w:rsidRPr="006C4F45">
        <w:rPr>
          <w:rFonts w:ascii="Arial" w:hAnsi="Arial"/>
          <w:sz w:val="22"/>
        </w:rPr>
        <w:t>. č. 169/2016 Sb., platných a účinných v d</w:t>
      </w:r>
      <w:r w:rsidR="00317551">
        <w:rPr>
          <w:rFonts w:ascii="Arial" w:hAnsi="Arial"/>
          <w:sz w:val="22"/>
        </w:rPr>
        <w:t>obě dokončení dokumentace a</w:t>
      </w:r>
      <w:r>
        <w:rPr>
          <w:rFonts w:ascii="Arial" w:hAnsi="Arial"/>
          <w:sz w:val="22"/>
        </w:rPr>
        <w:t xml:space="preserve"> dle </w:t>
      </w:r>
      <w:proofErr w:type="spellStart"/>
      <w:r>
        <w:rPr>
          <w:rFonts w:ascii="Arial" w:hAnsi="Arial"/>
          <w:sz w:val="22"/>
        </w:rPr>
        <w:t>vyhl</w:t>
      </w:r>
      <w:proofErr w:type="spellEnd"/>
      <w:r>
        <w:rPr>
          <w:rFonts w:ascii="Arial" w:hAnsi="Arial"/>
          <w:sz w:val="22"/>
        </w:rPr>
        <w:t>. č. </w:t>
      </w:r>
      <w:r w:rsidRPr="006C4F45">
        <w:rPr>
          <w:rFonts w:ascii="Arial" w:hAnsi="Arial"/>
          <w:sz w:val="22"/>
        </w:rPr>
        <w:t>499/2006 Sb., o dokumentaci staveb, v platném znění.</w:t>
      </w:r>
    </w:p>
    <w:p w14:paraId="7A248AB5" w14:textId="77777777" w:rsidR="00DF15FE" w:rsidRDefault="00C051F0" w:rsidP="00DF15FE">
      <w:pPr>
        <w:spacing w:after="120"/>
        <w:ind w:left="720"/>
        <w:jc w:val="both"/>
        <w:rPr>
          <w:rFonts w:ascii="Arial" w:hAnsi="Arial"/>
          <w:sz w:val="20"/>
        </w:rPr>
      </w:pPr>
      <w:r w:rsidRPr="006C4F45">
        <w:rPr>
          <w:rFonts w:ascii="Arial" w:hAnsi="Arial"/>
          <w:sz w:val="22"/>
        </w:rPr>
        <w:t>Není-li to odůvodněno předmětem veřejné zakázky, nesmí dokumentace zvýhodnit nebo znevýhodnit určité dodavatele nebo výrobky tím, že technické podmínky stanoví prostřednictvím přímého nebo nepřímého odkazu na určité dodavatele nebo výrobky, nebo patenty na vynálezy, užitné vzory, průmyslové vzory, ochranné známky nebo označení původu.</w:t>
      </w:r>
    </w:p>
    <w:p w14:paraId="66EA38BD" w14:textId="77777777" w:rsidR="002669E3" w:rsidRDefault="00F45229" w:rsidP="00F45229">
      <w:pPr>
        <w:spacing w:after="120"/>
        <w:ind w:left="709"/>
        <w:jc w:val="both"/>
        <w:rPr>
          <w:rFonts w:ascii="Arial" w:hAnsi="Arial"/>
          <w:sz w:val="22"/>
        </w:rPr>
      </w:pPr>
      <w:r w:rsidRPr="00E067B7">
        <w:rPr>
          <w:rFonts w:ascii="Arial" w:hAnsi="Arial"/>
          <w:sz w:val="22"/>
        </w:rPr>
        <w:t>Projektová dokumentace bude obsahovat u jednotlivých stavebních obje</w:t>
      </w:r>
      <w:r>
        <w:rPr>
          <w:rFonts w:ascii="Arial" w:hAnsi="Arial"/>
          <w:sz w:val="22"/>
        </w:rPr>
        <w:t>ktů a položek</w:t>
      </w:r>
      <w:r w:rsidRPr="00E067B7">
        <w:rPr>
          <w:rFonts w:ascii="Arial" w:hAnsi="Arial"/>
          <w:sz w:val="22"/>
        </w:rPr>
        <w:t xml:space="preserve"> kód CPV</w:t>
      </w:r>
      <w:r w:rsidRPr="00C145BE">
        <w:rPr>
          <w:rFonts w:ascii="Arial" w:hAnsi="Arial"/>
          <w:sz w:val="22"/>
        </w:rPr>
        <w:t xml:space="preserve">, CZ-CPA a CZ-CC. </w:t>
      </w:r>
      <w:proofErr w:type="spellStart"/>
      <w:r w:rsidRPr="00C145BE">
        <w:rPr>
          <w:rFonts w:ascii="Arial" w:hAnsi="Arial"/>
          <w:sz w:val="22"/>
        </w:rPr>
        <w:t>Paré</w:t>
      </w:r>
      <w:proofErr w:type="spellEnd"/>
      <w:r w:rsidRPr="00C145BE">
        <w:rPr>
          <w:rFonts w:ascii="Arial" w:hAnsi="Arial"/>
          <w:sz w:val="22"/>
        </w:rPr>
        <w:t xml:space="preserve"> č. </w:t>
      </w:r>
      <w:smartTag w:uri="urn:schemas-microsoft-com:office:smarttags" w:element="metricconverter">
        <w:smartTagPr>
          <w:attr w:name="ProductID" w:val="1 a"/>
        </w:smartTagPr>
        <w:r w:rsidRPr="00C145BE">
          <w:rPr>
            <w:rFonts w:ascii="Arial" w:hAnsi="Arial"/>
            <w:sz w:val="22"/>
          </w:rPr>
          <w:t>1 a</w:t>
        </w:r>
      </w:smartTag>
      <w:r w:rsidRPr="00C145BE">
        <w:rPr>
          <w:rFonts w:ascii="Arial" w:hAnsi="Arial"/>
          <w:sz w:val="22"/>
        </w:rPr>
        <w:t xml:space="preserve"> 2 bude obsahovat oceněný soupis stavebních prací, dodávek a služeb s výkazem výměr dle </w:t>
      </w:r>
      <w:proofErr w:type="spellStart"/>
      <w:r w:rsidRPr="00C145BE">
        <w:rPr>
          <w:rFonts w:ascii="Arial" w:hAnsi="Arial"/>
          <w:sz w:val="22"/>
        </w:rPr>
        <w:t>vyhl</w:t>
      </w:r>
      <w:proofErr w:type="spellEnd"/>
      <w:r w:rsidRPr="00C145BE">
        <w:rPr>
          <w:rFonts w:ascii="Arial" w:hAnsi="Arial"/>
          <w:sz w:val="22"/>
        </w:rPr>
        <w:t>. č. 169/2016 Sb. ve znění platném v době dokončení dokumentace. Použitá cenová úroveň bude v komentáři uvedena. Ceny budou uvedeny bez DPH, u všech položek bude stanovena sazba</w:t>
      </w:r>
      <w:r w:rsidR="00C80133">
        <w:rPr>
          <w:rFonts w:ascii="Arial" w:hAnsi="Arial"/>
          <w:sz w:val="22"/>
        </w:rPr>
        <w:t xml:space="preserve"> DPH a uvedena cena včetně DPH.</w:t>
      </w:r>
    </w:p>
    <w:p w14:paraId="428F9595" w14:textId="533442B7" w:rsidR="00F45229" w:rsidRPr="009B5D05" w:rsidRDefault="006F19EC" w:rsidP="006F19EC">
      <w:pPr>
        <w:spacing w:after="120"/>
        <w:ind w:left="720"/>
        <w:jc w:val="both"/>
        <w:rPr>
          <w:rFonts w:ascii="Arial" w:hAnsi="Arial"/>
          <w:sz w:val="22"/>
        </w:rPr>
      </w:pPr>
      <w:r>
        <w:rPr>
          <w:rFonts w:ascii="Arial" w:hAnsi="Arial"/>
          <w:sz w:val="22"/>
        </w:rPr>
        <w:t>P</w:t>
      </w:r>
      <w:r w:rsidR="009B5D05" w:rsidRPr="009B5D05">
        <w:rPr>
          <w:rFonts w:ascii="Arial" w:hAnsi="Arial"/>
          <w:sz w:val="22"/>
        </w:rPr>
        <w:t>rojektov</w:t>
      </w:r>
      <w:r w:rsidR="00063569">
        <w:rPr>
          <w:rFonts w:ascii="Arial" w:hAnsi="Arial"/>
          <w:sz w:val="22"/>
        </w:rPr>
        <w:t>á</w:t>
      </w:r>
      <w:r w:rsidR="009B5D05" w:rsidRPr="009B5D05">
        <w:rPr>
          <w:rFonts w:ascii="Arial" w:hAnsi="Arial"/>
          <w:sz w:val="22"/>
        </w:rPr>
        <w:t xml:space="preserve"> dokumentace bude </w:t>
      </w:r>
      <w:r>
        <w:rPr>
          <w:rFonts w:ascii="Arial" w:hAnsi="Arial"/>
          <w:sz w:val="22"/>
        </w:rPr>
        <w:t xml:space="preserve">zpracována v rozsahu </w:t>
      </w:r>
      <w:r w:rsidR="0013159A">
        <w:rPr>
          <w:rFonts w:ascii="Arial" w:hAnsi="Arial"/>
          <w:sz w:val="22"/>
        </w:rPr>
        <w:t>opravy střešního pláště budov Gymnázia Dr. Emila Holuba v Holicích. Součástí bude rovněž projekt opravy celé pochozí terasy (odstranění násypu a výměna krytiny v celé ploše, zpětný násyp a osazení).</w:t>
      </w:r>
    </w:p>
    <w:p w14:paraId="196A56B0" w14:textId="77777777" w:rsidR="00C051F0" w:rsidRPr="00A21039" w:rsidRDefault="002669E3" w:rsidP="006F19EC">
      <w:pPr>
        <w:numPr>
          <w:ilvl w:val="0"/>
          <w:numId w:val="14"/>
        </w:numPr>
        <w:spacing w:after="120"/>
        <w:ind w:hanging="294"/>
        <w:jc w:val="both"/>
        <w:rPr>
          <w:rFonts w:ascii="Arial" w:hAnsi="Arial" w:cs="Arial"/>
          <w:sz w:val="22"/>
          <w:szCs w:val="22"/>
        </w:rPr>
      </w:pPr>
      <w:r w:rsidRPr="00A21039">
        <w:rPr>
          <w:rFonts w:ascii="Arial" w:hAnsi="Arial" w:cs="Arial"/>
          <w:sz w:val="22"/>
          <w:szCs w:val="22"/>
        </w:rPr>
        <w:t xml:space="preserve">provést </w:t>
      </w:r>
      <w:r w:rsidR="00A126FC" w:rsidRPr="00A21039">
        <w:rPr>
          <w:rFonts w:ascii="Arial" w:hAnsi="Arial" w:cs="Arial"/>
          <w:sz w:val="22"/>
          <w:szCs w:val="22"/>
          <w:u w:val="single"/>
        </w:rPr>
        <w:t>inženýrskou</w:t>
      </w:r>
      <w:r w:rsidR="00C51ED4" w:rsidRPr="00A21039">
        <w:rPr>
          <w:rFonts w:ascii="Arial" w:hAnsi="Arial" w:cs="Arial"/>
          <w:sz w:val="22"/>
          <w:szCs w:val="22"/>
          <w:u w:val="single"/>
        </w:rPr>
        <w:t xml:space="preserve"> činnost</w:t>
      </w:r>
      <w:r w:rsidR="00C51ED4" w:rsidRPr="00A21039">
        <w:rPr>
          <w:rFonts w:ascii="Arial" w:hAnsi="Arial" w:cs="Arial"/>
          <w:sz w:val="22"/>
          <w:szCs w:val="22"/>
        </w:rPr>
        <w:t xml:space="preserve"> zahrnující projednání</w:t>
      </w:r>
      <w:r w:rsidR="006F19EC" w:rsidRPr="00A21039">
        <w:rPr>
          <w:rFonts w:ascii="Arial" w:hAnsi="Arial" w:cs="Arial"/>
          <w:sz w:val="22"/>
          <w:szCs w:val="22"/>
        </w:rPr>
        <w:t xml:space="preserve"> se zástupci </w:t>
      </w:r>
      <w:r w:rsidR="00474C84">
        <w:rPr>
          <w:rFonts w:ascii="Arial" w:hAnsi="Arial" w:cs="Arial"/>
          <w:sz w:val="22"/>
          <w:szCs w:val="22"/>
        </w:rPr>
        <w:t>stavebního odboru</w:t>
      </w:r>
      <w:r w:rsidR="00E23AFC">
        <w:rPr>
          <w:rFonts w:ascii="Arial" w:hAnsi="Arial" w:cs="Arial"/>
          <w:sz w:val="22"/>
          <w:szCs w:val="22"/>
        </w:rPr>
        <w:t xml:space="preserve">. </w:t>
      </w:r>
      <w:r w:rsidR="006F19EC" w:rsidRPr="00A21039">
        <w:rPr>
          <w:rFonts w:ascii="Arial" w:hAnsi="Arial" w:cs="Arial"/>
          <w:sz w:val="22"/>
          <w:szCs w:val="22"/>
        </w:rPr>
        <w:t xml:space="preserve">Na základě případných připomínek </w:t>
      </w:r>
      <w:r w:rsidR="00072112" w:rsidRPr="00A21039">
        <w:rPr>
          <w:rFonts w:ascii="Arial" w:hAnsi="Arial" w:cs="Arial"/>
          <w:sz w:val="22"/>
          <w:szCs w:val="22"/>
        </w:rPr>
        <w:t xml:space="preserve">při provádění inženýrské činnosti vypracovat </w:t>
      </w:r>
      <w:r w:rsidR="00072112" w:rsidRPr="00A21039">
        <w:rPr>
          <w:rFonts w:ascii="Arial" w:hAnsi="Arial"/>
          <w:sz w:val="22"/>
          <w:szCs w:val="22"/>
        </w:rPr>
        <w:t>oceněný a neoceněný soupis stavebních prací, dodávek a služeb s výkazem výměr v rozsahu stanoveném prováděcím právním předpisem, vyhláškou č. 169/2016 Sb.</w:t>
      </w:r>
    </w:p>
    <w:p w14:paraId="1F8C6473" w14:textId="77777777" w:rsidR="000B197A" w:rsidRPr="00FE584A" w:rsidRDefault="00A21039" w:rsidP="0013159A">
      <w:pPr>
        <w:numPr>
          <w:ilvl w:val="0"/>
          <w:numId w:val="3"/>
        </w:numPr>
        <w:spacing w:after="120"/>
        <w:ind w:left="426"/>
        <w:jc w:val="both"/>
        <w:rPr>
          <w:rFonts w:ascii="Arial" w:hAnsi="Arial"/>
          <w:sz w:val="22"/>
          <w:szCs w:val="22"/>
        </w:rPr>
      </w:pPr>
      <w:r w:rsidRPr="007148A0">
        <w:rPr>
          <w:rFonts w:ascii="Arial" w:hAnsi="Arial"/>
          <w:sz w:val="22"/>
          <w:szCs w:val="22"/>
        </w:rPr>
        <w:t xml:space="preserve">Součástí díla je provedení všech potřebných průzkumných prací, které jsou nezbytné pro zpracování projektové dokumentace a řádné provedení projektovaného díla. </w:t>
      </w:r>
      <w:r w:rsidR="00FE584A" w:rsidRPr="00FE584A">
        <w:rPr>
          <w:rFonts w:ascii="Arial" w:hAnsi="Arial"/>
          <w:sz w:val="22"/>
          <w:szCs w:val="22"/>
        </w:rPr>
        <w:t>Před zahájením projekčních prací svolá zhotovitel vstupní jednání s objednatelem, na kterém bude upřesněn další postup a stanoveny termíny dalších jednání. V závěru prací na dokumentaci svolá zhotovitel jednání, na kterém seznámí objednatele s rozpracovanou dokumentací.</w:t>
      </w:r>
      <w:r w:rsidR="00FE584A">
        <w:rPr>
          <w:rFonts w:ascii="Arial" w:hAnsi="Arial"/>
          <w:sz w:val="22"/>
          <w:szCs w:val="22"/>
        </w:rPr>
        <w:t xml:space="preserve"> </w:t>
      </w:r>
      <w:r w:rsidR="001A22D6" w:rsidRPr="00FE584A">
        <w:rPr>
          <w:rFonts w:ascii="Arial" w:hAnsi="Arial"/>
          <w:sz w:val="22"/>
          <w:szCs w:val="22"/>
        </w:rPr>
        <w:t>Součástí předmětu plnění této smlouvy je i zapracování připomínek objednatele do dokumentace</w:t>
      </w:r>
      <w:r w:rsidR="006F19EC">
        <w:rPr>
          <w:rFonts w:ascii="Arial" w:hAnsi="Arial"/>
          <w:sz w:val="22"/>
          <w:szCs w:val="22"/>
        </w:rPr>
        <w:t>.</w:t>
      </w:r>
    </w:p>
    <w:p w14:paraId="67F64054" w14:textId="77777777" w:rsidR="00475209" w:rsidRPr="00157B96" w:rsidRDefault="001B4F01" w:rsidP="00317551">
      <w:pPr>
        <w:numPr>
          <w:ilvl w:val="0"/>
          <w:numId w:val="3"/>
        </w:numPr>
        <w:spacing w:after="120"/>
        <w:ind w:left="425" w:hanging="426"/>
        <w:jc w:val="both"/>
        <w:rPr>
          <w:rFonts w:ascii="Arial" w:hAnsi="Arial"/>
          <w:sz w:val="22"/>
          <w:szCs w:val="22"/>
        </w:rPr>
      </w:pPr>
      <w:r w:rsidRPr="007148A0">
        <w:rPr>
          <w:rFonts w:ascii="Arial" w:hAnsi="Arial"/>
          <w:sz w:val="22"/>
          <w:szCs w:val="22"/>
        </w:rPr>
        <w:t xml:space="preserve">Dokladová část dokumentace bude obsahovat zápisy ze všech jednání uskutečněných mezi </w:t>
      </w:r>
      <w:r w:rsidRPr="00A126FC">
        <w:rPr>
          <w:rFonts w:ascii="Arial" w:hAnsi="Arial"/>
          <w:sz w:val="22"/>
          <w:szCs w:val="22"/>
        </w:rPr>
        <w:t xml:space="preserve">objednatelem a zhotovitelem v průběhu plnění díla. </w:t>
      </w:r>
      <w:r w:rsidR="00CC047C" w:rsidRPr="00A126FC">
        <w:rPr>
          <w:rFonts w:ascii="Arial" w:hAnsi="Arial"/>
          <w:sz w:val="22"/>
          <w:szCs w:val="22"/>
        </w:rPr>
        <w:t xml:space="preserve">Součástí dokladové části bude i souhlasné stanovisko </w:t>
      </w:r>
      <w:r w:rsidR="007148A0" w:rsidRPr="00A126FC">
        <w:rPr>
          <w:rFonts w:ascii="Arial" w:hAnsi="Arial"/>
          <w:sz w:val="22"/>
          <w:szCs w:val="22"/>
        </w:rPr>
        <w:t>uživatele s </w:t>
      </w:r>
      <w:r w:rsidR="00CC047C" w:rsidRPr="00A126FC">
        <w:rPr>
          <w:rFonts w:ascii="Arial" w:hAnsi="Arial"/>
          <w:sz w:val="22"/>
          <w:szCs w:val="22"/>
        </w:rPr>
        <w:t>projektovou dokumentací.</w:t>
      </w:r>
      <w:r w:rsidR="00445596" w:rsidRPr="00A126FC">
        <w:rPr>
          <w:rFonts w:ascii="Arial" w:hAnsi="Arial"/>
          <w:sz w:val="22"/>
          <w:szCs w:val="22"/>
        </w:rPr>
        <w:t xml:space="preserve"> Toto stanovisko </w:t>
      </w:r>
      <w:r w:rsidR="00FA7A99" w:rsidRPr="00A126FC">
        <w:rPr>
          <w:rFonts w:ascii="Arial" w:hAnsi="Arial"/>
          <w:sz w:val="22"/>
          <w:szCs w:val="22"/>
        </w:rPr>
        <w:t>bude předmětem projednání v rámci předání díla na</w:t>
      </w:r>
      <w:r w:rsidR="00445596" w:rsidRPr="00A126FC">
        <w:rPr>
          <w:rFonts w:ascii="Arial" w:hAnsi="Arial"/>
          <w:sz w:val="22"/>
          <w:szCs w:val="22"/>
        </w:rPr>
        <w:t xml:space="preserve"> společné</w:t>
      </w:r>
      <w:r w:rsidR="00FA7A99" w:rsidRPr="00A126FC">
        <w:rPr>
          <w:rFonts w:ascii="Arial" w:hAnsi="Arial"/>
          <w:sz w:val="22"/>
          <w:szCs w:val="22"/>
        </w:rPr>
        <w:t>m</w:t>
      </w:r>
      <w:r w:rsidR="00445596" w:rsidRPr="00A126FC">
        <w:rPr>
          <w:rFonts w:ascii="Arial" w:hAnsi="Arial"/>
          <w:sz w:val="22"/>
          <w:szCs w:val="22"/>
        </w:rPr>
        <w:t xml:space="preserve"> jednání zhotovitele, objednatele a uživatele konané</w:t>
      </w:r>
      <w:r w:rsidR="00FA7A99" w:rsidRPr="00A126FC">
        <w:rPr>
          <w:rFonts w:ascii="Arial" w:hAnsi="Arial"/>
          <w:sz w:val="22"/>
          <w:szCs w:val="22"/>
        </w:rPr>
        <w:t>m</w:t>
      </w:r>
      <w:r w:rsidR="00445596" w:rsidRPr="00A126FC">
        <w:rPr>
          <w:rFonts w:ascii="Arial" w:hAnsi="Arial"/>
          <w:sz w:val="22"/>
          <w:szCs w:val="22"/>
        </w:rPr>
        <w:t xml:space="preserve"> v sídle </w:t>
      </w:r>
      <w:r w:rsidR="00C85ED5" w:rsidRPr="00A126FC">
        <w:rPr>
          <w:rFonts w:ascii="Arial" w:hAnsi="Arial"/>
          <w:sz w:val="22"/>
          <w:szCs w:val="22"/>
        </w:rPr>
        <w:t>objednatele</w:t>
      </w:r>
      <w:r w:rsidR="00445596" w:rsidRPr="00A126FC">
        <w:rPr>
          <w:rFonts w:ascii="Arial" w:hAnsi="Arial"/>
          <w:sz w:val="22"/>
          <w:szCs w:val="22"/>
        </w:rPr>
        <w:t>.</w:t>
      </w:r>
      <w:r w:rsidR="004F4319" w:rsidRPr="00A126FC">
        <w:rPr>
          <w:rFonts w:ascii="Arial" w:hAnsi="Arial"/>
          <w:sz w:val="22"/>
          <w:szCs w:val="22"/>
        </w:rPr>
        <w:t xml:space="preserve"> </w:t>
      </w:r>
      <w:r w:rsidR="00FA7A99" w:rsidRPr="00A126FC">
        <w:rPr>
          <w:rFonts w:ascii="Arial" w:hAnsi="Arial"/>
          <w:sz w:val="22"/>
          <w:szCs w:val="22"/>
        </w:rPr>
        <w:t xml:space="preserve">Účast zástupce uživatele </w:t>
      </w:r>
      <w:r w:rsidR="00651A34" w:rsidRPr="00A126FC">
        <w:rPr>
          <w:rFonts w:ascii="Arial" w:hAnsi="Arial"/>
          <w:sz w:val="22"/>
          <w:szCs w:val="22"/>
        </w:rPr>
        <w:t xml:space="preserve">na jednání </w:t>
      </w:r>
      <w:r w:rsidR="00FA7A99" w:rsidRPr="00A126FC">
        <w:rPr>
          <w:rFonts w:ascii="Arial" w:hAnsi="Arial"/>
          <w:sz w:val="22"/>
          <w:szCs w:val="22"/>
        </w:rPr>
        <w:t xml:space="preserve">zajistí </w:t>
      </w:r>
      <w:r w:rsidR="004F4319" w:rsidRPr="00A126FC">
        <w:rPr>
          <w:rFonts w:ascii="Arial" w:hAnsi="Arial"/>
          <w:sz w:val="22"/>
          <w:szCs w:val="22"/>
        </w:rPr>
        <w:t xml:space="preserve">objednatel </w:t>
      </w:r>
      <w:r w:rsidR="00651A34" w:rsidRPr="00A126FC">
        <w:rPr>
          <w:rFonts w:ascii="Arial" w:hAnsi="Arial"/>
          <w:sz w:val="22"/>
          <w:szCs w:val="22"/>
        </w:rPr>
        <w:t>na základě</w:t>
      </w:r>
      <w:r w:rsidR="00FA7A99" w:rsidRPr="00A126FC">
        <w:rPr>
          <w:rFonts w:ascii="Arial" w:hAnsi="Arial"/>
          <w:sz w:val="22"/>
          <w:szCs w:val="22"/>
        </w:rPr>
        <w:t xml:space="preserve"> výzv</w:t>
      </w:r>
      <w:r w:rsidR="00651A34" w:rsidRPr="00A126FC">
        <w:rPr>
          <w:rFonts w:ascii="Arial" w:hAnsi="Arial"/>
          <w:sz w:val="22"/>
          <w:szCs w:val="22"/>
        </w:rPr>
        <w:t>y</w:t>
      </w:r>
      <w:r w:rsidR="004F4319" w:rsidRPr="00A126FC">
        <w:rPr>
          <w:rFonts w:ascii="Arial" w:hAnsi="Arial"/>
          <w:sz w:val="22"/>
          <w:szCs w:val="22"/>
        </w:rPr>
        <w:t xml:space="preserve"> zhotovitele </w:t>
      </w:r>
      <w:r w:rsidR="00FA7A99" w:rsidRPr="00A126FC">
        <w:rPr>
          <w:rFonts w:ascii="Arial" w:hAnsi="Arial"/>
          <w:sz w:val="22"/>
          <w:szCs w:val="22"/>
        </w:rPr>
        <w:t>k převzetí dokončeného díla</w:t>
      </w:r>
      <w:r w:rsidR="004F4319" w:rsidRPr="00A126FC">
        <w:rPr>
          <w:rFonts w:ascii="Arial" w:hAnsi="Arial"/>
          <w:sz w:val="22"/>
          <w:szCs w:val="22"/>
        </w:rPr>
        <w:t>.</w:t>
      </w:r>
    </w:p>
    <w:p w14:paraId="6D0ECB54" w14:textId="77777777" w:rsidR="00A37460" w:rsidRDefault="009B5D05" w:rsidP="00EF75BA">
      <w:pPr>
        <w:numPr>
          <w:ilvl w:val="0"/>
          <w:numId w:val="3"/>
        </w:numPr>
        <w:ind w:left="426" w:hanging="426"/>
        <w:jc w:val="both"/>
        <w:rPr>
          <w:rFonts w:ascii="Arial" w:hAnsi="Arial"/>
          <w:sz w:val="22"/>
          <w:szCs w:val="22"/>
        </w:rPr>
      </w:pPr>
      <w:r w:rsidRPr="00072112">
        <w:rPr>
          <w:rFonts w:ascii="Arial" w:hAnsi="Arial"/>
          <w:sz w:val="22"/>
          <w:szCs w:val="22"/>
        </w:rPr>
        <w:t>Dílčí výstupy projektových prací</w:t>
      </w:r>
      <w:r w:rsidR="002669E3" w:rsidRPr="00072112">
        <w:rPr>
          <w:rFonts w:ascii="Arial" w:hAnsi="Arial"/>
          <w:sz w:val="22"/>
          <w:szCs w:val="22"/>
        </w:rPr>
        <w:t xml:space="preserve"> - zejm. předmět díla podle čl. I bodu 1. písm. </w:t>
      </w:r>
      <w:r w:rsidR="006F19EC" w:rsidRPr="00072112">
        <w:rPr>
          <w:rFonts w:ascii="Arial" w:hAnsi="Arial"/>
          <w:sz w:val="22"/>
          <w:szCs w:val="22"/>
        </w:rPr>
        <w:t>b</w:t>
      </w:r>
      <w:r w:rsidR="002669E3" w:rsidRPr="00072112">
        <w:rPr>
          <w:rFonts w:ascii="Arial" w:hAnsi="Arial"/>
          <w:sz w:val="22"/>
          <w:szCs w:val="22"/>
        </w:rPr>
        <w:t>)</w:t>
      </w:r>
      <w:r w:rsidRPr="00072112">
        <w:rPr>
          <w:rFonts w:ascii="Arial" w:hAnsi="Arial"/>
          <w:sz w:val="22"/>
          <w:szCs w:val="22"/>
        </w:rPr>
        <w:t xml:space="preserve"> </w:t>
      </w:r>
      <w:r w:rsidR="002669E3" w:rsidRPr="00072112">
        <w:rPr>
          <w:rFonts w:ascii="Arial" w:hAnsi="Arial"/>
          <w:sz w:val="22"/>
          <w:szCs w:val="22"/>
        </w:rPr>
        <w:t xml:space="preserve">- </w:t>
      </w:r>
      <w:r w:rsidRPr="00072112">
        <w:rPr>
          <w:rFonts w:ascii="Arial" w:hAnsi="Arial"/>
          <w:sz w:val="22"/>
          <w:szCs w:val="22"/>
        </w:rPr>
        <w:t>budou odevzdávány v elektronické formě.</w:t>
      </w:r>
      <w:r>
        <w:rPr>
          <w:rFonts w:ascii="Arial" w:hAnsi="Arial"/>
          <w:sz w:val="22"/>
          <w:szCs w:val="22"/>
        </w:rPr>
        <w:t xml:space="preserve"> </w:t>
      </w:r>
      <w:r w:rsidR="007148A0" w:rsidRPr="007148A0">
        <w:rPr>
          <w:rFonts w:ascii="Arial" w:hAnsi="Arial"/>
          <w:sz w:val="22"/>
          <w:szCs w:val="22"/>
        </w:rPr>
        <w:t xml:space="preserve">Zhotovitel zpracuje a předá objednateli dílo v písemné formě v českém jazyce </w:t>
      </w:r>
      <w:r w:rsidR="001124A9">
        <w:rPr>
          <w:rFonts w:ascii="Arial" w:hAnsi="Arial"/>
          <w:b/>
          <w:sz w:val="22"/>
          <w:szCs w:val="22"/>
        </w:rPr>
        <w:t>v šesti</w:t>
      </w:r>
      <w:r w:rsidR="007148A0" w:rsidRPr="00E23AFC">
        <w:rPr>
          <w:rFonts w:ascii="Arial" w:hAnsi="Arial"/>
          <w:b/>
          <w:sz w:val="22"/>
          <w:szCs w:val="22"/>
        </w:rPr>
        <w:t xml:space="preserve"> vyhotoveních</w:t>
      </w:r>
      <w:r>
        <w:rPr>
          <w:rFonts w:ascii="Arial" w:hAnsi="Arial"/>
          <w:b/>
          <w:sz w:val="22"/>
          <w:szCs w:val="22"/>
        </w:rPr>
        <w:t xml:space="preserve"> </w:t>
      </w:r>
      <w:r w:rsidRPr="00072112">
        <w:rPr>
          <w:rFonts w:ascii="Arial" w:hAnsi="Arial"/>
          <w:sz w:val="22"/>
          <w:szCs w:val="22"/>
        </w:rPr>
        <w:t>až</w:t>
      </w:r>
      <w:r w:rsidR="00CF7CCE" w:rsidRPr="00072112">
        <w:rPr>
          <w:rFonts w:ascii="Arial" w:hAnsi="Arial"/>
          <w:sz w:val="22"/>
          <w:szCs w:val="22"/>
        </w:rPr>
        <w:t xml:space="preserve"> </w:t>
      </w:r>
      <w:r w:rsidR="006F19EC" w:rsidRPr="00072112">
        <w:rPr>
          <w:rFonts w:ascii="Arial" w:hAnsi="Arial"/>
          <w:sz w:val="22"/>
          <w:szCs w:val="22"/>
        </w:rPr>
        <w:t xml:space="preserve">po zapracování </w:t>
      </w:r>
      <w:r w:rsidRPr="00072112">
        <w:rPr>
          <w:rFonts w:ascii="Arial" w:hAnsi="Arial"/>
          <w:sz w:val="22"/>
          <w:szCs w:val="22"/>
        </w:rPr>
        <w:t>případných připomínek</w:t>
      </w:r>
      <w:r w:rsidR="00072112" w:rsidRPr="00072112">
        <w:rPr>
          <w:rFonts w:ascii="Arial" w:hAnsi="Arial"/>
          <w:sz w:val="22"/>
          <w:szCs w:val="22"/>
        </w:rPr>
        <w:t xml:space="preserve"> při provádění inženýrské činnosti.</w:t>
      </w:r>
      <w:r w:rsidR="00072112">
        <w:rPr>
          <w:rFonts w:ascii="Arial" w:hAnsi="Arial"/>
          <w:sz w:val="22"/>
          <w:szCs w:val="22"/>
          <w:u w:val="single"/>
        </w:rPr>
        <w:t xml:space="preserve"> </w:t>
      </w:r>
      <w:r w:rsidR="007148A0" w:rsidRPr="007148A0">
        <w:rPr>
          <w:rFonts w:ascii="Arial" w:hAnsi="Arial"/>
          <w:sz w:val="22"/>
          <w:szCs w:val="22"/>
        </w:rPr>
        <w:t>Dále bude dílo zároveň předáno v digitální formě na nosiči CD nebo DVD ve formátu *.DOC nebo *.DOCX, výkresová část v AUTOCAD formát *.DWG a současně ve formátu *.PDF, tabulky budou ve formátu *.XLS nebo *.XLSX. Oceněný a neoceněný soupis stavebních prací, dod</w:t>
      </w:r>
      <w:r w:rsidR="002669E3">
        <w:rPr>
          <w:rFonts w:ascii="Arial" w:hAnsi="Arial"/>
          <w:sz w:val="22"/>
          <w:szCs w:val="22"/>
        </w:rPr>
        <w:t>ávek a služeb s výkazem výměr v </w:t>
      </w:r>
      <w:r w:rsidR="007148A0" w:rsidRPr="007148A0">
        <w:rPr>
          <w:rFonts w:ascii="Arial" w:hAnsi="Arial"/>
          <w:sz w:val="22"/>
          <w:szCs w:val="22"/>
        </w:rPr>
        <w:t>rozsahu stanoveném prováděcím právním předpisem, vyhl</w:t>
      </w:r>
      <w:r w:rsidR="00D23349">
        <w:rPr>
          <w:rFonts w:ascii="Arial" w:hAnsi="Arial"/>
          <w:sz w:val="22"/>
          <w:szCs w:val="22"/>
        </w:rPr>
        <w:t>áškou</w:t>
      </w:r>
      <w:r w:rsidR="007148A0" w:rsidRPr="007148A0">
        <w:rPr>
          <w:rFonts w:ascii="Arial" w:hAnsi="Arial"/>
          <w:sz w:val="22"/>
          <w:szCs w:val="22"/>
        </w:rPr>
        <w:t xml:space="preserve"> č. 169/2016 Sb., bude předán ve formátu *.XLS nebo *.XLSX a tištěné podobě autorizované. V případě potřeby </w:t>
      </w:r>
      <w:r w:rsidR="007148A0" w:rsidRPr="007148A0">
        <w:rPr>
          <w:rFonts w:ascii="Arial" w:hAnsi="Arial"/>
          <w:sz w:val="22"/>
          <w:szCs w:val="22"/>
        </w:rPr>
        <w:lastRenderedPageBreak/>
        <w:t xml:space="preserve">dalších vícetisků se zhotovitel zavazuje tyto vícetisky zhotovit mimo sjednanou smluvní odměnu pouze za cenu nákladů na zhotovení kopií za ceny obvyklé v PLG centrech včetně kompletace. Celková situace stavby bude v systému JTSK, Balt po vyrovnání. Všechna </w:t>
      </w:r>
      <w:proofErr w:type="spellStart"/>
      <w:r w:rsidR="007148A0" w:rsidRPr="007148A0">
        <w:rPr>
          <w:rFonts w:ascii="Arial" w:hAnsi="Arial"/>
          <w:sz w:val="22"/>
          <w:szCs w:val="22"/>
        </w:rPr>
        <w:t>paré</w:t>
      </w:r>
      <w:proofErr w:type="spellEnd"/>
      <w:r w:rsidR="007148A0" w:rsidRPr="007148A0">
        <w:rPr>
          <w:rFonts w:ascii="Arial" w:hAnsi="Arial"/>
          <w:sz w:val="22"/>
          <w:szCs w:val="22"/>
        </w:rPr>
        <w:t xml:space="preserve"> budou řádně autorizována. Jedno </w:t>
      </w:r>
      <w:proofErr w:type="spellStart"/>
      <w:r w:rsidR="007148A0" w:rsidRPr="007148A0">
        <w:rPr>
          <w:rFonts w:ascii="Arial" w:hAnsi="Arial"/>
          <w:sz w:val="22"/>
          <w:szCs w:val="22"/>
        </w:rPr>
        <w:t>paré</w:t>
      </w:r>
      <w:proofErr w:type="spellEnd"/>
      <w:r w:rsidR="007148A0" w:rsidRPr="007148A0">
        <w:rPr>
          <w:rFonts w:ascii="Arial" w:hAnsi="Arial"/>
          <w:sz w:val="22"/>
          <w:szCs w:val="22"/>
        </w:rPr>
        <w:t xml:space="preserve"> bude obsahovat originály dokumentů.</w:t>
      </w:r>
    </w:p>
    <w:bookmarkEnd w:id="1"/>
    <w:p w14:paraId="6B9B362C" w14:textId="77777777" w:rsidR="00931F33" w:rsidRDefault="00931F33" w:rsidP="00931F33">
      <w:pPr>
        <w:ind w:left="426"/>
        <w:jc w:val="both"/>
        <w:rPr>
          <w:rFonts w:ascii="Arial" w:hAnsi="Arial"/>
          <w:sz w:val="22"/>
          <w:szCs w:val="22"/>
        </w:rPr>
      </w:pPr>
    </w:p>
    <w:p w14:paraId="3C7A1C1D" w14:textId="77777777" w:rsidR="00014A2A" w:rsidRPr="007148A0" w:rsidRDefault="00014A2A" w:rsidP="00931F33">
      <w:pPr>
        <w:ind w:left="426"/>
        <w:jc w:val="both"/>
        <w:rPr>
          <w:rFonts w:ascii="Arial" w:hAnsi="Arial"/>
          <w:sz w:val="22"/>
          <w:szCs w:val="22"/>
        </w:rPr>
      </w:pPr>
    </w:p>
    <w:p w14:paraId="33954E31" w14:textId="77777777" w:rsidR="001A22D6" w:rsidRPr="007148A0" w:rsidRDefault="001A22D6" w:rsidP="00735CCE">
      <w:pPr>
        <w:ind w:right="-24"/>
        <w:jc w:val="center"/>
        <w:rPr>
          <w:rFonts w:ascii="Arial" w:hAnsi="Arial"/>
          <w:b/>
        </w:rPr>
      </w:pPr>
      <w:r w:rsidRPr="007148A0">
        <w:rPr>
          <w:rFonts w:ascii="Arial" w:hAnsi="Arial"/>
          <w:b/>
        </w:rPr>
        <w:t>Článek II.</w:t>
      </w:r>
    </w:p>
    <w:p w14:paraId="01E5767C" w14:textId="77777777" w:rsidR="001A22D6" w:rsidRPr="007148A0" w:rsidRDefault="001A22D6" w:rsidP="00735CCE">
      <w:pPr>
        <w:pStyle w:val="Nadpis7"/>
        <w:spacing w:after="120"/>
        <w:ind w:right="-23"/>
        <w:rPr>
          <w:sz w:val="24"/>
        </w:rPr>
      </w:pPr>
      <w:r w:rsidRPr="007148A0">
        <w:rPr>
          <w:sz w:val="24"/>
        </w:rPr>
        <w:t>Cena díla, platební a fakturační podmínky</w:t>
      </w:r>
    </w:p>
    <w:p w14:paraId="5AFF2DDD" w14:textId="77777777" w:rsidR="001A22D6" w:rsidRPr="001124A9" w:rsidRDefault="00C10BCE" w:rsidP="00FE584A">
      <w:pPr>
        <w:spacing w:after="120"/>
        <w:ind w:left="425" w:hanging="425"/>
        <w:jc w:val="both"/>
        <w:rPr>
          <w:rFonts w:ascii="Arial" w:hAnsi="Arial"/>
          <w:sz w:val="22"/>
          <w:szCs w:val="22"/>
        </w:rPr>
      </w:pPr>
      <w:r w:rsidRPr="009C3A82">
        <w:rPr>
          <w:rFonts w:ascii="Arial" w:hAnsi="Arial"/>
          <w:sz w:val="22"/>
          <w:szCs w:val="22"/>
        </w:rPr>
        <w:t>1.</w:t>
      </w:r>
      <w:r w:rsidRPr="009C3A82">
        <w:rPr>
          <w:rFonts w:ascii="Arial" w:hAnsi="Arial"/>
          <w:sz w:val="22"/>
          <w:szCs w:val="22"/>
        </w:rPr>
        <w:tab/>
      </w:r>
      <w:r w:rsidR="001A22D6" w:rsidRPr="009C3A82">
        <w:rPr>
          <w:rFonts w:ascii="Arial" w:hAnsi="Arial"/>
          <w:sz w:val="22"/>
          <w:szCs w:val="22"/>
        </w:rPr>
        <w:t>Cena, kterou je objednatel povinen zaplatit zhotoviteli za řádně provedené dílo</w:t>
      </w:r>
      <w:r w:rsidR="00F45229">
        <w:rPr>
          <w:rFonts w:ascii="Arial" w:hAnsi="Arial"/>
          <w:sz w:val="22"/>
          <w:szCs w:val="22"/>
        </w:rPr>
        <w:t>,</w:t>
      </w:r>
      <w:r w:rsidR="001A22D6" w:rsidRPr="009C3A82">
        <w:rPr>
          <w:rFonts w:ascii="Arial" w:hAnsi="Arial"/>
          <w:sz w:val="22"/>
          <w:szCs w:val="22"/>
        </w:rPr>
        <w:t xml:space="preserve"> činí </w:t>
      </w:r>
      <w:r w:rsidR="001A22D6" w:rsidRPr="001124A9">
        <w:rPr>
          <w:rFonts w:ascii="Arial" w:hAnsi="Arial"/>
          <w:sz w:val="22"/>
          <w:szCs w:val="22"/>
        </w:rPr>
        <w:t>celkem:</w:t>
      </w:r>
    </w:p>
    <w:p w14:paraId="0A8F67AF" w14:textId="77777777" w:rsidR="007475A8" w:rsidRPr="001124A9" w:rsidRDefault="008672D2" w:rsidP="007475A8">
      <w:pPr>
        <w:autoSpaceDE w:val="0"/>
        <w:autoSpaceDN w:val="0"/>
        <w:adjustRightInd w:val="0"/>
        <w:ind w:left="708" w:hanging="3"/>
        <w:jc w:val="both"/>
        <w:rPr>
          <w:rFonts w:ascii="Arial" w:hAnsi="Arial" w:cs="Arial"/>
          <w:sz w:val="22"/>
          <w:szCs w:val="22"/>
        </w:rPr>
      </w:pPr>
      <w:r>
        <w:rPr>
          <w:rFonts w:ascii="Arial" w:hAnsi="Arial" w:cs="Arial"/>
          <w:sz w:val="22"/>
          <w:szCs w:val="22"/>
        </w:rPr>
        <w:t xml:space="preserve">165 000,- </w:t>
      </w:r>
      <w:r w:rsidR="007475A8" w:rsidRPr="001124A9">
        <w:rPr>
          <w:rFonts w:ascii="Arial" w:hAnsi="Arial" w:cs="Arial"/>
          <w:sz w:val="22"/>
          <w:szCs w:val="22"/>
        </w:rPr>
        <w:t>Kč bez</w:t>
      </w:r>
      <w:r w:rsidR="00F45229" w:rsidRPr="001124A9">
        <w:rPr>
          <w:rFonts w:ascii="Arial" w:hAnsi="Arial" w:cs="Arial"/>
          <w:sz w:val="22"/>
          <w:szCs w:val="22"/>
        </w:rPr>
        <w:t xml:space="preserve"> DPH (dále jen „smluvní cena“).</w:t>
      </w:r>
    </w:p>
    <w:p w14:paraId="3A895A60" w14:textId="77777777" w:rsidR="007475A8" w:rsidRPr="001124A9" w:rsidRDefault="008672D2" w:rsidP="007475A8">
      <w:pPr>
        <w:autoSpaceDE w:val="0"/>
        <w:autoSpaceDN w:val="0"/>
        <w:adjustRightInd w:val="0"/>
        <w:ind w:left="708" w:hanging="3"/>
        <w:jc w:val="both"/>
        <w:rPr>
          <w:rFonts w:ascii="Arial" w:hAnsi="Arial" w:cs="Arial"/>
          <w:sz w:val="22"/>
          <w:szCs w:val="22"/>
        </w:rPr>
      </w:pPr>
      <w:r>
        <w:rPr>
          <w:rFonts w:ascii="Arial" w:hAnsi="Arial" w:cs="Arial"/>
          <w:sz w:val="22"/>
          <w:szCs w:val="22"/>
        </w:rPr>
        <w:t xml:space="preserve">  34 650,- </w:t>
      </w:r>
      <w:r w:rsidR="007475A8" w:rsidRPr="001124A9">
        <w:rPr>
          <w:rFonts w:ascii="Arial" w:hAnsi="Arial" w:cs="Arial"/>
          <w:sz w:val="22"/>
          <w:szCs w:val="22"/>
        </w:rPr>
        <w:t>DPH činí Kč</w:t>
      </w:r>
      <w:r w:rsidR="007148A0" w:rsidRPr="001124A9">
        <w:rPr>
          <w:rFonts w:ascii="Arial" w:hAnsi="Arial" w:cs="Arial"/>
          <w:sz w:val="22"/>
          <w:szCs w:val="22"/>
        </w:rPr>
        <w:t>.</w:t>
      </w:r>
    </w:p>
    <w:p w14:paraId="425CD863" w14:textId="77777777" w:rsidR="007475A8" w:rsidRPr="001124A9" w:rsidRDefault="008672D2" w:rsidP="007475A8">
      <w:pPr>
        <w:autoSpaceDE w:val="0"/>
        <w:autoSpaceDN w:val="0"/>
        <w:adjustRightInd w:val="0"/>
        <w:ind w:left="708" w:hanging="3"/>
        <w:jc w:val="both"/>
        <w:rPr>
          <w:rFonts w:ascii="Arial" w:hAnsi="Arial" w:cs="Arial"/>
          <w:sz w:val="22"/>
          <w:szCs w:val="22"/>
        </w:rPr>
      </w:pPr>
      <w:r>
        <w:rPr>
          <w:rFonts w:ascii="Arial" w:hAnsi="Arial" w:cs="Arial"/>
          <w:sz w:val="22"/>
          <w:szCs w:val="22"/>
        </w:rPr>
        <w:t xml:space="preserve">199 650,- </w:t>
      </w:r>
      <w:r w:rsidR="007475A8" w:rsidRPr="001124A9">
        <w:rPr>
          <w:rFonts w:ascii="Arial" w:hAnsi="Arial" w:cs="Arial"/>
          <w:sz w:val="22"/>
          <w:szCs w:val="22"/>
        </w:rPr>
        <w:t xml:space="preserve">Cena včetně DPH činí </w:t>
      </w:r>
      <w:r w:rsidR="00FE584A" w:rsidRPr="001124A9">
        <w:rPr>
          <w:rFonts w:ascii="Arial" w:hAnsi="Arial" w:cs="Arial"/>
          <w:sz w:val="22"/>
          <w:szCs w:val="22"/>
        </w:rPr>
        <w:t>Kč.</w:t>
      </w:r>
    </w:p>
    <w:p w14:paraId="7EE61AB0" w14:textId="77777777" w:rsidR="00AB74E8" w:rsidRPr="001124A9" w:rsidRDefault="009F022E" w:rsidP="00FE584A">
      <w:pPr>
        <w:spacing w:before="120"/>
        <w:ind w:left="425"/>
        <w:jc w:val="both"/>
        <w:rPr>
          <w:rFonts w:ascii="Arial" w:hAnsi="Arial" w:cs="Arial"/>
          <w:sz w:val="22"/>
          <w:szCs w:val="22"/>
        </w:rPr>
      </w:pPr>
      <w:r w:rsidRPr="001124A9">
        <w:rPr>
          <w:rFonts w:ascii="Arial" w:hAnsi="Arial" w:cs="Arial"/>
          <w:sz w:val="22"/>
          <w:szCs w:val="22"/>
        </w:rPr>
        <w:t>Z</w:t>
      </w:r>
      <w:r w:rsidR="007475A8" w:rsidRPr="001124A9">
        <w:rPr>
          <w:rFonts w:ascii="Arial" w:hAnsi="Arial" w:cs="Arial"/>
          <w:sz w:val="22"/>
          <w:szCs w:val="22"/>
        </w:rPr>
        <w:t> </w:t>
      </w:r>
      <w:r w:rsidRPr="001124A9">
        <w:rPr>
          <w:rFonts w:ascii="Arial" w:hAnsi="Arial" w:cs="Arial"/>
          <w:sz w:val="22"/>
          <w:szCs w:val="22"/>
        </w:rPr>
        <w:t>toho</w:t>
      </w:r>
      <w:r w:rsidR="007475A8" w:rsidRPr="001124A9">
        <w:rPr>
          <w:rFonts w:ascii="Arial" w:hAnsi="Arial" w:cs="Arial"/>
          <w:sz w:val="22"/>
          <w:szCs w:val="22"/>
        </w:rPr>
        <w:t>:</w:t>
      </w:r>
    </w:p>
    <w:p w14:paraId="5C9AD223" w14:textId="6A79FE5F" w:rsidR="007475A8" w:rsidRPr="001124A9" w:rsidRDefault="00AB74E8" w:rsidP="007475A8">
      <w:pPr>
        <w:autoSpaceDE w:val="0"/>
        <w:autoSpaceDN w:val="0"/>
        <w:adjustRightInd w:val="0"/>
        <w:ind w:left="708" w:hanging="3"/>
        <w:jc w:val="both"/>
        <w:rPr>
          <w:rFonts w:ascii="Arial" w:hAnsi="Arial" w:cs="Arial"/>
          <w:sz w:val="22"/>
          <w:szCs w:val="22"/>
        </w:rPr>
      </w:pPr>
      <w:r w:rsidRPr="001124A9">
        <w:rPr>
          <w:rFonts w:ascii="Arial" w:hAnsi="Arial" w:cs="Arial"/>
          <w:sz w:val="22"/>
          <w:szCs w:val="22"/>
        </w:rPr>
        <w:t xml:space="preserve">- </w:t>
      </w:r>
      <w:r w:rsidR="00063569">
        <w:rPr>
          <w:rFonts w:ascii="Arial" w:hAnsi="Arial" w:cs="Arial"/>
          <w:sz w:val="22"/>
          <w:szCs w:val="22"/>
        </w:rPr>
        <w:t>36 </w:t>
      </w:r>
      <w:r w:rsidR="00B63F52">
        <w:rPr>
          <w:rFonts w:ascii="Arial" w:hAnsi="Arial" w:cs="Arial"/>
          <w:sz w:val="22"/>
          <w:szCs w:val="22"/>
        </w:rPr>
        <w:t>3</w:t>
      </w:r>
      <w:r w:rsidR="00063569">
        <w:rPr>
          <w:rFonts w:ascii="Arial" w:hAnsi="Arial" w:cs="Arial"/>
          <w:sz w:val="22"/>
          <w:szCs w:val="22"/>
        </w:rPr>
        <w:t>00,- Kč</w:t>
      </w:r>
      <w:r w:rsidR="009F022E" w:rsidRPr="001124A9">
        <w:rPr>
          <w:rFonts w:ascii="Arial" w:hAnsi="Arial" w:cs="Arial"/>
          <w:sz w:val="22"/>
          <w:szCs w:val="22"/>
        </w:rPr>
        <w:t xml:space="preserve"> včetně DPH za předmět </w:t>
      </w:r>
      <w:r w:rsidR="00BB13C0" w:rsidRPr="001124A9">
        <w:rPr>
          <w:rFonts w:ascii="Arial" w:hAnsi="Arial" w:cs="Arial"/>
          <w:sz w:val="22"/>
          <w:szCs w:val="22"/>
        </w:rPr>
        <w:t>díla</w:t>
      </w:r>
      <w:r w:rsidR="009F022E" w:rsidRPr="001124A9">
        <w:rPr>
          <w:rFonts w:ascii="Arial" w:hAnsi="Arial" w:cs="Arial"/>
          <w:sz w:val="22"/>
          <w:szCs w:val="22"/>
        </w:rPr>
        <w:t xml:space="preserve"> uvedený v čl. I bod 1. písm. a) </w:t>
      </w:r>
    </w:p>
    <w:p w14:paraId="3A7C80D3" w14:textId="65207526" w:rsidR="007475A8" w:rsidRPr="001124A9" w:rsidRDefault="009F022E" w:rsidP="007475A8">
      <w:pPr>
        <w:autoSpaceDE w:val="0"/>
        <w:autoSpaceDN w:val="0"/>
        <w:adjustRightInd w:val="0"/>
        <w:ind w:left="708" w:hanging="3"/>
        <w:jc w:val="both"/>
        <w:rPr>
          <w:rFonts w:ascii="Arial" w:hAnsi="Arial" w:cs="Arial"/>
          <w:sz w:val="22"/>
          <w:szCs w:val="22"/>
        </w:rPr>
      </w:pPr>
      <w:r w:rsidRPr="001124A9">
        <w:rPr>
          <w:rFonts w:ascii="Arial" w:hAnsi="Arial" w:cs="Arial"/>
          <w:sz w:val="22"/>
          <w:szCs w:val="22"/>
        </w:rPr>
        <w:t xml:space="preserve">- </w:t>
      </w:r>
      <w:r w:rsidR="00063569">
        <w:rPr>
          <w:rFonts w:ascii="Arial" w:hAnsi="Arial" w:cs="Arial"/>
          <w:sz w:val="22"/>
          <w:szCs w:val="22"/>
        </w:rPr>
        <w:t>145 200,- Kč</w:t>
      </w:r>
      <w:r w:rsidRPr="001124A9">
        <w:rPr>
          <w:rFonts w:ascii="Arial" w:hAnsi="Arial" w:cs="Arial"/>
          <w:sz w:val="22"/>
          <w:szCs w:val="22"/>
        </w:rPr>
        <w:t xml:space="preserve"> včetně DPH </w:t>
      </w:r>
      <w:r w:rsidR="00BB13C0" w:rsidRPr="001124A9">
        <w:rPr>
          <w:rFonts w:ascii="Arial" w:hAnsi="Arial" w:cs="Arial"/>
          <w:sz w:val="22"/>
          <w:szCs w:val="22"/>
        </w:rPr>
        <w:t>za předmět díla</w:t>
      </w:r>
      <w:r w:rsidRPr="001124A9">
        <w:rPr>
          <w:rFonts w:ascii="Arial" w:hAnsi="Arial" w:cs="Arial"/>
          <w:sz w:val="22"/>
          <w:szCs w:val="22"/>
        </w:rPr>
        <w:t xml:space="preserve"> uvedený v čl. I bod 1. písm. b) </w:t>
      </w:r>
    </w:p>
    <w:p w14:paraId="5566FF02" w14:textId="293B2F90" w:rsidR="0053450C" w:rsidRPr="001629D6" w:rsidRDefault="0053450C" w:rsidP="0053450C">
      <w:pPr>
        <w:autoSpaceDE w:val="0"/>
        <w:autoSpaceDN w:val="0"/>
        <w:adjustRightInd w:val="0"/>
        <w:ind w:left="708" w:hanging="3"/>
        <w:jc w:val="both"/>
        <w:rPr>
          <w:rFonts w:ascii="Arial" w:hAnsi="Arial" w:cs="Arial"/>
          <w:sz w:val="22"/>
          <w:szCs w:val="22"/>
        </w:rPr>
      </w:pPr>
      <w:r w:rsidRPr="001124A9">
        <w:rPr>
          <w:rFonts w:ascii="Arial" w:hAnsi="Arial" w:cs="Arial"/>
          <w:sz w:val="22"/>
          <w:szCs w:val="22"/>
        </w:rPr>
        <w:t xml:space="preserve">- </w:t>
      </w:r>
      <w:r w:rsidR="00B63F52">
        <w:rPr>
          <w:rFonts w:ascii="Arial" w:hAnsi="Arial" w:cs="Arial"/>
          <w:sz w:val="22"/>
          <w:szCs w:val="22"/>
        </w:rPr>
        <w:t>18 150,- Kč</w:t>
      </w:r>
      <w:r w:rsidRPr="001124A9">
        <w:rPr>
          <w:rFonts w:ascii="Arial" w:hAnsi="Arial" w:cs="Arial"/>
          <w:sz w:val="22"/>
          <w:szCs w:val="22"/>
        </w:rPr>
        <w:t xml:space="preserve"> včetně DPH za předmět díla uvedený v čl. I bod 1. písm. c) </w:t>
      </w:r>
    </w:p>
    <w:p w14:paraId="6B51E031" w14:textId="77777777" w:rsidR="006910D1" w:rsidRPr="009C3A82" w:rsidRDefault="006910D1" w:rsidP="00FE584A">
      <w:pPr>
        <w:tabs>
          <w:tab w:val="num" w:pos="142"/>
        </w:tabs>
        <w:autoSpaceDE w:val="0"/>
        <w:autoSpaceDN w:val="0"/>
        <w:adjustRightInd w:val="0"/>
        <w:spacing w:before="120" w:after="120"/>
        <w:ind w:left="425"/>
        <w:jc w:val="both"/>
        <w:rPr>
          <w:rFonts w:ascii="Arial" w:hAnsi="Arial" w:cs="Arial"/>
          <w:color w:val="000000"/>
          <w:sz w:val="22"/>
          <w:szCs w:val="22"/>
        </w:rPr>
      </w:pPr>
      <w:r w:rsidRPr="009C3A82">
        <w:rPr>
          <w:rFonts w:ascii="Arial" w:hAnsi="Arial"/>
          <w:sz w:val="22"/>
          <w:szCs w:val="22"/>
        </w:rPr>
        <w:t>Uvedená</w:t>
      </w:r>
      <w:r w:rsidR="00E0135A" w:rsidRPr="009C3A82">
        <w:rPr>
          <w:rFonts w:ascii="Arial" w:hAnsi="Arial"/>
          <w:sz w:val="22"/>
          <w:szCs w:val="22"/>
        </w:rPr>
        <w:t xml:space="preserve"> </w:t>
      </w:r>
      <w:r w:rsidRPr="009C3A82">
        <w:rPr>
          <w:rFonts w:ascii="Arial" w:hAnsi="Arial"/>
          <w:sz w:val="22"/>
          <w:szCs w:val="22"/>
        </w:rPr>
        <w:t xml:space="preserve">smluvní </w:t>
      </w:r>
      <w:r w:rsidR="00E0135A" w:rsidRPr="009C3A82">
        <w:rPr>
          <w:rFonts w:ascii="Arial" w:hAnsi="Arial"/>
          <w:sz w:val="22"/>
          <w:szCs w:val="22"/>
        </w:rPr>
        <w:t>cena je cenou nejvýše přípustnou a zahrnuje veškeré dodávky, služby, práce a náklady zhotovitele vzniklé v souvislost</w:t>
      </w:r>
      <w:r w:rsidR="00C85ED5">
        <w:rPr>
          <w:rFonts w:ascii="Arial" w:hAnsi="Arial"/>
          <w:sz w:val="22"/>
          <w:szCs w:val="22"/>
        </w:rPr>
        <w:t>i s prováděním díla popsaného v </w:t>
      </w:r>
      <w:r w:rsidR="00E0135A" w:rsidRPr="009C3A82">
        <w:rPr>
          <w:rFonts w:ascii="Arial" w:hAnsi="Arial"/>
          <w:sz w:val="22"/>
          <w:szCs w:val="22"/>
        </w:rPr>
        <w:t>této smlouvě (mimo vyžádaných vícetisků).</w:t>
      </w:r>
      <w:r w:rsidRPr="009C3A82">
        <w:rPr>
          <w:rFonts w:ascii="Arial" w:hAnsi="Arial"/>
          <w:sz w:val="22"/>
          <w:szCs w:val="22"/>
        </w:rPr>
        <w:t xml:space="preserve"> </w:t>
      </w:r>
      <w:r w:rsidRPr="009C3A82">
        <w:rPr>
          <w:rFonts w:ascii="Arial" w:hAnsi="Arial" w:cs="Arial"/>
          <w:color w:val="000000"/>
          <w:sz w:val="22"/>
          <w:szCs w:val="22"/>
        </w:rPr>
        <w:t xml:space="preserve">Smluvní strany ujednávají, že při změně sazby DPH se cena díla vč. DPH navyšuje/snižuje </w:t>
      </w:r>
      <w:r w:rsidR="009E3ECF">
        <w:rPr>
          <w:rFonts w:ascii="Arial" w:hAnsi="Arial" w:cs="Arial"/>
          <w:color w:val="000000"/>
          <w:sz w:val="22"/>
          <w:szCs w:val="22"/>
        </w:rPr>
        <w:t>v souladu s touto změnou sazby.</w:t>
      </w:r>
    </w:p>
    <w:p w14:paraId="3F12AA4B" w14:textId="77777777" w:rsidR="00E0135A" w:rsidRPr="009C3A82" w:rsidRDefault="00C10BCE" w:rsidP="00FE584A">
      <w:pPr>
        <w:spacing w:after="120"/>
        <w:ind w:left="425" w:hanging="425"/>
        <w:jc w:val="both"/>
        <w:rPr>
          <w:rFonts w:ascii="Arial" w:hAnsi="Arial"/>
          <w:sz w:val="22"/>
          <w:szCs w:val="22"/>
        </w:rPr>
      </w:pPr>
      <w:r w:rsidRPr="009C3A82">
        <w:rPr>
          <w:rFonts w:ascii="Arial" w:hAnsi="Arial"/>
          <w:sz w:val="22"/>
          <w:szCs w:val="22"/>
        </w:rPr>
        <w:t>2.</w:t>
      </w:r>
      <w:r w:rsidRPr="009C3A82">
        <w:rPr>
          <w:rFonts w:ascii="Arial" w:hAnsi="Arial"/>
          <w:sz w:val="22"/>
          <w:szCs w:val="22"/>
        </w:rPr>
        <w:tab/>
      </w:r>
      <w:r w:rsidR="009C3A82" w:rsidRPr="009C3A82">
        <w:rPr>
          <w:rFonts w:ascii="Arial" w:hAnsi="Arial"/>
          <w:sz w:val="22"/>
          <w:szCs w:val="22"/>
        </w:rPr>
        <w:t>Objednatel se zavazuje uhradit zhotoviteli celkovou cenu díla uvedenou v bodě 1. tohoto článku na základě jeho faktur a na základě předávacích protokolů v souladu s dalšími podmínkami uvedenými v této smlouvě.</w:t>
      </w:r>
    </w:p>
    <w:p w14:paraId="4A1BC7B4" w14:textId="77777777" w:rsidR="001A22D6" w:rsidRPr="009C3A82" w:rsidRDefault="00C10BCE" w:rsidP="00FE584A">
      <w:pPr>
        <w:spacing w:after="120"/>
        <w:ind w:left="425" w:hanging="425"/>
        <w:jc w:val="both"/>
        <w:rPr>
          <w:rFonts w:ascii="Arial" w:hAnsi="Arial"/>
          <w:sz w:val="22"/>
          <w:szCs w:val="22"/>
        </w:rPr>
      </w:pPr>
      <w:r w:rsidRPr="009C3A82">
        <w:rPr>
          <w:rFonts w:ascii="Arial" w:hAnsi="Arial"/>
          <w:sz w:val="22"/>
          <w:szCs w:val="22"/>
        </w:rPr>
        <w:t>3.</w:t>
      </w:r>
      <w:r w:rsidRPr="009C3A82">
        <w:rPr>
          <w:rFonts w:ascii="Arial" w:hAnsi="Arial"/>
          <w:sz w:val="22"/>
          <w:szCs w:val="22"/>
        </w:rPr>
        <w:tab/>
      </w:r>
      <w:r w:rsidR="009C3A82" w:rsidRPr="009C3A82">
        <w:rPr>
          <w:rFonts w:ascii="Arial" w:hAnsi="Arial"/>
          <w:sz w:val="22"/>
          <w:szCs w:val="22"/>
        </w:rPr>
        <w:t>Právo zhotovitele na fakturaci, včetně fakturace DPH</w:t>
      </w:r>
      <w:r w:rsidR="009C3A82" w:rsidRPr="009C3A82">
        <w:rPr>
          <w:rFonts w:ascii="Arial" w:hAnsi="Arial"/>
          <w:i/>
          <w:sz w:val="22"/>
          <w:szCs w:val="22"/>
        </w:rPr>
        <w:t>,</w:t>
      </w:r>
      <w:r w:rsidR="009C3A82" w:rsidRPr="009C3A82">
        <w:rPr>
          <w:rFonts w:ascii="Arial" w:hAnsi="Arial"/>
          <w:sz w:val="22"/>
          <w:szCs w:val="22"/>
        </w:rPr>
        <w:t xml:space="preserve"> vzniká dnem podepsání protokolu o předání a převzetí předmětu díla oběma smluvními stranami. Kopie uvedeného protokolu bude přílohou faktury.</w:t>
      </w:r>
    </w:p>
    <w:p w14:paraId="26C910AB" w14:textId="77777777" w:rsidR="001A22D6" w:rsidRPr="00916E6A" w:rsidRDefault="00C10BCE" w:rsidP="00544EB0">
      <w:pPr>
        <w:ind w:left="426" w:right="-2" w:hanging="426"/>
        <w:rPr>
          <w:rFonts w:ascii="Arial" w:hAnsi="Arial"/>
          <w:sz w:val="22"/>
          <w:szCs w:val="22"/>
        </w:rPr>
      </w:pPr>
      <w:r w:rsidRPr="009C3A82">
        <w:rPr>
          <w:rFonts w:ascii="Arial" w:hAnsi="Arial"/>
          <w:sz w:val="22"/>
          <w:szCs w:val="22"/>
        </w:rPr>
        <w:t>4.</w:t>
      </w:r>
      <w:r w:rsidRPr="009C3A82">
        <w:rPr>
          <w:rFonts w:ascii="Arial" w:hAnsi="Arial"/>
          <w:sz w:val="22"/>
          <w:szCs w:val="22"/>
        </w:rPr>
        <w:tab/>
      </w:r>
      <w:r w:rsidR="001A22D6" w:rsidRPr="00916E6A">
        <w:rPr>
          <w:rFonts w:ascii="Arial" w:hAnsi="Arial"/>
          <w:sz w:val="22"/>
          <w:szCs w:val="22"/>
        </w:rPr>
        <w:t>Faktur</w:t>
      </w:r>
      <w:r w:rsidR="00C77788" w:rsidRPr="00916E6A">
        <w:rPr>
          <w:rFonts w:ascii="Arial" w:hAnsi="Arial"/>
          <w:sz w:val="22"/>
          <w:szCs w:val="22"/>
        </w:rPr>
        <w:t>a</w:t>
      </w:r>
      <w:r w:rsidR="001A22D6" w:rsidRPr="00916E6A">
        <w:rPr>
          <w:rFonts w:ascii="Arial" w:hAnsi="Arial"/>
          <w:i/>
          <w:sz w:val="22"/>
          <w:szCs w:val="22"/>
        </w:rPr>
        <w:t xml:space="preserve"> </w:t>
      </w:r>
      <w:r w:rsidR="001A22D6" w:rsidRPr="00916E6A">
        <w:rPr>
          <w:rFonts w:ascii="Arial" w:hAnsi="Arial"/>
          <w:sz w:val="22"/>
          <w:szCs w:val="22"/>
        </w:rPr>
        <w:t>bud</w:t>
      </w:r>
      <w:r w:rsidR="00C77788" w:rsidRPr="00916E6A">
        <w:rPr>
          <w:rFonts w:ascii="Arial" w:hAnsi="Arial"/>
          <w:sz w:val="22"/>
          <w:szCs w:val="22"/>
        </w:rPr>
        <w:t>e</w:t>
      </w:r>
      <w:r w:rsidR="001A22D6" w:rsidRPr="00916E6A">
        <w:rPr>
          <w:rFonts w:ascii="Arial" w:hAnsi="Arial"/>
          <w:sz w:val="22"/>
          <w:szCs w:val="22"/>
        </w:rPr>
        <w:t xml:space="preserve"> adresován</w:t>
      </w:r>
      <w:r w:rsidR="00C77788" w:rsidRPr="00916E6A">
        <w:rPr>
          <w:rFonts w:ascii="Arial" w:hAnsi="Arial"/>
          <w:sz w:val="22"/>
          <w:szCs w:val="22"/>
        </w:rPr>
        <w:t>a</w:t>
      </w:r>
      <w:r w:rsidR="001A22D6" w:rsidRPr="00916E6A">
        <w:rPr>
          <w:rFonts w:ascii="Arial" w:hAnsi="Arial"/>
          <w:sz w:val="22"/>
          <w:szCs w:val="22"/>
        </w:rPr>
        <w:t>:</w:t>
      </w:r>
    </w:p>
    <w:p w14:paraId="0A914684" w14:textId="77777777" w:rsidR="00077ED4" w:rsidRPr="00916E6A" w:rsidRDefault="00916E6A" w:rsidP="00077ED4">
      <w:pPr>
        <w:ind w:left="426" w:right="-2"/>
        <w:rPr>
          <w:rFonts w:ascii="Arial" w:hAnsi="Arial"/>
          <w:sz w:val="22"/>
          <w:szCs w:val="22"/>
        </w:rPr>
      </w:pPr>
      <w:r>
        <w:rPr>
          <w:rFonts w:ascii="Arial" w:hAnsi="Arial"/>
          <w:sz w:val="22"/>
          <w:szCs w:val="22"/>
        </w:rPr>
        <w:t>Gymnázium Dr. Emila Holuba</w:t>
      </w:r>
    </w:p>
    <w:p w14:paraId="024AF9FE" w14:textId="77777777" w:rsidR="00077ED4" w:rsidRPr="00916E6A" w:rsidRDefault="00916E6A" w:rsidP="00077ED4">
      <w:pPr>
        <w:ind w:left="426" w:right="-2"/>
        <w:rPr>
          <w:rFonts w:ascii="Arial" w:hAnsi="Arial"/>
          <w:sz w:val="22"/>
          <w:szCs w:val="22"/>
        </w:rPr>
      </w:pPr>
      <w:r>
        <w:rPr>
          <w:rFonts w:ascii="Arial" w:hAnsi="Arial"/>
          <w:sz w:val="22"/>
          <w:szCs w:val="22"/>
        </w:rPr>
        <w:t>Na Mušce 1110</w:t>
      </w:r>
    </w:p>
    <w:p w14:paraId="1165360E" w14:textId="77777777" w:rsidR="00FD071A" w:rsidRPr="009C3A82" w:rsidRDefault="00916E6A" w:rsidP="00077ED4">
      <w:pPr>
        <w:ind w:left="426" w:right="-2"/>
        <w:rPr>
          <w:rFonts w:ascii="Arial" w:hAnsi="Arial"/>
          <w:sz w:val="22"/>
          <w:szCs w:val="22"/>
        </w:rPr>
      </w:pPr>
      <w:r>
        <w:rPr>
          <w:rFonts w:ascii="Arial" w:hAnsi="Arial"/>
          <w:sz w:val="22"/>
          <w:szCs w:val="22"/>
        </w:rPr>
        <w:t>534 01 Holice</w:t>
      </w:r>
    </w:p>
    <w:p w14:paraId="72D77414" w14:textId="77777777" w:rsidR="001A22D6" w:rsidRPr="009C3A82" w:rsidRDefault="00C10BCE" w:rsidP="00FE584A">
      <w:pPr>
        <w:pStyle w:val="Zkladntextodsazen2"/>
        <w:spacing w:before="120" w:after="120"/>
        <w:ind w:left="425" w:hanging="425"/>
        <w:rPr>
          <w:sz w:val="22"/>
          <w:szCs w:val="22"/>
        </w:rPr>
      </w:pPr>
      <w:r w:rsidRPr="009C3A82">
        <w:rPr>
          <w:sz w:val="22"/>
          <w:szCs w:val="22"/>
        </w:rPr>
        <w:t>5.</w:t>
      </w:r>
      <w:r w:rsidRPr="009C3A82">
        <w:rPr>
          <w:sz w:val="22"/>
          <w:szCs w:val="22"/>
        </w:rPr>
        <w:tab/>
      </w:r>
      <w:r w:rsidR="001A22D6" w:rsidRPr="009C3A82">
        <w:rPr>
          <w:sz w:val="22"/>
          <w:szCs w:val="22"/>
        </w:rPr>
        <w:t>Faktur</w:t>
      </w:r>
      <w:r w:rsidR="00C77788" w:rsidRPr="009C3A82">
        <w:rPr>
          <w:sz w:val="22"/>
          <w:szCs w:val="22"/>
        </w:rPr>
        <w:t>a bude</w:t>
      </w:r>
      <w:r w:rsidR="001A22D6" w:rsidRPr="009C3A82">
        <w:rPr>
          <w:sz w:val="22"/>
          <w:szCs w:val="22"/>
        </w:rPr>
        <w:t xml:space="preserve"> splňovat náležitosti daňového dokladu v souladu s právními předpisy a </w:t>
      </w:r>
      <w:r w:rsidR="00632C80">
        <w:rPr>
          <w:sz w:val="22"/>
          <w:szCs w:val="22"/>
        </w:rPr>
        <w:t xml:space="preserve">účetními </w:t>
      </w:r>
      <w:r w:rsidR="001A22D6" w:rsidRPr="009C3A82">
        <w:rPr>
          <w:sz w:val="22"/>
          <w:szCs w:val="22"/>
        </w:rPr>
        <w:t xml:space="preserve">zvyklostmi (včetně správně uvedeného </w:t>
      </w:r>
      <w:r w:rsidR="002F4D9C" w:rsidRPr="009C3A82">
        <w:rPr>
          <w:sz w:val="22"/>
          <w:szCs w:val="22"/>
        </w:rPr>
        <w:t>názvu</w:t>
      </w:r>
      <w:r w:rsidR="001A22D6" w:rsidRPr="009C3A82">
        <w:rPr>
          <w:sz w:val="22"/>
          <w:szCs w:val="22"/>
        </w:rPr>
        <w:t>, sídla a čísla smlouvy objednatele). Objednatel je oprávněn vrátit zhotoviteli bez zaplacení fakturu, která nemá náležitosti uvedené v tomto ustanovení nebo vykazuje jiné vady. Současně s vrácením faktury sdělí objednate</w:t>
      </w:r>
      <w:r w:rsidR="009C3A82" w:rsidRPr="009C3A82">
        <w:rPr>
          <w:sz w:val="22"/>
          <w:szCs w:val="22"/>
        </w:rPr>
        <w:t>l zhotoviteli důvody vrácení. V </w:t>
      </w:r>
      <w:r w:rsidR="001A22D6" w:rsidRPr="009C3A82">
        <w:rPr>
          <w:sz w:val="22"/>
          <w:szCs w:val="22"/>
        </w:rPr>
        <w:t>závislosti na povaze vady je zhotovitel povinen fakturu opravit nebo nově vyhotovi</w:t>
      </w:r>
      <w:r w:rsidR="00722D60" w:rsidRPr="009C3A82">
        <w:rPr>
          <w:sz w:val="22"/>
          <w:szCs w:val="22"/>
        </w:rPr>
        <w:t xml:space="preserve">t. Oprávněným vrácením faktury </w:t>
      </w:r>
      <w:r w:rsidR="001A22D6" w:rsidRPr="009C3A82">
        <w:rPr>
          <w:sz w:val="22"/>
          <w:szCs w:val="22"/>
        </w:rPr>
        <w:t>přestává běžet původní lhůta splatnosti faktury. Nová lhůta splatnosti začíná běžet ode dne doručení objednateli doplněné, opravené nebo nově vyhotovené faktury s příslušnými náležitostmi, splňující podmínky této smlouvy.</w:t>
      </w:r>
    </w:p>
    <w:p w14:paraId="4E8D0E90" w14:textId="77777777" w:rsidR="001A22D6" w:rsidRPr="009C3A82" w:rsidRDefault="00C10BCE" w:rsidP="00632C80">
      <w:pPr>
        <w:pStyle w:val="Textvbloku"/>
        <w:spacing w:after="120"/>
        <w:ind w:left="425" w:right="-23" w:hanging="425"/>
        <w:rPr>
          <w:sz w:val="22"/>
          <w:szCs w:val="22"/>
        </w:rPr>
      </w:pPr>
      <w:r w:rsidRPr="009C3A82">
        <w:rPr>
          <w:sz w:val="22"/>
          <w:szCs w:val="22"/>
        </w:rPr>
        <w:t>6.</w:t>
      </w:r>
      <w:r w:rsidRPr="009C3A82">
        <w:rPr>
          <w:sz w:val="22"/>
          <w:szCs w:val="22"/>
        </w:rPr>
        <w:tab/>
      </w:r>
      <w:r w:rsidR="00F73317" w:rsidRPr="009C3A82">
        <w:rPr>
          <w:sz w:val="22"/>
          <w:szCs w:val="22"/>
        </w:rPr>
        <w:t>Faktury</w:t>
      </w:r>
      <w:r w:rsidR="00BB13C0" w:rsidRPr="009C3A82">
        <w:rPr>
          <w:sz w:val="22"/>
          <w:szCs w:val="22"/>
        </w:rPr>
        <w:t xml:space="preserve"> </w:t>
      </w:r>
      <w:r w:rsidR="00F73317" w:rsidRPr="009C3A82">
        <w:rPr>
          <w:sz w:val="22"/>
          <w:szCs w:val="22"/>
        </w:rPr>
        <w:t>jsou splatné</w:t>
      </w:r>
      <w:r w:rsidR="00BB13C0" w:rsidRPr="009C3A82">
        <w:rPr>
          <w:sz w:val="22"/>
          <w:szCs w:val="22"/>
        </w:rPr>
        <w:t xml:space="preserve"> do 30 ka</w:t>
      </w:r>
      <w:r w:rsidR="001A22D6" w:rsidRPr="009C3A82">
        <w:rPr>
          <w:sz w:val="22"/>
          <w:szCs w:val="22"/>
        </w:rPr>
        <w:t>lendářních dnů ode dne prokazatelnéh</w:t>
      </w:r>
      <w:r w:rsidR="00632C80">
        <w:rPr>
          <w:sz w:val="22"/>
          <w:szCs w:val="22"/>
        </w:rPr>
        <w:t>o doručení faktury objednateli.</w:t>
      </w:r>
    </w:p>
    <w:p w14:paraId="1474885A" w14:textId="77777777" w:rsidR="001A22D6" w:rsidRPr="009C3A82" w:rsidRDefault="00F73317" w:rsidP="00544EB0">
      <w:pPr>
        <w:numPr>
          <w:ilvl w:val="12"/>
          <w:numId w:val="0"/>
        </w:numPr>
        <w:ind w:left="426" w:right="-24" w:hanging="426"/>
        <w:jc w:val="both"/>
        <w:rPr>
          <w:rFonts w:ascii="Arial" w:hAnsi="Arial"/>
          <w:sz w:val="22"/>
          <w:szCs w:val="22"/>
        </w:rPr>
      </w:pPr>
      <w:r w:rsidRPr="009C3A82">
        <w:rPr>
          <w:rFonts w:ascii="Arial" w:hAnsi="Arial"/>
          <w:sz w:val="22"/>
          <w:szCs w:val="22"/>
        </w:rPr>
        <w:t>7</w:t>
      </w:r>
      <w:r w:rsidR="00C10BCE" w:rsidRPr="009C3A82">
        <w:rPr>
          <w:rFonts w:ascii="Arial" w:hAnsi="Arial"/>
          <w:sz w:val="22"/>
          <w:szCs w:val="22"/>
        </w:rPr>
        <w:t>.</w:t>
      </w:r>
      <w:r w:rsidR="009C3A82" w:rsidRPr="009C3A82">
        <w:rPr>
          <w:rFonts w:ascii="Arial" w:hAnsi="Arial"/>
          <w:sz w:val="22"/>
          <w:szCs w:val="22"/>
        </w:rPr>
        <w:tab/>
      </w:r>
      <w:r w:rsidR="001A22D6" w:rsidRPr="009C3A82">
        <w:rPr>
          <w:rFonts w:ascii="Arial" w:hAnsi="Arial"/>
          <w:sz w:val="22"/>
          <w:szCs w:val="22"/>
        </w:rPr>
        <w:t>Úhradou se rozumí odepsání fakturo</w:t>
      </w:r>
      <w:r w:rsidR="009C3A82" w:rsidRPr="009C3A82">
        <w:rPr>
          <w:rFonts w:ascii="Arial" w:hAnsi="Arial"/>
          <w:sz w:val="22"/>
          <w:szCs w:val="22"/>
        </w:rPr>
        <w:t>vané částky z účtu objednatele.</w:t>
      </w:r>
    </w:p>
    <w:p w14:paraId="559F9699" w14:textId="77777777" w:rsidR="001A22D6" w:rsidRDefault="001A22D6" w:rsidP="004C209A">
      <w:pPr>
        <w:pStyle w:val="Odstavec0"/>
        <w:spacing w:before="0"/>
        <w:ind w:left="0" w:firstLine="0"/>
        <w:rPr>
          <w:lang w:val="cs-CZ"/>
        </w:rPr>
      </w:pPr>
    </w:p>
    <w:p w14:paraId="6661445F" w14:textId="77777777" w:rsidR="008672D2" w:rsidRDefault="008672D2" w:rsidP="004C209A">
      <w:pPr>
        <w:pStyle w:val="Odstavec0"/>
        <w:spacing w:before="0"/>
        <w:ind w:left="0" w:firstLine="0"/>
        <w:rPr>
          <w:lang w:val="cs-CZ"/>
        </w:rPr>
      </w:pPr>
    </w:p>
    <w:p w14:paraId="3C88D3B8" w14:textId="77777777" w:rsidR="008672D2" w:rsidRDefault="008672D2" w:rsidP="004C209A">
      <w:pPr>
        <w:pStyle w:val="Odstavec0"/>
        <w:spacing w:before="0"/>
        <w:ind w:left="0" w:firstLine="0"/>
        <w:rPr>
          <w:lang w:val="cs-CZ"/>
        </w:rPr>
      </w:pPr>
    </w:p>
    <w:p w14:paraId="682F0033" w14:textId="77777777" w:rsidR="008672D2" w:rsidRDefault="008672D2" w:rsidP="004C209A">
      <w:pPr>
        <w:pStyle w:val="Odstavec0"/>
        <w:spacing w:before="0"/>
        <w:ind w:left="0" w:firstLine="0"/>
        <w:rPr>
          <w:lang w:val="cs-CZ"/>
        </w:rPr>
      </w:pPr>
    </w:p>
    <w:p w14:paraId="6E2793DE" w14:textId="77777777" w:rsidR="00014A2A" w:rsidRDefault="00014A2A" w:rsidP="004C209A">
      <w:pPr>
        <w:pStyle w:val="Odstavec0"/>
        <w:spacing w:before="0"/>
        <w:ind w:left="0" w:firstLine="0"/>
        <w:rPr>
          <w:lang w:val="cs-CZ"/>
        </w:rPr>
      </w:pPr>
    </w:p>
    <w:p w14:paraId="7F60A8B3" w14:textId="77777777" w:rsidR="001A22D6" w:rsidRPr="009C3A82" w:rsidRDefault="001A22D6">
      <w:pPr>
        <w:ind w:right="-24"/>
        <w:jc w:val="center"/>
        <w:rPr>
          <w:rFonts w:ascii="Arial" w:hAnsi="Arial"/>
          <w:b/>
        </w:rPr>
      </w:pPr>
      <w:r w:rsidRPr="009C3A82">
        <w:rPr>
          <w:rFonts w:ascii="Arial" w:hAnsi="Arial"/>
          <w:b/>
        </w:rPr>
        <w:lastRenderedPageBreak/>
        <w:t>Článek III.</w:t>
      </w:r>
    </w:p>
    <w:p w14:paraId="3A34E160" w14:textId="77777777" w:rsidR="001A22D6" w:rsidRPr="009C3A82" w:rsidRDefault="001A22D6" w:rsidP="00735CCE">
      <w:pPr>
        <w:pStyle w:val="Nadpis7"/>
        <w:spacing w:after="120"/>
        <w:ind w:right="-23"/>
        <w:rPr>
          <w:sz w:val="24"/>
        </w:rPr>
      </w:pPr>
      <w:r w:rsidRPr="009C3A82">
        <w:rPr>
          <w:sz w:val="24"/>
        </w:rPr>
        <w:t>Termín plnění</w:t>
      </w:r>
    </w:p>
    <w:p w14:paraId="19B6ED94" w14:textId="77777777" w:rsidR="001A22D6" w:rsidRPr="009C3A82" w:rsidRDefault="009C3A82" w:rsidP="00544EB0">
      <w:pPr>
        <w:ind w:left="426" w:hanging="426"/>
        <w:jc w:val="both"/>
        <w:rPr>
          <w:rFonts w:ascii="Arial" w:hAnsi="Arial"/>
          <w:sz w:val="22"/>
          <w:szCs w:val="22"/>
        </w:rPr>
      </w:pPr>
      <w:r w:rsidRPr="009C3A82">
        <w:rPr>
          <w:rFonts w:ascii="Arial" w:hAnsi="Arial"/>
          <w:sz w:val="22"/>
          <w:szCs w:val="22"/>
        </w:rPr>
        <w:t>1.</w:t>
      </w:r>
      <w:r w:rsidRPr="009C3A82">
        <w:rPr>
          <w:rFonts w:ascii="Arial" w:hAnsi="Arial"/>
          <w:sz w:val="22"/>
          <w:szCs w:val="22"/>
        </w:rPr>
        <w:tab/>
      </w:r>
      <w:r w:rsidR="001A22D6" w:rsidRPr="009C3A82">
        <w:rPr>
          <w:rFonts w:ascii="Arial" w:hAnsi="Arial"/>
          <w:sz w:val="22"/>
          <w:szCs w:val="22"/>
        </w:rPr>
        <w:t xml:space="preserve">Zhotovitel se zavazuje řádně dokončené dílo dle čl. I. této smlouvy </w:t>
      </w:r>
      <w:r w:rsidR="000D4227" w:rsidRPr="009C3A82">
        <w:rPr>
          <w:rFonts w:ascii="Arial" w:hAnsi="Arial"/>
          <w:sz w:val="22"/>
          <w:szCs w:val="22"/>
        </w:rPr>
        <w:t xml:space="preserve">předat </w:t>
      </w:r>
      <w:r w:rsidR="001A22D6" w:rsidRPr="009C3A82">
        <w:rPr>
          <w:rFonts w:ascii="Arial" w:hAnsi="Arial"/>
          <w:sz w:val="22"/>
          <w:szCs w:val="22"/>
        </w:rPr>
        <w:t xml:space="preserve">objednateli </w:t>
      </w:r>
      <w:r w:rsidR="00916E6A">
        <w:rPr>
          <w:rFonts w:ascii="Arial" w:hAnsi="Arial"/>
          <w:sz w:val="22"/>
          <w:szCs w:val="22"/>
        </w:rPr>
        <w:t xml:space="preserve">do </w:t>
      </w:r>
      <w:r w:rsidR="00916E6A" w:rsidRPr="00916E6A">
        <w:rPr>
          <w:rFonts w:ascii="Arial" w:hAnsi="Arial"/>
          <w:b/>
          <w:sz w:val="22"/>
          <w:szCs w:val="22"/>
        </w:rPr>
        <w:t>29. 4. 2022</w:t>
      </w:r>
      <w:r w:rsidR="00916E6A">
        <w:rPr>
          <w:rFonts w:ascii="Arial" w:hAnsi="Arial"/>
          <w:sz w:val="22"/>
          <w:szCs w:val="22"/>
        </w:rPr>
        <w:t>.</w:t>
      </w:r>
    </w:p>
    <w:p w14:paraId="19C5081B" w14:textId="77777777" w:rsidR="009C3A82" w:rsidRPr="009C3A82" w:rsidRDefault="009C3A82" w:rsidP="00632C80">
      <w:pPr>
        <w:numPr>
          <w:ilvl w:val="12"/>
          <w:numId w:val="0"/>
        </w:numPr>
        <w:spacing w:before="120" w:after="240"/>
        <w:ind w:left="425" w:hanging="425"/>
        <w:jc w:val="both"/>
        <w:rPr>
          <w:rFonts w:ascii="Arial" w:hAnsi="Arial"/>
          <w:sz w:val="22"/>
          <w:szCs w:val="22"/>
        </w:rPr>
      </w:pPr>
      <w:r w:rsidRPr="009C3A82">
        <w:rPr>
          <w:rFonts w:ascii="Arial" w:hAnsi="Arial"/>
          <w:sz w:val="22"/>
          <w:szCs w:val="22"/>
        </w:rPr>
        <w:t>2.</w:t>
      </w:r>
      <w:r w:rsidRPr="009C3A82">
        <w:rPr>
          <w:rFonts w:ascii="Arial" w:hAnsi="Arial"/>
          <w:sz w:val="22"/>
          <w:szCs w:val="22"/>
        </w:rPr>
        <w:tab/>
        <w:t>Zhotovitel bere na vědomí, že prodlení s předáním předmětu díla podléhá sankcím</w:t>
      </w:r>
      <w:r w:rsidR="00632C80">
        <w:rPr>
          <w:rFonts w:ascii="Arial" w:hAnsi="Arial"/>
          <w:sz w:val="22"/>
          <w:szCs w:val="22"/>
        </w:rPr>
        <w:t xml:space="preserve"> sjednaným dále v této smlouvě.</w:t>
      </w:r>
    </w:p>
    <w:p w14:paraId="36D4B645" w14:textId="77777777" w:rsidR="00695978" w:rsidRPr="009C3A82" w:rsidRDefault="00695978" w:rsidP="009C3A82">
      <w:pPr>
        <w:ind w:right="-24"/>
        <w:rPr>
          <w:rFonts w:ascii="Arial" w:hAnsi="Arial"/>
          <w:b/>
        </w:rPr>
      </w:pPr>
    </w:p>
    <w:p w14:paraId="19615354" w14:textId="77777777" w:rsidR="001A22D6" w:rsidRPr="009C3A82" w:rsidRDefault="001A22D6" w:rsidP="00735CCE">
      <w:pPr>
        <w:ind w:right="-24"/>
        <w:jc w:val="center"/>
        <w:rPr>
          <w:rFonts w:ascii="Arial" w:hAnsi="Arial"/>
          <w:b/>
        </w:rPr>
      </w:pPr>
      <w:r w:rsidRPr="009C3A82">
        <w:rPr>
          <w:rFonts w:ascii="Arial" w:hAnsi="Arial"/>
          <w:b/>
        </w:rPr>
        <w:t>Článek IV.</w:t>
      </w:r>
    </w:p>
    <w:p w14:paraId="45C68453" w14:textId="77777777" w:rsidR="001A22D6" w:rsidRPr="009C3A82" w:rsidRDefault="00505EBE" w:rsidP="00735CCE">
      <w:pPr>
        <w:pStyle w:val="Nadpis7"/>
        <w:spacing w:after="120"/>
        <w:ind w:right="-23"/>
        <w:rPr>
          <w:sz w:val="24"/>
        </w:rPr>
      </w:pPr>
      <w:r w:rsidRPr="009C3A82">
        <w:rPr>
          <w:sz w:val="24"/>
        </w:rPr>
        <w:t>P</w:t>
      </w:r>
      <w:r w:rsidR="001A22D6" w:rsidRPr="009C3A82">
        <w:rPr>
          <w:sz w:val="24"/>
        </w:rPr>
        <w:t>rovádění díla</w:t>
      </w:r>
    </w:p>
    <w:p w14:paraId="6BCF3094" w14:textId="77777777" w:rsidR="00900FE8" w:rsidRPr="009C3A82" w:rsidRDefault="001A22D6" w:rsidP="006A26EA">
      <w:pPr>
        <w:pStyle w:val="Zkladntextodsazen2"/>
        <w:numPr>
          <w:ilvl w:val="0"/>
          <w:numId w:val="5"/>
        </w:numPr>
        <w:spacing w:after="120"/>
        <w:ind w:left="425" w:hanging="425"/>
        <w:rPr>
          <w:sz w:val="22"/>
          <w:szCs w:val="22"/>
        </w:rPr>
      </w:pPr>
      <w:r w:rsidRPr="009C3A82">
        <w:rPr>
          <w:sz w:val="22"/>
          <w:szCs w:val="22"/>
        </w:rPr>
        <w:t>Zhotovitel bude při provádění díla postupovat s odbornou péčí. Dodávky, práce a služby, které jsou předmětem této smlouvy</w:t>
      </w:r>
      <w:r w:rsidR="00331712" w:rsidRPr="009C3A82">
        <w:rPr>
          <w:sz w:val="22"/>
          <w:szCs w:val="22"/>
        </w:rPr>
        <w:t>,</w:t>
      </w:r>
      <w:r w:rsidRPr="009C3A82">
        <w:rPr>
          <w:sz w:val="22"/>
          <w:szCs w:val="22"/>
        </w:rPr>
        <w:t xml:space="preserve"> zhotovitel dodá nebo provede v takovém rozsahu a jakosti, aby výsledkem bylo kompletní dílo odpovídající podmínkám stanoveným touto smlouvou a účelu použití.</w:t>
      </w:r>
    </w:p>
    <w:p w14:paraId="06878219" w14:textId="77777777" w:rsidR="00900FE8" w:rsidRPr="009C3A82" w:rsidRDefault="001A22D6" w:rsidP="006A26EA">
      <w:pPr>
        <w:pStyle w:val="Zkladntextodsazen2"/>
        <w:numPr>
          <w:ilvl w:val="0"/>
          <w:numId w:val="5"/>
        </w:numPr>
        <w:spacing w:after="120"/>
        <w:ind w:left="425" w:hanging="425"/>
        <w:rPr>
          <w:sz w:val="22"/>
          <w:szCs w:val="22"/>
        </w:rPr>
      </w:pPr>
      <w:r w:rsidRPr="009C3A82">
        <w:rPr>
          <w:sz w:val="22"/>
          <w:szCs w:val="22"/>
        </w:rPr>
        <w:t>Zhotovitel je povinen dílo provést ve sjednané době a v souladu s dalšími podmínkami stanovenými touto smlouvou. Zhotovitel se zavazuje zajistit v rámci provádění díla úplné a včasné provedení všech prací nutných pro řádné dokončení díla bez vad a další plnění, jejichž provedení je pro řádné a včasné dokončení díla nezbytné.</w:t>
      </w:r>
    </w:p>
    <w:p w14:paraId="1796B4F4" w14:textId="77777777" w:rsidR="00900FE8" w:rsidRPr="009C3A82" w:rsidRDefault="001A22D6" w:rsidP="006A26EA">
      <w:pPr>
        <w:pStyle w:val="Zkladntextodsazen2"/>
        <w:numPr>
          <w:ilvl w:val="0"/>
          <w:numId w:val="5"/>
        </w:numPr>
        <w:spacing w:after="120"/>
        <w:ind w:left="425" w:hanging="425"/>
        <w:rPr>
          <w:sz w:val="22"/>
          <w:szCs w:val="22"/>
        </w:rPr>
      </w:pPr>
      <w:r w:rsidRPr="009C3A82">
        <w:rPr>
          <w:sz w:val="22"/>
          <w:szCs w:val="22"/>
        </w:rPr>
        <w:t>Zhotovitel je povinen při realizaci díla dodržovat veškeré předpisy, pokud se vztahují k prováděnému dílu. Pokud porušením těchto předpisů zhotovitelem vznikne škoda, nese náklady zhotovitel.</w:t>
      </w:r>
    </w:p>
    <w:p w14:paraId="0BA8AD24" w14:textId="77777777" w:rsidR="00900FE8" w:rsidRPr="009C3A82" w:rsidRDefault="001A22D6" w:rsidP="006A26EA">
      <w:pPr>
        <w:pStyle w:val="Zkladntextodsazen2"/>
        <w:numPr>
          <w:ilvl w:val="0"/>
          <w:numId w:val="5"/>
        </w:numPr>
        <w:spacing w:after="120"/>
        <w:ind w:left="425" w:hanging="425"/>
        <w:rPr>
          <w:sz w:val="22"/>
          <w:szCs w:val="22"/>
        </w:rPr>
      </w:pPr>
      <w:r w:rsidRPr="009C3A82">
        <w:rPr>
          <w:sz w:val="22"/>
          <w:szCs w:val="22"/>
        </w:rPr>
        <w:t xml:space="preserve">Předmět díla musí vyhovovat </w:t>
      </w:r>
      <w:r w:rsidR="000D4227" w:rsidRPr="009C3A82">
        <w:rPr>
          <w:sz w:val="22"/>
          <w:szCs w:val="22"/>
        </w:rPr>
        <w:t xml:space="preserve">technickým </w:t>
      </w:r>
      <w:r w:rsidRPr="009C3A82">
        <w:rPr>
          <w:sz w:val="22"/>
          <w:szCs w:val="22"/>
        </w:rPr>
        <w:t xml:space="preserve">a právním </w:t>
      </w:r>
      <w:r w:rsidR="000D4227" w:rsidRPr="009C3A82">
        <w:rPr>
          <w:sz w:val="22"/>
          <w:szCs w:val="22"/>
        </w:rPr>
        <w:t xml:space="preserve">normám </w:t>
      </w:r>
      <w:r w:rsidRPr="009C3A82">
        <w:rPr>
          <w:sz w:val="22"/>
          <w:szCs w:val="22"/>
        </w:rPr>
        <w:t>a ostatním předpisům platným v České republice a bude obsahovat veškeré části, vyžádané stavebním úřadem a zainteresovanými orgány.</w:t>
      </w:r>
    </w:p>
    <w:p w14:paraId="6106EFE7" w14:textId="77777777" w:rsidR="00900FE8" w:rsidRPr="009439E7" w:rsidRDefault="001A22D6" w:rsidP="009439E7">
      <w:pPr>
        <w:pStyle w:val="Zkladntextodsazen2"/>
        <w:numPr>
          <w:ilvl w:val="0"/>
          <w:numId w:val="5"/>
        </w:numPr>
        <w:spacing w:after="120"/>
        <w:ind w:left="425" w:hanging="425"/>
        <w:rPr>
          <w:sz w:val="22"/>
          <w:szCs w:val="22"/>
        </w:rPr>
      </w:pPr>
      <w:r w:rsidRPr="009C3A82">
        <w:rPr>
          <w:sz w:val="22"/>
          <w:szCs w:val="22"/>
        </w:rPr>
        <w:t>Zhotovitel prohlašuje, že mu jsou známy technické, kva</w:t>
      </w:r>
      <w:r w:rsidR="00564037" w:rsidRPr="009C3A82">
        <w:rPr>
          <w:sz w:val="22"/>
          <w:szCs w:val="22"/>
        </w:rPr>
        <w:t xml:space="preserve">litativní a specifické </w:t>
      </w:r>
      <w:r w:rsidR="00E7591F" w:rsidRPr="009C3A82">
        <w:rPr>
          <w:sz w:val="22"/>
          <w:szCs w:val="22"/>
        </w:rPr>
        <w:t>podmínky, za</w:t>
      </w:r>
      <w:r w:rsidRPr="009C3A82">
        <w:rPr>
          <w:sz w:val="22"/>
          <w:szCs w:val="22"/>
        </w:rPr>
        <w:t xml:space="preserve"> nichž se má dílo realizovat.</w:t>
      </w:r>
    </w:p>
    <w:p w14:paraId="622E691A" w14:textId="77777777" w:rsidR="004C209A" w:rsidRPr="004C209A" w:rsidRDefault="004C209A" w:rsidP="004C209A">
      <w:pPr>
        <w:pStyle w:val="Odstavec0"/>
        <w:spacing w:before="0"/>
        <w:ind w:left="0" w:firstLine="0"/>
        <w:rPr>
          <w:lang w:val="cs-CZ"/>
        </w:rPr>
      </w:pPr>
    </w:p>
    <w:p w14:paraId="2982F1C6" w14:textId="77777777" w:rsidR="001A22D6" w:rsidRPr="009C3A82" w:rsidRDefault="001A22D6">
      <w:pPr>
        <w:numPr>
          <w:ilvl w:val="12"/>
          <w:numId w:val="0"/>
        </w:numPr>
        <w:ind w:left="284" w:hanging="284"/>
        <w:jc w:val="center"/>
        <w:rPr>
          <w:rFonts w:ascii="Arial" w:hAnsi="Arial"/>
          <w:b/>
        </w:rPr>
      </w:pPr>
      <w:r w:rsidRPr="009C3A82">
        <w:rPr>
          <w:rFonts w:ascii="Arial" w:hAnsi="Arial"/>
          <w:b/>
        </w:rPr>
        <w:t>Článek V.</w:t>
      </w:r>
    </w:p>
    <w:p w14:paraId="1F81FEEA" w14:textId="77777777" w:rsidR="001A22D6" w:rsidRPr="009C3A82" w:rsidRDefault="001A22D6" w:rsidP="00735CCE">
      <w:pPr>
        <w:pStyle w:val="Nadpis7"/>
        <w:spacing w:after="120"/>
        <w:ind w:right="-23"/>
        <w:rPr>
          <w:sz w:val="24"/>
        </w:rPr>
      </w:pPr>
      <w:r w:rsidRPr="009C3A82">
        <w:rPr>
          <w:sz w:val="24"/>
        </w:rPr>
        <w:t>Průběžná kontrola</w:t>
      </w:r>
    </w:p>
    <w:p w14:paraId="591D2382" w14:textId="77777777" w:rsidR="00AD6B1C" w:rsidRPr="009C3A82" w:rsidRDefault="00C6643B" w:rsidP="006A26EA">
      <w:pPr>
        <w:pStyle w:val="Zkladntextodsazen"/>
        <w:spacing w:after="120"/>
        <w:ind w:left="425" w:hanging="425"/>
        <w:rPr>
          <w:sz w:val="22"/>
        </w:rPr>
      </w:pPr>
      <w:r w:rsidRPr="009C3A82">
        <w:rPr>
          <w:sz w:val="22"/>
        </w:rPr>
        <w:t>1.</w:t>
      </w:r>
      <w:r w:rsidRPr="009C3A82">
        <w:rPr>
          <w:sz w:val="22"/>
          <w:lang w:val="cs-CZ"/>
        </w:rPr>
        <w:tab/>
      </w:r>
      <w:r w:rsidR="001A22D6" w:rsidRPr="009C3A82">
        <w:rPr>
          <w:sz w:val="22"/>
        </w:rPr>
        <w:t>Objednatel je oprávněn kontrolovat provádění díla prostřednictvím pověřených osob.</w:t>
      </w:r>
    </w:p>
    <w:p w14:paraId="4DE81D86" w14:textId="77777777" w:rsidR="00AD6B1C" w:rsidRPr="009C3A82" w:rsidRDefault="00C6643B" w:rsidP="00544EB0">
      <w:pPr>
        <w:pStyle w:val="Zkladntextodsazen"/>
        <w:ind w:left="426" w:hanging="426"/>
        <w:rPr>
          <w:sz w:val="22"/>
        </w:rPr>
      </w:pPr>
      <w:r w:rsidRPr="009C3A82">
        <w:rPr>
          <w:sz w:val="22"/>
        </w:rPr>
        <w:t>2.</w:t>
      </w:r>
      <w:r w:rsidRPr="009C3A82">
        <w:rPr>
          <w:sz w:val="22"/>
          <w:lang w:val="cs-CZ"/>
        </w:rPr>
        <w:tab/>
      </w:r>
      <w:r w:rsidR="00AD6B1C" w:rsidRPr="009C3A82">
        <w:rPr>
          <w:sz w:val="22"/>
        </w:rPr>
        <w:t>Na výzvu objednatele je zhotovitel povinen průběžně jej informovat o stavu rozpracovaného díla, předkládat mu dílčí výsledky a rozpracovanou</w:t>
      </w:r>
      <w:r w:rsidR="009E3ECF">
        <w:rPr>
          <w:sz w:val="22"/>
        </w:rPr>
        <w:t xml:space="preserve"> dokumentaci s ním konzultovat.</w:t>
      </w:r>
    </w:p>
    <w:p w14:paraId="5CC17BB7" w14:textId="77777777" w:rsidR="0041536C" w:rsidRDefault="0041536C" w:rsidP="004C209A">
      <w:pPr>
        <w:pStyle w:val="Odstavec0"/>
        <w:spacing w:before="0"/>
        <w:ind w:left="0" w:firstLine="0"/>
        <w:rPr>
          <w:szCs w:val="24"/>
          <w:lang w:val="cs-CZ"/>
        </w:rPr>
      </w:pPr>
    </w:p>
    <w:p w14:paraId="05B3F3C0" w14:textId="77777777" w:rsidR="00014A2A" w:rsidRPr="009C3A82" w:rsidRDefault="00014A2A" w:rsidP="004C209A">
      <w:pPr>
        <w:pStyle w:val="Odstavec0"/>
        <w:spacing w:before="0"/>
        <w:ind w:left="0" w:firstLine="0"/>
        <w:rPr>
          <w:szCs w:val="24"/>
          <w:lang w:val="cs-CZ"/>
        </w:rPr>
      </w:pPr>
    </w:p>
    <w:p w14:paraId="639ABF2D" w14:textId="77777777" w:rsidR="001A22D6" w:rsidRPr="009C3A82" w:rsidRDefault="001A22D6">
      <w:pPr>
        <w:ind w:right="-24"/>
        <w:jc w:val="center"/>
        <w:rPr>
          <w:rFonts w:ascii="Arial" w:hAnsi="Arial"/>
          <w:b/>
        </w:rPr>
      </w:pPr>
      <w:r w:rsidRPr="009C3A82">
        <w:rPr>
          <w:rFonts w:ascii="Arial" w:hAnsi="Arial"/>
          <w:b/>
        </w:rPr>
        <w:t>Článek VI.</w:t>
      </w:r>
    </w:p>
    <w:p w14:paraId="42A5048E" w14:textId="77777777" w:rsidR="001A22D6" w:rsidRPr="009C3A82" w:rsidRDefault="001A22D6" w:rsidP="00735CCE">
      <w:pPr>
        <w:pStyle w:val="Nadpis7"/>
        <w:spacing w:after="120"/>
        <w:ind w:right="-23"/>
        <w:rPr>
          <w:sz w:val="24"/>
        </w:rPr>
      </w:pPr>
      <w:r w:rsidRPr="009C3A82">
        <w:rPr>
          <w:sz w:val="24"/>
        </w:rPr>
        <w:t>Záruky, odpovědnost za vady</w:t>
      </w:r>
    </w:p>
    <w:p w14:paraId="4FAC81F1" w14:textId="77777777" w:rsidR="001A22D6" w:rsidRPr="009C3A82" w:rsidRDefault="00C6643B" w:rsidP="00544EB0">
      <w:pPr>
        <w:pStyle w:val="Zkladntextodsazen3"/>
        <w:spacing w:after="120"/>
        <w:ind w:left="426" w:hanging="426"/>
        <w:jc w:val="both"/>
        <w:rPr>
          <w:sz w:val="22"/>
        </w:rPr>
      </w:pPr>
      <w:r w:rsidRPr="009C3A82">
        <w:rPr>
          <w:sz w:val="22"/>
        </w:rPr>
        <w:t>1.</w:t>
      </w:r>
      <w:r w:rsidRPr="009C3A82">
        <w:rPr>
          <w:sz w:val="22"/>
        </w:rPr>
        <w:tab/>
      </w:r>
      <w:r w:rsidR="001A22D6" w:rsidRPr="009C3A82">
        <w:rPr>
          <w:sz w:val="22"/>
        </w:rPr>
        <w:t>Zhotovitel odpovídá za správnost a úplnost provedení předmětu díla, provedení prací uvedených v čl. I. této smlouvy podle této smlouvy a souvisejících platných předpisů. Zhotovitel na sebe přejímá odpovědnost za škody způsobené případnými technickými nebo jinými nedostatky předané dokumentace. Zhotovitel odpovídá za správnost, úplnost a proveditelnost dokumentace</w:t>
      </w:r>
      <w:r w:rsidR="009C19F3" w:rsidRPr="009C3A82">
        <w:rPr>
          <w:sz w:val="22"/>
        </w:rPr>
        <w:t>.</w:t>
      </w:r>
      <w:r w:rsidR="001A22D6" w:rsidRPr="009C3A82">
        <w:rPr>
          <w:sz w:val="22"/>
        </w:rPr>
        <w:t xml:space="preserve"> Statické a dynamické výpočty musí být zpracovány v takové formě, aby byly kontrolovatelné, zejména v tom směru, aby bylo možno posoudit uvažované zatížení konstrukcí, zvolené výpočtové metody a formu výstupů. </w:t>
      </w:r>
      <w:r w:rsidR="00E22C30" w:rsidRPr="009C3A82">
        <w:rPr>
          <w:sz w:val="22"/>
        </w:rPr>
        <w:t>Zhotovitel dále odpovídá za to,</w:t>
      </w:r>
      <w:r w:rsidR="0041536C" w:rsidRPr="009C3A82">
        <w:rPr>
          <w:sz w:val="22"/>
        </w:rPr>
        <w:t xml:space="preserve"> </w:t>
      </w:r>
      <w:r w:rsidR="00E22C30" w:rsidRPr="009C3A82">
        <w:rPr>
          <w:sz w:val="22"/>
        </w:rPr>
        <w:t>že řešení díla je navrženo s přihlédnutím k objednatelem stanovené</w:t>
      </w:r>
      <w:r w:rsidR="006A26EA">
        <w:rPr>
          <w:sz w:val="22"/>
        </w:rPr>
        <w:t>mu účelu ekonomicky přiměřeně.</w:t>
      </w:r>
    </w:p>
    <w:p w14:paraId="2801E9E5" w14:textId="77777777" w:rsidR="001A22D6" w:rsidRPr="009C3A82" w:rsidRDefault="001A22D6" w:rsidP="00EF75BA">
      <w:pPr>
        <w:numPr>
          <w:ilvl w:val="0"/>
          <w:numId w:val="2"/>
        </w:numPr>
        <w:spacing w:after="120"/>
        <w:ind w:left="426" w:hanging="426"/>
        <w:jc w:val="both"/>
        <w:rPr>
          <w:rFonts w:ascii="Arial" w:hAnsi="Arial"/>
          <w:sz w:val="22"/>
        </w:rPr>
      </w:pPr>
      <w:r w:rsidRPr="009C3A82">
        <w:rPr>
          <w:rFonts w:ascii="Arial" w:hAnsi="Arial"/>
          <w:sz w:val="22"/>
        </w:rPr>
        <w:t>Zhotovitel poskytuje objednateli záruku, že celé dílo (a každá jeho čás</w:t>
      </w:r>
      <w:r w:rsidR="000D4227" w:rsidRPr="009C3A82">
        <w:rPr>
          <w:rFonts w:ascii="Arial" w:hAnsi="Arial"/>
          <w:sz w:val="22"/>
        </w:rPr>
        <w:t>t</w:t>
      </w:r>
      <w:r w:rsidRPr="009C3A82">
        <w:rPr>
          <w:rFonts w:ascii="Arial" w:hAnsi="Arial"/>
          <w:sz w:val="22"/>
        </w:rPr>
        <w:t>) bude prosto jakýchkoliv vad,</w:t>
      </w:r>
      <w:r w:rsidR="000D4227" w:rsidRPr="009C3A82">
        <w:rPr>
          <w:rFonts w:ascii="Arial" w:hAnsi="Arial"/>
          <w:sz w:val="22"/>
        </w:rPr>
        <w:t xml:space="preserve"> z</w:t>
      </w:r>
      <w:r w:rsidR="00C85ED5">
        <w:rPr>
          <w:rFonts w:ascii="Arial" w:hAnsi="Arial"/>
          <w:sz w:val="22"/>
        </w:rPr>
        <w:t>e</w:t>
      </w:r>
      <w:r w:rsidR="000D4227" w:rsidRPr="009C3A82">
        <w:rPr>
          <w:rFonts w:ascii="Arial" w:hAnsi="Arial"/>
          <w:sz w:val="22"/>
        </w:rPr>
        <w:t>j</w:t>
      </w:r>
      <w:r w:rsidR="00C85ED5">
        <w:rPr>
          <w:rFonts w:ascii="Arial" w:hAnsi="Arial"/>
          <w:sz w:val="22"/>
        </w:rPr>
        <w:t>ména</w:t>
      </w:r>
      <w:r w:rsidRPr="009C3A82">
        <w:rPr>
          <w:rFonts w:ascii="Arial" w:hAnsi="Arial"/>
          <w:sz w:val="22"/>
        </w:rPr>
        <w:t xml:space="preserve"> věcných, právních i ostatních ke dni předání díla. Dílo nebo jeho </w:t>
      </w:r>
      <w:r w:rsidRPr="009C3A82">
        <w:rPr>
          <w:rFonts w:ascii="Arial" w:hAnsi="Arial"/>
          <w:sz w:val="22"/>
        </w:rPr>
        <w:lastRenderedPageBreak/>
        <w:t>část má vady, jestliže zejména neodpovídá výsledku určenému ve smlouvě, účelu jeho využití, případně nemá vlastnosti výslovně stanovené smlouvou, objednatelem, platnými předpisy nebo nemá vlastnosti obvyklé.</w:t>
      </w:r>
    </w:p>
    <w:p w14:paraId="6C76CCE2" w14:textId="77777777" w:rsidR="001A22D6" w:rsidRPr="009C3A82" w:rsidRDefault="001A22D6" w:rsidP="00544EB0">
      <w:pPr>
        <w:pStyle w:val="Zkladntext21"/>
        <w:numPr>
          <w:ilvl w:val="0"/>
          <w:numId w:val="1"/>
        </w:numPr>
        <w:spacing w:after="120"/>
        <w:ind w:left="426" w:hanging="426"/>
        <w:rPr>
          <w:sz w:val="22"/>
        </w:rPr>
      </w:pPr>
      <w:r w:rsidRPr="009C3A82">
        <w:rPr>
          <w:sz w:val="22"/>
        </w:rPr>
        <w:t xml:space="preserve">Zhotovitel poskytuje po uvedenou záruční dobu záruku za bezvadnost předmětu díla, tj. záruku za všechny vlastnosti, které má mít předmět díla zejména dle této smlouvy, dle jednotlivých požadavků a pokynů objednatele, případně ostatních pověřených osob, dle norem a ostatních předpisů, pokud se na prováděný předmět díla či jeho části vztahují. Zhotovitel prohlašuje, že předmět díla si po tuto dobu zachová všechny takové vlastnosti, funkčnost a stanovenou účelovou způsobilost. Po dobu záruční doby je tedy rozsah záruky neomezený, což znamená zejména, že předmět díla provedený podle této smlouvy bude prostý jakýchkoliv vad. </w:t>
      </w:r>
    </w:p>
    <w:p w14:paraId="249EDA03" w14:textId="77777777" w:rsidR="001A22D6" w:rsidRPr="00F45229" w:rsidRDefault="00C6643B" w:rsidP="00544EB0">
      <w:pPr>
        <w:spacing w:after="120"/>
        <w:ind w:left="426" w:right="-24" w:hanging="426"/>
        <w:jc w:val="both"/>
        <w:rPr>
          <w:rFonts w:ascii="Arial" w:hAnsi="Arial"/>
          <w:sz w:val="22"/>
        </w:rPr>
      </w:pPr>
      <w:r w:rsidRPr="009C3A82">
        <w:rPr>
          <w:rFonts w:ascii="Arial" w:hAnsi="Arial"/>
          <w:sz w:val="22"/>
        </w:rPr>
        <w:t>4.</w:t>
      </w:r>
      <w:r w:rsidRPr="009C3A82">
        <w:rPr>
          <w:rFonts w:ascii="Arial" w:hAnsi="Arial"/>
          <w:sz w:val="22"/>
        </w:rPr>
        <w:tab/>
      </w:r>
      <w:r w:rsidR="001A22D6" w:rsidRPr="009C3A82">
        <w:rPr>
          <w:rFonts w:ascii="Arial" w:hAnsi="Arial"/>
          <w:sz w:val="22"/>
        </w:rPr>
        <w:t xml:space="preserve">Zhotovitel odpovídá za vady díla uvedené v bodě 1., </w:t>
      </w:r>
      <w:smartTag w:uri="urn:schemas-microsoft-com:office:smarttags" w:element="metricconverter">
        <w:smartTagPr>
          <w:attr w:name="ProductID" w:val="2. a"/>
        </w:smartTagPr>
        <w:r w:rsidR="001A22D6" w:rsidRPr="009C3A82">
          <w:rPr>
            <w:rFonts w:ascii="Arial" w:hAnsi="Arial"/>
            <w:sz w:val="22"/>
          </w:rPr>
          <w:t>2. a</w:t>
        </w:r>
      </w:smartTag>
      <w:r w:rsidR="001A22D6" w:rsidRPr="009C3A82">
        <w:rPr>
          <w:rFonts w:ascii="Arial" w:hAnsi="Arial"/>
          <w:sz w:val="22"/>
        </w:rPr>
        <w:t xml:space="preserve"> 3. tohoto článku této smlouvy, které budou zjištěny v záruční době. Záruční doba činí </w:t>
      </w:r>
      <w:r w:rsidR="001A22D6" w:rsidRPr="009C3A82">
        <w:rPr>
          <w:rFonts w:ascii="Arial" w:hAnsi="Arial"/>
          <w:b/>
          <w:sz w:val="22"/>
        </w:rPr>
        <w:t>60</w:t>
      </w:r>
      <w:r w:rsidR="001A22D6" w:rsidRPr="009C3A82">
        <w:rPr>
          <w:rFonts w:ascii="Arial" w:hAnsi="Arial"/>
          <w:sz w:val="22"/>
        </w:rPr>
        <w:t xml:space="preserve"> měsíců</w:t>
      </w:r>
      <w:r w:rsidR="001A22D6" w:rsidRPr="009C3A82">
        <w:rPr>
          <w:rFonts w:ascii="Arial" w:hAnsi="Arial"/>
          <w:i/>
          <w:sz w:val="22"/>
        </w:rPr>
        <w:t xml:space="preserve"> </w:t>
      </w:r>
      <w:r w:rsidR="001A22D6" w:rsidRPr="009C3A82">
        <w:rPr>
          <w:rFonts w:ascii="Arial" w:hAnsi="Arial"/>
          <w:sz w:val="22"/>
        </w:rPr>
        <w:t>ode dne podpisu protokolu o předání a převzetí předmětu díla oběma smluvními stranami.</w:t>
      </w:r>
    </w:p>
    <w:p w14:paraId="7D1E6BBE" w14:textId="77777777" w:rsidR="001A22D6" w:rsidRPr="009C3A82" w:rsidRDefault="00C6643B" w:rsidP="00544EB0">
      <w:pPr>
        <w:spacing w:after="120"/>
        <w:ind w:left="426" w:right="-24" w:hanging="426"/>
        <w:jc w:val="both"/>
        <w:rPr>
          <w:rFonts w:ascii="Arial" w:hAnsi="Arial"/>
          <w:sz w:val="22"/>
        </w:rPr>
      </w:pPr>
      <w:r w:rsidRPr="009C3A82">
        <w:rPr>
          <w:rFonts w:ascii="Arial" w:hAnsi="Arial"/>
          <w:sz w:val="22"/>
        </w:rPr>
        <w:t>5.</w:t>
      </w:r>
      <w:r w:rsidRPr="009C3A82">
        <w:rPr>
          <w:rFonts w:ascii="Arial" w:hAnsi="Arial"/>
          <w:sz w:val="22"/>
        </w:rPr>
        <w:tab/>
      </w:r>
      <w:r w:rsidR="001A22D6" w:rsidRPr="009C3A82">
        <w:rPr>
          <w:rFonts w:ascii="Arial" w:hAnsi="Arial"/>
          <w:sz w:val="22"/>
        </w:rPr>
        <w:t>Vada na díle, která se vyskytne v průběhu záruční doby, bude objednatelem</w:t>
      </w:r>
      <w:r w:rsidR="00A12DCD" w:rsidRPr="009C3A82">
        <w:rPr>
          <w:rFonts w:ascii="Arial" w:hAnsi="Arial"/>
          <w:sz w:val="22"/>
        </w:rPr>
        <w:t xml:space="preserve"> </w:t>
      </w:r>
      <w:r w:rsidR="001A22D6" w:rsidRPr="009C3A82">
        <w:rPr>
          <w:rFonts w:ascii="Arial" w:hAnsi="Arial"/>
          <w:sz w:val="22"/>
        </w:rPr>
        <w:t>oznámena bez zbytečného odkladu písemně zhotoviteli a tento odstraní závadu neprodleně, nejpozději však odstraní závadu ve lhůtě 10 pracovních dnů, pokud se objednatel se zhotovitelem nedohodnou písemně jinak.</w:t>
      </w:r>
    </w:p>
    <w:p w14:paraId="1318633E" w14:textId="77777777" w:rsidR="001A22D6" w:rsidRPr="009C3A82" w:rsidRDefault="00C6643B" w:rsidP="00544EB0">
      <w:pPr>
        <w:spacing w:after="120"/>
        <w:ind w:left="426" w:hanging="426"/>
        <w:jc w:val="both"/>
        <w:rPr>
          <w:rFonts w:ascii="Arial" w:hAnsi="Arial"/>
          <w:sz w:val="22"/>
        </w:rPr>
      </w:pPr>
      <w:r w:rsidRPr="009C3A82">
        <w:rPr>
          <w:rFonts w:ascii="Arial" w:hAnsi="Arial"/>
          <w:sz w:val="22"/>
        </w:rPr>
        <w:t>6.</w:t>
      </w:r>
      <w:r w:rsidRPr="009C3A82">
        <w:rPr>
          <w:rFonts w:ascii="Arial" w:hAnsi="Arial"/>
          <w:sz w:val="22"/>
        </w:rPr>
        <w:tab/>
      </w:r>
      <w:r w:rsidR="001A22D6" w:rsidRPr="009C3A82">
        <w:rPr>
          <w:rFonts w:ascii="Arial" w:hAnsi="Arial"/>
          <w:sz w:val="22"/>
        </w:rPr>
        <w:t>Zhotovitel bez zbytečného prodlení a na své vlastní náklady provede znovu</w:t>
      </w:r>
      <w:r w:rsidR="00A12DCD" w:rsidRPr="009C3A82">
        <w:rPr>
          <w:rFonts w:ascii="Arial" w:hAnsi="Arial"/>
          <w:sz w:val="22"/>
        </w:rPr>
        <w:t xml:space="preserve"> </w:t>
      </w:r>
      <w:r w:rsidR="001A22D6" w:rsidRPr="009C3A82">
        <w:rPr>
          <w:rFonts w:ascii="Arial" w:hAnsi="Arial"/>
          <w:sz w:val="22"/>
        </w:rPr>
        <w:t>činnost a dodá znovu části díla v míře potřebné k odstranění vad zjištěných objednatelem během záruční doby.</w:t>
      </w:r>
    </w:p>
    <w:p w14:paraId="29A407E2" w14:textId="77777777" w:rsidR="001A22D6" w:rsidRPr="009C3A82" w:rsidRDefault="00C6643B" w:rsidP="00544EB0">
      <w:pPr>
        <w:spacing w:after="120"/>
        <w:ind w:left="426" w:right="-24" w:hanging="426"/>
        <w:jc w:val="both"/>
        <w:rPr>
          <w:rFonts w:ascii="Arial" w:hAnsi="Arial"/>
          <w:sz w:val="22"/>
        </w:rPr>
      </w:pPr>
      <w:r w:rsidRPr="009C3A82">
        <w:rPr>
          <w:rFonts w:ascii="Arial" w:hAnsi="Arial"/>
          <w:sz w:val="22"/>
        </w:rPr>
        <w:t>7.</w:t>
      </w:r>
      <w:r w:rsidRPr="009C3A82">
        <w:rPr>
          <w:rFonts w:ascii="Arial" w:hAnsi="Arial"/>
          <w:sz w:val="22"/>
        </w:rPr>
        <w:tab/>
      </w:r>
      <w:r w:rsidR="001A22D6" w:rsidRPr="009C3A82">
        <w:rPr>
          <w:rFonts w:ascii="Arial" w:hAnsi="Arial"/>
          <w:sz w:val="22"/>
        </w:rPr>
        <w:t>Zhotovitel je povinen vadu odstranit na vlastní náklady</w:t>
      </w:r>
      <w:r w:rsidR="009C19F3" w:rsidRPr="009C3A82">
        <w:rPr>
          <w:rFonts w:ascii="Arial" w:hAnsi="Arial"/>
          <w:sz w:val="22"/>
        </w:rPr>
        <w:t>; to neplatí</w:t>
      </w:r>
      <w:r w:rsidR="00A12DCD" w:rsidRPr="009C3A82">
        <w:rPr>
          <w:rFonts w:ascii="Arial" w:hAnsi="Arial"/>
          <w:sz w:val="22"/>
        </w:rPr>
        <w:t>,</w:t>
      </w:r>
      <w:r w:rsidR="009C19F3" w:rsidRPr="009C3A82">
        <w:rPr>
          <w:rFonts w:ascii="Arial" w:hAnsi="Arial"/>
          <w:sz w:val="22"/>
        </w:rPr>
        <w:t xml:space="preserve"> pokud zhotovitel prokáže, že vadu nezavinil</w:t>
      </w:r>
      <w:r w:rsidR="002879FC" w:rsidRPr="009C3A82">
        <w:rPr>
          <w:rFonts w:ascii="Arial" w:hAnsi="Arial"/>
          <w:sz w:val="22"/>
        </w:rPr>
        <w:t xml:space="preserve">. </w:t>
      </w:r>
    </w:p>
    <w:p w14:paraId="14CF3216" w14:textId="77777777" w:rsidR="001A22D6" w:rsidRPr="009C3A82" w:rsidRDefault="00C6643B" w:rsidP="00544EB0">
      <w:pPr>
        <w:spacing w:after="120"/>
        <w:ind w:left="426" w:right="-24" w:hanging="426"/>
        <w:jc w:val="both"/>
        <w:rPr>
          <w:rFonts w:ascii="Arial" w:hAnsi="Arial"/>
          <w:i/>
          <w:sz w:val="22"/>
        </w:rPr>
      </w:pPr>
      <w:r w:rsidRPr="009C3A82">
        <w:rPr>
          <w:rFonts w:ascii="Arial" w:hAnsi="Arial"/>
          <w:sz w:val="22"/>
        </w:rPr>
        <w:t>8.</w:t>
      </w:r>
      <w:r w:rsidRPr="009C3A82">
        <w:rPr>
          <w:rFonts w:ascii="Arial" w:hAnsi="Arial"/>
          <w:sz w:val="22"/>
        </w:rPr>
        <w:tab/>
      </w:r>
      <w:r w:rsidR="001A22D6" w:rsidRPr="009C3A82">
        <w:rPr>
          <w:rFonts w:ascii="Arial" w:hAnsi="Arial"/>
          <w:sz w:val="22"/>
        </w:rPr>
        <w:t>Neodstraní-li zhotovitel vady díla ve lhůtě podle bodu 5. tohoto článku této smlouvy nebo oznámí-li před jejím uplynutím, že vady neodstraní, může objednatel odstoupit od smlouvy, požadovat přiměřenou slevu z ceny díla nebo</w:t>
      </w:r>
      <w:r w:rsidR="001A22D6" w:rsidRPr="009C3A82">
        <w:rPr>
          <w:rFonts w:ascii="Arial" w:hAnsi="Arial"/>
          <w:i/>
          <w:sz w:val="22"/>
        </w:rPr>
        <w:t xml:space="preserve"> </w:t>
      </w:r>
      <w:r w:rsidR="001A22D6" w:rsidRPr="009C3A82">
        <w:rPr>
          <w:rFonts w:ascii="Arial" w:hAnsi="Arial"/>
          <w:sz w:val="22"/>
        </w:rPr>
        <w:t>po předchozím vyrozumění zhotovitele vadu odstranit sám nebo ji nechat odstranit, a sice na náklady zhotovitele, aniž by tím objednatel omezil jakákoliv svá práva daná mu touto smlouvou. Zhotovitel je povinen nahradit objednateli výdaje a ušlý zisk, které souvisejí s odstraňováním vad zajišťovaným objednatelem, a to do</w:t>
      </w:r>
      <w:r w:rsidR="001A22D6" w:rsidRPr="009C3A82">
        <w:rPr>
          <w:rFonts w:ascii="Arial" w:hAnsi="Arial"/>
          <w:b/>
          <w:sz w:val="22"/>
        </w:rPr>
        <w:t xml:space="preserve"> </w:t>
      </w:r>
      <w:r w:rsidR="001A22D6" w:rsidRPr="009C3A82">
        <w:rPr>
          <w:rFonts w:ascii="Arial" w:hAnsi="Arial"/>
          <w:sz w:val="22"/>
        </w:rPr>
        <w:t>30 dnů po obdržení příslušného platebního dokladu objednatele</w:t>
      </w:r>
      <w:r w:rsidR="001A22D6" w:rsidRPr="009C3A82">
        <w:rPr>
          <w:rFonts w:ascii="Arial" w:hAnsi="Arial"/>
          <w:i/>
          <w:sz w:val="22"/>
        </w:rPr>
        <w:t>.</w:t>
      </w:r>
    </w:p>
    <w:p w14:paraId="6BC12652" w14:textId="77777777" w:rsidR="0068531E" w:rsidRPr="009C3A82" w:rsidRDefault="0068531E" w:rsidP="00544EB0">
      <w:pPr>
        <w:spacing w:after="120"/>
        <w:ind w:left="426" w:right="-24" w:hanging="426"/>
        <w:jc w:val="both"/>
        <w:rPr>
          <w:rFonts w:ascii="Arial" w:hAnsi="Arial"/>
          <w:sz w:val="22"/>
        </w:rPr>
      </w:pPr>
      <w:r w:rsidRPr="009C3A82">
        <w:rPr>
          <w:rFonts w:ascii="Arial" w:hAnsi="Arial"/>
          <w:sz w:val="22"/>
        </w:rPr>
        <w:t>9.</w:t>
      </w:r>
      <w:r w:rsidR="00C6643B" w:rsidRPr="009C3A82">
        <w:rPr>
          <w:rFonts w:ascii="Arial" w:hAnsi="Arial"/>
          <w:sz w:val="22"/>
        </w:rPr>
        <w:tab/>
      </w:r>
      <w:r w:rsidRPr="009C3A82">
        <w:rPr>
          <w:rFonts w:ascii="Arial" w:hAnsi="Arial"/>
          <w:sz w:val="22"/>
        </w:rPr>
        <w:t xml:space="preserve">V případě, že </w:t>
      </w:r>
      <w:r w:rsidR="00550EF9" w:rsidRPr="009C3A82">
        <w:rPr>
          <w:rFonts w:ascii="Arial" w:hAnsi="Arial"/>
          <w:sz w:val="22"/>
        </w:rPr>
        <w:t>se jedná o vady, které brání užití díla k sjednanému účelu</w:t>
      </w:r>
      <w:r w:rsidR="00065AC2" w:rsidRPr="009C3A82">
        <w:rPr>
          <w:rFonts w:ascii="Arial" w:hAnsi="Arial"/>
          <w:sz w:val="22"/>
        </w:rPr>
        <w:t>, může o</w:t>
      </w:r>
      <w:r w:rsidR="00B80847" w:rsidRPr="009C3A82">
        <w:rPr>
          <w:rFonts w:ascii="Arial" w:hAnsi="Arial"/>
          <w:sz w:val="22"/>
        </w:rPr>
        <w:t>bjednatel od smlouvy odstoupit.</w:t>
      </w:r>
    </w:p>
    <w:p w14:paraId="6BE7F7B2" w14:textId="77777777" w:rsidR="001A22D6" w:rsidRPr="009C3A82" w:rsidRDefault="00CC1FB0" w:rsidP="006A0B56">
      <w:pPr>
        <w:spacing w:after="120"/>
        <w:ind w:left="426" w:right="-24" w:hanging="568"/>
        <w:jc w:val="both"/>
        <w:rPr>
          <w:rFonts w:ascii="Arial" w:hAnsi="Arial"/>
          <w:sz w:val="22"/>
        </w:rPr>
      </w:pPr>
      <w:r w:rsidRPr="009C3A82">
        <w:rPr>
          <w:rFonts w:ascii="Arial" w:hAnsi="Arial"/>
          <w:sz w:val="22"/>
        </w:rPr>
        <w:t>10.</w:t>
      </w:r>
      <w:r w:rsidR="00C6643B" w:rsidRPr="009C3A82">
        <w:rPr>
          <w:rFonts w:ascii="Arial" w:hAnsi="Arial"/>
          <w:sz w:val="22"/>
        </w:rPr>
        <w:tab/>
      </w:r>
      <w:r w:rsidR="001A22D6" w:rsidRPr="009C3A82">
        <w:rPr>
          <w:rFonts w:ascii="Arial" w:hAnsi="Arial"/>
          <w:sz w:val="22"/>
        </w:rPr>
        <w:t xml:space="preserve">V případě </w:t>
      </w:r>
      <w:r w:rsidR="00A12DCD" w:rsidRPr="009C3A82">
        <w:rPr>
          <w:rFonts w:ascii="Arial" w:hAnsi="Arial"/>
          <w:sz w:val="22"/>
        </w:rPr>
        <w:t>odstranění</w:t>
      </w:r>
      <w:r w:rsidR="001A22D6" w:rsidRPr="009C3A82">
        <w:rPr>
          <w:rFonts w:ascii="Arial" w:hAnsi="Arial"/>
          <w:sz w:val="22"/>
        </w:rPr>
        <w:t xml:space="preserve"> vadných částí díla se záruční doba díla nebo jeho části prodlouží o dobu, po kterou nemohlo být dílo nebo jeho část v důsledku zjištěné vady užíváno vůbec nebo mohlo být užíváno jen v rozsahu nižším než dle této smlouvy.</w:t>
      </w:r>
    </w:p>
    <w:p w14:paraId="3D1654AF" w14:textId="77777777" w:rsidR="001A22D6" w:rsidRPr="009C3A82" w:rsidRDefault="00C6643B" w:rsidP="006A0B56">
      <w:pPr>
        <w:spacing w:after="120"/>
        <w:ind w:left="426" w:right="-24" w:hanging="568"/>
        <w:jc w:val="both"/>
        <w:rPr>
          <w:rFonts w:ascii="Arial" w:hAnsi="Arial"/>
          <w:sz w:val="22"/>
        </w:rPr>
      </w:pPr>
      <w:r w:rsidRPr="009C3A82">
        <w:rPr>
          <w:rFonts w:ascii="Arial" w:hAnsi="Arial"/>
          <w:sz w:val="22"/>
        </w:rPr>
        <w:t>11.</w:t>
      </w:r>
      <w:r w:rsidRPr="009C3A82">
        <w:rPr>
          <w:rFonts w:ascii="Arial" w:hAnsi="Arial"/>
          <w:sz w:val="22"/>
        </w:rPr>
        <w:tab/>
      </w:r>
      <w:r w:rsidR="00A12DCD" w:rsidRPr="009C3A82">
        <w:rPr>
          <w:rFonts w:ascii="Arial" w:hAnsi="Arial"/>
          <w:sz w:val="22"/>
        </w:rPr>
        <w:t>Nároky z vadného plnění</w:t>
      </w:r>
      <w:r w:rsidR="001A22D6" w:rsidRPr="009C3A82">
        <w:rPr>
          <w:rFonts w:ascii="Arial" w:hAnsi="Arial" w:cs="Arial"/>
          <w:sz w:val="22"/>
        </w:rPr>
        <w:t xml:space="preserve"> lze uplatnit do posledního dne záruční doby, přičemž i </w:t>
      </w:r>
      <w:r w:rsidR="00A12DCD" w:rsidRPr="009C3A82">
        <w:rPr>
          <w:rFonts w:ascii="Arial" w:hAnsi="Arial" w:cs="Arial"/>
          <w:sz w:val="22"/>
        </w:rPr>
        <w:t>výzva k odstranění vad</w:t>
      </w:r>
      <w:r w:rsidR="001A22D6" w:rsidRPr="009C3A82">
        <w:rPr>
          <w:rFonts w:ascii="Arial" w:hAnsi="Arial" w:cs="Arial"/>
          <w:sz w:val="22"/>
        </w:rPr>
        <w:t xml:space="preserve"> odeslaná objednatelem v poslední den záruční doby se považuje za včas uplatněnou.</w:t>
      </w:r>
      <w:r w:rsidR="001A22D6" w:rsidRPr="009C3A82">
        <w:rPr>
          <w:sz w:val="22"/>
        </w:rPr>
        <w:t xml:space="preserve"> </w:t>
      </w:r>
    </w:p>
    <w:p w14:paraId="1CBBA281" w14:textId="77777777" w:rsidR="001A22D6" w:rsidRPr="009C3A82" w:rsidRDefault="001A22D6" w:rsidP="00B1317F">
      <w:pPr>
        <w:ind w:left="426" w:right="-24" w:hanging="568"/>
        <w:jc w:val="both"/>
        <w:rPr>
          <w:rFonts w:ascii="Arial" w:hAnsi="Arial"/>
          <w:sz w:val="22"/>
        </w:rPr>
      </w:pPr>
      <w:r w:rsidRPr="009C3A82">
        <w:rPr>
          <w:rFonts w:ascii="Arial" w:hAnsi="Arial"/>
          <w:sz w:val="22"/>
        </w:rPr>
        <w:t>1</w:t>
      </w:r>
      <w:r w:rsidR="00EF64F4" w:rsidRPr="009C3A82">
        <w:rPr>
          <w:rFonts w:ascii="Arial" w:hAnsi="Arial"/>
          <w:sz w:val="22"/>
        </w:rPr>
        <w:t>2</w:t>
      </w:r>
      <w:r w:rsidRPr="009C3A82">
        <w:rPr>
          <w:rFonts w:ascii="Arial" w:hAnsi="Arial"/>
          <w:sz w:val="22"/>
        </w:rPr>
        <w:t>.</w:t>
      </w:r>
      <w:r w:rsidR="00C6643B" w:rsidRPr="009C3A82">
        <w:rPr>
          <w:rFonts w:ascii="Arial" w:hAnsi="Arial"/>
          <w:sz w:val="22"/>
        </w:rPr>
        <w:tab/>
      </w:r>
      <w:r w:rsidRPr="009C3A82">
        <w:rPr>
          <w:rFonts w:ascii="Arial" w:hAnsi="Arial"/>
          <w:sz w:val="22"/>
        </w:rPr>
        <w:t xml:space="preserve">V případě odpovědnosti zhotovitele za vady platí v ostatním § </w:t>
      </w:r>
      <w:r w:rsidR="000325CB" w:rsidRPr="009C3A82">
        <w:rPr>
          <w:rFonts w:ascii="Arial" w:hAnsi="Arial"/>
          <w:sz w:val="22"/>
        </w:rPr>
        <w:t>2615</w:t>
      </w:r>
      <w:r w:rsidRPr="009C3A82">
        <w:rPr>
          <w:rFonts w:ascii="Arial" w:hAnsi="Arial"/>
          <w:sz w:val="22"/>
        </w:rPr>
        <w:t xml:space="preserve"> a násl. ob</w:t>
      </w:r>
      <w:r w:rsidR="000325CB" w:rsidRPr="009C3A82">
        <w:rPr>
          <w:rFonts w:ascii="Arial" w:hAnsi="Arial"/>
          <w:sz w:val="22"/>
        </w:rPr>
        <w:t>čanského</w:t>
      </w:r>
      <w:r w:rsidRPr="009C3A82">
        <w:rPr>
          <w:rFonts w:ascii="Arial" w:hAnsi="Arial"/>
          <w:sz w:val="22"/>
        </w:rPr>
        <w:t xml:space="preserve"> zákoníku</w:t>
      </w:r>
      <w:r w:rsidR="000325CB" w:rsidRPr="009C3A82">
        <w:rPr>
          <w:rFonts w:ascii="Arial" w:hAnsi="Arial"/>
          <w:sz w:val="22"/>
        </w:rPr>
        <w:t>, ve znění pozdějších předpisů</w:t>
      </w:r>
      <w:r w:rsidR="00191A75" w:rsidRPr="009C3A82">
        <w:rPr>
          <w:rFonts w:ascii="Arial" w:hAnsi="Arial"/>
          <w:sz w:val="22"/>
        </w:rPr>
        <w:t>.</w:t>
      </w:r>
    </w:p>
    <w:p w14:paraId="6555FC0A" w14:textId="77777777" w:rsidR="001629D6" w:rsidRDefault="001629D6" w:rsidP="004C209A">
      <w:pPr>
        <w:pStyle w:val="Odstavec0"/>
        <w:spacing w:before="0"/>
        <w:ind w:left="0" w:firstLine="0"/>
        <w:rPr>
          <w:sz w:val="22"/>
          <w:lang w:val="cs-CZ"/>
        </w:rPr>
      </w:pPr>
    </w:p>
    <w:p w14:paraId="2EB2E8EB" w14:textId="77777777" w:rsidR="00014A2A" w:rsidRDefault="00014A2A" w:rsidP="004C209A">
      <w:pPr>
        <w:pStyle w:val="Odstavec0"/>
        <w:spacing w:before="0"/>
        <w:ind w:left="0" w:firstLine="0"/>
        <w:rPr>
          <w:sz w:val="22"/>
          <w:lang w:val="cs-CZ"/>
        </w:rPr>
      </w:pPr>
    </w:p>
    <w:p w14:paraId="209E5EAF" w14:textId="77777777" w:rsidR="008672D2" w:rsidRDefault="008672D2" w:rsidP="004C209A">
      <w:pPr>
        <w:pStyle w:val="Odstavec0"/>
        <w:spacing w:before="0"/>
        <w:ind w:left="0" w:firstLine="0"/>
        <w:rPr>
          <w:sz w:val="22"/>
          <w:lang w:val="cs-CZ"/>
        </w:rPr>
      </w:pPr>
    </w:p>
    <w:p w14:paraId="76A314D8" w14:textId="77777777" w:rsidR="008672D2" w:rsidRDefault="008672D2" w:rsidP="004C209A">
      <w:pPr>
        <w:pStyle w:val="Odstavec0"/>
        <w:spacing w:before="0"/>
        <w:ind w:left="0" w:firstLine="0"/>
        <w:rPr>
          <w:sz w:val="22"/>
          <w:lang w:val="cs-CZ"/>
        </w:rPr>
      </w:pPr>
    </w:p>
    <w:p w14:paraId="6963A84A" w14:textId="77777777" w:rsidR="008672D2" w:rsidRDefault="008672D2" w:rsidP="004C209A">
      <w:pPr>
        <w:pStyle w:val="Odstavec0"/>
        <w:spacing w:before="0"/>
        <w:ind w:left="0" w:firstLine="0"/>
        <w:rPr>
          <w:sz w:val="22"/>
          <w:lang w:val="cs-CZ"/>
        </w:rPr>
      </w:pPr>
    </w:p>
    <w:p w14:paraId="2F3C089C" w14:textId="77777777" w:rsidR="008672D2" w:rsidRDefault="008672D2" w:rsidP="004C209A">
      <w:pPr>
        <w:pStyle w:val="Odstavec0"/>
        <w:spacing w:before="0"/>
        <w:ind w:left="0" w:firstLine="0"/>
        <w:rPr>
          <w:sz w:val="22"/>
          <w:lang w:val="cs-CZ"/>
        </w:rPr>
      </w:pPr>
    </w:p>
    <w:p w14:paraId="2D230777" w14:textId="77777777" w:rsidR="00072112" w:rsidRDefault="00072112" w:rsidP="004C209A">
      <w:pPr>
        <w:pStyle w:val="Odstavec0"/>
        <w:spacing w:before="0"/>
        <w:ind w:left="0" w:firstLine="0"/>
        <w:rPr>
          <w:sz w:val="22"/>
          <w:lang w:val="cs-CZ"/>
        </w:rPr>
      </w:pPr>
    </w:p>
    <w:p w14:paraId="33E21BF3" w14:textId="77777777" w:rsidR="00072112" w:rsidRPr="0052755E" w:rsidRDefault="00072112" w:rsidP="004C209A">
      <w:pPr>
        <w:pStyle w:val="Odstavec0"/>
        <w:spacing w:before="0"/>
        <w:ind w:left="0" w:firstLine="0"/>
        <w:rPr>
          <w:sz w:val="22"/>
          <w:lang w:val="cs-CZ"/>
        </w:rPr>
      </w:pPr>
    </w:p>
    <w:p w14:paraId="04570A34" w14:textId="77777777" w:rsidR="008976D1" w:rsidRPr="0052755E" w:rsidRDefault="008976D1" w:rsidP="008976D1">
      <w:pPr>
        <w:ind w:right="-24"/>
        <w:jc w:val="center"/>
        <w:rPr>
          <w:rFonts w:ascii="Arial" w:hAnsi="Arial"/>
          <w:b/>
        </w:rPr>
      </w:pPr>
      <w:r w:rsidRPr="0052755E">
        <w:rPr>
          <w:rFonts w:ascii="Arial" w:hAnsi="Arial"/>
          <w:b/>
        </w:rPr>
        <w:lastRenderedPageBreak/>
        <w:t>Článek VII.</w:t>
      </w:r>
    </w:p>
    <w:p w14:paraId="1A2F26F6" w14:textId="77777777" w:rsidR="008976D1" w:rsidRPr="0052755E" w:rsidRDefault="008976D1" w:rsidP="00735CCE">
      <w:pPr>
        <w:pStyle w:val="Nadpis7"/>
        <w:spacing w:after="120"/>
        <w:ind w:right="-23"/>
        <w:rPr>
          <w:sz w:val="24"/>
        </w:rPr>
      </w:pPr>
      <w:r w:rsidRPr="0052755E">
        <w:rPr>
          <w:sz w:val="24"/>
        </w:rPr>
        <w:t>Zajištění plnění povinností</w:t>
      </w:r>
    </w:p>
    <w:p w14:paraId="1DF67C71" w14:textId="77777777" w:rsidR="00A37460" w:rsidRPr="0052755E" w:rsidRDefault="008976D1" w:rsidP="00C10BCE">
      <w:pPr>
        <w:pStyle w:val="Odstavec0"/>
        <w:spacing w:after="120"/>
        <w:ind w:left="0" w:firstLine="0"/>
        <w:rPr>
          <w:sz w:val="22"/>
          <w:szCs w:val="22"/>
          <w:lang w:val="cs-CZ"/>
        </w:rPr>
      </w:pPr>
      <w:r w:rsidRPr="0052755E">
        <w:rPr>
          <w:sz w:val="22"/>
          <w:szCs w:val="22"/>
          <w:lang w:val="cs-CZ"/>
        </w:rPr>
        <w:t>V případě porušení povinností daných zhotoviteli touto smlouvou má objednatel nárok, aniž by tím omezil svá ostatní práva vyplývající z této smlouvy, včetně práva na náhradu škody, vůči zhotoviteli uplatnit a zhotovitel má povinnost zaplatit smluvní pokutu. Povinnosti podléhající smluvní pokutě, podmínky a výše smluvní pokuty jsou, kromě ostatních ujednání o smluvních pokutách výslovně uvedených na jiných místech této smlouvy, následující:</w:t>
      </w:r>
    </w:p>
    <w:p w14:paraId="1410C30F" w14:textId="77777777" w:rsidR="0052755E" w:rsidRPr="0052755E" w:rsidRDefault="0052755E" w:rsidP="00505872">
      <w:pPr>
        <w:pStyle w:val="Odstavec0"/>
        <w:numPr>
          <w:ilvl w:val="0"/>
          <w:numId w:val="4"/>
        </w:numPr>
        <w:spacing w:before="0" w:after="60"/>
        <w:ind w:left="426" w:hanging="427"/>
        <w:rPr>
          <w:sz w:val="22"/>
          <w:szCs w:val="22"/>
          <w:lang w:val="cs-CZ"/>
        </w:rPr>
      </w:pPr>
      <w:r w:rsidRPr="0052755E">
        <w:rPr>
          <w:sz w:val="22"/>
          <w:szCs w:val="22"/>
          <w:lang w:val="cs-CZ"/>
        </w:rPr>
        <w:t>Dojde-li k prokazatelnému navýšení ceny díla stavby realizované na základě projektové dokumentace vypracované dle této smlouvy, a to z důvodu jakýchkoliv vad této projektové dokumentace (např. nesouladu mezi soupisem stavebních prací, dodávek a služeb s výkazem výměr a projektovou dokumentací), je zhotovitel povinen uhradit objednateli smluvní pokutu</w:t>
      </w:r>
    </w:p>
    <w:p w14:paraId="6217DF47" w14:textId="77777777" w:rsidR="0052755E" w:rsidRPr="0052755E" w:rsidRDefault="0052755E" w:rsidP="00505872">
      <w:pPr>
        <w:pStyle w:val="Odstavec0"/>
        <w:numPr>
          <w:ilvl w:val="0"/>
          <w:numId w:val="7"/>
        </w:numPr>
        <w:tabs>
          <w:tab w:val="clear" w:pos="709"/>
        </w:tabs>
        <w:spacing w:before="0" w:after="60"/>
        <w:ind w:left="709" w:hanging="283"/>
        <w:rPr>
          <w:sz w:val="22"/>
          <w:szCs w:val="22"/>
          <w:lang w:val="cs-CZ"/>
        </w:rPr>
      </w:pPr>
      <w:r w:rsidRPr="0052755E">
        <w:rPr>
          <w:sz w:val="22"/>
          <w:szCs w:val="22"/>
          <w:lang w:val="cs-CZ"/>
        </w:rPr>
        <w:t xml:space="preserve">ve výši </w:t>
      </w:r>
      <w:r w:rsidR="006A26EA">
        <w:rPr>
          <w:sz w:val="22"/>
          <w:szCs w:val="22"/>
          <w:lang w:val="cs-CZ"/>
        </w:rPr>
        <w:t>3</w:t>
      </w:r>
      <w:r w:rsidR="00505872">
        <w:rPr>
          <w:sz w:val="22"/>
          <w:szCs w:val="22"/>
          <w:lang w:val="cs-CZ"/>
        </w:rPr>
        <w:t> % ze smluvní ceny</w:t>
      </w:r>
      <w:r w:rsidRPr="0052755E">
        <w:rPr>
          <w:sz w:val="22"/>
          <w:szCs w:val="22"/>
          <w:lang w:val="cs-CZ"/>
        </w:rPr>
        <w:t xml:space="preserve"> v případě navýšení smluvní ceny díla stavby do 5</w:t>
      </w:r>
      <w:r w:rsidR="00505872">
        <w:rPr>
          <w:sz w:val="22"/>
          <w:szCs w:val="22"/>
          <w:lang w:val="cs-CZ"/>
        </w:rPr>
        <w:t> </w:t>
      </w:r>
      <w:r w:rsidRPr="0052755E">
        <w:rPr>
          <w:sz w:val="22"/>
          <w:szCs w:val="22"/>
          <w:lang w:val="cs-CZ"/>
        </w:rPr>
        <w:t>% včetně,</w:t>
      </w:r>
    </w:p>
    <w:p w14:paraId="48DD95E9" w14:textId="77777777" w:rsidR="0052755E" w:rsidRPr="0052755E" w:rsidRDefault="0052755E" w:rsidP="00505872">
      <w:pPr>
        <w:pStyle w:val="Odstavec0"/>
        <w:numPr>
          <w:ilvl w:val="0"/>
          <w:numId w:val="7"/>
        </w:numPr>
        <w:tabs>
          <w:tab w:val="clear" w:pos="709"/>
        </w:tabs>
        <w:spacing w:before="0" w:after="60"/>
        <w:ind w:left="709" w:hanging="283"/>
        <w:rPr>
          <w:sz w:val="22"/>
          <w:szCs w:val="22"/>
          <w:lang w:val="cs-CZ"/>
        </w:rPr>
      </w:pPr>
      <w:r w:rsidRPr="0052755E">
        <w:rPr>
          <w:sz w:val="22"/>
          <w:szCs w:val="22"/>
          <w:lang w:val="cs-CZ"/>
        </w:rPr>
        <w:t xml:space="preserve">ve výši </w:t>
      </w:r>
      <w:r w:rsidR="006A26EA">
        <w:rPr>
          <w:sz w:val="22"/>
          <w:szCs w:val="22"/>
          <w:lang w:val="cs-CZ"/>
        </w:rPr>
        <w:t>6</w:t>
      </w:r>
      <w:r w:rsidR="00505872">
        <w:rPr>
          <w:sz w:val="22"/>
          <w:szCs w:val="22"/>
          <w:lang w:val="cs-CZ"/>
        </w:rPr>
        <w:t> </w:t>
      </w:r>
      <w:r w:rsidRPr="0052755E">
        <w:rPr>
          <w:sz w:val="22"/>
          <w:szCs w:val="22"/>
          <w:lang w:val="cs-CZ"/>
        </w:rPr>
        <w:t xml:space="preserve">% </w:t>
      </w:r>
      <w:r w:rsidR="00505872">
        <w:rPr>
          <w:sz w:val="22"/>
          <w:szCs w:val="22"/>
          <w:lang w:val="cs-CZ"/>
        </w:rPr>
        <w:t>ze smluvní ceny</w:t>
      </w:r>
      <w:r w:rsidRPr="0052755E">
        <w:rPr>
          <w:sz w:val="22"/>
          <w:szCs w:val="22"/>
          <w:lang w:val="cs-CZ"/>
        </w:rPr>
        <w:t xml:space="preserve"> v případě navýšení smluvní ceny díla stavby od 5</w:t>
      </w:r>
      <w:r w:rsidR="00505872">
        <w:rPr>
          <w:sz w:val="22"/>
          <w:szCs w:val="22"/>
          <w:lang w:val="cs-CZ"/>
        </w:rPr>
        <w:t> </w:t>
      </w:r>
      <w:r w:rsidRPr="0052755E">
        <w:rPr>
          <w:sz w:val="22"/>
          <w:szCs w:val="22"/>
          <w:lang w:val="cs-CZ"/>
        </w:rPr>
        <w:t>% do 10</w:t>
      </w:r>
      <w:r w:rsidR="00505872">
        <w:rPr>
          <w:sz w:val="22"/>
          <w:szCs w:val="22"/>
          <w:lang w:val="cs-CZ"/>
        </w:rPr>
        <w:t> </w:t>
      </w:r>
      <w:r w:rsidRPr="0052755E">
        <w:rPr>
          <w:sz w:val="22"/>
          <w:szCs w:val="22"/>
          <w:lang w:val="cs-CZ"/>
        </w:rPr>
        <w:t>% včetně,</w:t>
      </w:r>
    </w:p>
    <w:p w14:paraId="77CCF3CB" w14:textId="77777777" w:rsidR="00BD5CA5" w:rsidRPr="0052755E" w:rsidRDefault="0052755E" w:rsidP="00505872">
      <w:pPr>
        <w:pStyle w:val="Odstavec0"/>
        <w:spacing w:before="0" w:after="120"/>
        <w:ind w:left="709" w:hanging="284"/>
        <w:rPr>
          <w:sz w:val="22"/>
          <w:szCs w:val="22"/>
          <w:lang w:val="cs-CZ"/>
        </w:rPr>
      </w:pPr>
      <w:r w:rsidRPr="0052755E">
        <w:rPr>
          <w:sz w:val="22"/>
          <w:szCs w:val="22"/>
          <w:lang w:val="cs-CZ"/>
        </w:rPr>
        <w:t>-</w:t>
      </w:r>
      <w:r w:rsidRPr="0052755E">
        <w:rPr>
          <w:sz w:val="22"/>
          <w:szCs w:val="22"/>
          <w:lang w:val="cs-CZ"/>
        </w:rPr>
        <w:tab/>
        <w:t xml:space="preserve">ve výši </w:t>
      </w:r>
      <w:r w:rsidR="006A26EA">
        <w:rPr>
          <w:sz w:val="22"/>
          <w:szCs w:val="22"/>
          <w:lang w:val="cs-CZ"/>
        </w:rPr>
        <w:t>10</w:t>
      </w:r>
      <w:r w:rsidR="00505872">
        <w:rPr>
          <w:sz w:val="22"/>
          <w:szCs w:val="22"/>
          <w:lang w:val="cs-CZ"/>
        </w:rPr>
        <w:t> </w:t>
      </w:r>
      <w:r w:rsidRPr="0052755E">
        <w:rPr>
          <w:sz w:val="22"/>
          <w:szCs w:val="22"/>
          <w:lang w:val="cs-CZ"/>
        </w:rPr>
        <w:t xml:space="preserve">% </w:t>
      </w:r>
      <w:r w:rsidR="00505872">
        <w:rPr>
          <w:sz w:val="22"/>
          <w:szCs w:val="22"/>
          <w:lang w:val="cs-CZ"/>
        </w:rPr>
        <w:t>ze smluvní ceny</w:t>
      </w:r>
      <w:r w:rsidRPr="0052755E">
        <w:rPr>
          <w:sz w:val="22"/>
          <w:szCs w:val="22"/>
          <w:lang w:val="cs-CZ"/>
        </w:rPr>
        <w:t xml:space="preserve"> v případě navýšení smluvní ceny díla stavby větším než 10</w:t>
      </w:r>
      <w:r w:rsidR="00505872">
        <w:rPr>
          <w:sz w:val="22"/>
          <w:szCs w:val="22"/>
          <w:lang w:val="cs-CZ"/>
        </w:rPr>
        <w:t> </w:t>
      </w:r>
      <w:r w:rsidRPr="0052755E">
        <w:rPr>
          <w:sz w:val="22"/>
          <w:szCs w:val="22"/>
          <w:lang w:val="cs-CZ"/>
        </w:rPr>
        <w:t>%.</w:t>
      </w:r>
    </w:p>
    <w:p w14:paraId="0CB19F05" w14:textId="77777777" w:rsidR="00AE2369" w:rsidRPr="0052755E" w:rsidRDefault="00EF3A4D" w:rsidP="006A26EA">
      <w:pPr>
        <w:pStyle w:val="Odstavec0"/>
        <w:numPr>
          <w:ilvl w:val="0"/>
          <w:numId w:val="1"/>
        </w:numPr>
        <w:tabs>
          <w:tab w:val="left" w:pos="426"/>
        </w:tabs>
        <w:spacing w:before="0" w:after="120"/>
        <w:ind w:left="425" w:hanging="425"/>
        <w:rPr>
          <w:sz w:val="22"/>
          <w:szCs w:val="22"/>
          <w:lang w:val="cs-CZ"/>
        </w:rPr>
      </w:pPr>
      <w:r w:rsidRPr="006C06B7">
        <w:rPr>
          <w:sz w:val="22"/>
          <w:szCs w:val="22"/>
          <w:lang w:val="cs-CZ"/>
        </w:rPr>
        <w:t xml:space="preserve">V případě, že Úřad pro ochranu hospodářské soutěže (dále jen „ÚOHS“) zjistí </w:t>
      </w:r>
      <w:r w:rsidR="00C6643B" w:rsidRPr="006C06B7">
        <w:rPr>
          <w:sz w:val="22"/>
          <w:szCs w:val="22"/>
          <w:lang w:val="cs-CZ"/>
        </w:rPr>
        <w:t>pochybení</w:t>
      </w:r>
      <w:r w:rsidR="00C6643B" w:rsidRPr="0052755E">
        <w:rPr>
          <w:sz w:val="22"/>
          <w:szCs w:val="22"/>
          <w:lang w:val="cs-CZ"/>
        </w:rPr>
        <w:t xml:space="preserve"> zadavatele v zadávacím řízení </w:t>
      </w:r>
      <w:r w:rsidRPr="0052755E">
        <w:rPr>
          <w:sz w:val="22"/>
          <w:szCs w:val="22"/>
          <w:lang w:val="cs-CZ"/>
        </w:rPr>
        <w:t>realizované</w:t>
      </w:r>
      <w:r w:rsidR="00C6643B" w:rsidRPr="0052755E">
        <w:rPr>
          <w:sz w:val="22"/>
          <w:szCs w:val="22"/>
          <w:lang w:val="cs-CZ"/>
        </w:rPr>
        <w:t>m</w:t>
      </w:r>
      <w:r w:rsidRPr="0052755E">
        <w:rPr>
          <w:sz w:val="22"/>
          <w:szCs w:val="22"/>
          <w:lang w:val="cs-CZ"/>
        </w:rPr>
        <w:t xml:space="preserve"> na základě projektové dokumentace vypracované </w:t>
      </w:r>
      <w:r w:rsidR="004941A6" w:rsidRPr="0052755E">
        <w:rPr>
          <w:sz w:val="22"/>
          <w:szCs w:val="22"/>
          <w:lang w:val="cs-CZ"/>
        </w:rPr>
        <w:t>na základě této smlouvy</w:t>
      </w:r>
      <w:r w:rsidRPr="0052755E">
        <w:rPr>
          <w:sz w:val="22"/>
          <w:szCs w:val="22"/>
          <w:lang w:val="cs-CZ"/>
        </w:rPr>
        <w:t xml:space="preserve"> v důsledku chyb</w:t>
      </w:r>
      <w:r w:rsidR="00C6643B" w:rsidRPr="0052755E">
        <w:rPr>
          <w:sz w:val="22"/>
          <w:szCs w:val="22"/>
          <w:lang w:val="cs-CZ"/>
        </w:rPr>
        <w:t>y t</w:t>
      </w:r>
      <w:r w:rsidRPr="0052755E">
        <w:rPr>
          <w:sz w:val="22"/>
          <w:szCs w:val="22"/>
          <w:lang w:val="cs-CZ"/>
        </w:rPr>
        <w:t>é</w:t>
      </w:r>
      <w:r w:rsidR="00C6643B" w:rsidRPr="0052755E">
        <w:rPr>
          <w:sz w:val="22"/>
          <w:szCs w:val="22"/>
          <w:lang w:val="cs-CZ"/>
        </w:rPr>
        <w:t>to</w:t>
      </w:r>
      <w:r w:rsidRPr="0052755E">
        <w:rPr>
          <w:sz w:val="22"/>
          <w:szCs w:val="22"/>
          <w:lang w:val="cs-CZ"/>
        </w:rPr>
        <w:t xml:space="preserve"> projektové dokumentace </w:t>
      </w:r>
      <w:r w:rsidR="00A12DCD" w:rsidRPr="0052755E">
        <w:rPr>
          <w:sz w:val="22"/>
          <w:szCs w:val="22"/>
          <w:lang w:val="cs-CZ"/>
        </w:rPr>
        <w:t>nebo soupisu stavebních prací vč. výkazu výměr</w:t>
      </w:r>
      <w:r w:rsidRPr="0052755E">
        <w:rPr>
          <w:sz w:val="22"/>
          <w:szCs w:val="22"/>
          <w:lang w:val="cs-CZ"/>
        </w:rPr>
        <w:t>,</w:t>
      </w:r>
      <w:r w:rsidR="009F24A3" w:rsidRPr="0052755E">
        <w:rPr>
          <w:sz w:val="22"/>
          <w:szCs w:val="22"/>
          <w:lang w:val="cs-CZ"/>
        </w:rPr>
        <w:t xml:space="preserve"> příp. specifikace a soupisu dodávek,</w:t>
      </w:r>
      <w:r w:rsidRPr="0052755E">
        <w:rPr>
          <w:sz w:val="22"/>
          <w:szCs w:val="22"/>
          <w:lang w:val="cs-CZ"/>
        </w:rPr>
        <w:t xml:space="preserve"> bude zhotovitel povinen uhradit objednateli náklady na správní řízení vedené ÚOHS, včetně případných </w:t>
      </w:r>
      <w:r w:rsidR="00724FE0" w:rsidRPr="0052755E">
        <w:rPr>
          <w:sz w:val="22"/>
          <w:szCs w:val="22"/>
          <w:lang w:val="cs-CZ"/>
        </w:rPr>
        <w:t xml:space="preserve">sankcí </w:t>
      </w:r>
      <w:r w:rsidR="009F24A3" w:rsidRPr="0052755E">
        <w:rPr>
          <w:sz w:val="22"/>
          <w:szCs w:val="22"/>
          <w:lang w:val="cs-CZ"/>
        </w:rPr>
        <w:t>v</w:t>
      </w:r>
      <w:r w:rsidR="00724FE0" w:rsidRPr="0052755E">
        <w:rPr>
          <w:sz w:val="22"/>
          <w:szCs w:val="22"/>
          <w:lang w:val="cs-CZ"/>
        </w:rPr>
        <w:t> ně</w:t>
      </w:r>
      <w:r w:rsidR="009F24A3" w:rsidRPr="0052755E">
        <w:rPr>
          <w:sz w:val="22"/>
          <w:szCs w:val="22"/>
          <w:lang w:val="cs-CZ"/>
        </w:rPr>
        <w:t>m</w:t>
      </w:r>
      <w:r w:rsidR="00724FE0" w:rsidRPr="0052755E">
        <w:rPr>
          <w:sz w:val="22"/>
          <w:szCs w:val="22"/>
          <w:lang w:val="cs-CZ"/>
        </w:rPr>
        <w:t xml:space="preserve"> </w:t>
      </w:r>
      <w:r w:rsidR="009F24A3" w:rsidRPr="0052755E">
        <w:rPr>
          <w:sz w:val="22"/>
          <w:szCs w:val="22"/>
          <w:lang w:val="cs-CZ"/>
        </w:rPr>
        <w:t>objednateli uložených</w:t>
      </w:r>
      <w:r w:rsidR="00D84FF7" w:rsidRPr="0052755E">
        <w:rPr>
          <w:sz w:val="22"/>
          <w:szCs w:val="22"/>
          <w:lang w:val="cs-CZ"/>
        </w:rPr>
        <w:t>.</w:t>
      </w:r>
      <w:r w:rsidR="00A12DCD" w:rsidRPr="0052755E">
        <w:rPr>
          <w:sz w:val="22"/>
          <w:szCs w:val="22"/>
          <w:lang w:val="cs-CZ"/>
        </w:rPr>
        <w:t xml:space="preserve"> Dále je zhotovitel povinen </w:t>
      </w:r>
      <w:r w:rsidR="009F24A3" w:rsidRPr="0052755E">
        <w:rPr>
          <w:sz w:val="22"/>
          <w:szCs w:val="22"/>
          <w:lang w:val="cs-CZ"/>
        </w:rPr>
        <w:t>nahradi</w:t>
      </w:r>
      <w:r w:rsidR="00A12DCD" w:rsidRPr="0052755E">
        <w:rPr>
          <w:sz w:val="22"/>
          <w:szCs w:val="22"/>
          <w:lang w:val="cs-CZ"/>
        </w:rPr>
        <w:t>t objednateli škodu, která mu tímto vznikla.</w:t>
      </w:r>
    </w:p>
    <w:p w14:paraId="152E486D" w14:textId="77777777" w:rsidR="00685049" w:rsidRPr="0052755E" w:rsidRDefault="00A37460" w:rsidP="006A26EA">
      <w:pPr>
        <w:pStyle w:val="Odstavec0"/>
        <w:numPr>
          <w:ilvl w:val="0"/>
          <w:numId w:val="1"/>
        </w:numPr>
        <w:tabs>
          <w:tab w:val="left" w:pos="567"/>
        </w:tabs>
        <w:spacing w:before="0" w:after="120"/>
        <w:ind w:left="425" w:hanging="425"/>
        <w:rPr>
          <w:sz w:val="22"/>
          <w:szCs w:val="22"/>
          <w:lang w:val="cs-CZ"/>
        </w:rPr>
      </w:pPr>
      <w:r w:rsidRPr="0052755E">
        <w:rPr>
          <w:sz w:val="22"/>
          <w:szCs w:val="22"/>
          <w:lang w:val="cs-CZ"/>
        </w:rPr>
        <w:t>V případě, že objednatel při kontrole projektové dokumentace a oceněného soupisu stavebních prací s výkazem výměrem zjistí podstatné n</w:t>
      </w:r>
      <w:r w:rsidR="003C54AE">
        <w:rPr>
          <w:sz w:val="22"/>
          <w:szCs w:val="22"/>
          <w:lang w:val="cs-CZ"/>
        </w:rPr>
        <w:t>edostatky spočívající zejména v </w:t>
      </w:r>
      <w:r w:rsidRPr="0052755E">
        <w:rPr>
          <w:sz w:val="22"/>
          <w:szCs w:val="22"/>
          <w:lang w:val="cs-CZ"/>
        </w:rPr>
        <w:t>nesprávném stanovení počtu měrných jednotek nebo jednotkových cen, zavazuje se zhotovitel uhradit objednateli náklady prokazatelně vynaložené na porovnání zhotovitelem vytvořené projektové dokumentace a soupisu stavebních prací s výkazem výměr. Tyto náklady má objednatel právo odečíst od částky uvedené na faktuře zhotovitele</w:t>
      </w:r>
      <w:r w:rsidR="00A12DCD" w:rsidRPr="0052755E">
        <w:rPr>
          <w:sz w:val="22"/>
          <w:szCs w:val="22"/>
          <w:lang w:val="cs-CZ"/>
        </w:rPr>
        <w:t>, je-li to možné</w:t>
      </w:r>
      <w:r w:rsidRPr="0052755E">
        <w:rPr>
          <w:sz w:val="22"/>
          <w:szCs w:val="22"/>
          <w:lang w:val="cs-CZ"/>
        </w:rPr>
        <w:t>.</w:t>
      </w:r>
    </w:p>
    <w:p w14:paraId="2B9D4D9F" w14:textId="77777777" w:rsidR="00685049" w:rsidRPr="0052755E" w:rsidRDefault="0052755E" w:rsidP="006A26EA">
      <w:pPr>
        <w:pStyle w:val="Odstavec0"/>
        <w:numPr>
          <w:ilvl w:val="0"/>
          <w:numId w:val="1"/>
        </w:numPr>
        <w:tabs>
          <w:tab w:val="left" w:pos="567"/>
        </w:tabs>
        <w:spacing w:before="0" w:after="120"/>
        <w:ind w:left="425" w:hanging="425"/>
        <w:rPr>
          <w:sz w:val="22"/>
          <w:szCs w:val="22"/>
        </w:rPr>
      </w:pPr>
      <w:r w:rsidRPr="0052755E">
        <w:rPr>
          <w:sz w:val="22"/>
          <w:szCs w:val="22"/>
          <w:lang w:val="cs-CZ"/>
        </w:rPr>
        <w:t xml:space="preserve">Bude-li zhotovitel v prodlení s předáním jakékoliv části řádně dokončeného díla </w:t>
      </w:r>
      <w:r w:rsidR="00D505F5">
        <w:rPr>
          <w:sz w:val="22"/>
          <w:szCs w:val="22"/>
          <w:lang w:val="cs-CZ"/>
        </w:rPr>
        <w:t xml:space="preserve">oproti termínu </w:t>
      </w:r>
      <w:r w:rsidRPr="0052755E">
        <w:rPr>
          <w:sz w:val="22"/>
          <w:szCs w:val="22"/>
          <w:lang w:val="cs-CZ"/>
        </w:rPr>
        <w:t>dle čl. III. této smlouvy, zavazuje se zhotovitel zaplatit objednateli za každý den prodlení smluvní pokutu ve výši 0,5</w:t>
      </w:r>
      <w:r w:rsidR="00D505F5">
        <w:rPr>
          <w:sz w:val="22"/>
          <w:szCs w:val="22"/>
          <w:lang w:val="cs-CZ"/>
        </w:rPr>
        <w:t> </w:t>
      </w:r>
      <w:r w:rsidRPr="0052755E">
        <w:rPr>
          <w:sz w:val="22"/>
          <w:szCs w:val="22"/>
          <w:lang w:val="cs-CZ"/>
        </w:rPr>
        <w:t xml:space="preserve">% </w:t>
      </w:r>
      <w:r w:rsidR="00D505F5" w:rsidRPr="00D505F5">
        <w:rPr>
          <w:sz w:val="22"/>
          <w:szCs w:val="22"/>
          <w:lang w:val="cs-CZ"/>
        </w:rPr>
        <w:t>ze smluvní ceny</w:t>
      </w:r>
      <w:r w:rsidRPr="0052755E">
        <w:rPr>
          <w:sz w:val="22"/>
          <w:szCs w:val="22"/>
          <w:lang w:val="cs-CZ"/>
        </w:rPr>
        <w:t xml:space="preserve"> uvedené v článku II. bodu 1. této smlouvy. Smluvní strany si ujednávají možnost uplatnění této smluvní pokuty zápočtem proti ceně díla fakturované zhotovitelem.</w:t>
      </w:r>
    </w:p>
    <w:p w14:paraId="4CB7A64D" w14:textId="77777777" w:rsidR="003464D6" w:rsidRPr="0052755E" w:rsidRDefault="0052755E" w:rsidP="00D505F5">
      <w:pPr>
        <w:pStyle w:val="Odstavec0"/>
        <w:numPr>
          <w:ilvl w:val="0"/>
          <w:numId w:val="1"/>
        </w:numPr>
        <w:tabs>
          <w:tab w:val="left" w:pos="567"/>
        </w:tabs>
        <w:spacing w:before="0" w:after="120"/>
        <w:ind w:left="425" w:hanging="425"/>
        <w:rPr>
          <w:sz w:val="22"/>
          <w:szCs w:val="22"/>
          <w:lang w:val="cs-CZ"/>
        </w:rPr>
      </w:pPr>
      <w:r w:rsidRPr="0052755E">
        <w:rPr>
          <w:sz w:val="22"/>
          <w:szCs w:val="22"/>
          <w:lang w:val="cs-CZ"/>
        </w:rPr>
        <w:t>Při odstoupení objednatele od smlouvy pro její podstatné porušení zhotovitelem podle čl. VIII. bodu 2. písm. a) – d) uplatní objednatel za toto porušení vůči zhotoviteli též smluvní pokutu ve výši 20% smluvní ceny díla.</w:t>
      </w:r>
    </w:p>
    <w:p w14:paraId="3C73B423" w14:textId="77777777" w:rsidR="008976D1" w:rsidRPr="0052755E" w:rsidRDefault="008976D1" w:rsidP="003C54AE">
      <w:pPr>
        <w:numPr>
          <w:ilvl w:val="0"/>
          <w:numId w:val="5"/>
        </w:numPr>
        <w:spacing w:after="120"/>
        <w:ind w:left="426" w:hanging="426"/>
        <w:jc w:val="both"/>
        <w:rPr>
          <w:rFonts w:ascii="Arial" w:hAnsi="Arial"/>
          <w:sz w:val="22"/>
          <w:szCs w:val="22"/>
        </w:rPr>
      </w:pPr>
      <w:r w:rsidRPr="0052755E">
        <w:rPr>
          <w:rFonts w:ascii="Arial" w:hAnsi="Arial"/>
          <w:sz w:val="22"/>
          <w:szCs w:val="22"/>
        </w:rPr>
        <w:t xml:space="preserve">Neodstraní-li zhotovitel vady díla ve lhůtě podle </w:t>
      </w:r>
      <w:r w:rsidR="000F7835" w:rsidRPr="0052755E">
        <w:rPr>
          <w:rFonts w:ascii="Arial" w:hAnsi="Arial"/>
          <w:sz w:val="22"/>
          <w:szCs w:val="22"/>
        </w:rPr>
        <w:t xml:space="preserve">článku VI. </w:t>
      </w:r>
      <w:r w:rsidRPr="0052755E">
        <w:rPr>
          <w:rFonts w:ascii="Arial" w:hAnsi="Arial"/>
          <w:sz w:val="22"/>
          <w:szCs w:val="22"/>
        </w:rPr>
        <w:t>bodu 5. této smlouvy, zavazuje se zhotovitel zaplatit objednateli smluvní pokutu ve výši 1.000,- Kč</w:t>
      </w:r>
      <w:r w:rsidRPr="0052755E">
        <w:rPr>
          <w:rFonts w:ascii="Arial" w:hAnsi="Arial"/>
          <w:i/>
          <w:sz w:val="22"/>
          <w:szCs w:val="22"/>
        </w:rPr>
        <w:t xml:space="preserve"> </w:t>
      </w:r>
      <w:r w:rsidRPr="0052755E">
        <w:rPr>
          <w:rFonts w:ascii="Arial" w:hAnsi="Arial"/>
          <w:sz w:val="22"/>
          <w:szCs w:val="22"/>
        </w:rPr>
        <w:t>za každý i za</w:t>
      </w:r>
      <w:r w:rsidR="003C54AE">
        <w:rPr>
          <w:rFonts w:ascii="Arial" w:hAnsi="Arial"/>
          <w:sz w:val="22"/>
          <w:szCs w:val="22"/>
        </w:rPr>
        <w:t>počatý kalendářní den prodlení.</w:t>
      </w:r>
    </w:p>
    <w:p w14:paraId="3DD2663A" w14:textId="77777777" w:rsidR="008976D1" w:rsidRPr="0052755E" w:rsidRDefault="0052755E" w:rsidP="003C54AE">
      <w:pPr>
        <w:numPr>
          <w:ilvl w:val="0"/>
          <w:numId w:val="5"/>
        </w:numPr>
        <w:spacing w:after="120"/>
        <w:ind w:left="426" w:hanging="426"/>
        <w:jc w:val="both"/>
        <w:rPr>
          <w:rFonts w:ascii="Arial" w:hAnsi="Arial"/>
          <w:sz w:val="22"/>
          <w:szCs w:val="22"/>
        </w:rPr>
      </w:pPr>
      <w:r w:rsidRPr="0052755E">
        <w:rPr>
          <w:rFonts w:ascii="Arial" w:hAnsi="Arial"/>
          <w:sz w:val="22"/>
          <w:szCs w:val="22"/>
        </w:rPr>
        <w:t>Smluvní strany si ujednávají, že smluvní pokuty uplatňuje objednatel přednostně zápočtem proti plnění na cenu díla dle fakturace zhotovitele. Není-li tento postup možný, zaplatí zhotovitel smluvní pokutu podle této smlouvy na účet objednatele do 15 dnů po obdržení jejího vyúčtování.</w:t>
      </w:r>
    </w:p>
    <w:p w14:paraId="4BA88BCC" w14:textId="77777777" w:rsidR="008976D1" w:rsidRPr="0052755E" w:rsidRDefault="008976D1" w:rsidP="003C54AE">
      <w:pPr>
        <w:numPr>
          <w:ilvl w:val="0"/>
          <w:numId w:val="5"/>
        </w:numPr>
        <w:spacing w:after="120"/>
        <w:ind w:left="426" w:hanging="426"/>
        <w:jc w:val="both"/>
        <w:rPr>
          <w:rFonts w:ascii="Arial" w:hAnsi="Arial"/>
          <w:sz w:val="22"/>
          <w:szCs w:val="22"/>
        </w:rPr>
      </w:pPr>
      <w:r w:rsidRPr="0052755E">
        <w:rPr>
          <w:rFonts w:ascii="Arial" w:hAnsi="Arial"/>
          <w:sz w:val="22"/>
          <w:szCs w:val="22"/>
        </w:rPr>
        <w:t>Zaplacením smluvní pokuty zhotovitelem není dotčen nárok objednatele na náhradu případných škod vzniklých prodlením či vadným plněním zhotovitele.</w:t>
      </w:r>
    </w:p>
    <w:p w14:paraId="1C07EAF3" w14:textId="77777777" w:rsidR="008976D1" w:rsidRPr="0052755E" w:rsidRDefault="008976D1" w:rsidP="003C54AE">
      <w:pPr>
        <w:numPr>
          <w:ilvl w:val="0"/>
          <w:numId w:val="5"/>
        </w:numPr>
        <w:spacing w:after="120"/>
        <w:ind w:left="426" w:hanging="426"/>
        <w:jc w:val="both"/>
        <w:rPr>
          <w:rFonts w:ascii="Arial" w:hAnsi="Arial"/>
          <w:sz w:val="22"/>
          <w:szCs w:val="22"/>
        </w:rPr>
      </w:pPr>
      <w:r w:rsidRPr="0052755E">
        <w:rPr>
          <w:rFonts w:ascii="Arial" w:hAnsi="Arial"/>
          <w:sz w:val="22"/>
          <w:szCs w:val="22"/>
        </w:rPr>
        <w:lastRenderedPageBreak/>
        <w:t>Pokud není v ostatních ustanoveních smlouvy uvedeno jinak, zaplacení smluvní pokuty zhotovitelem objednateli nezbavuje zhotovitele závazku splnit povinnosti dané mu touto smlouvou.</w:t>
      </w:r>
    </w:p>
    <w:p w14:paraId="76CD3DF2" w14:textId="77777777" w:rsidR="008976D1" w:rsidRPr="0052755E" w:rsidRDefault="008976D1" w:rsidP="00D505F5">
      <w:pPr>
        <w:pStyle w:val="Zkladntextodsazen"/>
        <w:numPr>
          <w:ilvl w:val="0"/>
          <w:numId w:val="5"/>
        </w:numPr>
        <w:spacing w:after="120"/>
        <w:ind w:left="426" w:hanging="568"/>
        <w:rPr>
          <w:sz w:val="22"/>
          <w:szCs w:val="22"/>
        </w:rPr>
      </w:pPr>
      <w:r w:rsidRPr="0052755E">
        <w:rPr>
          <w:sz w:val="22"/>
          <w:szCs w:val="22"/>
        </w:rPr>
        <w:t>Oprávněnost nároku na smluvní pokutu není podmíněna žádnými formálními úkony ze strany objednatele.</w:t>
      </w:r>
    </w:p>
    <w:p w14:paraId="3ACE6CAB" w14:textId="77777777" w:rsidR="00A126FC" w:rsidRPr="0052755E" w:rsidRDefault="00A126FC">
      <w:pPr>
        <w:ind w:right="-24"/>
        <w:jc w:val="center"/>
        <w:rPr>
          <w:rFonts w:ascii="Arial" w:hAnsi="Arial"/>
          <w:b/>
        </w:rPr>
      </w:pPr>
    </w:p>
    <w:p w14:paraId="1C2BAA6C" w14:textId="77777777" w:rsidR="0052755E" w:rsidRPr="004A6F9C" w:rsidRDefault="0052755E" w:rsidP="0052755E">
      <w:pPr>
        <w:spacing w:before="120"/>
        <w:ind w:right="-23"/>
        <w:jc w:val="center"/>
        <w:rPr>
          <w:rFonts w:ascii="Arial" w:hAnsi="Arial"/>
          <w:b/>
          <w:szCs w:val="22"/>
        </w:rPr>
      </w:pPr>
      <w:r w:rsidRPr="004A6F9C">
        <w:rPr>
          <w:rFonts w:ascii="Arial" w:hAnsi="Arial"/>
          <w:b/>
          <w:szCs w:val="22"/>
        </w:rPr>
        <w:t>Článek VIII.</w:t>
      </w:r>
    </w:p>
    <w:p w14:paraId="5235C3F4" w14:textId="77777777" w:rsidR="0052755E" w:rsidRPr="004A6F9C" w:rsidRDefault="0052755E" w:rsidP="0052755E">
      <w:pPr>
        <w:spacing w:after="120"/>
        <w:ind w:right="-23"/>
        <w:jc w:val="center"/>
        <w:rPr>
          <w:rFonts w:ascii="Arial" w:hAnsi="Arial"/>
          <w:b/>
          <w:szCs w:val="22"/>
          <w:u w:val="single"/>
        </w:rPr>
      </w:pPr>
      <w:r w:rsidRPr="004A6F9C">
        <w:rPr>
          <w:rFonts w:ascii="Arial" w:hAnsi="Arial"/>
          <w:b/>
          <w:szCs w:val="22"/>
          <w:u w:val="single"/>
        </w:rPr>
        <w:t>Odstoupení od smlouvy</w:t>
      </w:r>
    </w:p>
    <w:p w14:paraId="73AB55DB" w14:textId="77777777" w:rsidR="0052755E" w:rsidRPr="004A6F9C" w:rsidRDefault="0052755E" w:rsidP="0052755E">
      <w:pPr>
        <w:pStyle w:val="Zkladntextodsazen"/>
        <w:spacing w:after="120"/>
        <w:rPr>
          <w:sz w:val="22"/>
          <w:szCs w:val="22"/>
          <w:lang w:val="cs-CZ"/>
        </w:rPr>
      </w:pPr>
      <w:r w:rsidRPr="004A6F9C">
        <w:rPr>
          <w:sz w:val="22"/>
          <w:szCs w:val="22"/>
        </w:rPr>
        <w:t>1.</w:t>
      </w:r>
      <w:r w:rsidRPr="004A6F9C">
        <w:rPr>
          <w:sz w:val="22"/>
          <w:szCs w:val="22"/>
          <w:lang w:val="cs-CZ"/>
        </w:rPr>
        <w:tab/>
      </w:r>
      <w:r w:rsidRPr="004A6F9C">
        <w:rPr>
          <w:sz w:val="22"/>
          <w:szCs w:val="22"/>
        </w:rPr>
        <w:t>Smluvní strany mohou odstoupit od smlouvy z důvodu podstatného porušení smlouvy.</w:t>
      </w:r>
    </w:p>
    <w:p w14:paraId="0F09BA2F" w14:textId="77777777" w:rsidR="0052755E" w:rsidRPr="004A6F9C" w:rsidRDefault="0052755E" w:rsidP="0052755E">
      <w:pPr>
        <w:pStyle w:val="Odstavec0"/>
        <w:spacing w:before="0" w:after="60"/>
        <w:ind w:left="284" w:hanging="284"/>
        <w:rPr>
          <w:sz w:val="22"/>
          <w:szCs w:val="22"/>
          <w:lang w:val="cs-CZ"/>
        </w:rPr>
      </w:pPr>
      <w:r w:rsidRPr="004A6F9C">
        <w:rPr>
          <w:sz w:val="22"/>
          <w:szCs w:val="22"/>
          <w:lang w:val="cs-CZ"/>
        </w:rPr>
        <w:t>2.</w:t>
      </w:r>
      <w:r w:rsidRPr="004A6F9C">
        <w:rPr>
          <w:sz w:val="22"/>
          <w:szCs w:val="22"/>
          <w:lang w:val="cs-CZ"/>
        </w:rPr>
        <w:tab/>
        <w:t>Objednatel má právo odstoupit od smlouvy v případě podstatného porušení smlouvy zhotovitelem, kterým se kromě případů odstoupení o</w:t>
      </w:r>
      <w:r>
        <w:rPr>
          <w:sz w:val="22"/>
          <w:szCs w:val="22"/>
          <w:lang w:val="cs-CZ"/>
        </w:rPr>
        <w:t>bjednatele výslovně uvedených v </w:t>
      </w:r>
      <w:r w:rsidRPr="004A6F9C">
        <w:rPr>
          <w:sz w:val="22"/>
          <w:szCs w:val="22"/>
          <w:lang w:val="cs-CZ"/>
        </w:rPr>
        <w:t>ostatních</w:t>
      </w:r>
      <w:r w:rsidRPr="004A6F9C">
        <w:rPr>
          <w:b/>
          <w:sz w:val="22"/>
          <w:szCs w:val="22"/>
          <w:lang w:val="cs-CZ"/>
        </w:rPr>
        <w:t xml:space="preserve"> </w:t>
      </w:r>
      <w:r w:rsidRPr="004A6F9C">
        <w:rPr>
          <w:sz w:val="22"/>
          <w:szCs w:val="22"/>
          <w:lang w:val="cs-CZ"/>
        </w:rPr>
        <w:t>článcích této smlouvy rozumí také situace, kdy:</w:t>
      </w:r>
    </w:p>
    <w:p w14:paraId="033847DD" w14:textId="77777777" w:rsidR="0052755E" w:rsidRPr="004A6F9C" w:rsidRDefault="0052755E" w:rsidP="0052755E">
      <w:pPr>
        <w:pStyle w:val="odstavec1"/>
        <w:tabs>
          <w:tab w:val="clear" w:pos="1361"/>
          <w:tab w:val="left" w:pos="567"/>
        </w:tabs>
        <w:spacing w:before="0" w:after="60"/>
        <w:ind w:left="567" w:hanging="283"/>
        <w:rPr>
          <w:sz w:val="22"/>
          <w:szCs w:val="22"/>
          <w:lang w:val="cs-CZ"/>
        </w:rPr>
      </w:pPr>
      <w:r w:rsidRPr="004A6F9C">
        <w:rPr>
          <w:sz w:val="22"/>
          <w:szCs w:val="22"/>
          <w:lang w:val="cs-CZ"/>
        </w:rPr>
        <w:t>a)</w:t>
      </w:r>
      <w:r w:rsidRPr="004A6F9C">
        <w:rPr>
          <w:sz w:val="22"/>
          <w:szCs w:val="22"/>
          <w:lang w:val="cs-CZ"/>
        </w:rPr>
        <w:tab/>
        <w:t>přes opakovaná upozornění objednatele zhotovitel brání nebo jinak znemožní provádění kontrol díla nebo jeho části,</w:t>
      </w:r>
    </w:p>
    <w:p w14:paraId="212991E6" w14:textId="77777777" w:rsidR="0052755E" w:rsidRPr="004A6F9C" w:rsidRDefault="0052755E" w:rsidP="0052755E">
      <w:pPr>
        <w:pStyle w:val="odstavec1"/>
        <w:tabs>
          <w:tab w:val="clear" w:pos="1361"/>
          <w:tab w:val="left" w:pos="567"/>
          <w:tab w:val="left" w:pos="1276"/>
        </w:tabs>
        <w:spacing w:before="0" w:after="60"/>
        <w:ind w:left="567" w:hanging="283"/>
        <w:rPr>
          <w:sz w:val="22"/>
          <w:szCs w:val="22"/>
          <w:lang w:val="cs-CZ"/>
        </w:rPr>
      </w:pPr>
      <w:r w:rsidRPr="004A6F9C">
        <w:rPr>
          <w:sz w:val="22"/>
          <w:szCs w:val="22"/>
          <w:lang w:val="cs-CZ"/>
        </w:rPr>
        <w:t>b)</w:t>
      </w:r>
      <w:r w:rsidRPr="004A6F9C">
        <w:rPr>
          <w:sz w:val="22"/>
          <w:szCs w:val="22"/>
          <w:lang w:val="cs-CZ"/>
        </w:rPr>
        <w:tab/>
        <w:t>se zhotovitel přes opakované upozornění objednate</w:t>
      </w:r>
      <w:r>
        <w:rPr>
          <w:sz w:val="22"/>
          <w:szCs w:val="22"/>
          <w:lang w:val="cs-CZ"/>
        </w:rPr>
        <w:t>lem zpozdil o více než 30 dnů s </w:t>
      </w:r>
      <w:r w:rsidRPr="004A6F9C">
        <w:rPr>
          <w:sz w:val="22"/>
          <w:szCs w:val="22"/>
          <w:lang w:val="cs-CZ"/>
        </w:rPr>
        <w:t>plněním jakékoliv ze svých povinností (zejména nedodržel termín předání dokončeného díla uvedený v článku III. této smlouvy) stanovených touto smlouvou, pokud pro danou povinnost tato smlouva výslovně nestanoví jinak,</w:t>
      </w:r>
    </w:p>
    <w:p w14:paraId="52CEE944" w14:textId="77777777" w:rsidR="0052755E" w:rsidRPr="004A6F9C" w:rsidRDefault="0052755E" w:rsidP="0052755E">
      <w:pPr>
        <w:pStyle w:val="odstavec1"/>
        <w:tabs>
          <w:tab w:val="clear" w:pos="1361"/>
          <w:tab w:val="left" w:pos="567"/>
          <w:tab w:val="left" w:pos="1276"/>
          <w:tab w:val="left" w:pos="1440"/>
        </w:tabs>
        <w:spacing w:before="0" w:after="60"/>
        <w:ind w:left="567" w:hanging="283"/>
        <w:rPr>
          <w:sz w:val="22"/>
          <w:szCs w:val="22"/>
          <w:lang w:val="cs-CZ"/>
        </w:rPr>
      </w:pPr>
      <w:r w:rsidRPr="004A6F9C">
        <w:rPr>
          <w:sz w:val="22"/>
          <w:szCs w:val="22"/>
          <w:lang w:val="cs-CZ"/>
        </w:rPr>
        <w:t>c)</w:t>
      </w:r>
      <w:r w:rsidRPr="004A6F9C">
        <w:rPr>
          <w:sz w:val="22"/>
          <w:szCs w:val="22"/>
          <w:lang w:val="cs-CZ"/>
        </w:rPr>
        <w:tab/>
        <w:t>zhotovitel opakovaně nerealizuje dílo podle smlouvy nebo opakovaně zanedbává realizaci svých povinností daných smlouvou,</w:t>
      </w:r>
    </w:p>
    <w:p w14:paraId="66D7B5D6" w14:textId="77777777" w:rsidR="0052755E" w:rsidRPr="00A23326" w:rsidRDefault="0052755E" w:rsidP="006A26EA">
      <w:pPr>
        <w:pStyle w:val="odstavec1"/>
        <w:tabs>
          <w:tab w:val="clear" w:pos="1361"/>
          <w:tab w:val="left" w:pos="567"/>
          <w:tab w:val="left" w:pos="1276"/>
          <w:tab w:val="left" w:pos="1440"/>
        </w:tabs>
        <w:spacing w:before="0" w:after="60"/>
        <w:ind w:left="567" w:hanging="283"/>
        <w:rPr>
          <w:rFonts w:cs="Arial"/>
          <w:sz w:val="22"/>
          <w:szCs w:val="22"/>
        </w:rPr>
      </w:pPr>
      <w:r w:rsidRPr="00A23326">
        <w:rPr>
          <w:rFonts w:cs="Arial"/>
          <w:sz w:val="22"/>
          <w:szCs w:val="22"/>
          <w:lang w:val="cs-CZ"/>
        </w:rPr>
        <w:t>d)</w:t>
      </w:r>
      <w:r w:rsidRPr="00A23326">
        <w:rPr>
          <w:rFonts w:cs="Arial"/>
          <w:sz w:val="22"/>
          <w:szCs w:val="22"/>
          <w:lang w:val="cs-CZ"/>
        </w:rPr>
        <w:tab/>
        <w:t xml:space="preserve">zhotovitel neobstarává, zanedbává obstarávání, odmítá nebo není schopen obstarat potřebné věci, služby nebo pracovní síly na realizaci a dokončení </w:t>
      </w:r>
      <w:r>
        <w:rPr>
          <w:rFonts w:cs="Arial"/>
          <w:sz w:val="22"/>
          <w:szCs w:val="22"/>
          <w:lang w:val="cs-CZ"/>
        </w:rPr>
        <w:t>díla v souladu se smlouvou,</w:t>
      </w:r>
      <w:r w:rsidRPr="002745C5">
        <w:rPr>
          <w:rFonts w:cs="Arial"/>
          <w:sz w:val="22"/>
          <w:szCs w:val="22"/>
        </w:rPr>
        <w:t xml:space="preserve"> nebo</w:t>
      </w:r>
    </w:p>
    <w:p w14:paraId="7C67AE4D" w14:textId="77777777" w:rsidR="0052755E" w:rsidRPr="00A23326" w:rsidRDefault="00F45229" w:rsidP="0052755E">
      <w:pPr>
        <w:tabs>
          <w:tab w:val="left" w:pos="567"/>
          <w:tab w:val="left" w:pos="1276"/>
        </w:tabs>
        <w:spacing w:after="60"/>
        <w:ind w:left="567" w:hanging="283"/>
        <w:rPr>
          <w:rFonts w:ascii="Arial" w:hAnsi="Arial" w:cs="Arial"/>
          <w:sz w:val="22"/>
          <w:szCs w:val="22"/>
        </w:rPr>
      </w:pPr>
      <w:r>
        <w:rPr>
          <w:rFonts w:ascii="Arial" w:hAnsi="Arial" w:cs="Arial"/>
          <w:sz w:val="22"/>
          <w:szCs w:val="22"/>
        </w:rPr>
        <w:t>e</w:t>
      </w:r>
      <w:r w:rsidR="0052755E" w:rsidRPr="00A23326">
        <w:rPr>
          <w:rFonts w:ascii="Arial" w:hAnsi="Arial" w:cs="Arial"/>
          <w:sz w:val="22"/>
          <w:szCs w:val="22"/>
        </w:rPr>
        <w:t>)</w:t>
      </w:r>
      <w:r w:rsidR="0052755E" w:rsidRPr="00A23326">
        <w:rPr>
          <w:rFonts w:ascii="Arial" w:hAnsi="Arial" w:cs="Arial"/>
          <w:sz w:val="22"/>
          <w:szCs w:val="22"/>
        </w:rPr>
        <w:tab/>
        <w:t>zhotovitel je v insolvenčním řízení a bylo rozhodnuto o jeho úpadku nebo je v likvidaci.</w:t>
      </w:r>
    </w:p>
    <w:p w14:paraId="3096BED4" w14:textId="77777777" w:rsidR="0052755E" w:rsidRPr="004A6F9C" w:rsidRDefault="0052755E" w:rsidP="0052755E">
      <w:pPr>
        <w:spacing w:after="120"/>
        <w:ind w:left="284"/>
        <w:jc w:val="both"/>
        <w:rPr>
          <w:rFonts w:ascii="Arial" w:hAnsi="Arial" w:cs="Arial"/>
          <w:sz w:val="22"/>
          <w:szCs w:val="22"/>
        </w:rPr>
      </w:pPr>
      <w:r w:rsidRPr="00A23326">
        <w:rPr>
          <w:rFonts w:ascii="Arial" w:hAnsi="Arial" w:cs="Arial"/>
          <w:sz w:val="22"/>
          <w:szCs w:val="22"/>
        </w:rPr>
        <w:t>V případě</w:t>
      </w:r>
      <w:r w:rsidRPr="004A6F9C">
        <w:rPr>
          <w:rFonts w:ascii="Arial" w:hAnsi="Arial"/>
          <w:sz w:val="22"/>
          <w:szCs w:val="22"/>
        </w:rPr>
        <w:t xml:space="preserve"> odstoupení objednatele od smlouvy ve výše uvedených případech je objednatel oprávněn sám nebo prostřednictvím třetí osoby dílo nebo jeho část dokončit, případně opravit nebo jinak uvést do souladu s podmínkami smlouvy. V takovém případě všechny náklady převyšující cenu díla dle této smlouvy spojené s dokončením nebo uvedením díla či jeho části do souladu se smlouvou uhradí zhotovitel na účet objednatele do 30 dnů po obdržení platebního dokladu objednatele. Objednatel je oprávněn odečíst ze svých finančních závazků vůči </w:t>
      </w:r>
      <w:r w:rsidRPr="004A6F9C">
        <w:rPr>
          <w:rFonts w:ascii="Arial" w:hAnsi="Arial" w:cs="Arial"/>
          <w:sz w:val="22"/>
          <w:szCs w:val="22"/>
        </w:rPr>
        <w:t>zhotoviteli své finanční nároky na úhradu výše uvedených nákladů, které zhotoviteli účtuje.</w:t>
      </w:r>
    </w:p>
    <w:p w14:paraId="2223926D" w14:textId="77777777" w:rsidR="0052755E" w:rsidRPr="004A6F9C" w:rsidRDefault="0052755E" w:rsidP="0052755E">
      <w:pPr>
        <w:spacing w:after="120"/>
        <w:ind w:left="284" w:hanging="284"/>
        <w:jc w:val="both"/>
        <w:rPr>
          <w:rFonts w:ascii="Arial" w:hAnsi="Arial" w:cs="Arial"/>
          <w:sz w:val="22"/>
          <w:szCs w:val="22"/>
        </w:rPr>
      </w:pPr>
      <w:r w:rsidRPr="004A6F9C">
        <w:rPr>
          <w:rFonts w:ascii="Arial" w:hAnsi="Arial" w:cs="Arial"/>
          <w:sz w:val="22"/>
          <w:szCs w:val="22"/>
        </w:rPr>
        <w:t xml:space="preserve">3. </w:t>
      </w:r>
      <w:r w:rsidRPr="004A6F9C">
        <w:rPr>
          <w:rFonts w:ascii="Arial" w:hAnsi="Arial" w:cs="Arial"/>
          <w:sz w:val="22"/>
          <w:szCs w:val="22"/>
        </w:rPr>
        <w:tab/>
        <w:t>Objednatel má dále právo odstoupit od smlouvy v případě, že nebude mít finanční prostředky pro pokračování realizace díla. V tomto případě má zhotovitel nárok na zaplacení poměrné části ceny díla odpovídající jeho provedené</w:t>
      </w:r>
      <w:r>
        <w:rPr>
          <w:rFonts w:ascii="Arial" w:hAnsi="Arial" w:cs="Arial"/>
          <w:sz w:val="22"/>
          <w:szCs w:val="22"/>
        </w:rPr>
        <w:t>mu</w:t>
      </w:r>
      <w:r w:rsidRPr="004A6F9C">
        <w:rPr>
          <w:rFonts w:ascii="Arial" w:hAnsi="Arial" w:cs="Arial"/>
          <w:sz w:val="22"/>
          <w:szCs w:val="22"/>
        </w:rPr>
        <w:t xml:space="preserve"> rozsahu.</w:t>
      </w:r>
    </w:p>
    <w:p w14:paraId="49B5170B" w14:textId="77777777" w:rsidR="0052755E" w:rsidRPr="004A6F9C" w:rsidRDefault="0052755E" w:rsidP="0052755E">
      <w:pPr>
        <w:pStyle w:val="Odstavec0"/>
        <w:tabs>
          <w:tab w:val="clear" w:pos="709"/>
        </w:tabs>
        <w:spacing w:before="0" w:after="120"/>
        <w:ind w:left="284" w:hanging="284"/>
        <w:rPr>
          <w:sz w:val="22"/>
          <w:szCs w:val="22"/>
        </w:rPr>
      </w:pPr>
      <w:r w:rsidRPr="004A6F9C">
        <w:rPr>
          <w:rFonts w:cs="Arial"/>
          <w:sz w:val="22"/>
          <w:szCs w:val="22"/>
          <w:lang w:val="cs-CZ"/>
        </w:rPr>
        <w:t>4.</w:t>
      </w:r>
      <w:r w:rsidRPr="004A6F9C">
        <w:rPr>
          <w:rFonts w:cs="Arial"/>
          <w:sz w:val="22"/>
          <w:szCs w:val="22"/>
          <w:lang w:val="cs-CZ"/>
        </w:rPr>
        <w:tab/>
      </w:r>
      <w:r w:rsidRPr="004A6F9C">
        <w:rPr>
          <w:sz w:val="22"/>
          <w:szCs w:val="22"/>
          <w:lang w:val="cs-CZ"/>
        </w:rPr>
        <w:t>Zhotovitel má právo odstoupit od smlouvy v případě podstatného porušení smlouvy objednatelem, kterým kromě případů odstoupení z</w:t>
      </w:r>
      <w:r>
        <w:rPr>
          <w:sz w:val="22"/>
          <w:szCs w:val="22"/>
          <w:lang w:val="cs-CZ"/>
        </w:rPr>
        <w:t>hotovitele výslovně uvedených v </w:t>
      </w:r>
      <w:r w:rsidRPr="004A6F9C">
        <w:rPr>
          <w:sz w:val="22"/>
          <w:szCs w:val="22"/>
          <w:lang w:val="cs-CZ"/>
        </w:rPr>
        <w:t>ostatních článcích této smlouvy je situace, kdy se objednatel přes opakovaná upozornění zpozdil o více než 45 dnů s úhradou faktury, kterou přijal a nevrátil v souladu s článkem II. a ostatními podmínkami této smlouvy. V tomto případě uhradí objednatel zhotoviteli též úrok z prodlení v zákonem stanovené výši.</w:t>
      </w:r>
    </w:p>
    <w:p w14:paraId="4341EAB8" w14:textId="77777777" w:rsidR="0052755E" w:rsidRPr="004A6F9C" w:rsidRDefault="0052755E" w:rsidP="0052755E">
      <w:pPr>
        <w:spacing w:after="120"/>
        <w:ind w:left="284" w:hanging="284"/>
        <w:jc w:val="both"/>
        <w:rPr>
          <w:rFonts w:ascii="Arial" w:hAnsi="Arial"/>
          <w:sz w:val="22"/>
          <w:szCs w:val="22"/>
        </w:rPr>
      </w:pPr>
      <w:r w:rsidRPr="004A6F9C">
        <w:rPr>
          <w:rFonts w:ascii="Arial" w:hAnsi="Arial"/>
          <w:sz w:val="22"/>
          <w:szCs w:val="22"/>
        </w:rPr>
        <w:t>5.</w:t>
      </w:r>
      <w:r w:rsidRPr="004A6F9C">
        <w:rPr>
          <w:rFonts w:ascii="Arial" w:hAnsi="Arial"/>
          <w:sz w:val="22"/>
          <w:szCs w:val="22"/>
        </w:rPr>
        <w:tab/>
        <w:t>V případě odstoupení objednatele od smlouvy z důvodu podstatného porušení smlouvy zhotovitelem nemá zhotovitel nárok na zaplacení ceny podle článku II. této smlouvy, a to ani na její poměrnou část, pokud se objednatel se zhotovitelem nedohodnou písemně jinak. Zhotovitel je pouze oprávněn žádat po objednateli to, o co se objednatel zhotovováním předmětu díla obohatil. Odstoupením od smlouvy není dotčen nárok objednatele na náhradu případné škody a zaplacení smluvní pokuty.</w:t>
      </w:r>
    </w:p>
    <w:p w14:paraId="52D679FF" w14:textId="77777777" w:rsidR="00F760D9" w:rsidRDefault="0052755E" w:rsidP="0052755E">
      <w:pPr>
        <w:pStyle w:val="Odstavec0"/>
        <w:spacing w:before="0"/>
        <w:ind w:left="284" w:hanging="284"/>
        <w:rPr>
          <w:lang w:val="cs-CZ"/>
        </w:rPr>
      </w:pPr>
      <w:r w:rsidRPr="0052755E">
        <w:rPr>
          <w:sz w:val="22"/>
          <w:szCs w:val="22"/>
          <w:lang w:val="cs-CZ"/>
        </w:rPr>
        <w:lastRenderedPageBreak/>
        <w:t>6.</w:t>
      </w:r>
      <w:r w:rsidRPr="0052755E">
        <w:rPr>
          <w:sz w:val="22"/>
          <w:szCs w:val="22"/>
          <w:lang w:val="cs-CZ"/>
        </w:rPr>
        <w:tab/>
        <w:t>V případě odstoupení zhotovitele od smlouvy z důvodu podstatného porušení smlouvy objednatelem má zhotovitel nárok na zaplacení poměrné části ceny díla odpovídající jeho provedenému rozsahu. Odstoupením</w:t>
      </w:r>
      <w:r w:rsidRPr="004A6F9C">
        <w:rPr>
          <w:sz w:val="22"/>
          <w:szCs w:val="22"/>
        </w:rPr>
        <w:t xml:space="preserve"> od</w:t>
      </w:r>
      <w:r w:rsidRPr="0052755E">
        <w:rPr>
          <w:sz w:val="22"/>
          <w:szCs w:val="22"/>
          <w:lang w:val="cs-CZ"/>
        </w:rPr>
        <w:t xml:space="preserve"> smlouvy není dotčen nárok zhotovitele na náhradu případné škody</w:t>
      </w:r>
      <w:r w:rsidRPr="004A6F9C">
        <w:rPr>
          <w:sz w:val="22"/>
          <w:szCs w:val="22"/>
        </w:rPr>
        <w:t xml:space="preserve"> a</w:t>
      </w:r>
      <w:r w:rsidRPr="0052755E">
        <w:rPr>
          <w:sz w:val="22"/>
          <w:szCs w:val="22"/>
          <w:lang w:val="cs-CZ"/>
        </w:rPr>
        <w:t xml:space="preserve"> zaplacení smluvní pokuty</w:t>
      </w:r>
      <w:r w:rsidRPr="004A6F9C">
        <w:rPr>
          <w:sz w:val="22"/>
          <w:szCs w:val="22"/>
        </w:rPr>
        <w:t>.</w:t>
      </w:r>
    </w:p>
    <w:p w14:paraId="09130DB9" w14:textId="77777777" w:rsidR="003C54AE" w:rsidRDefault="003C54AE" w:rsidP="004C209A">
      <w:pPr>
        <w:pStyle w:val="Odstavec0"/>
        <w:spacing w:before="0"/>
        <w:ind w:left="0" w:firstLine="0"/>
        <w:rPr>
          <w:szCs w:val="24"/>
          <w:lang w:val="cs-CZ"/>
        </w:rPr>
      </w:pPr>
    </w:p>
    <w:p w14:paraId="3B021CC4" w14:textId="77777777" w:rsidR="001A22D6" w:rsidRPr="0052755E" w:rsidRDefault="008672D2" w:rsidP="008672D2">
      <w:pPr>
        <w:rPr>
          <w:rFonts w:ascii="Arial" w:hAnsi="Arial"/>
          <w:b/>
        </w:rPr>
      </w:pPr>
      <w:r>
        <w:rPr>
          <w:rFonts w:ascii="Arial" w:hAnsi="Arial"/>
          <w:b/>
        </w:rPr>
        <w:t xml:space="preserve">                                                          </w:t>
      </w:r>
      <w:r w:rsidR="001A22D6" w:rsidRPr="0052755E">
        <w:rPr>
          <w:rFonts w:ascii="Arial" w:hAnsi="Arial"/>
          <w:b/>
        </w:rPr>
        <w:t>Článek IX.</w:t>
      </w:r>
    </w:p>
    <w:p w14:paraId="5B166BA2" w14:textId="77777777" w:rsidR="001A22D6" w:rsidRPr="0052755E" w:rsidRDefault="001A22D6" w:rsidP="00395E06">
      <w:pPr>
        <w:pStyle w:val="Nadpis7"/>
        <w:spacing w:after="120"/>
        <w:ind w:right="-23"/>
        <w:rPr>
          <w:sz w:val="24"/>
        </w:rPr>
      </w:pPr>
      <w:r w:rsidRPr="0052755E">
        <w:rPr>
          <w:sz w:val="24"/>
        </w:rPr>
        <w:t>Přechod vlastnického práva</w:t>
      </w:r>
    </w:p>
    <w:p w14:paraId="062C1D4B" w14:textId="77777777" w:rsidR="001A22D6" w:rsidRPr="0052755E" w:rsidRDefault="001A22D6" w:rsidP="00BA2BC0">
      <w:pPr>
        <w:pStyle w:val="Zkladntextodsazen2"/>
        <w:ind w:left="0" w:firstLine="0"/>
        <w:rPr>
          <w:sz w:val="22"/>
        </w:rPr>
      </w:pPr>
      <w:r w:rsidRPr="0052755E">
        <w:rPr>
          <w:sz w:val="22"/>
        </w:rPr>
        <w:t>Vlastnické právo k předmětu díla přechází ze zhotovitele na objednatele dnem podpisu protokolu o předání a převzetí předmětu díla oběma smluvními stranami</w:t>
      </w:r>
      <w:r w:rsidR="00D301FD" w:rsidRPr="0052755E">
        <w:rPr>
          <w:sz w:val="22"/>
        </w:rPr>
        <w:t>.</w:t>
      </w:r>
    </w:p>
    <w:p w14:paraId="656C67E3" w14:textId="77777777" w:rsidR="003C54AE" w:rsidRDefault="003C54AE" w:rsidP="004C209A">
      <w:pPr>
        <w:pStyle w:val="Odstavec0"/>
        <w:spacing w:before="0"/>
        <w:ind w:left="0" w:firstLine="0"/>
        <w:rPr>
          <w:lang w:val="cs-CZ"/>
        </w:rPr>
      </w:pPr>
    </w:p>
    <w:p w14:paraId="0ADA5EA9" w14:textId="77777777" w:rsidR="008D5AB8" w:rsidRPr="004A6F9C" w:rsidRDefault="008D5AB8" w:rsidP="008D5AB8">
      <w:pPr>
        <w:numPr>
          <w:ilvl w:val="12"/>
          <w:numId w:val="0"/>
        </w:numPr>
        <w:spacing w:before="120"/>
        <w:ind w:left="284" w:hanging="284"/>
        <w:jc w:val="center"/>
        <w:rPr>
          <w:rFonts w:ascii="Arial" w:hAnsi="Arial"/>
          <w:szCs w:val="22"/>
        </w:rPr>
      </w:pPr>
      <w:r w:rsidRPr="004A6F9C">
        <w:rPr>
          <w:rFonts w:ascii="Arial" w:hAnsi="Arial"/>
          <w:b/>
          <w:szCs w:val="22"/>
        </w:rPr>
        <w:t>Článek X</w:t>
      </w:r>
      <w:r w:rsidRPr="004A6F9C">
        <w:rPr>
          <w:rFonts w:ascii="Arial" w:hAnsi="Arial"/>
          <w:szCs w:val="22"/>
        </w:rPr>
        <w:t>.</w:t>
      </w:r>
    </w:p>
    <w:p w14:paraId="766E4226" w14:textId="77777777" w:rsidR="008D5AB8" w:rsidRPr="004A6F9C" w:rsidRDefault="008D5AB8" w:rsidP="008D5AB8">
      <w:pPr>
        <w:numPr>
          <w:ilvl w:val="12"/>
          <w:numId w:val="0"/>
        </w:numPr>
        <w:spacing w:after="120"/>
        <w:ind w:right="-23"/>
        <w:jc w:val="center"/>
        <w:rPr>
          <w:rFonts w:ascii="Arial" w:hAnsi="Arial"/>
          <w:b/>
          <w:szCs w:val="22"/>
          <w:u w:val="single"/>
        </w:rPr>
      </w:pPr>
      <w:r w:rsidRPr="004A6F9C">
        <w:rPr>
          <w:rFonts w:ascii="Arial" w:hAnsi="Arial"/>
          <w:b/>
          <w:szCs w:val="22"/>
          <w:u w:val="single"/>
        </w:rPr>
        <w:t>Předání a převzetí předmětu díla</w:t>
      </w:r>
    </w:p>
    <w:p w14:paraId="7EEC93F4" w14:textId="77777777" w:rsidR="008D5AB8" w:rsidRPr="004A6F9C" w:rsidRDefault="008D5AB8" w:rsidP="008D5AB8">
      <w:pPr>
        <w:pStyle w:val="Textvbloku"/>
        <w:numPr>
          <w:ilvl w:val="12"/>
          <w:numId w:val="0"/>
        </w:numPr>
        <w:tabs>
          <w:tab w:val="left" w:pos="284"/>
        </w:tabs>
        <w:spacing w:after="120"/>
        <w:ind w:left="284" w:hanging="284"/>
        <w:rPr>
          <w:sz w:val="22"/>
          <w:szCs w:val="22"/>
        </w:rPr>
      </w:pPr>
      <w:r w:rsidRPr="004A6F9C">
        <w:rPr>
          <w:sz w:val="22"/>
          <w:szCs w:val="22"/>
        </w:rPr>
        <w:t>1.</w:t>
      </w:r>
      <w:r w:rsidRPr="004A6F9C">
        <w:rPr>
          <w:sz w:val="22"/>
          <w:szCs w:val="22"/>
        </w:rPr>
        <w:tab/>
        <w:t>Předmět díla bude předán objednateli v dohodnutém místě, kterým je</w:t>
      </w:r>
      <w:r w:rsidRPr="00A66608">
        <w:rPr>
          <w:b/>
          <w:color w:val="808080"/>
          <w:sz w:val="22"/>
          <w:szCs w:val="22"/>
        </w:rPr>
        <w:t xml:space="preserve"> </w:t>
      </w:r>
      <w:r w:rsidRPr="007F2B6C">
        <w:rPr>
          <w:b/>
          <w:sz w:val="22"/>
          <w:szCs w:val="22"/>
        </w:rPr>
        <w:t>sídlo objednatele.</w:t>
      </w:r>
    </w:p>
    <w:p w14:paraId="54F4E410" w14:textId="77777777" w:rsidR="008D5AB8" w:rsidRPr="004A6F9C" w:rsidRDefault="008D5AB8" w:rsidP="008D5AB8">
      <w:pPr>
        <w:pStyle w:val="Zkladntextodsazen"/>
        <w:spacing w:after="120"/>
        <w:rPr>
          <w:rFonts w:cs="Arial"/>
          <w:sz w:val="22"/>
          <w:szCs w:val="22"/>
          <w:lang w:val="cs-CZ"/>
        </w:rPr>
      </w:pPr>
      <w:r w:rsidRPr="004A6F9C">
        <w:rPr>
          <w:sz w:val="22"/>
          <w:szCs w:val="22"/>
        </w:rPr>
        <w:t>2.</w:t>
      </w:r>
      <w:r w:rsidRPr="004A6F9C">
        <w:rPr>
          <w:sz w:val="22"/>
          <w:szCs w:val="22"/>
          <w:lang w:val="cs-CZ"/>
        </w:rPr>
        <w:tab/>
      </w:r>
      <w:r w:rsidRPr="004A6F9C">
        <w:rPr>
          <w:sz w:val="22"/>
          <w:szCs w:val="22"/>
        </w:rPr>
        <w:t>Zhotovitel je povinen včas objednatele vyzvat k převzetí předmětu díla. Důkazní břemeno prokazující vyzvání objednatele k převzetí předmětu díla a prokazující včasnost takové výzvy nese zhotovitel.</w:t>
      </w:r>
    </w:p>
    <w:p w14:paraId="51DE0D5B" w14:textId="77777777" w:rsidR="008D5AB8" w:rsidRPr="004A6F9C" w:rsidRDefault="008D5AB8" w:rsidP="008D5AB8">
      <w:pPr>
        <w:spacing w:after="120"/>
        <w:ind w:left="284" w:hanging="284"/>
        <w:jc w:val="both"/>
        <w:rPr>
          <w:rFonts w:ascii="Arial" w:hAnsi="Arial"/>
          <w:sz w:val="22"/>
          <w:szCs w:val="22"/>
        </w:rPr>
      </w:pPr>
      <w:r>
        <w:rPr>
          <w:rFonts w:ascii="Arial" w:hAnsi="Arial"/>
          <w:sz w:val="22"/>
          <w:szCs w:val="22"/>
        </w:rPr>
        <w:t>3</w:t>
      </w:r>
      <w:r w:rsidRPr="004A6F9C">
        <w:rPr>
          <w:rFonts w:ascii="Arial" w:hAnsi="Arial"/>
          <w:sz w:val="22"/>
          <w:szCs w:val="22"/>
        </w:rPr>
        <w:t>.</w:t>
      </w:r>
      <w:r w:rsidRPr="004A6F9C">
        <w:rPr>
          <w:rFonts w:ascii="Arial" w:hAnsi="Arial"/>
          <w:sz w:val="22"/>
          <w:szCs w:val="22"/>
        </w:rPr>
        <w:tab/>
        <w:t>Objednatel je povinen převzít pouze řádně provedený p</w:t>
      </w:r>
      <w:r>
        <w:rPr>
          <w:rFonts w:ascii="Arial" w:hAnsi="Arial"/>
          <w:sz w:val="22"/>
          <w:szCs w:val="22"/>
        </w:rPr>
        <w:t>ředmět díla, tzn. bez vad a nedodělků, předaný v ujednaném termínu a místě plnění.</w:t>
      </w:r>
      <w:r w:rsidRPr="004A6F9C">
        <w:rPr>
          <w:rFonts w:ascii="Arial" w:hAnsi="Arial"/>
          <w:sz w:val="22"/>
          <w:szCs w:val="22"/>
        </w:rPr>
        <w:t xml:space="preserve"> O předání a převzetí předmětu díla se sepíše protokol o předání a převzetí předmětu díla, který podepíší obě smluvní st</w:t>
      </w:r>
      <w:r>
        <w:rPr>
          <w:rFonts w:ascii="Arial" w:hAnsi="Arial"/>
          <w:sz w:val="22"/>
          <w:szCs w:val="22"/>
        </w:rPr>
        <w:t>rany. Jestliže objednatel odmít</w:t>
      </w:r>
      <w:r w:rsidRPr="004A6F9C">
        <w:rPr>
          <w:rFonts w:ascii="Arial" w:hAnsi="Arial"/>
          <w:sz w:val="22"/>
          <w:szCs w:val="22"/>
        </w:rPr>
        <w:t>l předmět díla převzít, neboť při převzetí zjistil, že předmět díla nebyl proveden řádně, protokol o předání a převzetí díla nepodepíše, ale pouze zaznamená důvody odmítnutí převzetí do protokolu. Po odstranění vad díla se opakuje předávací řízení v nezbytně nutném rozsahu.</w:t>
      </w:r>
    </w:p>
    <w:p w14:paraId="4EB34A34" w14:textId="77777777" w:rsidR="008D5AB8" w:rsidRPr="004A6F9C" w:rsidRDefault="008D5AB8" w:rsidP="007369CB">
      <w:pPr>
        <w:numPr>
          <w:ilvl w:val="12"/>
          <w:numId w:val="0"/>
        </w:numPr>
        <w:ind w:left="284" w:right="-23" w:hanging="284"/>
        <w:jc w:val="both"/>
        <w:rPr>
          <w:rFonts w:ascii="Arial" w:hAnsi="Arial"/>
          <w:sz w:val="22"/>
          <w:szCs w:val="22"/>
        </w:rPr>
      </w:pPr>
      <w:r>
        <w:rPr>
          <w:rFonts w:ascii="Arial" w:hAnsi="Arial"/>
          <w:sz w:val="22"/>
          <w:szCs w:val="22"/>
        </w:rPr>
        <w:t>4</w:t>
      </w:r>
      <w:r w:rsidRPr="004A6F9C">
        <w:rPr>
          <w:rFonts w:ascii="Arial" w:hAnsi="Arial"/>
          <w:sz w:val="22"/>
          <w:szCs w:val="22"/>
        </w:rPr>
        <w:t>.</w:t>
      </w:r>
      <w:r w:rsidRPr="004A6F9C">
        <w:rPr>
          <w:rFonts w:ascii="Arial" w:hAnsi="Arial"/>
          <w:sz w:val="22"/>
          <w:szCs w:val="22"/>
        </w:rPr>
        <w:tab/>
        <w:t>Dílo se považuje za dokončené v okamžiku podpisu protokolu o předání a převzetí předmětu díla oběma smluvními stranami. Předpokladem pro vystavení protokolu o předání a převzetí předmětu díla je řádné splnění díla dle článku I. této smlouvy.</w:t>
      </w:r>
    </w:p>
    <w:p w14:paraId="4F32872E" w14:textId="77777777" w:rsidR="003C54AE" w:rsidRDefault="003C54AE" w:rsidP="008D5AB8">
      <w:pPr>
        <w:keepNext/>
        <w:spacing w:before="120"/>
        <w:ind w:right="-23"/>
        <w:jc w:val="center"/>
        <w:rPr>
          <w:rFonts w:ascii="Arial" w:hAnsi="Arial"/>
          <w:b/>
          <w:szCs w:val="22"/>
        </w:rPr>
      </w:pPr>
    </w:p>
    <w:p w14:paraId="6078C4D4" w14:textId="77777777" w:rsidR="008D5AB8" w:rsidRPr="004A6F9C" w:rsidRDefault="008D5AB8" w:rsidP="008D5AB8">
      <w:pPr>
        <w:keepNext/>
        <w:spacing w:before="120"/>
        <w:ind w:right="-23"/>
        <w:jc w:val="center"/>
        <w:rPr>
          <w:rFonts w:ascii="Arial" w:hAnsi="Arial"/>
          <w:b/>
          <w:szCs w:val="22"/>
        </w:rPr>
      </w:pPr>
      <w:r w:rsidRPr="004A6F9C">
        <w:rPr>
          <w:rFonts w:ascii="Arial" w:hAnsi="Arial"/>
          <w:b/>
          <w:szCs w:val="22"/>
        </w:rPr>
        <w:t>Článek XI.</w:t>
      </w:r>
    </w:p>
    <w:p w14:paraId="1423E00C" w14:textId="77777777" w:rsidR="008D5AB8" w:rsidRPr="004A6F9C" w:rsidRDefault="008D5AB8" w:rsidP="008D5AB8">
      <w:pPr>
        <w:pStyle w:val="Nadpis8"/>
        <w:spacing w:after="120"/>
        <w:ind w:right="74"/>
        <w:jc w:val="center"/>
        <w:rPr>
          <w:szCs w:val="22"/>
          <w:u w:val="single"/>
        </w:rPr>
      </w:pPr>
      <w:r w:rsidRPr="004A6F9C">
        <w:rPr>
          <w:szCs w:val="22"/>
          <w:u w:val="single"/>
        </w:rPr>
        <w:t>Změny, vícepráce</w:t>
      </w:r>
    </w:p>
    <w:p w14:paraId="3F56D678" w14:textId="77777777" w:rsidR="008D5AB8" w:rsidRPr="004A6F9C" w:rsidRDefault="008D5AB8" w:rsidP="008D5AB8">
      <w:pPr>
        <w:pStyle w:val="Odstavec0"/>
        <w:tabs>
          <w:tab w:val="clear" w:pos="709"/>
        </w:tabs>
        <w:spacing w:before="0" w:after="120"/>
        <w:ind w:left="284" w:hanging="284"/>
        <w:rPr>
          <w:sz w:val="22"/>
          <w:szCs w:val="22"/>
          <w:lang w:val="cs-CZ"/>
        </w:rPr>
      </w:pPr>
      <w:r w:rsidRPr="004A6F9C">
        <w:rPr>
          <w:sz w:val="22"/>
          <w:szCs w:val="22"/>
          <w:lang w:val="cs-CZ"/>
        </w:rPr>
        <w:fldChar w:fldCharType="begin"/>
      </w:r>
      <w:r w:rsidRPr="004A6F9C">
        <w:rPr>
          <w:sz w:val="22"/>
          <w:szCs w:val="22"/>
          <w:lang w:val="cs-CZ"/>
        </w:rPr>
        <w:instrText xml:space="preserve">\autoČÍsldes </w:instrText>
      </w:r>
      <w:r w:rsidRPr="004A6F9C">
        <w:rPr>
          <w:sz w:val="22"/>
          <w:szCs w:val="22"/>
        </w:rPr>
        <w:fldChar w:fldCharType="end"/>
      </w:r>
      <w:r w:rsidRPr="004A6F9C">
        <w:rPr>
          <w:sz w:val="22"/>
          <w:szCs w:val="22"/>
          <w:lang w:val="cs-CZ"/>
        </w:rPr>
        <w:t>1.</w:t>
      </w:r>
      <w:r w:rsidRPr="004A6F9C">
        <w:rPr>
          <w:sz w:val="22"/>
          <w:szCs w:val="22"/>
          <w:lang w:val="cs-CZ"/>
        </w:rPr>
        <w:tab/>
        <w:t>V průběhu provádění díla si může objednatel písemným oznámením zhotoviteli vyžádat změny díla nebo jeho části. Pokud se strany nedohodnou na jiné lhůtě, zhotovitel do 10 dnů</w:t>
      </w:r>
      <w:r w:rsidRPr="008D5AB8">
        <w:rPr>
          <w:sz w:val="22"/>
          <w:szCs w:val="22"/>
          <w:lang w:val="cs-CZ"/>
        </w:rPr>
        <w:t xml:space="preserve"> </w:t>
      </w:r>
      <w:r w:rsidRPr="004A6F9C">
        <w:rPr>
          <w:sz w:val="22"/>
          <w:szCs w:val="22"/>
          <w:lang w:val="cs-CZ"/>
        </w:rPr>
        <w:t>po obdržení požadavku objednatele na změnu navrhne a </w:t>
      </w:r>
      <w:r>
        <w:rPr>
          <w:sz w:val="22"/>
          <w:szCs w:val="22"/>
          <w:lang w:val="cs-CZ"/>
        </w:rPr>
        <w:t>předloží objednateli k </w:t>
      </w:r>
      <w:r w:rsidRPr="004A6F9C">
        <w:rPr>
          <w:sz w:val="22"/>
          <w:szCs w:val="22"/>
          <w:lang w:val="cs-CZ"/>
        </w:rPr>
        <w:t xml:space="preserve">odsouhlasení dokument změny díla, který bude obsahovat návrhy zhotovitele na provedení změn a, pokud si to změny budou vyžadovat, </w:t>
      </w:r>
      <w:r>
        <w:rPr>
          <w:sz w:val="22"/>
          <w:szCs w:val="22"/>
          <w:lang w:val="cs-CZ"/>
        </w:rPr>
        <w:t>též</w:t>
      </w:r>
      <w:r w:rsidRPr="004A6F9C">
        <w:rPr>
          <w:sz w:val="22"/>
          <w:szCs w:val="22"/>
          <w:lang w:val="cs-CZ"/>
        </w:rPr>
        <w:t> návrh na úpravu celkové ceny díla (s podrobnou specifikací) a návrh na úpravu termínu plnění.</w:t>
      </w:r>
    </w:p>
    <w:p w14:paraId="016E9695" w14:textId="77777777" w:rsidR="008D5AB8" w:rsidRPr="004A6F9C" w:rsidRDefault="008D5AB8" w:rsidP="008D5AB8">
      <w:pPr>
        <w:spacing w:after="60"/>
        <w:ind w:left="284" w:hanging="284"/>
        <w:jc w:val="both"/>
        <w:rPr>
          <w:rFonts w:ascii="Arial" w:hAnsi="Arial"/>
          <w:sz w:val="22"/>
          <w:szCs w:val="22"/>
        </w:rPr>
      </w:pPr>
      <w:r w:rsidRPr="004A6F9C">
        <w:rPr>
          <w:rFonts w:ascii="Arial" w:hAnsi="Arial" w:cs="Arial"/>
          <w:sz w:val="22"/>
          <w:szCs w:val="22"/>
        </w:rPr>
        <w:t>2</w:t>
      </w:r>
      <w:r w:rsidRPr="004A6F9C">
        <w:rPr>
          <w:sz w:val="22"/>
          <w:szCs w:val="22"/>
        </w:rPr>
        <w:t>.</w:t>
      </w:r>
      <w:r w:rsidRPr="004A6F9C">
        <w:rPr>
          <w:sz w:val="22"/>
          <w:szCs w:val="22"/>
        </w:rPr>
        <w:tab/>
      </w:r>
      <w:r w:rsidRPr="004A6F9C">
        <w:rPr>
          <w:rFonts w:ascii="Arial" w:hAnsi="Arial"/>
          <w:sz w:val="22"/>
          <w:szCs w:val="22"/>
        </w:rPr>
        <w:t>V případě, že bude objednatel po uzavření této smlouvy v důsledku nových skutečností požadovat práce nad rámec předmětu plnění této smlouvy, bude požadavek na dodatečné plnění uplatněn písemně a takto výslovně označen. Rozsah, cena a termín dodatečného plnění bude před jeho realizací dohodnut mezi stranami v písemném dodatku této smlouvy. Takto dojednané plnění nad rámec předmětu díla této smlouvy, jehož provedení bude mít vliv na cenu díla nebo termíny plnění, může být provedeno až po uzavření písemného dodatku k této smlouvě, pokud se objednatel se zhotovitelem nedohodnou písemně jinak. Zhotovitel provede změnu díla v rozsahu a za podmínek dohodnutých smluvními stranami.</w:t>
      </w:r>
    </w:p>
    <w:p w14:paraId="0A939591" w14:textId="77777777" w:rsidR="008D5AB8" w:rsidRPr="004A6F9C" w:rsidRDefault="008D5AB8" w:rsidP="008D5AB8">
      <w:pPr>
        <w:pStyle w:val="Odstavec0"/>
        <w:tabs>
          <w:tab w:val="clear" w:pos="709"/>
          <w:tab w:val="left" w:pos="0"/>
        </w:tabs>
        <w:spacing w:before="0" w:after="120"/>
        <w:ind w:left="284" w:hanging="284"/>
        <w:rPr>
          <w:sz w:val="22"/>
          <w:szCs w:val="22"/>
          <w:lang w:val="cs-CZ"/>
        </w:rPr>
      </w:pPr>
      <w:r w:rsidRPr="004A6F9C">
        <w:rPr>
          <w:sz w:val="22"/>
          <w:szCs w:val="22"/>
          <w:lang w:val="cs-CZ"/>
        </w:rPr>
        <w:t>3.</w:t>
      </w:r>
      <w:r w:rsidRPr="004A6F9C">
        <w:rPr>
          <w:sz w:val="22"/>
          <w:szCs w:val="22"/>
          <w:lang w:val="cs-CZ"/>
        </w:rPr>
        <w:tab/>
        <w:t>Zhotovitel připraví a bude uchovávat záznam zachycující povahu, náklady a stav všech změn, jak navrhovaných, tak i schválených.</w:t>
      </w:r>
    </w:p>
    <w:p w14:paraId="5ADDA16F" w14:textId="77777777" w:rsidR="001A22D6" w:rsidRDefault="008D5AB8" w:rsidP="008D5AB8">
      <w:pPr>
        <w:pStyle w:val="Odstavec0"/>
        <w:tabs>
          <w:tab w:val="clear" w:pos="709"/>
        </w:tabs>
        <w:spacing w:before="0"/>
        <w:ind w:left="284" w:hanging="284"/>
        <w:rPr>
          <w:lang w:val="cs-CZ"/>
        </w:rPr>
      </w:pPr>
      <w:r w:rsidRPr="004A6F9C">
        <w:rPr>
          <w:sz w:val="22"/>
          <w:szCs w:val="22"/>
          <w:lang w:val="cs-CZ"/>
        </w:rPr>
        <w:fldChar w:fldCharType="begin"/>
      </w:r>
      <w:r w:rsidRPr="004A6F9C">
        <w:rPr>
          <w:sz w:val="22"/>
          <w:szCs w:val="22"/>
          <w:lang w:val="cs-CZ"/>
        </w:rPr>
        <w:instrText xml:space="preserve">\autoČÍsldes </w:instrText>
      </w:r>
      <w:r w:rsidRPr="004A6F9C">
        <w:rPr>
          <w:sz w:val="22"/>
          <w:szCs w:val="22"/>
        </w:rPr>
        <w:fldChar w:fldCharType="end"/>
      </w:r>
      <w:r w:rsidRPr="004A6F9C">
        <w:rPr>
          <w:sz w:val="22"/>
          <w:szCs w:val="22"/>
          <w:lang w:val="cs-CZ"/>
        </w:rPr>
        <w:t>4.</w:t>
      </w:r>
      <w:r w:rsidRPr="004A6F9C">
        <w:rPr>
          <w:sz w:val="22"/>
          <w:szCs w:val="22"/>
          <w:lang w:val="cs-CZ"/>
        </w:rPr>
        <w:tab/>
        <w:t xml:space="preserve">Normální vývoj realizace díla a úpravy prováděné zhotovitelem, které směřují k dosažení souladu díla s podmínkami této smlouvy nebo které musí být zhotovitelem provedeny na základě požadavků směřujících k dosažení účelu předmětu díla, nemohou být chápány a </w:t>
      </w:r>
      <w:r w:rsidRPr="004A6F9C">
        <w:rPr>
          <w:sz w:val="22"/>
          <w:szCs w:val="22"/>
          <w:lang w:val="cs-CZ"/>
        </w:rPr>
        <w:lastRenderedPageBreak/>
        <w:t>vykládány jako změny smlouvy, nevztahují se na ně ostatní ustanovení tohoto článku, a nemohou tak být důvodem ani ke zvýšení ceny díla, ani ke změně termínu plnění.</w:t>
      </w:r>
    </w:p>
    <w:p w14:paraId="038708CA" w14:textId="77777777" w:rsidR="003C54AE" w:rsidRDefault="003C54AE" w:rsidP="003C54AE">
      <w:pPr>
        <w:ind w:right="-23"/>
        <w:jc w:val="center"/>
        <w:rPr>
          <w:rFonts w:ascii="Arial" w:hAnsi="Arial"/>
          <w:b/>
          <w:szCs w:val="22"/>
        </w:rPr>
      </w:pPr>
    </w:p>
    <w:p w14:paraId="6E68E6ED" w14:textId="77777777" w:rsidR="008D5AB8" w:rsidRPr="004A6F9C" w:rsidRDefault="008672D2" w:rsidP="008672D2">
      <w:pPr>
        <w:rPr>
          <w:rFonts w:ascii="Arial" w:hAnsi="Arial"/>
          <w:b/>
          <w:szCs w:val="22"/>
        </w:rPr>
      </w:pPr>
      <w:r>
        <w:rPr>
          <w:rFonts w:ascii="Arial" w:hAnsi="Arial"/>
          <w:b/>
          <w:szCs w:val="22"/>
        </w:rPr>
        <w:t xml:space="preserve">                                                           </w:t>
      </w:r>
      <w:r w:rsidR="008D5AB8" w:rsidRPr="004A6F9C">
        <w:rPr>
          <w:rFonts w:ascii="Arial" w:hAnsi="Arial"/>
          <w:b/>
          <w:szCs w:val="22"/>
        </w:rPr>
        <w:t>Článek XII.</w:t>
      </w:r>
    </w:p>
    <w:p w14:paraId="496FFF1E" w14:textId="77777777" w:rsidR="008D5AB8" w:rsidRPr="004A6F9C" w:rsidRDefault="008D5AB8" w:rsidP="008D5AB8">
      <w:pPr>
        <w:spacing w:after="120"/>
        <w:ind w:right="-23"/>
        <w:jc w:val="center"/>
        <w:rPr>
          <w:rFonts w:ascii="Arial" w:hAnsi="Arial"/>
          <w:b/>
          <w:szCs w:val="22"/>
          <w:u w:val="single"/>
        </w:rPr>
      </w:pPr>
      <w:r w:rsidRPr="004A6F9C">
        <w:rPr>
          <w:rFonts w:ascii="Arial" w:hAnsi="Arial"/>
          <w:b/>
          <w:szCs w:val="22"/>
          <w:u w:val="single"/>
        </w:rPr>
        <w:t>Ostatní ujednání</w:t>
      </w:r>
    </w:p>
    <w:p w14:paraId="689B06D3" w14:textId="77777777" w:rsidR="008D5AB8" w:rsidRPr="004A6F9C" w:rsidRDefault="008D5AB8" w:rsidP="008D5AB8">
      <w:pPr>
        <w:pStyle w:val="Zkladntext21"/>
        <w:spacing w:after="120"/>
        <w:rPr>
          <w:sz w:val="22"/>
          <w:szCs w:val="22"/>
        </w:rPr>
      </w:pPr>
      <w:r w:rsidRPr="004A6F9C">
        <w:rPr>
          <w:sz w:val="22"/>
          <w:szCs w:val="22"/>
        </w:rPr>
        <w:t>1.</w:t>
      </w:r>
      <w:r w:rsidRPr="004A6F9C">
        <w:rPr>
          <w:sz w:val="22"/>
          <w:szCs w:val="22"/>
        </w:rPr>
        <w:tab/>
        <w:t>Pokud činností zhotovitele dojde ke způsobení škody objednateli nebo jiným osobám, je zhotovitel povinen bez zbytečného odkladu škodu odstranit, není-li to možné, pak finančně nahradit. Náklady s tím spojené nese zhotovitel.</w:t>
      </w:r>
    </w:p>
    <w:p w14:paraId="1E61C032" w14:textId="77777777" w:rsidR="008D5AB8" w:rsidRPr="004A6F9C" w:rsidRDefault="008D5AB8" w:rsidP="008D5AB8">
      <w:pPr>
        <w:pStyle w:val="Zkladntext21"/>
        <w:spacing w:after="120"/>
        <w:rPr>
          <w:sz w:val="22"/>
          <w:szCs w:val="22"/>
        </w:rPr>
      </w:pPr>
      <w:r w:rsidRPr="004A6F9C">
        <w:rPr>
          <w:sz w:val="22"/>
          <w:szCs w:val="22"/>
        </w:rPr>
        <w:t>2.</w:t>
      </w:r>
      <w:r w:rsidRPr="004A6F9C">
        <w:rPr>
          <w:sz w:val="22"/>
          <w:szCs w:val="22"/>
        </w:rPr>
        <w:tab/>
        <w:t>Pokud nesplněním některé z povinností zhotovitele vzniknou objednateli náklady nebo vůči zhotoviteli finanční nároky, je objednatel oprávněn započíst takové nároky, tj. od částky fakturované zhotovitelem takové náklady, případně vzniklé finanční nároky, odečíst a zhotoviteli uhradit částku pouze do výše tohoto rozdílu.</w:t>
      </w:r>
    </w:p>
    <w:p w14:paraId="2716F517" w14:textId="77777777" w:rsidR="00C56604" w:rsidRDefault="008D5AB8" w:rsidP="008D5AB8">
      <w:pPr>
        <w:pStyle w:val="Textvbloku"/>
        <w:ind w:left="284" w:hanging="284"/>
        <w:rPr>
          <w:sz w:val="22"/>
          <w:szCs w:val="22"/>
        </w:rPr>
      </w:pPr>
      <w:r w:rsidRPr="004A6F9C">
        <w:rPr>
          <w:sz w:val="22"/>
          <w:szCs w:val="22"/>
        </w:rPr>
        <w:t>3.</w:t>
      </w:r>
      <w:r w:rsidRPr="004A6F9C">
        <w:rPr>
          <w:sz w:val="22"/>
          <w:szCs w:val="22"/>
        </w:rPr>
        <w:tab/>
        <w:t xml:space="preserve">Zhotovitel prohlašuje, že má uzavřenou platnou a účinnou pojistnou smlouvu zahrnující pojištění odpovědnosti za škodu způsobenou třetím osobám s pojistným plněním ve výši nejméně </w:t>
      </w:r>
      <w:r w:rsidR="006A26EA" w:rsidRPr="006A26EA">
        <w:rPr>
          <w:b/>
          <w:sz w:val="22"/>
          <w:szCs w:val="22"/>
        </w:rPr>
        <w:t>2</w:t>
      </w:r>
      <w:r w:rsidR="00120D7D" w:rsidRPr="00C51ED4">
        <w:rPr>
          <w:b/>
          <w:sz w:val="22"/>
          <w:szCs w:val="22"/>
        </w:rPr>
        <w:t>50 tis.</w:t>
      </w:r>
      <w:r w:rsidRPr="004A6F9C">
        <w:rPr>
          <w:sz w:val="22"/>
          <w:szCs w:val="22"/>
        </w:rPr>
        <w:t xml:space="preserve"> Kč. </w:t>
      </w:r>
      <w:r w:rsidRPr="00090F11">
        <w:rPr>
          <w:sz w:val="22"/>
          <w:szCs w:val="22"/>
        </w:rPr>
        <w:t>Existenci pojištění prokáže zhotovitel objednateli nejpozději před podpisem této smlouvy předložením pojistné smlouvy objednateli ke kontrole a příp. pořízení její kopie.</w:t>
      </w:r>
    </w:p>
    <w:p w14:paraId="36C52C4D" w14:textId="77777777" w:rsidR="00014A2A" w:rsidRDefault="00014A2A" w:rsidP="007369CB">
      <w:pPr>
        <w:pStyle w:val="Textvbloku"/>
        <w:ind w:left="284" w:right="-23" w:hanging="284"/>
        <w:rPr>
          <w:sz w:val="22"/>
          <w:szCs w:val="22"/>
        </w:rPr>
      </w:pPr>
    </w:p>
    <w:p w14:paraId="4541619C" w14:textId="77777777" w:rsidR="007369CB" w:rsidRDefault="007369CB" w:rsidP="007369CB">
      <w:pPr>
        <w:pStyle w:val="Textvbloku"/>
        <w:ind w:left="284" w:right="-23" w:hanging="284"/>
        <w:rPr>
          <w:sz w:val="22"/>
          <w:szCs w:val="22"/>
        </w:rPr>
      </w:pPr>
    </w:p>
    <w:p w14:paraId="784A7D21" w14:textId="77777777" w:rsidR="008D5AB8" w:rsidRPr="004A6F9C" w:rsidRDefault="008D5AB8" w:rsidP="008D5AB8">
      <w:pPr>
        <w:spacing w:before="120"/>
        <w:ind w:right="-23"/>
        <w:jc w:val="center"/>
        <w:rPr>
          <w:rFonts w:ascii="Arial" w:hAnsi="Arial"/>
          <w:b/>
          <w:szCs w:val="22"/>
        </w:rPr>
      </w:pPr>
      <w:r w:rsidRPr="004A6F9C">
        <w:rPr>
          <w:rFonts w:ascii="Arial" w:hAnsi="Arial"/>
          <w:b/>
          <w:szCs w:val="22"/>
        </w:rPr>
        <w:t>Článek XIII.</w:t>
      </w:r>
    </w:p>
    <w:p w14:paraId="5CAF4490" w14:textId="77777777" w:rsidR="008D5AB8" w:rsidRPr="004A6F9C" w:rsidRDefault="008D5AB8" w:rsidP="008D5AB8">
      <w:pPr>
        <w:pStyle w:val="Nadpis1"/>
        <w:spacing w:before="0" w:after="120"/>
        <w:jc w:val="center"/>
        <w:rPr>
          <w:sz w:val="24"/>
          <w:szCs w:val="22"/>
          <w:u w:val="single"/>
        </w:rPr>
      </w:pPr>
      <w:r w:rsidRPr="004A6F9C">
        <w:rPr>
          <w:sz w:val="24"/>
          <w:szCs w:val="22"/>
          <w:u w:val="single"/>
        </w:rPr>
        <w:t>Náhrada škody</w:t>
      </w:r>
    </w:p>
    <w:p w14:paraId="4AE61F9B" w14:textId="77777777" w:rsidR="008D5AB8" w:rsidRDefault="008D5AB8" w:rsidP="007369CB">
      <w:pPr>
        <w:pStyle w:val="Odstavec0"/>
        <w:spacing w:before="0"/>
        <w:ind w:left="0" w:firstLine="0"/>
        <w:rPr>
          <w:sz w:val="22"/>
          <w:szCs w:val="22"/>
          <w:lang w:val="cs-CZ"/>
        </w:rPr>
      </w:pPr>
      <w:r w:rsidRPr="004A6F9C">
        <w:rPr>
          <w:sz w:val="22"/>
          <w:szCs w:val="22"/>
          <w:lang w:val="cs-CZ"/>
        </w:rPr>
        <w:t>Objednatel je oprávněn požadovat na zhotoviteli a zhotovitel je povinen poskytnout objednateli náhradu škody, kterou zhotovitel způsobil objednateli porušením povinností daných touto smlouvou nebo v souvislosti s plněním této smlouvy, včetně případů takových porušení, pro která byla v této smlouvě ujednána smluvní pokuta.</w:t>
      </w:r>
    </w:p>
    <w:p w14:paraId="7957483C" w14:textId="77777777" w:rsidR="003C54AE" w:rsidRDefault="003C54AE" w:rsidP="007369CB">
      <w:pPr>
        <w:keepNext/>
        <w:ind w:right="-23"/>
        <w:jc w:val="center"/>
        <w:rPr>
          <w:rFonts w:ascii="Arial" w:hAnsi="Arial"/>
          <w:b/>
          <w:szCs w:val="22"/>
        </w:rPr>
      </w:pPr>
    </w:p>
    <w:p w14:paraId="247B1837" w14:textId="77777777" w:rsidR="007369CB" w:rsidRDefault="007369CB" w:rsidP="007369CB">
      <w:pPr>
        <w:keepNext/>
        <w:ind w:right="-23"/>
        <w:jc w:val="center"/>
        <w:rPr>
          <w:rFonts w:ascii="Arial" w:hAnsi="Arial"/>
          <w:b/>
          <w:szCs w:val="22"/>
        </w:rPr>
      </w:pPr>
    </w:p>
    <w:p w14:paraId="215CB78C" w14:textId="77777777" w:rsidR="008D5AB8" w:rsidRPr="004A6F9C" w:rsidRDefault="008D5AB8" w:rsidP="008D5AB8">
      <w:pPr>
        <w:keepNext/>
        <w:spacing w:before="120"/>
        <w:ind w:right="-23"/>
        <w:jc w:val="center"/>
        <w:rPr>
          <w:rFonts w:ascii="Arial" w:hAnsi="Arial"/>
          <w:b/>
          <w:szCs w:val="22"/>
        </w:rPr>
      </w:pPr>
      <w:r w:rsidRPr="004A6F9C">
        <w:rPr>
          <w:rFonts w:ascii="Arial" w:hAnsi="Arial"/>
          <w:b/>
          <w:szCs w:val="22"/>
        </w:rPr>
        <w:t>Článek XIV.</w:t>
      </w:r>
    </w:p>
    <w:p w14:paraId="7CFA26DC" w14:textId="77777777" w:rsidR="008D5AB8" w:rsidRPr="004A6F9C" w:rsidRDefault="008D5AB8" w:rsidP="008D5AB8">
      <w:pPr>
        <w:pStyle w:val="Nadpis1"/>
        <w:spacing w:before="0" w:after="120"/>
        <w:jc w:val="center"/>
        <w:rPr>
          <w:sz w:val="24"/>
          <w:szCs w:val="22"/>
          <w:u w:val="single"/>
        </w:rPr>
      </w:pPr>
      <w:r w:rsidRPr="004A6F9C">
        <w:rPr>
          <w:sz w:val="24"/>
          <w:szCs w:val="22"/>
          <w:u w:val="single"/>
        </w:rPr>
        <w:t>Licenční ujednání</w:t>
      </w:r>
    </w:p>
    <w:p w14:paraId="23B1BE2F" w14:textId="77777777" w:rsidR="003C54AE" w:rsidRPr="00C51ED4" w:rsidRDefault="008D5AB8" w:rsidP="00C51ED4">
      <w:pPr>
        <w:pStyle w:val="Odstavec0"/>
        <w:spacing w:before="0" w:after="120"/>
        <w:ind w:left="0" w:firstLine="0"/>
        <w:rPr>
          <w:sz w:val="22"/>
          <w:szCs w:val="22"/>
          <w:lang w:val="cs-CZ"/>
        </w:rPr>
      </w:pPr>
      <w:r w:rsidRPr="004A6F9C">
        <w:rPr>
          <w:sz w:val="22"/>
          <w:szCs w:val="22"/>
          <w:lang w:val="cs-CZ"/>
        </w:rPr>
        <w:t xml:space="preserve">Objednatel je oprávněn použít předmět </w:t>
      </w:r>
      <w:r>
        <w:rPr>
          <w:sz w:val="22"/>
          <w:szCs w:val="22"/>
          <w:lang w:val="cs-CZ"/>
        </w:rPr>
        <w:t>díla</w:t>
      </w:r>
      <w:r w:rsidRPr="004A6F9C">
        <w:rPr>
          <w:sz w:val="22"/>
          <w:szCs w:val="22"/>
          <w:lang w:val="cs-CZ"/>
        </w:rPr>
        <w:t xml:space="preserve"> –</w:t>
      </w:r>
      <w:r>
        <w:rPr>
          <w:sz w:val="22"/>
          <w:szCs w:val="22"/>
          <w:lang w:val="cs-CZ"/>
        </w:rPr>
        <w:t xml:space="preserve"> projektovou dokumentaci</w:t>
      </w:r>
      <w:r w:rsidRPr="004A6F9C">
        <w:rPr>
          <w:sz w:val="22"/>
          <w:szCs w:val="22"/>
          <w:lang w:val="cs-CZ"/>
        </w:rPr>
        <w:t xml:space="preserve"> – pouze pro účely vyplývající z této smlouvy, zejména pro účely poskytnutí této dokumentace účastníkům výběrových řízení na zhotovitele navazujících projektových dokumentací a na zhotovitele souvisejících staveb, pro účely oprav, úprav a změn této dokumentace a všech stupňů navazujících projektových dokumentací, pro účely rozvedení dokumentace v dalších stupních projektových dokumentací, pro účely dalšího rozpracování a realizování dokumentace, pro účely oprav, úprav, rekonstrukcí a změn souvisejících staveb, to vše vždy i prostřednictvím třetích osob. K použití díla pro jiné účely, než jaké vyplývají z této smlouvy a jsou </w:t>
      </w:r>
      <w:proofErr w:type="spellStart"/>
      <w:r w:rsidRPr="004A6F9C">
        <w:rPr>
          <w:sz w:val="22"/>
          <w:szCs w:val="22"/>
          <w:lang w:val="cs-CZ"/>
        </w:rPr>
        <w:t>příkladmo</w:t>
      </w:r>
      <w:proofErr w:type="spellEnd"/>
      <w:r w:rsidRPr="004A6F9C">
        <w:rPr>
          <w:sz w:val="22"/>
          <w:szCs w:val="22"/>
          <w:lang w:val="cs-CZ"/>
        </w:rPr>
        <w:t xml:space="preserve"> uvedeny v tomto odstavci, je třeba souhlasu zhotovitele.</w:t>
      </w:r>
    </w:p>
    <w:p w14:paraId="74D9D914" w14:textId="77777777" w:rsidR="00014A2A" w:rsidRPr="00E91B42" w:rsidRDefault="00014A2A" w:rsidP="003C54AE">
      <w:pPr>
        <w:pStyle w:val="Textvbloku"/>
        <w:spacing w:after="120"/>
        <w:ind w:left="284" w:right="-23" w:hanging="284"/>
        <w:rPr>
          <w:sz w:val="22"/>
          <w:szCs w:val="22"/>
        </w:rPr>
      </w:pPr>
    </w:p>
    <w:p w14:paraId="6469C375" w14:textId="77777777" w:rsidR="001A22D6" w:rsidRPr="008D5AB8" w:rsidRDefault="00A8048D" w:rsidP="007369CB">
      <w:pPr>
        <w:keepNext/>
        <w:ind w:right="-23"/>
        <w:jc w:val="center"/>
        <w:rPr>
          <w:rFonts w:ascii="Arial" w:hAnsi="Arial"/>
          <w:b/>
        </w:rPr>
      </w:pPr>
      <w:r w:rsidRPr="008D5AB8">
        <w:rPr>
          <w:rFonts w:ascii="Arial" w:hAnsi="Arial"/>
          <w:b/>
        </w:rPr>
        <w:t>Článek X</w:t>
      </w:r>
      <w:r w:rsidR="001A22D6" w:rsidRPr="008D5AB8">
        <w:rPr>
          <w:rFonts w:ascii="Arial" w:hAnsi="Arial"/>
          <w:b/>
        </w:rPr>
        <w:t>V.</w:t>
      </w:r>
    </w:p>
    <w:p w14:paraId="487C4E9F" w14:textId="77777777" w:rsidR="001A22D6" w:rsidRPr="008D5AB8" w:rsidRDefault="001A22D6" w:rsidP="00BE748F">
      <w:pPr>
        <w:pStyle w:val="Nadpis7"/>
        <w:spacing w:after="120"/>
        <w:ind w:right="-23"/>
        <w:rPr>
          <w:sz w:val="24"/>
        </w:rPr>
      </w:pPr>
      <w:r w:rsidRPr="008D5AB8">
        <w:rPr>
          <w:sz w:val="24"/>
        </w:rPr>
        <w:t>Závěrečná ustanovení</w:t>
      </w:r>
    </w:p>
    <w:p w14:paraId="63E111E9" w14:textId="77777777" w:rsidR="008D5AB8" w:rsidRDefault="008D5AB8" w:rsidP="00EF75BA">
      <w:pPr>
        <w:numPr>
          <w:ilvl w:val="0"/>
          <w:numId w:val="8"/>
        </w:numPr>
        <w:spacing w:after="120"/>
        <w:ind w:left="284" w:hanging="284"/>
        <w:jc w:val="both"/>
        <w:rPr>
          <w:rFonts w:ascii="Arial" w:hAnsi="Arial" w:cs="Arial"/>
          <w:sz w:val="22"/>
          <w:szCs w:val="22"/>
        </w:rPr>
      </w:pPr>
      <w:r w:rsidRPr="008D5AB8">
        <w:rPr>
          <w:rFonts w:ascii="Arial" w:hAnsi="Arial" w:cs="Arial"/>
          <w:sz w:val="22"/>
          <w:szCs w:val="22"/>
        </w:rPr>
        <w:t>Změny této smlouvy lze činit pouze písemně, a to formou vzestupně číslovaných dodatků odsouhlasených a podepsaných oprávněnými zástupci obou smluvních stran. To neplatí v případě změn údajů uvedených v záhlaví smlouvy (např. kontaktních údajů smluvních stran nebo jednajících osob), které lze provést na základě oznámení příslušné smluvní strany. Toto oznámení učiní příslušná smluvní strana písemně do 10 dnů ode dne, kdy ke změně došlo.</w:t>
      </w:r>
    </w:p>
    <w:p w14:paraId="4C7903EA" w14:textId="77777777" w:rsidR="008D5AB8" w:rsidRPr="008D5AB8" w:rsidRDefault="008D5AB8" w:rsidP="00EF75BA">
      <w:pPr>
        <w:pStyle w:val="Zkladntext3"/>
        <w:numPr>
          <w:ilvl w:val="0"/>
          <w:numId w:val="8"/>
        </w:numPr>
        <w:spacing w:after="40"/>
        <w:ind w:left="284" w:right="-23" w:hanging="284"/>
        <w:rPr>
          <w:sz w:val="22"/>
          <w:szCs w:val="22"/>
        </w:rPr>
      </w:pPr>
      <w:r w:rsidRPr="008D5AB8">
        <w:rPr>
          <w:sz w:val="22"/>
          <w:szCs w:val="22"/>
        </w:rPr>
        <w:lastRenderedPageBreak/>
        <w:t>S ohledem na právní úpravu zákona č. 340/2015 Sb., o registru smluv, v platném znění, ujednávají smluvní strany následující:</w:t>
      </w:r>
    </w:p>
    <w:p w14:paraId="599813E7" w14:textId="77777777" w:rsidR="008D5AB8" w:rsidRPr="00090F11" w:rsidRDefault="008D5AB8" w:rsidP="008D5AB8">
      <w:pPr>
        <w:pStyle w:val="Zkladntext3"/>
        <w:spacing w:after="40"/>
        <w:ind w:left="567" w:right="-23" w:hanging="284"/>
        <w:rPr>
          <w:sz w:val="22"/>
          <w:szCs w:val="22"/>
        </w:rPr>
      </w:pPr>
      <w:r w:rsidRPr="00090F11">
        <w:rPr>
          <w:sz w:val="22"/>
          <w:szCs w:val="22"/>
        </w:rPr>
        <w:t>a)</w:t>
      </w:r>
      <w:r w:rsidRPr="00090F11">
        <w:rPr>
          <w:sz w:val="22"/>
          <w:szCs w:val="22"/>
        </w:rPr>
        <w:tab/>
        <w:t>Tato smlouva nabývá platnosti dnem jejího podpisu oběma smluvními stranami a účinnosti nejdříve uveřejněním v registru smluv.</w:t>
      </w:r>
    </w:p>
    <w:p w14:paraId="3A407456" w14:textId="77777777" w:rsidR="008D5AB8" w:rsidRPr="00090F11" w:rsidRDefault="008D5AB8" w:rsidP="008D5AB8">
      <w:pPr>
        <w:pStyle w:val="Zkladntext3"/>
        <w:spacing w:after="40"/>
        <w:ind w:left="567" w:right="-23" w:hanging="284"/>
        <w:rPr>
          <w:sz w:val="22"/>
          <w:szCs w:val="22"/>
        </w:rPr>
      </w:pPr>
      <w:r w:rsidRPr="00090F11">
        <w:rPr>
          <w:sz w:val="22"/>
          <w:szCs w:val="22"/>
        </w:rPr>
        <w:t>b)</w:t>
      </w:r>
      <w:r w:rsidRPr="00090F11">
        <w:rPr>
          <w:sz w:val="22"/>
          <w:szCs w:val="22"/>
        </w:rPr>
        <w:tab/>
        <w:t>Objednatel odešle tuto smlouvu ke zveřejnění v registru smluv vedeném Ministerstvem vnitra ČR bezprostředně po jejím uzavření.</w:t>
      </w:r>
    </w:p>
    <w:p w14:paraId="55BBE4E7" w14:textId="77777777" w:rsidR="008D5AB8" w:rsidRPr="00090F11" w:rsidRDefault="008D5AB8" w:rsidP="008D5AB8">
      <w:pPr>
        <w:pStyle w:val="Zkladntext3"/>
        <w:spacing w:after="40"/>
        <w:ind w:left="567" w:right="-23" w:hanging="284"/>
        <w:rPr>
          <w:sz w:val="22"/>
          <w:szCs w:val="22"/>
        </w:rPr>
      </w:pPr>
      <w:r w:rsidRPr="00090F11">
        <w:rPr>
          <w:sz w:val="22"/>
          <w:szCs w:val="22"/>
        </w:rPr>
        <w:t>c)</w:t>
      </w:r>
      <w:r w:rsidRPr="00090F11">
        <w:rPr>
          <w:sz w:val="22"/>
          <w:szCs w:val="22"/>
        </w:rPr>
        <w:tab/>
        <w:t>Smluvní strany prohlašují, že žádná část smlouvy nenaplňuje znaky obchodního tajemství ve smyslu § 504 občanského zákoníku.</w:t>
      </w:r>
    </w:p>
    <w:p w14:paraId="24494DB5" w14:textId="77777777" w:rsidR="008D5AB8" w:rsidRDefault="008D5AB8" w:rsidP="008D5AB8">
      <w:pPr>
        <w:pStyle w:val="Zkladntext3"/>
        <w:spacing w:after="120"/>
        <w:ind w:left="567" w:hanging="284"/>
        <w:rPr>
          <w:sz w:val="22"/>
          <w:szCs w:val="22"/>
        </w:rPr>
      </w:pPr>
      <w:r w:rsidRPr="00090F11">
        <w:rPr>
          <w:sz w:val="22"/>
          <w:szCs w:val="22"/>
        </w:rPr>
        <w:t>d)</w:t>
      </w:r>
      <w:r w:rsidRPr="00090F11">
        <w:rPr>
          <w:sz w:val="22"/>
          <w:szCs w:val="22"/>
        </w:rPr>
        <w:tab/>
        <w:t>Smluvní strany berou na vědomí, že nebude-li smlouva zveřejněna ani devadesátý den od jejího uzavření, je následujícím dnem zrušena od počátku.</w:t>
      </w:r>
    </w:p>
    <w:p w14:paraId="2B36DFCA" w14:textId="77777777" w:rsidR="000A2A22" w:rsidRDefault="000A2A22" w:rsidP="009D7ACE">
      <w:pPr>
        <w:pStyle w:val="Zkladntext3"/>
        <w:numPr>
          <w:ilvl w:val="0"/>
          <w:numId w:val="8"/>
        </w:numPr>
        <w:spacing w:after="120"/>
        <w:ind w:left="284" w:hanging="284"/>
        <w:rPr>
          <w:sz w:val="22"/>
          <w:szCs w:val="22"/>
        </w:rPr>
      </w:pPr>
      <w:r w:rsidRPr="000A2A22">
        <w:rPr>
          <w:sz w:val="22"/>
          <w:szCs w:val="22"/>
        </w:rPr>
        <w:t xml:space="preserve">Smluvní strany uzavírají tuto smlouvu v souladu s Nařízením Evropského parlamentu a Rady (EU) 2016/679 ze dne 27. dubna 2016 o ochraně fyzických osob v souvislosti se zpracováním osobních údajů a o volném pohybu těchto údajů a o zrušení směrnice 95/46/ES (obecné nařízení o ochraně osobních údajů). Osobní údaje uvedené v této smlouvě, budou použity výhradně pro účely plnění této smlouvy nebo při plnění zákonem stanovených povinností. </w:t>
      </w:r>
    </w:p>
    <w:p w14:paraId="73340359" w14:textId="77777777" w:rsidR="008D5AB8" w:rsidRPr="00AD1367" w:rsidRDefault="008D5AB8" w:rsidP="00EF75BA">
      <w:pPr>
        <w:pStyle w:val="Zkladntext3"/>
        <w:numPr>
          <w:ilvl w:val="0"/>
          <w:numId w:val="8"/>
        </w:numPr>
        <w:spacing w:after="120"/>
        <w:ind w:left="284" w:hanging="284"/>
        <w:rPr>
          <w:sz w:val="22"/>
          <w:szCs w:val="22"/>
        </w:rPr>
      </w:pPr>
      <w:r w:rsidRPr="00AD1367">
        <w:rPr>
          <w:sz w:val="22"/>
          <w:szCs w:val="22"/>
        </w:rPr>
        <w:t>Tato smlouva je vyhotovena v</w:t>
      </w:r>
      <w:r w:rsidR="00014A2A">
        <w:rPr>
          <w:sz w:val="22"/>
          <w:szCs w:val="22"/>
        </w:rPr>
        <w:t>e</w:t>
      </w:r>
      <w:r w:rsidRPr="00AD1367">
        <w:rPr>
          <w:sz w:val="22"/>
          <w:szCs w:val="22"/>
        </w:rPr>
        <w:t> </w:t>
      </w:r>
      <w:r w:rsidR="00014A2A">
        <w:rPr>
          <w:sz w:val="22"/>
          <w:szCs w:val="22"/>
        </w:rPr>
        <w:t>čtyřech</w:t>
      </w:r>
      <w:r w:rsidRPr="00AD1367">
        <w:rPr>
          <w:sz w:val="22"/>
          <w:szCs w:val="22"/>
        </w:rPr>
        <w:t xml:space="preserve"> stejnopisech, z nichž objednatel obdrží stejnopisy </w:t>
      </w:r>
      <w:r w:rsidR="00014A2A">
        <w:rPr>
          <w:sz w:val="22"/>
          <w:szCs w:val="22"/>
        </w:rPr>
        <w:t>dva</w:t>
      </w:r>
      <w:r w:rsidRPr="00AD1367">
        <w:rPr>
          <w:sz w:val="22"/>
          <w:szCs w:val="22"/>
        </w:rPr>
        <w:t xml:space="preserve"> a zhotovitel stejnopisy dva.</w:t>
      </w:r>
    </w:p>
    <w:p w14:paraId="2D716BAA" w14:textId="77777777" w:rsidR="008D5AB8" w:rsidRDefault="008D5AB8" w:rsidP="00EF75BA">
      <w:pPr>
        <w:pStyle w:val="Zkladntext3"/>
        <w:numPr>
          <w:ilvl w:val="0"/>
          <w:numId w:val="8"/>
        </w:numPr>
        <w:spacing w:after="120"/>
        <w:ind w:left="284" w:hanging="284"/>
        <w:rPr>
          <w:sz w:val="22"/>
          <w:szCs w:val="22"/>
        </w:rPr>
      </w:pPr>
      <w:r w:rsidRPr="00AD1367">
        <w:rPr>
          <w:sz w:val="22"/>
          <w:szCs w:val="22"/>
        </w:rPr>
        <w:t>Smluvní strany prohlašují, že ujednání v této smlouvě obsažená jsou jim jasná a srozumitelná, jsou jimi míněna vážně a byla učiněna na základě jejich pravé a svobodné vůle. Na důkaz tohoto tvrzení smluvní strany připojují níže své podpisy.</w:t>
      </w:r>
    </w:p>
    <w:p w14:paraId="733C15D2" w14:textId="77777777" w:rsidR="00C51ED4" w:rsidRDefault="00C51ED4" w:rsidP="006B5D81">
      <w:pPr>
        <w:ind w:right="-766"/>
        <w:jc w:val="both"/>
        <w:rPr>
          <w:rFonts w:ascii="Arial" w:hAnsi="Arial" w:cs="Arial"/>
        </w:rPr>
      </w:pPr>
    </w:p>
    <w:p w14:paraId="631E1AEA" w14:textId="77777777" w:rsidR="008D5AB8" w:rsidRDefault="008D5AB8" w:rsidP="006B5D81">
      <w:pPr>
        <w:ind w:right="-766"/>
        <w:jc w:val="both"/>
        <w:rPr>
          <w:rFonts w:ascii="Arial" w:hAnsi="Arial" w:cs="Arial"/>
        </w:rPr>
      </w:pPr>
    </w:p>
    <w:p w14:paraId="14FB6624" w14:textId="77777777" w:rsidR="006B5D81" w:rsidRDefault="006B5D81" w:rsidP="006B5D81">
      <w:pPr>
        <w:ind w:right="-766"/>
        <w:jc w:val="both"/>
        <w:rPr>
          <w:rFonts w:ascii="Arial" w:hAnsi="Arial"/>
        </w:rPr>
      </w:pPr>
      <w:r w:rsidRPr="008D5AB8">
        <w:rPr>
          <w:rFonts w:ascii="Arial" w:hAnsi="Arial" w:cs="Arial"/>
          <w:sz w:val="22"/>
        </w:rPr>
        <w:t>V</w:t>
      </w:r>
      <w:r w:rsidR="00E91B42">
        <w:rPr>
          <w:rFonts w:ascii="Arial" w:hAnsi="Arial" w:cs="Arial"/>
          <w:sz w:val="22"/>
        </w:rPr>
        <w:t> </w:t>
      </w:r>
      <w:r w:rsidR="001124A9">
        <w:rPr>
          <w:rFonts w:ascii="Arial" w:hAnsi="Arial" w:cs="Arial"/>
          <w:sz w:val="22"/>
        </w:rPr>
        <w:t>Holicích</w:t>
      </w:r>
      <w:r w:rsidR="00E91B42" w:rsidRPr="00E91B42">
        <w:rPr>
          <w:rFonts w:ascii="Arial" w:hAnsi="Arial" w:cs="Arial"/>
          <w:sz w:val="22"/>
        </w:rPr>
        <w:t xml:space="preserve"> dne</w:t>
      </w:r>
      <w:r w:rsidR="008672D2">
        <w:rPr>
          <w:rFonts w:ascii="Arial" w:hAnsi="Arial" w:cs="Arial"/>
          <w:sz w:val="22"/>
        </w:rPr>
        <w:t xml:space="preserve">                                              Ve Slatiňanech dne </w:t>
      </w:r>
    </w:p>
    <w:p w14:paraId="0B8A3279" w14:textId="77777777" w:rsidR="008D5AB8" w:rsidRDefault="008D5AB8" w:rsidP="006B5D81">
      <w:pPr>
        <w:ind w:right="-766"/>
        <w:jc w:val="both"/>
        <w:rPr>
          <w:rFonts w:ascii="Arial" w:hAnsi="Arial"/>
        </w:rPr>
      </w:pPr>
    </w:p>
    <w:p w14:paraId="4FBEF2B2" w14:textId="77777777" w:rsidR="006B5D81" w:rsidRPr="008D5AB8" w:rsidRDefault="00266A47" w:rsidP="006B5D81">
      <w:pPr>
        <w:ind w:left="709" w:right="-766" w:firstLine="371"/>
        <w:jc w:val="both"/>
        <w:rPr>
          <w:sz w:val="22"/>
        </w:rPr>
      </w:pPr>
      <w:r>
        <w:rPr>
          <w:rFonts w:ascii="Arial" w:hAnsi="Arial"/>
          <w:sz w:val="22"/>
        </w:rPr>
        <w:t>Za objednatele:</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sidR="006B5D81" w:rsidRPr="008D5AB8">
        <w:rPr>
          <w:rFonts w:ascii="Arial" w:hAnsi="Arial"/>
          <w:sz w:val="22"/>
        </w:rPr>
        <w:t>Za zhotovitele:</w:t>
      </w:r>
    </w:p>
    <w:p w14:paraId="6B716CFB" w14:textId="77777777" w:rsidR="006B5D81" w:rsidRPr="00854A7E" w:rsidRDefault="006B5D81" w:rsidP="006B5D81">
      <w:pPr>
        <w:ind w:right="-766"/>
        <w:jc w:val="both"/>
        <w:rPr>
          <w:rFonts w:ascii="Arial" w:hAnsi="Arial"/>
        </w:rPr>
      </w:pPr>
    </w:p>
    <w:p w14:paraId="796EBC9C" w14:textId="77777777" w:rsidR="006B5D81" w:rsidRDefault="006B5D81" w:rsidP="006B5D81">
      <w:pPr>
        <w:ind w:right="-766"/>
        <w:jc w:val="both"/>
        <w:rPr>
          <w:rFonts w:ascii="Arial" w:hAnsi="Arial"/>
        </w:rPr>
      </w:pPr>
    </w:p>
    <w:p w14:paraId="2846AE60" w14:textId="77777777" w:rsidR="00B774BB" w:rsidRDefault="00B774BB" w:rsidP="006B5D81">
      <w:pPr>
        <w:ind w:right="-766"/>
        <w:jc w:val="both"/>
        <w:rPr>
          <w:rFonts w:ascii="Arial" w:hAnsi="Arial"/>
        </w:rPr>
      </w:pPr>
    </w:p>
    <w:p w14:paraId="3A9C5C89" w14:textId="77777777" w:rsidR="00B774BB" w:rsidRDefault="00B774BB" w:rsidP="006B5D81">
      <w:pPr>
        <w:ind w:right="-766"/>
        <w:jc w:val="both"/>
        <w:rPr>
          <w:rFonts w:ascii="Arial" w:hAnsi="Arial"/>
        </w:rPr>
      </w:pPr>
    </w:p>
    <w:p w14:paraId="1B96CE6F" w14:textId="77777777" w:rsidR="008D5AB8" w:rsidRDefault="008D5AB8" w:rsidP="006B5D81">
      <w:pPr>
        <w:ind w:right="-766"/>
        <w:jc w:val="both"/>
        <w:rPr>
          <w:rFonts w:ascii="Arial" w:hAnsi="Arial"/>
        </w:rPr>
      </w:pPr>
    </w:p>
    <w:p w14:paraId="037A49ED" w14:textId="77777777" w:rsidR="00854A7E" w:rsidRPr="00854A7E" w:rsidRDefault="00854A7E" w:rsidP="006B5D81">
      <w:pPr>
        <w:ind w:right="-766"/>
        <w:jc w:val="both"/>
        <w:rPr>
          <w:rFonts w:ascii="Arial" w:hAnsi="Arial"/>
        </w:rPr>
      </w:pPr>
    </w:p>
    <w:p w14:paraId="0572B529" w14:textId="77777777" w:rsidR="006B5D81" w:rsidRPr="00854A7E" w:rsidRDefault="006B5D81" w:rsidP="006B5D81">
      <w:pPr>
        <w:ind w:right="-766"/>
        <w:jc w:val="both"/>
        <w:rPr>
          <w:rFonts w:ascii="Arial" w:hAnsi="Arial"/>
        </w:rPr>
      </w:pPr>
    </w:p>
    <w:tbl>
      <w:tblPr>
        <w:tblW w:w="0" w:type="auto"/>
        <w:tblLook w:val="04A0" w:firstRow="1" w:lastRow="0" w:firstColumn="1" w:lastColumn="0" w:noHBand="0" w:noVBand="1"/>
      </w:tblPr>
      <w:tblGrid>
        <w:gridCol w:w="4463"/>
        <w:gridCol w:w="4539"/>
      </w:tblGrid>
      <w:tr w:rsidR="006B5D81" w:rsidRPr="002669E3" w14:paraId="1F63BE66" w14:textId="77777777" w:rsidTr="00854A7E">
        <w:tc>
          <w:tcPr>
            <w:tcW w:w="4463" w:type="dxa"/>
          </w:tcPr>
          <w:p w14:paraId="1C9C91E1" w14:textId="77777777" w:rsidR="006B5D81" w:rsidRPr="002669E3" w:rsidRDefault="006B5D81" w:rsidP="00964143">
            <w:pPr>
              <w:rPr>
                <w:rFonts w:ascii="Arial" w:hAnsi="Arial"/>
                <w:sz w:val="22"/>
                <w:szCs w:val="22"/>
              </w:rPr>
            </w:pPr>
            <w:r w:rsidRPr="002669E3">
              <w:rPr>
                <w:rFonts w:ascii="Arial" w:hAnsi="Arial"/>
                <w:sz w:val="22"/>
                <w:szCs w:val="22"/>
              </w:rPr>
              <w:t>---------------------------------------------------------</w:t>
            </w:r>
          </w:p>
        </w:tc>
        <w:tc>
          <w:tcPr>
            <w:tcW w:w="4539" w:type="dxa"/>
            <w:shd w:val="clear" w:color="auto" w:fill="auto"/>
          </w:tcPr>
          <w:p w14:paraId="3D95301E" w14:textId="77777777" w:rsidR="006B5D81" w:rsidRPr="002669E3" w:rsidRDefault="006B5D81" w:rsidP="00964143">
            <w:pPr>
              <w:jc w:val="both"/>
              <w:rPr>
                <w:rFonts w:ascii="Arial" w:hAnsi="Arial"/>
                <w:sz w:val="22"/>
                <w:szCs w:val="22"/>
              </w:rPr>
            </w:pPr>
            <w:r w:rsidRPr="002669E3">
              <w:rPr>
                <w:rFonts w:ascii="Arial" w:hAnsi="Arial"/>
                <w:sz w:val="22"/>
                <w:szCs w:val="22"/>
              </w:rPr>
              <w:t>-----------------------------------------------------------</w:t>
            </w:r>
          </w:p>
        </w:tc>
      </w:tr>
      <w:tr w:rsidR="006B5D81" w:rsidRPr="002669E3" w14:paraId="01FB2315" w14:textId="77777777" w:rsidTr="00854A7E">
        <w:tc>
          <w:tcPr>
            <w:tcW w:w="4463" w:type="dxa"/>
          </w:tcPr>
          <w:p w14:paraId="508C1E2E" w14:textId="77777777" w:rsidR="006B5D81" w:rsidRPr="002669E3" w:rsidRDefault="006B5D81" w:rsidP="008300E0">
            <w:pPr>
              <w:rPr>
                <w:b/>
                <w:sz w:val="22"/>
                <w:szCs w:val="22"/>
              </w:rPr>
            </w:pPr>
          </w:p>
        </w:tc>
        <w:tc>
          <w:tcPr>
            <w:tcW w:w="4539" w:type="dxa"/>
            <w:shd w:val="clear" w:color="auto" w:fill="auto"/>
          </w:tcPr>
          <w:p w14:paraId="2A6E9D5C" w14:textId="77777777" w:rsidR="008672D2" w:rsidRDefault="008672D2" w:rsidP="008025BC">
            <w:pPr>
              <w:jc w:val="center"/>
              <w:rPr>
                <w:rFonts w:ascii="Arial" w:hAnsi="Arial"/>
                <w:sz w:val="22"/>
                <w:szCs w:val="22"/>
              </w:rPr>
            </w:pPr>
          </w:p>
          <w:p w14:paraId="7097934F" w14:textId="3D318EA0" w:rsidR="006B5D81" w:rsidRPr="002669E3" w:rsidRDefault="006B5D81" w:rsidP="008672D2">
            <w:pPr>
              <w:rPr>
                <w:rFonts w:ascii="Arial" w:hAnsi="Arial"/>
                <w:sz w:val="22"/>
                <w:szCs w:val="22"/>
              </w:rPr>
            </w:pPr>
          </w:p>
        </w:tc>
      </w:tr>
      <w:tr w:rsidR="006B5D81" w:rsidRPr="002669E3" w14:paraId="5365416A" w14:textId="77777777" w:rsidTr="00854A7E">
        <w:tc>
          <w:tcPr>
            <w:tcW w:w="4463" w:type="dxa"/>
          </w:tcPr>
          <w:p w14:paraId="1A7D86F7" w14:textId="77777777" w:rsidR="006B5D81" w:rsidRPr="002669E3" w:rsidRDefault="00916E6A" w:rsidP="00916E6A">
            <w:pPr>
              <w:ind w:right="-766"/>
              <w:jc w:val="both"/>
              <w:rPr>
                <w:b/>
                <w:sz w:val="22"/>
                <w:szCs w:val="22"/>
              </w:rPr>
            </w:pPr>
            <w:r w:rsidRPr="00916E6A">
              <w:rPr>
                <w:rFonts w:ascii="Arial" w:hAnsi="Arial" w:cs="Arial"/>
                <w:sz w:val="22"/>
              </w:rPr>
              <w:t>Mgr. Andrea Daňková, ředitelka</w:t>
            </w:r>
          </w:p>
        </w:tc>
        <w:tc>
          <w:tcPr>
            <w:tcW w:w="4539" w:type="dxa"/>
            <w:shd w:val="clear" w:color="auto" w:fill="auto"/>
          </w:tcPr>
          <w:p w14:paraId="5CAF7D42" w14:textId="3E361E34" w:rsidR="006B5D81" w:rsidRPr="002669E3" w:rsidRDefault="008300E0" w:rsidP="00964143">
            <w:pPr>
              <w:jc w:val="both"/>
              <w:rPr>
                <w:rFonts w:ascii="Arial" w:hAnsi="Arial"/>
                <w:sz w:val="22"/>
                <w:szCs w:val="22"/>
              </w:rPr>
            </w:pPr>
            <w:r>
              <w:rPr>
                <w:rFonts w:ascii="Arial" w:hAnsi="Arial"/>
                <w:sz w:val="22"/>
                <w:szCs w:val="22"/>
              </w:rPr>
              <w:t>Ing. Zdeněk Janda, jednatel</w:t>
            </w:r>
          </w:p>
        </w:tc>
      </w:tr>
    </w:tbl>
    <w:p w14:paraId="6E8B63AF" w14:textId="77777777" w:rsidR="0050163D" w:rsidRPr="004A52A9" w:rsidRDefault="0050163D" w:rsidP="007369CB">
      <w:pPr>
        <w:rPr>
          <w:rFonts w:ascii="Arial" w:hAnsi="Arial" w:cs="Arial"/>
          <w:sz w:val="22"/>
          <w:szCs w:val="22"/>
        </w:rPr>
      </w:pPr>
    </w:p>
    <w:sectPr w:rsidR="0050163D" w:rsidRPr="004A52A9" w:rsidSect="00C51ED4">
      <w:footerReference w:type="default" r:id="rId8"/>
      <w:headerReference w:type="first" r:id="rId9"/>
      <w:footerReference w:type="first" r:id="rId10"/>
      <w:pgSz w:w="11907" w:h="16840" w:code="9"/>
      <w:pgMar w:top="1702" w:right="1418" w:bottom="1276" w:left="1418" w:header="567" w:footer="567"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1A01DC" w14:textId="77777777" w:rsidR="00482D02" w:rsidRDefault="00482D02">
      <w:r>
        <w:separator/>
      </w:r>
    </w:p>
  </w:endnote>
  <w:endnote w:type="continuationSeparator" w:id="0">
    <w:p w14:paraId="593EDD89" w14:textId="77777777" w:rsidR="00482D02" w:rsidRDefault="00482D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ton EE">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9B75A1" w14:textId="77777777" w:rsidR="003E6DF0" w:rsidRPr="008D5AB8" w:rsidRDefault="006D6117" w:rsidP="00665C85">
    <w:pPr>
      <w:pStyle w:val="Zpat"/>
      <w:pBdr>
        <w:top w:val="single" w:sz="4" w:space="1" w:color="auto"/>
      </w:pBdr>
      <w:jc w:val="right"/>
      <w:rPr>
        <w:rFonts w:ascii="Arial" w:hAnsi="Arial" w:cs="Arial"/>
      </w:rPr>
    </w:pPr>
    <w:r>
      <w:rPr>
        <w:rFonts w:ascii="Arial" w:hAnsi="Arial" w:cs="Arial"/>
        <w:b/>
      </w:rPr>
      <w:tab/>
    </w:r>
    <w:r w:rsidR="00893A27" w:rsidRPr="008D5AB8">
      <w:rPr>
        <w:rFonts w:ascii="Arial" w:hAnsi="Arial" w:cs="Arial"/>
      </w:rPr>
      <w:tab/>
    </w:r>
    <w:r w:rsidRPr="008D5AB8">
      <w:rPr>
        <w:rFonts w:ascii="Arial" w:hAnsi="Arial" w:cs="Arial"/>
      </w:rPr>
      <w:t xml:space="preserve">Strana </w:t>
    </w:r>
    <w:r w:rsidRPr="008D5AB8">
      <w:rPr>
        <w:rFonts w:ascii="Arial" w:hAnsi="Arial" w:cs="Arial"/>
      </w:rPr>
      <w:fldChar w:fldCharType="begin"/>
    </w:r>
    <w:r w:rsidRPr="008D5AB8">
      <w:rPr>
        <w:rFonts w:ascii="Arial" w:hAnsi="Arial" w:cs="Arial"/>
      </w:rPr>
      <w:instrText xml:space="preserve"> PAGE </w:instrText>
    </w:r>
    <w:r w:rsidRPr="008D5AB8">
      <w:rPr>
        <w:rFonts w:ascii="Arial" w:hAnsi="Arial" w:cs="Arial"/>
      </w:rPr>
      <w:fldChar w:fldCharType="separate"/>
    </w:r>
    <w:r w:rsidR="008672D2">
      <w:rPr>
        <w:rFonts w:ascii="Arial" w:hAnsi="Arial" w:cs="Arial"/>
        <w:noProof/>
      </w:rPr>
      <w:t>10</w:t>
    </w:r>
    <w:r w:rsidRPr="008D5AB8">
      <w:rPr>
        <w:rFonts w:ascii="Arial" w:hAnsi="Arial" w:cs="Arial"/>
      </w:rPr>
      <w:fldChar w:fldCharType="end"/>
    </w:r>
    <w:r w:rsidRPr="008D5AB8">
      <w:rPr>
        <w:rFonts w:ascii="Arial" w:hAnsi="Arial" w:cs="Arial"/>
      </w:rPr>
      <w:t xml:space="preserve"> (celkem </w:t>
    </w:r>
    <w:r w:rsidRPr="008D5AB8">
      <w:rPr>
        <w:rFonts w:ascii="Arial" w:hAnsi="Arial" w:cs="Arial"/>
      </w:rPr>
      <w:fldChar w:fldCharType="begin"/>
    </w:r>
    <w:r w:rsidRPr="008D5AB8">
      <w:rPr>
        <w:rFonts w:ascii="Arial" w:hAnsi="Arial" w:cs="Arial"/>
      </w:rPr>
      <w:instrText xml:space="preserve"> NUMPAGES  </w:instrText>
    </w:r>
    <w:r w:rsidRPr="008D5AB8">
      <w:rPr>
        <w:rFonts w:ascii="Arial" w:hAnsi="Arial" w:cs="Arial"/>
      </w:rPr>
      <w:fldChar w:fldCharType="separate"/>
    </w:r>
    <w:r w:rsidR="008672D2">
      <w:rPr>
        <w:rFonts w:ascii="Arial" w:hAnsi="Arial" w:cs="Arial"/>
        <w:noProof/>
      </w:rPr>
      <w:t>10</w:t>
    </w:r>
    <w:r w:rsidRPr="008D5AB8">
      <w:rPr>
        <w:rFonts w:ascii="Arial" w:hAnsi="Arial" w:cs="Arial"/>
      </w:rPr>
      <w:fldChar w:fldCharType="end"/>
    </w:r>
    <w:r w:rsidRPr="008D5AB8">
      <w:rPr>
        <w:rFonts w:ascii="Arial" w:hAnsi="Arial" w:cs="Arial"/>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FDD81D" w14:textId="77777777" w:rsidR="003E6DF0" w:rsidRDefault="005A7939">
    <w:pPr>
      <w:pStyle w:val="Zpat"/>
      <w:pBdr>
        <w:top w:val="single" w:sz="4" w:space="1" w:color="auto"/>
      </w:pBdr>
    </w:pPr>
    <w:r>
      <w:rPr>
        <w:rFonts w:ascii="Arial" w:hAnsi="Arial" w:cs="Arial"/>
      </w:rPr>
      <w:tab/>
    </w:r>
    <w:r w:rsidRPr="008D5AB8">
      <w:rPr>
        <w:rFonts w:ascii="Arial" w:hAnsi="Arial" w:cs="Arial"/>
      </w:rPr>
      <w:tab/>
    </w:r>
    <w:r w:rsidR="006D6117" w:rsidRPr="008D5AB8">
      <w:rPr>
        <w:rFonts w:ascii="Arial" w:hAnsi="Arial" w:cs="Arial"/>
      </w:rPr>
      <w:t xml:space="preserve">Strana </w:t>
    </w:r>
    <w:r w:rsidR="006D6117" w:rsidRPr="008D5AB8">
      <w:rPr>
        <w:rFonts w:ascii="Arial" w:hAnsi="Arial" w:cs="Arial"/>
      </w:rPr>
      <w:fldChar w:fldCharType="begin"/>
    </w:r>
    <w:r w:rsidR="006D6117" w:rsidRPr="008D5AB8">
      <w:rPr>
        <w:rFonts w:ascii="Arial" w:hAnsi="Arial" w:cs="Arial"/>
      </w:rPr>
      <w:instrText xml:space="preserve"> PAGE </w:instrText>
    </w:r>
    <w:r w:rsidR="006D6117" w:rsidRPr="008D5AB8">
      <w:rPr>
        <w:rFonts w:ascii="Arial" w:hAnsi="Arial" w:cs="Arial"/>
      </w:rPr>
      <w:fldChar w:fldCharType="separate"/>
    </w:r>
    <w:r w:rsidR="008672D2">
      <w:rPr>
        <w:rFonts w:ascii="Arial" w:hAnsi="Arial" w:cs="Arial"/>
        <w:noProof/>
      </w:rPr>
      <w:t>1</w:t>
    </w:r>
    <w:r w:rsidR="006D6117" w:rsidRPr="008D5AB8">
      <w:rPr>
        <w:rFonts w:ascii="Arial" w:hAnsi="Arial" w:cs="Arial"/>
      </w:rPr>
      <w:fldChar w:fldCharType="end"/>
    </w:r>
    <w:r w:rsidR="006D6117" w:rsidRPr="008D5AB8">
      <w:rPr>
        <w:rFonts w:ascii="Arial" w:hAnsi="Arial" w:cs="Arial"/>
      </w:rPr>
      <w:t xml:space="preserve"> (celkem </w:t>
    </w:r>
    <w:r w:rsidR="006D6117" w:rsidRPr="008D5AB8">
      <w:rPr>
        <w:rFonts w:ascii="Arial" w:hAnsi="Arial" w:cs="Arial"/>
      </w:rPr>
      <w:fldChar w:fldCharType="begin"/>
    </w:r>
    <w:r w:rsidR="006D6117" w:rsidRPr="008D5AB8">
      <w:rPr>
        <w:rFonts w:ascii="Arial" w:hAnsi="Arial" w:cs="Arial"/>
      </w:rPr>
      <w:instrText xml:space="preserve"> NUMPAGES  </w:instrText>
    </w:r>
    <w:r w:rsidR="006D6117" w:rsidRPr="008D5AB8">
      <w:rPr>
        <w:rFonts w:ascii="Arial" w:hAnsi="Arial" w:cs="Arial"/>
      </w:rPr>
      <w:fldChar w:fldCharType="separate"/>
    </w:r>
    <w:r w:rsidR="008672D2">
      <w:rPr>
        <w:rFonts w:ascii="Arial" w:hAnsi="Arial" w:cs="Arial"/>
        <w:noProof/>
      </w:rPr>
      <w:t>10</w:t>
    </w:r>
    <w:r w:rsidR="006D6117" w:rsidRPr="008D5AB8">
      <w:rPr>
        <w:rFonts w:ascii="Arial" w:hAnsi="Arial" w:cs="Arial"/>
      </w:rPr>
      <w:fldChar w:fldCharType="end"/>
    </w:r>
    <w:r w:rsidR="006D6117" w:rsidRPr="008D5AB8">
      <w:rPr>
        <w:rFonts w:ascii="Arial" w:hAnsi="Arial" w:cs="Arial"/>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41ABE5" w14:textId="77777777" w:rsidR="00482D02" w:rsidRDefault="00482D02">
      <w:r>
        <w:separator/>
      </w:r>
    </w:p>
  </w:footnote>
  <w:footnote w:type="continuationSeparator" w:id="0">
    <w:p w14:paraId="587CF752" w14:textId="77777777" w:rsidR="00482D02" w:rsidRDefault="00482D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38441" w14:textId="77777777" w:rsidR="005A7939" w:rsidRPr="005A7939" w:rsidRDefault="005A7939" w:rsidP="005A7939">
    <w:pPr>
      <w:pStyle w:val="Zhlav"/>
      <w:tabs>
        <w:tab w:val="left" w:pos="0"/>
      </w:tabs>
      <w:rPr>
        <w:rFonts w:ascii="Arial" w:hAnsi="Arial" w:cs="Arial"/>
        <w:sz w:val="22"/>
        <w:szCs w:val="22"/>
        <w:lang w:val="cs-CZ"/>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63958"/>
    <w:multiLevelType w:val="hybridMultilevel"/>
    <w:tmpl w:val="20CCA0C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AD714F2"/>
    <w:multiLevelType w:val="hybridMultilevel"/>
    <w:tmpl w:val="6E7028B4"/>
    <w:lvl w:ilvl="0" w:tplc="D430B5B0">
      <w:numFmt w:val="bullet"/>
      <w:lvlText w:val="-"/>
      <w:lvlJc w:val="left"/>
      <w:pPr>
        <w:ind w:left="1004" w:hanging="360"/>
      </w:pPr>
      <w:rPr>
        <w:rFonts w:ascii="Arial" w:eastAsia="Times New Roman" w:hAnsi="Arial" w:cs="Aria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 w15:restartNumberingAfterBreak="0">
    <w:nsid w:val="14791218"/>
    <w:multiLevelType w:val="hybridMultilevel"/>
    <w:tmpl w:val="540845E0"/>
    <w:lvl w:ilvl="0" w:tplc="D430B5B0">
      <w:numFmt w:val="bullet"/>
      <w:lvlText w:val="-"/>
      <w:lvlJc w:val="left"/>
      <w:pPr>
        <w:ind w:left="720" w:hanging="360"/>
      </w:pPr>
      <w:rPr>
        <w:rFonts w:ascii="Arial" w:eastAsia="Times New Roman" w:hAnsi="Arial" w:cs="Aria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A2F3F0E"/>
    <w:multiLevelType w:val="hybridMultilevel"/>
    <w:tmpl w:val="0FC8C0B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FB7617C"/>
    <w:multiLevelType w:val="hybridMultilevel"/>
    <w:tmpl w:val="123245B0"/>
    <w:lvl w:ilvl="0" w:tplc="101689F6">
      <w:start w:val="1"/>
      <w:numFmt w:val="decimal"/>
      <w:lvlText w:val="%1."/>
      <w:lvlJc w:val="left"/>
      <w:pPr>
        <w:ind w:left="1146" w:hanging="360"/>
      </w:pPr>
      <w:rPr>
        <w:rFonts w:hint="default"/>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5" w15:restartNumberingAfterBreak="0">
    <w:nsid w:val="2CFD1164"/>
    <w:multiLevelType w:val="hybridMultilevel"/>
    <w:tmpl w:val="C5AC05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54438B5"/>
    <w:multiLevelType w:val="multilevel"/>
    <w:tmpl w:val="28468BD6"/>
    <w:lvl w:ilvl="0">
      <w:start w:val="1"/>
      <w:numFmt w:val="decimal"/>
      <w:lvlText w:val="%1. "/>
      <w:legacy w:legacy="1" w:legacySpace="0" w:legacyIndent="283"/>
      <w:lvlJc w:val="left"/>
      <w:pPr>
        <w:ind w:left="283" w:hanging="283"/>
      </w:pPr>
      <w:rPr>
        <w:rFonts w:ascii="Arial" w:hAnsi="Arial" w:cs="Arial" w:hint="default"/>
        <w:b w:val="0"/>
        <w:i w:val="0"/>
        <w:sz w:val="22"/>
        <w:szCs w:val="22"/>
        <w:u w:val="none"/>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7" w15:restartNumberingAfterBreak="0">
    <w:nsid w:val="3B4D2E3A"/>
    <w:multiLevelType w:val="hybridMultilevel"/>
    <w:tmpl w:val="3ACC0CC4"/>
    <w:lvl w:ilvl="0" w:tplc="D430B5B0">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15:restartNumberingAfterBreak="0">
    <w:nsid w:val="474025B9"/>
    <w:multiLevelType w:val="hybridMultilevel"/>
    <w:tmpl w:val="F84C049A"/>
    <w:lvl w:ilvl="0" w:tplc="2180A63C">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9" w15:restartNumberingAfterBreak="0">
    <w:nsid w:val="49FE4903"/>
    <w:multiLevelType w:val="hybridMultilevel"/>
    <w:tmpl w:val="83E096E6"/>
    <w:lvl w:ilvl="0" w:tplc="D430B5B0">
      <w:numFmt w:val="bullet"/>
      <w:lvlText w:val="-"/>
      <w:lvlJc w:val="left"/>
      <w:pPr>
        <w:ind w:left="1078" w:hanging="360"/>
      </w:pPr>
      <w:rPr>
        <w:rFonts w:ascii="Arial" w:eastAsia="Times New Roman" w:hAnsi="Arial" w:cs="Arial" w:hint="default"/>
      </w:rPr>
    </w:lvl>
    <w:lvl w:ilvl="1" w:tplc="04050003" w:tentative="1">
      <w:start w:val="1"/>
      <w:numFmt w:val="bullet"/>
      <w:lvlText w:val="o"/>
      <w:lvlJc w:val="left"/>
      <w:pPr>
        <w:ind w:left="1798" w:hanging="360"/>
      </w:pPr>
      <w:rPr>
        <w:rFonts w:ascii="Courier New" w:hAnsi="Courier New" w:cs="Courier New" w:hint="default"/>
      </w:rPr>
    </w:lvl>
    <w:lvl w:ilvl="2" w:tplc="04050005" w:tentative="1">
      <w:start w:val="1"/>
      <w:numFmt w:val="bullet"/>
      <w:lvlText w:val=""/>
      <w:lvlJc w:val="left"/>
      <w:pPr>
        <w:ind w:left="2518" w:hanging="360"/>
      </w:pPr>
      <w:rPr>
        <w:rFonts w:ascii="Wingdings" w:hAnsi="Wingdings" w:hint="default"/>
      </w:rPr>
    </w:lvl>
    <w:lvl w:ilvl="3" w:tplc="04050001" w:tentative="1">
      <w:start w:val="1"/>
      <w:numFmt w:val="bullet"/>
      <w:lvlText w:val=""/>
      <w:lvlJc w:val="left"/>
      <w:pPr>
        <w:ind w:left="3238" w:hanging="360"/>
      </w:pPr>
      <w:rPr>
        <w:rFonts w:ascii="Symbol" w:hAnsi="Symbol" w:hint="default"/>
      </w:rPr>
    </w:lvl>
    <w:lvl w:ilvl="4" w:tplc="04050003" w:tentative="1">
      <w:start w:val="1"/>
      <w:numFmt w:val="bullet"/>
      <w:lvlText w:val="o"/>
      <w:lvlJc w:val="left"/>
      <w:pPr>
        <w:ind w:left="3958" w:hanging="360"/>
      </w:pPr>
      <w:rPr>
        <w:rFonts w:ascii="Courier New" w:hAnsi="Courier New" w:cs="Courier New" w:hint="default"/>
      </w:rPr>
    </w:lvl>
    <w:lvl w:ilvl="5" w:tplc="04050005" w:tentative="1">
      <w:start w:val="1"/>
      <w:numFmt w:val="bullet"/>
      <w:lvlText w:val=""/>
      <w:lvlJc w:val="left"/>
      <w:pPr>
        <w:ind w:left="4678" w:hanging="360"/>
      </w:pPr>
      <w:rPr>
        <w:rFonts w:ascii="Wingdings" w:hAnsi="Wingdings" w:hint="default"/>
      </w:rPr>
    </w:lvl>
    <w:lvl w:ilvl="6" w:tplc="04050001" w:tentative="1">
      <w:start w:val="1"/>
      <w:numFmt w:val="bullet"/>
      <w:lvlText w:val=""/>
      <w:lvlJc w:val="left"/>
      <w:pPr>
        <w:ind w:left="5398" w:hanging="360"/>
      </w:pPr>
      <w:rPr>
        <w:rFonts w:ascii="Symbol" w:hAnsi="Symbol" w:hint="default"/>
      </w:rPr>
    </w:lvl>
    <w:lvl w:ilvl="7" w:tplc="04050003" w:tentative="1">
      <w:start w:val="1"/>
      <w:numFmt w:val="bullet"/>
      <w:lvlText w:val="o"/>
      <w:lvlJc w:val="left"/>
      <w:pPr>
        <w:ind w:left="6118" w:hanging="360"/>
      </w:pPr>
      <w:rPr>
        <w:rFonts w:ascii="Courier New" w:hAnsi="Courier New" w:cs="Courier New" w:hint="default"/>
      </w:rPr>
    </w:lvl>
    <w:lvl w:ilvl="8" w:tplc="04050005" w:tentative="1">
      <w:start w:val="1"/>
      <w:numFmt w:val="bullet"/>
      <w:lvlText w:val=""/>
      <w:lvlJc w:val="left"/>
      <w:pPr>
        <w:ind w:left="6838" w:hanging="360"/>
      </w:pPr>
      <w:rPr>
        <w:rFonts w:ascii="Wingdings" w:hAnsi="Wingdings" w:hint="default"/>
      </w:rPr>
    </w:lvl>
  </w:abstractNum>
  <w:abstractNum w:abstractNumId="10" w15:restartNumberingAfterBreak="0">
    <w:nsid w:val="5599215F"/>
    <w:multiLevelType w:val="hybridMultilevel"/>
    <w:tmpl w:val="C70E13F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5DD55CC"/>
    <w:multiLevelType w:val="hybridMultilevel"/>
    <w:tmpl w:val="D3BA2706"/>
    <w:lvl w:ilvl="0" w:tplc="D430B5B0">
      <w:numFmt w:val="bullet"/>
      <w:lvlText w:val="-"/>
      <w:lvlJc w:val="left"/>
      <w:pPr>
        <w:ind w:left="719" w:hanging="360"/>
      </w:pPr>
      <w:rPr>
        <w:rFonts w:ascii="Arial" w:eastAsia="Times New Roman" w:hAnsi="Arial" w:cs="Arial" w:hint="default"/>
      </w:rPr>
    </w:lvl>
    <w:lvl w:ilvl="1" w:tplc="04050003" w:tentative="1">
      <w:start w:val="1"/>
      <w:numFmt w:val="bullet"/>
      <w:lvlText w:val="o"/>
      <w:lvlJc w:val="left"/>
      <w:pPr>
        <w:ind w:left="1439" w:hanging="360"/>
      </w:pPr>
      <w:rPr>
        <w:rFonts w:ascii="Courier New" w:hAnsi="Courier New" w:cs="Courier New" w:hint="default"/>
      </w:rPr>
    </w:lvl>
    <w:lvl w:ilvl="2" w:tplc="04050005" w:tentative="1">
      <w:start w:val="1"/>
      <w:numFmt w:val="bullet"/>
      <w:lvlText w:val=""/>
      <w:lvlJc w:val="left"/>
      <w:pPr>
        <w:ind w:left="2159" w:hanging="360"/>
      </w:pPr>
      <w:rPr>
        <w:rFonts w:ascii="Wingdings" w:hAnsi="Wingdings" w:hint="default"/>
      </w:rPr>
    </w:lvl>
    <w:lvl w:ilvl="3" w:tplc="04050001" w:tentative="1">
      <w:start w:val="1"/>
      <w:numFmt w:val="bullet"/>
      <w:lvlText w:val=""/>
      <w:lvlJc w:val="left"/>
      <w:pPr>
        <w:ind w:left="2879" w:hanging="360"/>
      </w:pPr>
      <w:rPr>
        <w:rFonts w:ascii="Symbol" w:hAnsi="Symbol" w:hint="default"/>
      </w:rPr>
    </w:lvl>
    <w:lvl w:ilvl="4" w:tplc="04050003" w:tentative="1">
      <w:start w:val="1"/>
      <w:numFmt w:val="bullet"/>
      <w:lvlText w:val="o"/>
      <w:lvlJc w:val="left"/>
      <w:pPr>
        <w:ind w:left="3599" w:hanging="360"/>
      </w:pPr>
      <w:rPr>
        <w:rFonts w:ascii="Courier New" w:hAnsi="Courier New" w:cs="Courier New" w:hint="default"/>
      </w:rPr>
    </w:lvl>
    <w:lvl w:ilvl="5" w:tplc="04050005" w:tentative="1">
      <w:start w:val="1"/>
      <w:numFmt w:val="bullet"/>
      <w:lvlText w:val=""/>
      <w:lvlJc w:val="left"/>
      <w:pPr>
        <w:ind w:left="4319" w:hanging="360"/>
      </w:pPr>
      <w:rPr>
        <w:rFonts w:ascii="Wingdings" w:hAnsi="Wingdings" w:hint="default"/>
      </w:rPr>
    </w:lvl>
    <w:lvl w:ilvl="6" w:tplc="04050001" w:tentative="1">
      <w:start w:val="1"/>
      <w:numFmt w:val="bullet"/>
      <w:lvlText w:val=""/>
      <w:lvlJc w:val="left"/>
      <w:pPr>
        <w:ind w:left="5039" w:hanging="360"/>
      </w:pPr>
      <w:rPr>
        <w:rFonts w:ascii="Symbol" w:hAnsi="Symbol" w:hint="default"/>
      </w:rPr>
    </w:lvl>
    <w:lvl w:ilvl="7" w:tplc="04050003" w:tentative="1">
      <w:start w:val="1"/>
      <w:numFmt w:val="bullet"/>
      <w:lvlText w:val="o"/>
      <w:lvlJc w:val="left"/>
      <w:pPr>
        <w:ind w:left="5759" w:hanging="360"/>
      </w:pPr>
      <w:rPr>
        <w:rFonts w:ascii="Courier New" w:hAnsi="Courier New" w:cs="Courier New" w:hint="default"/>
      </w:rPr>
    </w:lvl>
    <w:lvl w:ilvl="8" w:tplc="04050005" w:tentative="1">
      <w:start w:val="1"/>
      <w:numFmt w:val="bullet"/>
      <w:lvlText w:val=""/>
      <w:lvlJc w:val="left"/>
      <w:pPr>
        <w:ind w:left="6479" w:hanging="360"/>
      </w:pPr>
      <w:rPr>
        <w:rFonts w:ascii="Wingdings" w:hAnsi="Wingdings" w:hint="default"/>
      </w:rPr>
    </w:lvl>
  </w:abstractNum>
  <w:abstractNum w:abstractNumId="12" w15:restartNumberingAfterBreak="0">
    <w:nsid w:val="5DA310DB"/>
    <w:multiLevelType w:val="hybridMultilevel"/>
    <w:tmpl w:val="0FC8C0B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77832AD"/>
    <w:multiLevelType w:val="hybridMultilevel"/>
    <w:tmpl w:val="57F0F5D6"/>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BE15759"/>
    <w:multiLevelType w:val="hybridMultilevel"/>
    <w:tmpl w:val="EABE11C8"/>
    <w:lvl w:ilvl="0" w:tplc="9B42A82A">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6"/>
  </w:num>
  <w:num w:numId="2">
    <w:abstractNumId w:val="6"/>
    <w:lvlOverride w:ilvl="0">
      <w:startOverride w:val="2"/>
    </w:lvlOverride>
  </w:num>
  <w:num w:numId="3">
    <w:abstractNumId w:val="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13"/>
  </w:num>
  <w:num w:numId="7">
    <w:abstractNumId w:val="11"/>
  </w:num>
  <w:num w:numId="8">
    <w:abstractNumId w:val="5"/>
  </w:num>
  <w:num w:numId="9">
    <w:abstractNumId w:val="7"/>
  </w:num>
  <w:num w:numId="10">
    <w:abstractNumId w:val="2"/>
  </w:num>
  <w:num w:numId="11">
    <w:abstractNumId w:val="9"/>
  </w:num>
  <w:num w:numId="12">
    <w:abstractNumId w:val="1"/>
  </w:num>
  <w:num w:numId="13">
    <w:abstractNumId w:val="10"/>
  </w:num>
  <w:num w:numId="14">
    <w:abstractNumId w:val="3"/>
  </w:num>
  <w:num w:numId="15">
    <w:abstractNumId w:val="12"/>
  </w:num>
  <w:num w:numId="16">
    <w:abstractNumId w:val="8"/>
  </w:num>
  <w:num w:numId="17">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2D6"/>
    <w:rsid w:val="00002D8B"/>
    <w:rsid w:val="000104FD"/>
    <w:rsid w:val="00011149"/>
    <w:rsid w:val="000127E3"/>
    <w:rsid w:val="00014A2A"/>
    <w:rsid w:val="00014CD1"/>
    <w:rsid w:val="00025156"/>
    <w:rsid w:val="00027B31"/>
    <w:rsid w:val="00030474"/>
    <w:rsid w:val="000306B4"/>
    <w:rsid w:val="00030EC8"/>
    <w:rsid w:val="00031263"/>
    <w:rsid w:val="00031814"/>
    <w:rsid w:val="000325CB"/>
    <w:rsid w:val="000325FF"/>
    <w:rsid w:val="00037AD5"/>
    <w:rsid w:val="00044320"/>
    <w:rsid w:val="000504E9"/>
    <w:rsid w:val="00050EC4"/>
    <w:rsid w:val="00057DAF"/>
    <w:rsid w:val="00057EEC"/>
    <w:rsid w:val="00063569"/>
    <w:rsid w:val="00065AC2"/>
    <w:rsid w:val="0007007E"/>
    <w:rsid w:val="00072112"/>
    <w:rsid w:val="00073F8D"/>
    <w:rsid w:val="000746F6"/>
    <w:rsid w:val="00077ED4"/>
    <w:rsid w:val="00093CDB"/>
    <w:rsid w:val="00094BAE"/>
    <w:rsid w:val="00094FD5"/>
    <w:rsid w:val="000A2A22"/>
    <w:rsid w:val="000A5F6A"/>
    <w:rsid w:val="000A79D5"/>
    <w:rsid w:val="000A7DFB"/>
    <w:rsid w:val="000A7F97"/>
    <w:rsid w:val="000B048C"/>
    <w:rsid w:val="000B0761"/>
    <w:rsid w:val="000B197A"/>
    <w:rsid w:val="000B1A16"/>
    <w:rsid w:val="000B1E9D"/>
    <w:rsid w:val="000B42F9"/>
    <w:rsid w:val="000B71D2"/>
    <w:rsid w:val="000B7AB0"/>
    <w:rsid w:val="000C1EA7"/>
    <w:rsid w:val="000C3957"/>
    <w:rsid w:val="000C477C"/>
    <w:rsid w:val="000C49EF"/>
    <w:rsid w:val="000C683C"/>
    <w:rsid w:val="000C7A54"/>
    <w:rsid w:val="000D0B60"/>
    <w:rsid w:val="000D37D8"/>
    <w:rsid w:val="000D4227"/>
    <w:rsid w:val="000D5CE8"/>
    <w:rsid w:val="000D713E"/>
    <w:rsid w:val="000E05A2"/>
    <w:rsid w:val="000E3F6E"/>
    <w:rsid w:val="000E6FFA"/>
    <w:rsid w:val="000E7D19"/>
    <w:rsid w:val="000F0D45"/>
    <w:rsid w:val="000F7835"/>
    <w:rsid w:val="00100BBB"/>
    <w:rsid w:val="00104376"/>
    <w:rsid w:val="00112167"/>
    <w:rsid w:val="001124A9"/>
    <w:rsid w:val="00112D9D"/>
    <w:rsid w:val="00113CCC"/>
    <w:rsid w:val="00120A04"/>
    <w:rsid w:val="00120D7D"/>
    <w:rsid w:val="00126B0E"/>
    <w:rsid w:val="0013159A"/>
    <w:rsid w:val="00131B67"/>
    <w:rsid w:val="00134D19"/>
    <w:rsid w:val="00137CAE"/>
    <w:rsid w:val="0014088F"/>
    <w:rsid w:val="0014363A"/>
    <w:rsid w:val="0014369C"/>
    <w:rsid w:val="00154311"/>
    <w:rsid w:val="00157B96"/>
    <w:rsid w:val="0016054C"/>
    <w:rsid w:val="001629D6"/>
    <w:rsid w:val="0017293F"/>
    <w:rsid w:val="00175C6F"/>
    <w:rsid w:val="00176AFA"/>
    <w:rsid w:val="0017771D"/>
    <w:rsid w:val="001816B4"/>
    <w:rsid w:val="00183FF2"/>
    <w:rsid w:val="00191A75"/>
    <w:rsid w:val="00195C60"/>
    <w:rsid w:val="00196B29"/>
    <w:rsid w:val="001972B5"/>
    <w:rsid w:val="001A175A"/>
    <w:rsid w:val="001A22D6"/>
    <w:rsid w:val="001A2647"/>
    <w:rsid w:val="001A7DD7"/>
    <w:rsid w:val="001B02F5"/>
    <w:rsid w:val="001B4F01"/>
    <w:rsid w:val="001C21B6"/>
    <w:rsid w:val="001C6B31"/>
    <w:rsid w:val="001D1353"/>
    <w:rsid w:val="001D2D05"/>
    <w:rsid w:val="001F3F2F"/>
    <w:rsid w:val="001F5873"/>
    <w:rsid w:val="001F601E"/>
    <w:rsid w:val="001F66DE"/>
    <w:rsid w:val="00201DAB"/>
    <w:rsid w:val="00204EA9"/>
    <w:rsid w:val="00207B4B"/>
    <w:rsid w:val="0021395C"/>
    <w:rsid w:val="00222AFA"/>
    <w:rsid w:val="002324EB"/>
    <w:rsid w:val="00232C88"/>
    <w:rsid w:val="002336B1"/>
    <w:rsid w:val="002352FF"/>
    <w:rsid w:val="0023588A"/>
    <w:rsid w:val="00251395"/>
    <w:rsid w:val="0025376E"/>
    <w:rsid w:val="0025580A"/>
    <w:rsid w:val="00257261"/>
    <w:rsid w:val="00263D8E"/>
    <w:rsid w:val="002655D0"/>
    <w:rsid w:val="002669E3"/>
    <w:rsid w:val="00266A47"/>
    <w:rsid w:val="002674B2"/>
    <w:rsid w:val="00276E71"/>
    <w:rsid w:val="00281347"/>
    <w:rsid w:val="002879FC"/>
    <w:rsid w:val="002906F5"/>
    <w:rsid w:val="002916BC"/>
    <w:rsid w:val="002917A4"/>
    <w:rsid w:val="00294F7B"/>
    <w:rsid w:val="00295518"/>
    <w:rsid w:val="00295A22"/>
    <w:rsid w:val="00296402"/>
    <w:rsid w:val="002973D8"/>
    <w:rsid w:val="00297D07"/>
    <w:rsid w:val="002A7D1B"/>
    <w:rsid w:val="002B1183"/>
    <w:rsid w:val="002B4769"/>
    <w:rsid w:val="002C3DCE"/>
    <w:rsid w:val="002C61EF"/>
    <w:rsid w:val="002D3670"/>
    <w:rsid w:val="002D7DC0"/>
    <w:rsid w:val="002E233D"/>
    <w:rsid w:val="002E2449"/>
    <w:rsid w:val="002E6D3E"/>
    <w:rsid w:val="002E7B88"/>
    <w:rsid w:val="002F2163"/>
    <w:rsid w:val="002F4D9C"/>
    <w:rsid w:val="002F63E6"/>
    <w:rsid w:val="003003D4"/>
    <w:rsid w:val="00300ABA"/>
    <w:rsid w:val="00301817"/>
    <w:rsid w:val="00302C26"/>
    <w:rsid w:val="00303485"/>
    <w:rsid w:val="00305939"/>
    <w:rsid w:val="00313DC4"/>
    <w:rsid w:val="00317551"/>
    <w:rsid w:val="003202DB"/>
    <w:rsid w:val="0032331A"/>
    <w:rsid w:val="003254A5"/>
    <w:rsid w:val="00327EE5"/>
    <w:rsid w:val="00331712"/>
    <w:rsid w:val="0033183D"/>
    <w:rsid w:val="00331AF1"/>
    <w:rsid w:val="00331ED9"/>
    <w:rsid w:val="003340EE"/>
    <w:rsid w:val="00335384"/>
    <w:rsid w:val="0034613F"/>
    <w:rsid w:val="003464D6"/>
    <w:rsid w:val="00351245"/>
    <w:rsid w:val="00352CA9"/>
    <w:rsid w:val="00353A49"/>
    <w:rsid w:val="00356555"/>
    <w:rsid w:val="0035675C"/>
    <w:rsid w:val="00364A1A"/>
    <w:rsid w:val="00366CCF"/>
    <w:rsid w:val="00367702"/>
    <w:rsid w:val="0037073B"/>
    <w:rsid w:val="0037121F"/>
    <w:rsid w:val="0037136F"/>
    <w:rsid w:val="0037506B"/>
    <w:rsid w:val="003838F3"/>
    <w:rsid w:val="003878C9"/>
    <w:rsid w:val="00391073"/>
    <w:rsid w:val="0039476E"/>
    <w:rsid w:val="00395A87"/>
    <w:rsid w:val="00395E06"/>
    <w:rsid w:val="003A0289"/>
    <w:rsid w:val="003A3C7C"/>
    <w:rsid w:val="003B0C44"/>
    <w:rsid w:val="003B4B79"/>
    <w:rsid w:val="003C40B2"/>
    <w:rsid w:val="003C54AE"/>
    <w:rsid w:val="003C69CC"/>
    <w:rsid w:val="003C77E6"/>
    <w:rsid w:val="003D668A"/>
    <w:rsid w:val="003E20F0"/>
    <w:rsid w:val="003E6DF0"/>
    <w:rsid w:val="003E7113"/>
    <w:rsid w:val="003E7A1A"/>
    <w:rsid w:val="003F070E"/>
    <w:rsid w:val="003F11B6"/>
    <w:rsid w:val="003F3F85"/>
    <w:rsid w:val="003F468F"/>
    <w:rsid w:val="003F6776"/>
    <w:rsid w:val="00400BC6"/>
    <w:rsid w:val="00400FB8"/>
    <w:rsid w:val="0040223B"/>
    <w:rsid w:val="00402F60"/>
    <w:rsid w:val="00407D24"/>
    <w:rsid w:val="00412237"/>
    <w:rsid w:val="00413874"/>
    <w:rsid w:val="004151F5"/>
    <w:rsid w:val="0041536C"/>
    <w:rsid w:val="00416090"/>
    <w:rsid w:val="0041754D"/>
    <w:rsid w:val="00423FCE"/>
    <w:rsid w:val="00424EB4"/>
    <w:rsid w:val="0042559F"/>
    <w:rsid w:val="00427A20"/>
    <w:rsid w:val="00430D80"/>
    <w:rsid w:val="004322ED"/>
    <w:rsid w:val="00434808"/>
    <w:rsid w:val="00436FB6"/>
    <w:rsid w:val="00437BCF"/>
    <w:rsid w:val="00445596"/>
    <w:rsid w:val="00445D5F"/>
    <w:rsid w:val="00451301"/>
    <w:rsid w:val="00452A8F"/>
    <w:rsid w:val="00466674"/>
    <w:rsid w:val="00466722"/>
    <w:rsid w:val="00474C84"/>
    <w:rsid w:val="00475209"/>
    <w:rsid w:val="004769FA"/>
    <w:rsid w:val="00477083"/>
    <w:rsid w:val="00482D02"/>
    <w:rsid w:val="00490409"/>
    <w:rsid w:val="004941A6"/>
    <w:rsid w:val="00495B43"/>
    <w:rsid w:val="00496F9E"/>
    <w:rsid w:val="00497B19"/>
    <w:rsid w:val="004A382E"/>
    <w:rsid w:val="004A74D4"/>
    <w:rsid w:val="004A768B"/>
    <w:rsid w:val="004B5A1F"/>
    <w:rsid w:val="004B5EBC"/>
    <w:rsid w:val="004B6ED6"/>
    <w:rsid w:val="004C209A"/>
    <w:rsid w:val="004C3530"/>
    <w:rsid w:val="004C42F6"/>
    <w:rsid w:val="004D2DBA"/>
    <w:rsid w:val="004D475A"/>
    <w:rsid w:val="004D56E2"/>
    <w:rsid w:val="004D5EDF"/>
    <w:rsid w:val="004E0DE6"/>
    <w:rsid w:val="004E142B"/>
    <w:rsid w:val="004E4CA3"/>
    <w:rsid w:val="004E58B2"/>
    <w:rsid w:val="004F01D0"/>
    <w:rsid w:val="004F4319"/>
    <w:rsid w:val="004F50E2"/>
    <w:rsid w:val="004F649E"/>
    <w:rsid w:val="0050059A"/>
    <w:rsid w:val="0050163D"/>
    <w:rsid w:val="00502D8D"/>
    <w:rsid w:val="00503948"/>
    <w:rsid w:val="00505872"/>
    <w:rsid w:val="00505EBE"/>
    <w:rsid w:val="005109FD"/>
    <w:rsid w:val="00525161"/>
    <w:rsid w:val="0052755E"/>
    <w:rsid w:val="00532D0E"/>
    <w:rsid w:val="0053450C"/>
    <w:rsid w:val="00534A56"/>
    <w:rsid w:val="0053606A"/>
    <w:rsid w:val="005375D7"/>
    <w:rsid w:val="005422FF"/>
    <w:rsid w:val="00544EB0"/>
    <w:rsid w:val="0055083E"/>
    <w:rsid w:val="00550EF9"/>
    <w:rsid w:val="00554B9B"/>
    <w:rsid w:val="00562FCF"/>
    <w:rsid w:val="00564037"/>
    <w:rsid w:val="005744AA"/>
    <w:rsid w:val="0057797D"/>
    <w:rsid w:val="00587DB1"/>
    <w:rsid w:val="005928F9"/>
    <w:rsid w:val="005A3405"/>
    <w:rsid w:val="005A7939"/>
    <w:rsid w:val="005B1E9D"/>
    <w:rsid w:val="005B2C67"/>
    <w:rsid w:val="005C55FC"/>
    <w:rsid w:val="005D07AF"/>
    <w:rsid w:val="005D2576"/>
    <w:rsid w:val="005D2653"/>
    <w:rsid w:val="005D2EB0"/>
    <w:rsid w:val="005D6D92"/>
    <w:rsid w:val="005D778B"/>
    <w:rsid w:val="005D7C03"/>
    <w:rsid w:val="005E26CD"/>
    <w:rsid w:val="005E3491"/>
    <w:rsid w:val="005E5814"/>
    <w:rsid w:val="005E7B66"/>
    <w:rsid w:val="005F002B"/>
    <w:rsid w:val="005F05D8"/>
    <w:rsid w:val="005F519E"/>
    <w:rsid w:val="005F571D"/>
    <w:rsid w:val="005F7F0F"/>
    <w:rsid w:val="0060109E"/>
    <w:rsid w:val="00602E74"/>
    <w:rsid w:val="00603FDF"/>
    <w:rsid w:val="0060419D"/>
    <w:rsid w:val="00604A7C"/>
    <w:rsid w:val="0060572A"/>
    <w:rsid w:val="0060590D"/>
    <w:rsid w:val="00605EE0"/>
    <w:rsid w:val="00607D7B"/>
    <w:rsid w:val="00631C8A"/>
    <w:rsid w:val="00632C80"/>
    <w:rsid w:val="00633394"/>
    <w:rsid w:val="006345C4"/>
    <w:rsid w:val="006346AB"/>
    <w:rsid w:val="00637135"/>
    <w:rsid w:val="00640EA5"/>
    <w:rsid w:val="00643339"/>
    <w:rsid w:val="006442D5"/>
    <w:rsid w:val="006472FA"/>
    <w:rsid w:val="00651A34"/>
    <w:rsid w:val="00651EC5"/>
    <w:rsid w:val="00652CD1"/>
    <w:rsid w:val="0065515B"/>
    <w:rsid w:val="006565C5"/>
    <w:rsid w:val="00665C85"/>
    <w:rsid w:val="00675503"/>
    <w:rsid w:val="00685049"/>
    <w:rsid w:val="0068531E"/>
    <w:rsid w:val="0068613E"/>
    <w:rsid w:val="00690AC7"/>
    <w:rsid w:val="006910D1"/>
    <w:rsid w:val="00693B85"/>
    <w:rsid w:val="0069573F"/>
    <w:rsid w:val="00695978"/>
    <w:rsid w:val="006A0B56"/>
    <w:rsid w:val="006A0C78"/>
    <w:rsid w:val="006A26EA"/>
    <w:rsid w:val="006A5471"/>
    <w:rsid w:val="006B5D81"/>
    <w:rsid w:val="006B61BA"/>
    <w:rsid w:val="006C0448"/>
    <w:rsid w:val="006C06B7"/>
    <w:rsid w:val="006C15A2"/>
    <w:rsid w:val="006C2135"/>
    <w:rsid w:val="006C2310"/>
    <w:rsid w:val="006C3571"/>
    <w:rsid w:val="006C4B3E"/>
    <w:rsid w:val="006D6117"/>
    <w:rsid w:val="006D63CC"/>
    <w:rsid w:val="006F19EC"/>
    <w:rsid w:val="006F3127"/>
    <w:rsid w:val="006F52B0"/>
    <w:rsid w:val="0070283B"/>
    <w:rsid w:val="00704429"/>
    <w:rsid w:val="00706F58"/>
    <w:rsid w:val="007070AC"/>
    <w:rsid w:val="007102AB"/>
    <w:rsid w:val="00711846"/>
    <w:rsid w:val="0071192B"/>
    <w:rsid w:val="007148A0"/>
    <w:rsid w:val="0071572D"/>
    <w:rsid w:val="00715A11"/>
    <w:rsid w:val="00722D60"/>
    <w:rsid w:val="00724FE0"/>
    <w:rsid w:val="00727BB0"/>
    <w:rsid w:val="00731C17"/>
    <w:rsid w:val="00734346"/>
    <w:rsid w:val="007347FE"/>
    <w:rsid w:val="00735CCE"/>
    <w:rsid w:val="007369CB"/>
    <w:rsid w:val="0074416C"/>
    <w:rsid w:val="007475A8"/>
    <w:rsid w:val="007518B5"/>
    <w:rsid w:val="00751915"/>
    <w:rsid w:val="0075604D"/>
    <w:rsid w:val="0075777C"/>
    <w:rsid w:val="00757885"/>
    <w:rsid w:val="00761B48"/>
    <w:rsid w:val="007732DB"/>
    <w:rsid w:val="00777797"/>
    <w:rsid w:val="00781B63"/>
    <w:rsid w:val="00781B96"/>
    <w:rsid w:val="00783059"/>
    <w:rsid w:val="007856DD"/>
    <w:rsid w:val="00785960"/>
    <w:rsid w:val="00787167"/>
    <w:rsid w:val="0079190D"/>
    <w:rsid w:val="00794960"/>
    <w:rsid w:val="007A27CD"/>
    <w:rsid w:val="007B2935"/>
    <w:rsid w:val="007C02E3"/>
    <w:rsid w:val="007D490B"/>
    <w:rsid w:val="007D5FC7"/>
    <w:rsid w:val="007F21EC"/>
    <w:rsid w:val="007F2822"/>
    <w:rsid w:val="007F79FC"/>
    <w:rsid w:val="007F7ADA"/>
    <w:rsid w:val="008002D9"/>
    <w:rsid w:val="008025BC"/>
    <w:rsid w:val="00804A50"/>
    <w:rsid w:val="008141E8"/>
    <w:rsid w:val="00821074"/>
    <w:rsid w:val="008300E0"/>
    <w:rsid w:val="00845836"/>
    <w:rsid w:val="0085127E"/>
    <w:rsid w:val="008529A6"/>
    <w:rsid w:val="00854A7E"/>
    <w:rsid w:val="00856033"/>
    <w:rsid w:val="0085646F"/>
    <w:rsid w:val="0086580A"/>
    <w:rsid w:val="00865A3E"/>
    <w:rsid w:val="008672D2"/>
    <w:rsid w:val="008712AF"/>
    <w:rsid w:val="0087348B"/>
    <w:rsid w:val="00876B9A"/>
    <w:rsid w:val="00886748"/>
    <w:rsid w:val="008868D0"/>
    <w:rsid w:val="00892EDF"/>
    <w:rsid w:val="0089350F"/>
    <w:rsid w:val="00893A27"/>
    <w:rsid w:val="0089709B"/>
    <w:rsid w:val="008976D1"/>
    <w:rsid w:val="008A12E2"/>
    <w:rsid w:val="008A2EB0"/>
    <w:rsid w:val="008A5F67"/>
    <w:rsid w:val="008B14E5"/>
    <w:rsid w:val="008C0AB0"/>
    <w:rsid w:val="008C3CE1"/>
    <w:rsid w:val="008D5AB8"/>
    <w:rsid w:val="008D78BA"/>
    <w:rsid w:val="008E1A1F"/>
    <w:rsid w:val="008E2493"/>
    <w:rsid w:val="008F3456"/>
    <w:rsid w:val="008F3802"/>
    <w:rsid w:val="008F542B"/>
    <w:rsid w:val="008F7F32"/>
    <w:rsid w:val="00900FE8"/>
    <w:rsid w:val="00904D53"/>
    <w:rsid w:val="009060FC"/>
    <w:rsid w:val="00907DE7"/>
    <w:rsid w:val="00913314"/>
    <w:rsid w:val="00915E8D"/>
    <w:rsid w:val="00916E6A"/>
    <w:rsid w:val="00917EEB"/>
    <w:rsid w:val="00921056"/>
    <w:rsid w:val="00927547"/>
    <w:rsid w:val="00931F33"/>
    <w:rsid w:val="00932B32"/>
    <w:rsid w:val="00940539"/>
    <w:rsid w:val="009439E7"/>
    <w:rsid w:val="0094453B"/>
    <w:rsid w:val="0095144B"/>
    <w:rsid w:val="009528EF"/>
    <w:rsid w:val="00957608"/>
    <w:rsid w:val="00962556"/>
    <w:rsid w:val="00964143"/>
    <w:rsid w:val="009656BA"/>
    <w:rsid w:val="009726F6"/>
    <w:rsid w:val="00972A28"/>
    <w:rsid w:val="00995F1D"/>
    <w:rsid w:val="00997002"/>
    <w:rsid w:val="009A2030"/>
    <w:rsid w:val="009A2702"/>
    <w:rsid w:val="009A33FB"/>
    <w:rsid w:val="009A5D3F"/>
    <w:rsid w:val="009B2EC9"/>
    <w:rsid w:val="009B4064"/>
    <w:rsid w:val="009B5D05"/>
    <w:rsid w:val="009B7D92"/>
    <w:rsid w:val="009C19F3"/>
    <w:rsid w:val="009C296E"/>
    <w:rsid w:val="009C345B"/>
    <w:rsid w:val="009C3A82"/>
    <w:rsid w:val="009C3DB8"/>
    <w:rsid w:val="009C5A59"/>
    <w:rsid w:val="009C7319"/>
    <w:rsid w:val="009D7ACE"/>
    <w:rsid w:val="009E3ECF"/>
    <w:rsid w:val="009E60F3"/>
    <w:rsid w:val="009F022E"/>
    <w:rsid w:val="009F24A3"/>
    <w:rsid w:val="009F4FBB"/>
    <w:rsid w:val="009F5B3A"/>
    <w:rsid w:val="00A01306"/>
    <w:rsid w:val="00A05E85"/>
    <w:rsid w:val="00A07E24"/>
    <w:rsid w:val="00A10E92"/>
    <w:rsid w:val="00A126FC"/>
    <w:rsid w:val="00A12DCD"/>
    <w:rsid w:val="00A17A9F"/>
    <w:rsid w:val="00A21039"/>
    <w:rsid w:val="00A327AC"/>
    <w:rsid w:val="00A3456D"/>
    <w:rsid w:val="00A34757"/>
    <w:rsid w:val="00A37460"/>
    <w:rsid w:val="00A444E1"/>
    <w:rsid w:val="00A47295"/>
    <w:rsid w:val="00A50CFD"/>
    <w:rsid w:val="00A51EE7"/>
    <w:rsid w:val="00A559E1"/>
    <w:rsid w:val="00A55D70"/>
    <w:rsid w:val="00A55D74"/>
    <w:rsid w:val="00A57F4A"/>
    <w:rsid w:val="00A62955"/>
    <w:rsid w:val="00A62F69"/>
    <w:rsid w:val="00A642C5"/>
    <w:rsid w:val="00A66608"/>
    <w:rsid w:val="00A70BE8"/>
    <w:rsid w:val="00A767BA"/>
    <w:rsid w:val="00A8048D"/>
    <w:rsid w:val="00A90BCF"/>
    <w:rsid w:val="00A950BC"/>
    <w:rsid w:val="00A95D1A"/>
    <w:rsid w:val="00A964B3"/>
    <w:rsid w:val="00AB1158"/>
    <w:rsid w:val="00AB6BFC"/>
    <w:rsid w:val="00AB74E8"/>
    <w:rsid w:val="00AC6B8E"/>
    <w:rsid w:val="00AC73E6"/>
    <w:rsid w:val="00AD15CD"/>
    <w:rsid w:val="00AD6B1C"/>
    <w:rsid w:val="00AD757B"/>
    <w:rsid w:val="00AD7D35"/>
    <w:rsid w:val="00AE2369"/>
    <w:rsid w:val="00AE2515"/>
    <w:rsid w:val="00AE5ED8"/>
    <w:rsid w:val="00B06116"/>
    <w:rsid w:val="00B0668C"/>
    <w:rsid w:val="00B11CB2"/>
    <w:rsid w:val="00B129A8"/>
    <w:rsid w:val="00B1317F"/>
    <w:rsid w:val="00B17F82"/>
    <w:rsid w:val="00B208B2"/>
    <w:rsid w:val="00B27D0D"/>
    <w:rsid w:val="00B357BC"/>
    <w:rsid w:val="00B3606B"/>
    <w:rsid w:val="00B36342"/>
    <w:rsid w:val="00B4726A"/>
    <w:rsid w:val="00B475B0"/>
    <w:rsid w:val="00B5498A"/>
    <w:rsid w:val="00B60881"/>
    <w:rsid w:val="00B633C4"/>
    <w:rsid w:val="00B63F52"/>
    <w:rsid w:val="00B64591"/>
    <w:rsid w:val="00B65522"/>
    <w:rsid w:val="00B774BB"/>
    <w:rsid w:val="00B80847"/>
    <w:rsid w:val="00B80B3A"/>
    <w:rsid w:val="00B96954"/>
    <w:rsid w:val="00BA0903"/>
    <w:rsid w:val="00BA094C"/>
    <w:rsid w:val="00BA2BC0"/>
    <w:rsid w:val="00BA53FD"/>
    <w:rsid w:val="00BB1106"/>
    <w:rsid w:val="00BB13C0"/>
    <w:rsid w:val="00BB4086"/>
    <w:rsid w:val="00BC2C9B"/>
    <w:rsid w:val="00BD512C"/>
    <w:rsid w:val="00BD5CA5"/>
    <w:rsid w:val="00BE7199"/>
    <w:rsid w:val="00BE748F"/>
    <w:rsid w:val="00BF19F8"/>
    <w:rsid w:val="00BF49FE"/>
    <w:rsid w:val="00BF6059"/>
    <w:rsid w:val="00C008EA"/>
    <w:rsid w:val="00C01888"/>
    <w:rsid w:val="00C03578"/>
    <w:rsid w:val="00C051F0"/>
    <w:rsid w:val="00C05EAC"/>
    <w:rsid w:val="00C107F6"/>
    <w:rsid w:val="00C10BCE"/>
    <w:rsid w:val="00C117D4"/>
    <w:rsid w:val="00C1280E"/>
    <w:rsid w:val="00C20767"/>
    <w:rsid w:val="00C3096B"/>
    <w:rsid w:val="00C345E6"/>
    <w:rsid w:val="00C34F52"/>
    <w:rsid w:val="00C37DD1"/>
    <w:rsid w:val="00C46F1D"/>
    <w:rsid w:val="00C5086E"/>
    <w:rsid w:val="00C51AC8"/>
    <w:rsid w:val="00C51C23"/>
    <w:rsid w:val="00C51ED4"/>
    <w:rsid w:val="00C54559"/>
    <w:rsid w:val="00C56021"/>
    <w:rsid w:val="00C56604"/>
    <w:rsid w:val="00C649DD"/>
    <w:rsid w:val="00C66116"/>
    <w:rsid w:val="00C6643B"/>
    <w:rsid w:val="00C70DAC"/>
    <w:rsid w:val="00C7129C"/>
    <w:rsid w:val="00C73CDB"/>
    <w:rsid w:val="00C765AF"/>
    <w:rsid w:val="00C76AB4"/>
    <w:rsid w:val="00C77788"/>
    <w:rsid w:val="00C80133"/>
    <w:rsid w:val="00C85ED5"/>
    <w:rsid w:val="00C87FBD"/>
    <w:rsid w:val="00C9104E"/>
    <w:rsid w:val="00C924D7"/>
    <w:rsid w:val="00C927BE"/>
    <w:rsid w:val="00C93DDD"/>
    <w:rsid w:val="00C9445C"/>
    <w:rsid w:val="00CA171C"/>
    <w:rsid w:val="00CA2010"/>
    <w:rsid w:val="00CA77DF"/>
    <w:rsid w:val="00CC047C"/>
    <w:rsid w:val="00CC1FB0"/>
    <w:rsid w:val="00CC3B03"/>
    <w:rsid w:val="00CD5A74"/>
    <w:rsid w:val="00CD7412"/>
    <w:rsid w:val="00CE01B0"/>
    <w:rsid w:val="00CE04E1"/>
    <w:rsid w:val="00CE5C66"/>
    <w:rsid w:val="00CE6A8F"/>
    <w:rsid w:val="00CE7E5D"/>
    <w:rsid w:val="00CF1F2F"/>
    <w:rsid w:val="00CF2EAB"/>
    <w:rsid w:val="00CF3ED5"/>
    <w:rsid w:val="00CF400B"/>
    <w:rsid w:val="00CF4514"/>
    <w:rsid w:val="00CF7CCE"/>
    <w:rsid w:val="00D04BA1"/>
    <w:rsid w:val="00D1672F"/>
    <w:rsid w:val="00D16FB0"/>
    <w:rsid w:val="00D208E2"/>
    <w:rsid w:val="00D221F7"/>
    <w:rsid w:val="00D23349"/>
    <w:rsid w:val="00D27231"/>
    <w:rsid w:val="00D301FD"/>
    <w:rsid w:val="00D35CEC"/>
    <w:rsid w:val="00D37C97"/>
    <w:rsid w:val="00D4074A"/>
    <w:rsid w:val="00D44992"/>
    <w:rsid w:val="00D46EF7"/>
    <w:rsid w:val="00D47295"/>
    <w:rsid w:val="00D505F5"/>
    <w:rsid w:val="00D61634"/>
    <w:rsid w:val="00D63108"/>
    <w:rsid w:val="00D759D7"/>
    <w:rsid w:val="00D75D34"/>
    <w:rsid w:val="00D772EE"/>
    <w:rsid w:val="00D77F18"/>
    <w:rsid w:val="00D84D5D"/>
    <w:rsid w:val="00D84FF7"/>
    <w:rsid w:val="00D9262B"/>
    <w:rsid w:val="00D96446"/>
    <w:rsid w:val="00DA4BDB"/>
    <w:rsid w:val="00DA6EF8"/>
    <w:rsid w:val="00DB6E65"/>
    <w:rsid w:val="00DB6EE6"/>
    <w:rsid w:val="00DC2D27"/>
    <w:rsid w:val="00DC418F"/>
    <w:rsid w:val="00DD26F7"/>
    <w:rsid w:val="00DD518F"/>
    <w:rsid w:val="00DD56AA"/>
    <w:rsid w:val="00DD76EA"/>
    <w:rsid w:val="00DE15C1"/>
    <w:rsid w:val="00DE7497"/>
    <w:rsid w:val="00DF15FE"/>
    <w:rsid w:val="00DF78AE"/>
    <w:rsid w:val="00E0118B"/>
    <w:rsid w:val="00E0135A"/>
    <w:rsid w:val="00E06429"/>
    <w:rsid w:val="00E10A14"/>
    <w:rsid w:val="00E10D71"/>
    <w:rsid w:val="00E14827"/>
    <w:rsid w:val="00E1626B"/>
    <w:rsid w:val="00E16A33"/>
    <w:rsid w:val="00E1700B"/>
    <w:rsid w:val="00E22C30"/>
    <w:rsid w:val="00E239A3"/>
    <w:rsid w:val="00E23AFC"/>
    <w:rsid w:val="00E2499C"/>
    <w:rsid w:val="00E2702F"/>
    <w:rsid w:val="00E3011B"/>
    <w:rsid w:val="00E3333D"/>
    <w:rsid w:val="00E4075F"/>
    <w:rsid w:val="00E40CD4"/>
    <w:rsid w:val="00E43008"/>
    <w:rsid w:val="00E4557D"/>
    <w:rsid w:val="00E50F11"/>
    <w:rsid w:val="00E51759"/>
    <w:rsid w:val="00E520C2"/>
    <w:rsid w:val="00E54A76"/>
    <w:rsid w:val="00E550BD"/>
    <w:rsid w:val="00E5675A"/>
    <w:rsid w:val="00E56C2B"/>
    <w:rsid w:val="00E62E4F"/>
    <w:rsid w:val="00E648E0"/>
    <w:rsid w:val="00E66559"/>
    <w:rsid w:val="00E727E4"/>
    <w:rsid w:val="00E73F85"/>
    <w:rsid w:val="00E7591F"/>
    <w:rsid w:val="00E815D6"/>
    <w:rsid w:val="00E81D5C"/>
    <w:rsid w:val="00E85A6B"/>
    <w:rsid w:val="00E91B42"/>
    <w:rsid w:val="00E93B44"/>
    <w:rsid w:val="00E96978"/>
    <w:rsid w:val="00E97601"/>
    <w:rsid w:val="00EA06EB"/>
    <w:rsid w:val="00EA1245"/>
    <w:rsid w:val="00EA1706"/>
    <w:rsid w:val="00EA62CF"/>
    <w:rsid w:val="00EB09A3"/>
    <w:rsid w:val="00EB54B3"/>
    <w:rsid w:val="00EB58E1"/>
    <w:rsid w:val="00EB7533"/>
    <w:rsid w:val="00EC1AFC"/>
    <w:rsid w:val="00ED0D2E"/>
    <w:rsid w:val="00ED38D1"/>
    <w:rsid w:val="00EF304F"/>
    <w:rsid w:val="00EF39E4"/>
    <w:rsid w:val="00EF3A4D"/>
    <w:rsid w:val="00EF4609"/>
    <w:rsid w:val="00EF5FAB"/>
    <w:rsid w:val="00EF64F4"/>
    <w:rsid w:val="00EF68A0"/>
    <w:rsid w:val="00EF75BA"/>
    <w:rsid w:val="00F0000A"/>
    <w:rsid w:val="00F02FB2"/>
    <w:rsid w:val="00F068EA"/>
    <w:rsid w:val="00F10EE0"/>
    <w:rsid w:val="00F11F46"/>
    <w:rsid w:val="00F132F0"/>
    <w:rsid w:val="00F15AFD"/>
    <w:rsid w:val="00F15EC5"/>
    <w:rsid w:val="00F22386"/>
    <w:rsid w:val="00F25815"/>
    <w:rsid w:val="00F270B1"/>
    <w:rsid w:val="00F325F5"/>
    <w:rsid w:val="00F42D40"/>
    <w:rsid w:val="00F45229"/>
    <w:rsid w:val="00F56DB8"/>
    <w:rsid w:val="00F63120"/>
    <w:rsid w:val="00F63D54"/>
    <w:rsid w:val="00F647B3"/>
    <w:rsid w:val="00F65463"/>
    <w:rsid w:val="00F7075E"/>
    <w:rsid w:val="00F7183E"/>
    <w:rsid w:val="00F73317"/>
    <w:rsid w:val="00F73A02"/>
    <w:rsid w:val="00F7465B"/>
    <w:rsid w:val="00F751C0"/>
    <w:rsid w:val="00F760D9"/>
    <w:rsid w:val="00F764C6"/>
    <w:rsid w:val="00F76710"/>
    <w:rsid w:val="00F825C8"/>
    <w:rsid w:val="00F96AFC"/>
    <w:rsid w:val="00FA23B1"/>
    <w:rsid w:val="00FA6674"/>
    <w:rsid w:val="00FA73F5"/>
    <w:rsid w:val="00FA7A99"/>
    <w:rsid w:val="00FB16D3"/>
    <w:rsid w:val="00FB2A31"/>
    <w:rsid w:val="00FB6AB8"/>
    <w:rsid w:val="00FC08E6"/>
    <w:rsid w:val="00FC398C"/>
    <w:rsid w:val="00FC3E67"/>
    <w:rsid w:val="00FC5A2B"/>
    <w:rsid w:val="00FC715D"/>
    <w:rsid w:val="00FD071A"/>
    <w:rsid w:val="00FD0987"/>
    <w:rsid w:val="00FD39C0"/>
    <w:rsid w:val="00FD5C55"/>
    <w:rsid w:val="00FE13AE"/>
    <w:rsid w:val="00FE2375"/>
    <w:rsid w:val="00FE4003"/>
    <w:rsid w:val="00FE584A"/>
    <w:rsid w:val="00FE640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0811681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DE15C1"/>
    <w:rPr>
      <w:sz w:val="24"/>
      <w:szCs w:val="24"/>
    </w:rPr>
  </w:style>
  <w:style w:type="paragraph" w:styleId="Nadpis1">
    <w:name w:val="heading 1"/>
    <w:basedOn w:val="Normln"/>
    <w:next w:val="Normln"/>
    <w:qFormat/>
    <w:pPr>
      <w:keepNext/>
      <w:spacing w:before="240" w:after="60"/>
      <w:outlineLvl w:val="0"/>
    </w:pPr>
    <w:rPr>
      <w:rFonts w:ascii="Arial" w:hAnsi="Arial"/>
      <w:b/>
      <w:kern w:val="28"/>
      <w:sz w:val="28"/>
      <w:szCs w:val="20"/>
    </w:rPr>
  </w:style>
  <w:style w:type="paragraph" w:styleId="Nadpis2">
    <w:name w:val="heading 2"/>
    <w:basedOn w:val="Normln"/>
    <w:next w:val="Normln"/>
    <w:qFormat/>
    <w:pPr>
      <w:keepNext/>
      <w:ind w:left="284" w:hanging="284"/>
      <w:jc w:val="center"/>
      <w:outlineLvl w:val="1"/>
    </w:pPr>
    <w:rPr>
      <w:rFonts w:ascii="Arial" w:hAnsi="Arial" w:cs="Arial"/>
      <w:b/>
      <w:bCs/>
      <w:sz w:val="28"/>
      <w:u w:val="single"/>
    </w:rPr>
  </w:style>
  <w:style w:type="paragraph" w:styleId="Nadpis3">
    <w:name w:val="heading 3"/>
    <w:basedOn w:val="Normln"/>
    <w:next w:val="Normln"/>
    <w:qFormat/>
    <w:pPr>
      <w:keepNext/>
      <w:ind w:left="5103"/>
      <w:jc w:val="center"/>
      <w:outlineLvl w:val="2"/>
    </w:pPr>
    <w:rPr>
      <w:rFonts w:ascii="Arial" w:hAnsi="Arial"/>
      <w:b/>
      <w:szCs w:val="20"/>
    </w:rPr>
  </w:style>
  <w:style w:type="paragraph" w:styleId="Nadpis4">
    <w:name w:val="heading 4"/>
    <w:basedOn w:val="Normln"/>
    <w:next w:val="Normln"/>
    <w:qFormat/>
    <w:pPr>
      <w:keepNext/>
      <w:ind w:left="284" w:hanging="284"/>
      <w:jc w:val="center"/>
      <w:outlineLvl w:val="3"/>
    </w:pPr>
    <w:rPr>
      <w:rFonts w:ascii="Arial" w:hAnsi="Arial" w:cs="Arial"/>
      <w:sz w:val="28"/>
    </w:rPr>
  </w:style>
  <w:style w:type="paragraph" w:styleId="Nadpis5">
    <w:name w:val="heading 5"/>
    <w:basedOn w:val="Normln"/>
    <w:next w:val="Normln"/>
    <w:qFormat/>
    <w:pPr>
      <w:keepNext/>
      <w:jc w:val="both"/>
      <w:outlineLvl w:val="4"/>
    </w:pPr>
    <w:rPr>
      <w:rFonts w:ascii="Arial" w:hAnsi="Arial" w:cs="Arial"/>
      <w:b/>
      <w:szCs w:val="20"/>
    </w:rPr>
  </w:style>
  <w:style w:type="paragraph" w:styleId="Nadpis6">
    <w:name w:val="heading 6"/>
    <w:basedOn w:val="Normln"/>
    <w:next w:val="Normln"/>
    <w:qFormat/>
    <w:pPr>
      <w:keepNext/>
      <w:jc w:val="both"/>
      <w:outlineLvl w:val="5"/>
    </w:pPr>
    <w:rPr>
      <w:rFonts w:ascii="Arial" w:hAnsi="Arial" w:cs="Arial"/>
      <w:b/>
      <w:sz w:val="28"/>
      <w:szCs w:val="20"/>
    </w:rPr>
  </w:style>
  <w:style w:type="paragraph" w:styleId="Nadpis7">
    <w:name w:val="heading 7"/>
    <w:basedOn w:val="Normln"/>
    <w:next w:val="Normln"/>
    <w:qFormat/>
    <w:pPr>
      <w:keepNext/>
      <w:ind w:right="-24"/>
      <w:jc w:val="center"/>
      <w:outlineLvl w:val="6"/>
    </w:pPr>
    <w:rPr>
      <w:rFonts w:ascii="Arial" w:hAnsi="Arial" w:cs="Arial"/>
      <w:b/>
      <w:sz w:val="28"/>
      <w:u w:val="single"/>
    </w:rPr>
  </w:style>
  <w:style w:type="paragraph" w:styleId="Nadpis8">
    <w:name w:val="heading 8"/>
    <w:basedOn w:val="Normln"/>
    <w:next w:val="Normln"/>
    <w:qFormat/>
    <w:pPr>
      <w:keepNext/>
      <w:ind w:right="-766"/>
      <w:jc w:val="both"/>
      <w:outlineLvl w:val="7"/>
    </w:pPr>
    <w:rPr>
      <w:rFonts w:ascii="Arial" w:hAnsi="Arial" w:cs="Arial"/>
      <w:b/>
      <w:bCs/>
    </w:rPr>
  </w:style>
  <w:style w:type="paragraph" w:styleId="Nadpis9">
    <w:name w:val="heading 9"/>
    <w:basedOn w:val="Normln"/>
    <w:next w:val="Normln"/>
    <w:qFormat/>
    <w:pPr>
      <w:keepNext/>
      <w:framePr w:w="7768" w:h="3055" w:hSpace="142" w:wrap="notBeside" w:vAnchor="text" w:hAnchor="page" w:x="2240" w:y="91"/>
      <w:jc w:val="center"/>
      <w:outlineLvl w:val="8"/>
    </w:pPr>
    <w:rPr>
      <w:rFonts w:ascii="Arial" w:hAnsi="Arial" w:cs="Arial"/>
      <w:b/>
      <w:sz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pPr>
      <w:jc w:val="both"/>
    </w:pPr>
    <w:rPr>
      <w:snapToGrid w:val="0"/>
      <w:szCs w:val="20"/>
    </w:rPr>
  </w:style>
  <w:style w:type="paragraph" w:styleId="Zhlav">
    <w:name w:val="header"/>
    <w:basedOn w:val="Normln"/>
    <w:link w:val="ZhlavChar"/>
    <w:uiPriority w:val="99"/>
    <w:pPr>
      <w:tabs>
        <w:tab w:val="center" w:pos="4536"/>
        <w:tab w:val="right" w:pos="9072"/>
      </w:tabs>
    </w:pPr>
    <w:rPr>
      <w:lang w:val="x-none" w:eastAsia="x-none"/>
    </w:rPr>
  </w:style>
  <w:style w:type="paragraph" w:styleId="Zkladntext2">
    <w:name w:val="Body Text 2"/>
    <w:basedOn w:val="Normln"/>
    <w:pPr>
      <w:framePr w:w="7768" w:h="5761" w:hSpace="142" w:wrap="notBeside" w:vAnchor="text" w:hAnchor="page" w:x="2240" w:y="93"/>
      <w:jc w:val="center"/>
    </w:pPr>
    <w:rPr>
      <w:rFonts w:ascii="Arial" w:hAnsi="Arial" w:cs="Arial"/>
      <w:b/>
    </w:rPr>
  </w:style>
  <w:style w:type="paragraph" w:styleId="Titulek">
    <w:name w:val="caption"/>
    <w:basedOn w:val="Normln"/>
    <w:next w:val="Normln"/>
    <w:qFormat/>
    <w:pPr>
      <w:framePr w:w="7768" w:h="5761" w:hSpace="142" w:wrap="notBeside" w:vAnchor="text" w:hAnchor="page" w:x="2240" w:y="93"/>
      <w:jc w:val="center"/>
    </w:pPr>
    <w:rPr>
      <w:rFonts w:ascii="Arial" w:hAnsi="Arial" w:cs="Arial"/>
      <w:b/>
    </w:rPr>
  </w:style>
  <w:style w:type="paragraph" w:styleId="Zpat">
    <w:name w:val="footer"/>
    <w:basedOn w:val="Normln"/>
    <w:link w:val="ZpatChar"/>
    <w:uiPriority w:val="99"/>
    <w:pPr>
      <w:tabs>
        <w:tab w:val="center" w:pos="4819"/>
        <w:tab w:val="right" w:pos="9071"/>
      </w:tabs>
      <w:overflowPunct w:val="0"/>
      <w:autoSpaceDE w:val="0"/>
      <w:autoSpaceDN w:val="0"/>
      <w:adjustRightInd w:val="0"/>
      <w:textAlignment w:val="baseline"/>
    </w:pPr>
    <w:rPr>
      <w:sz w:val="20"/>
      <w:szCs w:val="20"/>
    </w:rPr>
  </w:style>
  <w:style w:type="character" w:styleId="slostrnky">
    <w:name w:val="page number"/>
    <w:basedOn w:val="Standardnpsmoodstavce"/>
  </w:style>
  <w:style w:type="paragraph" w:styleId="Textvbloku">
    <w:name w:val="Block Text"/>
    <w:basedOn w:val="Normln"/>
    <w:pPr>
      <w:ind w:left="360" w:right="-24" w:hanging="360"/>
      <w:jc w:val="both"/>
    </w:pPr>
    <w:rPr>
      <w:rFonts w:ascii="Arial" w:hAnsi="Arial" w:cs="Arial"/>
    </w:rPr>
  </w:style>
  <w:style w:type="paragraph" w:styleId="Zkladntextodsazen">
    <w:name w:val="Body Text Indent"/>
    <w:basedOn w:val="Normln"/>
    <w:link w:val="ZkladntextodsazenChar"/>
    <w:pPr>
      <w:ind w:left="284" w:hanging="284"/>
      <w:jc w:val="both"/>
    </w:pPr>
    <w:rPr>
      <w:rFonts w:ascii="Arial" w:hAnsi="Arial"/>
      <w:lang w:val="x-none" w:eastAsia="x-none"/>
    </w:rPr>
  </w:style>
  <w:style w:type="paragraph" w:customStyle="1" w:styleId="odsazen">
    <w:name w:val="odsazení"/>
    <w:basedOn w:val="Normln"/>
    <w:pPr>
      <w:keepLines/>
      <w:spacing w:before="120" w:after="120"/>
      <w:ind w:left="680"/>
      <w:jc w:val="both"/>
    </w:pPr>
    <w:rPr>
      <w:rFonts w:ascii="Arial" w:hAnsi="Arial"/>
      <w:szCs w:val="20"/>
      <w:lang w:val="en-GB"/>
    </w:rPr>
  </w:style>
  <w:style w:type="paragraph" w:customStyle="1" w:styleId="Odstavec0">
    <w:name w:val="Odstavec0"/>
    <w:basedOn w:val="Normln"/>
    <w:pPr>
      <w:tabs>
        <w:tab w:val="left" w:pos="709"/>
      </w:tabs>
      <w:spacing w:before="120"/>
      <w:ind w:left="737" w:hanging="737"/>
      <w:jc w:val="both"/>
    </w:pPr>
    <w:rPr>
      <w:rFonts w:ascii="Arial" w:hAnsi="Arial"/>
      <w:szCs w:val="20"/>
      <w:lang w:val="en-GB"/>
    </w:rPr>
  </w:style>
  <w:style w:type="paragraph" w:styleId="Zkladntextodsazen2">
    <w:name w:val="Body Text Indent 2"/>
    <w:basedOn w:val="Normln"/>
    <w:pPr>
      <w:ind w:left="360" w:hanging="360"/>
      <w:jc w:val="both"/>
    </w:pPr>
    <w:rPr>
      <w:rFonts w:ascii="Arial" w:hAnsi="Arial" w:cs="Arial"/>
    </w:rPr>
  </w:style>
  <w:style w:type="paragraph" w:styleId="Zkladntextodsazen3">
    <w:name w:val="Body Text Indent 3"/>
    <w:basedOn w:val="Normln"/>
    <w:pPr>
      <w:ind w:left="360" w:hanging="360"/>
    </w:pPr>
    <w:rPr>
      <w:rFonts w:ascii="Arial" w:hAnsi="Arial" w:cs="Arial"/>
    </w:rPr>
  </w:style>
  <w:style w:type="paragraph" w:customStyle="1" w:styleId="odstavec1">
    <w:name w:val="odstavec1"/>
    <w:basedOn w:val="Normln"/>
    <w:next w:val="Normln"/>
    <w:pPr>
      <w:keepLines/>
      <w:tabs>
        <w:tab w:val="left" w:pos="1361"/>
      </w:tabs>
      <w:spacing w:before="120" w:after="240"/>
      <w:ind w:left="1361" w:hanging="680"/>
      <w:jc w:val="both"/>
    </w:pPr>
    <w:rPr>
      <w:rFonts w:ascii="Arial" w:hAnsi="Arial"/>
      <w:szCs w:val="20"/>
      <w:lang w:val="en-GB"/>
    </w:rPr>
  </w:style>
  <w:style w:type="paragraph" w:customStyle="1" w:styleId="Odst15">
    <w:name w:val="Odst1.5"/>
    <w:basedOn w:val="Normln"/>
    <w:pPr>
      <w:spacing w:line="240" w:lineRule="atLeast"/>
      <w:ind w:left="851" w:hanging="851"/>
      <w:jc w:val="both"/>
    </w:pPr>
    <w:rPr>
      <w:rFonts w:ascii="Palton EE" w:hAnsi="Palton EE"/>
      <w:szCs w:val="20"/>
    </w:rPr>
  </w:style>
  <w:style w:type="paragraph" w:customStyle="1" w:styleId="odstavec2">
    <w:name w:val="odstavec2"/>
    <w:basedOn w:val="Normln"/>
    <w:pPr>
      <w:keepLines/>
      <w:tabs>
        <w:tab w:val="left" w:pos="2041"/>
      </w:tabs>
      <w:spacing w:before="120" w:after="120"/>
      <w:ind w:left="2041" w:hanging="680"/>
      <w:jc w:val="both"/>
    </w:pPr>
    <w:rPr>
      <w:rFonts w:ascii="Arial" w:hAnsi="Arial"/>
      <w:szCs w:val="20"/>
      <w:lang w:val="en-GB"/>
    </w:rPr>
  </w:style>
  <w:style w:type="paragraph" w:styleId="Zkladntext3">
    <w:name w:val="Body Text 3"/>
    <w:basedOn w:val="Normln"/>
    <w:pPr>
      <w:ind w:right="-24"/>
      <w:jc w:val="both"/>
    </w:pPr>
    <w:rPr>
      <w:rFonts w:ascii="Arial" w:hAnsi="Arial" w:cs="Arial"/>
    </w:rPr>
  </w:style>
  <w:style w:type="paragraph" w:customStyle="1" w:styleId="Zkladntext21">
    <w:name w:val="Základní text 21"/>
    <w:basedOn w:val="Normln"/>
    <w:pPr>
      <w:overflowPunct w:val="0"/>
      <w:autoSpaceDE w:val="0"/>
      <w:autoSpaceDN w:val="0"/>
      <w:adjustRightInd w:val="0"/>
      <w:ind w:left="284" w:hanging="284"/>
      <w:jc w:val="both"/>
      <w:textAlignment w:val="baseline"/>
    </w:pPr>
    <w:rPr>
      <w:rFonts w:ascii="Arial" w:hAnsi="Arial"/>
      <w:szCs w:val="20"/>
    </w:rPr>
  </w:style>
  <w:style w:type="paragraph" w:customStyle="1" w:styleId="TEXTFAXU">
    <w:name w:val="TEXT FAXU"/>
    <w:basedOn w:val="Normln"/>
    <w:pPr>
      <w:overflowPunct w:val="0"/>
      <w:autoSpaceDE w:val="0"/>
      <w:autoSpaceDN w:val="0"/>
      <w:adjustRightInd w:val="0"/>
      <w:textAlignment w:val="baseline"/>
    </w:pPr>
    <w:rPr>
      <w:rFonts w:ascii="Arial" w:hAnsi="Arial"/>
      <w:szCs w:val="20"/>
    </w:rPr>
  </w:style>
  <w:style w:type="paragraph" w:customStyle="1" w:styleId="Textvbloku1">
    <w:name w:val="Text v bloku1"/>
    <w:basedOn w:val="Normln"/>
    <w:pPr>
      <w:tabs>
        <w:tab w:val="left" w:pos="426"/>
      </w:tabs>
      <w:overflowPunct w:val="0"/>
      <w:autoSpaceDE w:val="0"/>
      <w:autoSpaceDN w:val="0"/>
      <w:adjustRightInd w:val="0"/>
      <w:ind w:left="426" w:right="-24" w:hanging="426"/>
      <w:jc w:val="both"/>
      <w:textAlignment w:val="baseline"/>
    </w:pPr>
    <w:rPr>
      <w:rFonts w:ascii="Arial" w:hAnsi="Arial"/>
      <w:szCs w:val="20"/>
    </w:rPr>
  </w:style>
  <w:style w:type="paragraph" w:customStyle="1" w:styleId="TEXT">
    <w:name w:val="TEXT"/>
    <w:basedOn w:val="Normln"/>
    <w:pPr>
      <w:overflowPunct w:val="0"/>
      <w:autoSpaceDE w:val="0"/>
      <w:autoSpaceDN w:val="0"/>
      <w:adjustRightInd w:val="0"/>
      <w:textAlignment w:val="baseline"/>
    </w:pPr>
    <w:rPr>
      <w:szCs w:val="20"/>
    </w:rPr>
  </w:style>
  <w:style w:type="paragraph" w:customStyle="1" w:styleId="Rozvrendokumentu">
    <w:name w:val="Rozvržení dokumentu"/>
    <w:basedOn w:val="Normln"/>
    <w:semiHidden/>
    <w:pPr>
      <w:shd w:val="clear" w:color="auto" w:fill="000080"/>
    </w:pPr>
    <w:rPr>
      <w:rFonts w:ascii="Tahoma" w:hAnsi="Tahoma"/>
    </w:rPr>
  </w:style>
  <w:style w:type="character" w:styleId="Siln">
    <w:name w:val="Strong"/>
    <w:qFormat/>
    <w:rsid w:val="009A2702"/>
    <w:rPr>
      <w:b/>
      <w:bCs/>
    </w:rPr>
  </w:style>
  <w:style w:type="paragraph" w:styleId="Textbubliny">
    <w:name w:val="Balloon Text"/>
    <w:basedOn w:val="Normln"/>
    <w:semiHidden/>
    <w:rsid w:val="00C7129C"/>
    <w:rPr>
      <w:rFonts w:ascii="Tahoma" w:hAnsi="Tahoma" w:cs="Tahoma"/>
      <w:sz w:val="16"/>
      <w:szCs w:val="16"/>
    </w:rPr>
  </w:style>
  <w:style w:type="character" w:styleId="Odkaznakoment">
    <w:name w:val="annotation reference"/>
    <w:semiHidden/>
    <w:rsid w:val="005B2C67"/>
    <w:rPr>
      <w:sz w:val="16"/>
      <w:szCs w:val="16"/>
    </w:rPr>
  </w:style>
  <w:style w:type="paragraph" w:styleId="Textkomente">
    <w:name w:val="annotation text"/>
    <w:basedOn w:val="Normln"/>
    <w:semiHidden/>
    <w:rsid w:val="005B2C67"/>
    <w:rPr>
      <w:sz w:val="20"/>
      <w:szCs w:val="20"/>
    </w:rPr>
  </w:style>
  <w:style w:type="paragraph" w:styleId="Pedmtkomente">
    <w:name w:val="annotation subject"/>
    <w:basedOn w:val="Textkomente"/>
    <w:next w:val="Textkomente"/>
    <w:semiHidden/>
    <w:rsid w:val="005B2C67"/>
    <w:rPr>
      <w:b/>
      <w:bCs/>
    </w:rPr>
  </w:style>
  <w:style w:type="paragraph" w:customStyle="1" w:styleId="Default">
    <w:name w:val="Default"/>
    <w:rsid w:val="000A79D5"/>
    <w:pPr>
      <w:autoSpaceDE w:val="0"/>
      <w:autoSpaceDN w:val="0"/>
      <w:adjustRightInd w:val="0"/>
    </w:pPr>
    <w:rPr>
      <w:rFonts w:ascii="Arial" w:hAnsi="Arial" w:cs="Arial"/>
      <w:color w:val="000000"/>
      <w:sz w:val="24"/>
      <w:szCs w:val="24"/>
    </w:rPr>
  </w:style>
  <w:style w:type="character" w:styleId="Hypertextovodkaz">
    <w:name w:val="Hyperlink"/>
    <w:rsid w:val="000A79D5"/>
    <w:rPr>
      <w:color w:val="0000FF"/>
      <w:u w:val="single"/>
    </w:rPr>
  </w:style>
  <w:style w:type="character" w:customStyle="1" w:styleId="ZhlavChar">
    <w:name w:val="Záhlaví Char"/>
    <w:link w:val="Zhlav"/>
    <w:uiPriority w:val="99"/>
    <w:rsid w:val="007F2822"/>
    <w:rPr>
      <w:sz w:val="24"/>
      <w:szCs w:val="24"/>
    </w:rPr>
  </w:style>
  <w:style w:type="character" w:customStyle="1" w:styleId="ZpatChar">
    <w:name w:val="Zápatí Char"/>
    <w:basedOn w:val="Standardnpsmoodstavce"/>
    <w:link w:val="Zpat"/>
    <w:uiPriority w:val="99"/>
    <w:rsid w:val="007F2822"/>
  </w:style>
  <w:style w:type="character" w:customStyle="1" w:styleId="ZkladntextodsazenChar">
    <w:name w:val="Základní text odsazený Char"/>
    <w:link w:val="Zkladntextodsazen"/>
    <w:rsid w:val="00DE15C1"/>
    <w:rPr>
      <w:rFonts w:ascii="Arial" w:hAnsi="Arial" w:cs="Arial"/>
      <w:sz w:val="24"/>
      <w:szCs w:val="24"/>
    </w:rPr>
  </w:style>
  <w:style w:type="paragraph" w:styleId="Odstavecseseznamem">
    <w:name w:val="List Paragraph"/>
    <w:basedOn w:val="Normln"/>
    <w:uiPriority w:val="34"/>
    <w:qFormat/>
    <w:rsid w:val="00564037"/>
    <w:pPr>
      <w:ind w:left="708"/>
    </w:pPr>
  </w:style>
  <w:style w:type="paragraph" w:customStyle="1" w:styleId="Zkladntext31">
    <w:name w:val="Základní text 31"/>
    <w:basedOn w:val="Normln"/>
    <w:rsid w:val="004D56E2"/>
    <w:pPr>
      <w:tabs>
        <w:tab w:val="left" w:pos="0"/>
        <w:tab w:val="right" w:pos="5670"/>
      </w:tabs>
      <w:suppressAutoHyphens/>
    </w:pPr>
    <w:rPr>
      <w:rFonts w:ascii="Arial" w:hAnsi="Arial"/>
      <w:sz w:val="22"/>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6169634">
      <w:bodyDiv w:val="1"/>
      <w:marLeft w:val="0"/>
      <w:marRight w:val="0"/>
      <w:marTop w:val="0"/>
      <w:marBottom w:val="0"/>
      <w:divBdr>
        <w:top w:val="none" w:sz="0" w:space="0" w:color="auto"/>
        <w:left w:val="none" w:sz="0" w:space="0" w:color="auto"/>
        <w:bottom w:val="none" w:sz="0" w:space="0" w:color="auto"/>
        <w:right w:val="none" w:sz="0" w:space="0" w:color="auto"/>
      </w:divBdr>
    </w:div>
    <w:div w:id="470942737">
      <w:bodyDiv w:val="1"/>
      <w:marLeft w:val="0"/>
      <w:marRight w:val="0"/>
      <w:marTop w:val="0"/>
      <w:marBottom w:val="0"/>
      <w:divBdr>
        <w:top w:val="none" w:sz="0" w:space="0" w:color="auto"/>
        <w:left w:val="none" w:sz="0" w:space="0" w:color="auto"/>
        <w:bottom w:val="none" w:sz="0" w:space="0" w:color="auto"/>
        <w:right w:val="none" w:sz="0" w:space="0" w:color="auto"/>
      </w:divBdr>
    </w:div>
    <w:div w:id="1053508404">
      <w:bodyDiv w:val="1"/>
      <w:marLeft w:val="0"/>
      <w:marRight w:val="0"/>
      <w:marTop w:val="0"/>
      <w:marBottom w:val="0"/>
      <w:divBdr>
        <w:top w:val="none" w:sz="0" w:space="0" w:color="auto"/>
        <w:left w:val="none" w:sz="0" w:space="0" w:color="auto"/>
        <w:bottom w:val="none" w:sz="0" w:space="0" w:color="auto"/>
        <w:right w:val="none" w:sz="0" w:space="0" w:color="auto"/>
      </w:divBdr>
    </w:div>
    <w:div w:id="1422138180">
      <w:bodyDiv w:val="1"/>
      <w:marLeft w:val="0"/>
      <w:marRight w:val="0"/>
      <w:marTop w:val="0"/>
      <w:marBottom w:val="0"/>
      <w:divBdr>
        <w:top w:val="none" w:sz="0" w:space="0" w:color="auto"/>
        <w:left w:val="none" w:sz="0" w:space="0" w:color="auto"/>
        <w:bottom w:val="none" w:sz="0" w:space="0" w:color="auto"/>
        <w:right w:val="none" w:sz="0" w:space="0" w:color="auto"/>
      </w:divBdr>
    </w:div>
    <w:div w:id="2116098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2BCE0F-623A-4DC7-9CF9-3EA71D4CA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4071</Words>
  <Characters>24025</Characters>
  <Application>Microsoft Office Word</Application>
  <DocSecurity>0</DocSecurity>
  <Lines>200</Lines>
  <Paragraphs>56</Paragraphs>
  <ScaleCrop>false</ScaleCrop>
  <HeadingPairs>
    <vt:vector size="2" baseType="variant">
      <vt:variant>
        <vt:lpstr>Název</vt:lpstr>
      </vt:variant>
      <vt:variant>
        <vt:i4>1</vt:i4>
      </vt:variant>
    </vt:vector>
  </HeadingPairs>
  <TitlesOfParts>
    <vt:vector size="1" baseType="lpstr">
      <vt:lpstr>KRAJSKÝ ÚŘAD PARDUBICKÉHO KRAJE</vt:lpstr>
    </vt:vector>
  </TitlesOfParts>
  <LinksUpToDate>false</LinksUpToDate>
  <CharactersWithSpaces>28040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KRAJSKÝ ÚŘAD PARDUBICKÉHO KRAJE</dc:title>
  <dc:subject/>
  <dc:creator/>
  <cp:keywords/>
  <dc:description/>
  <cp:lastModifiedBy/>
  <cp:revision>1</cp:revision>
  <cp:lastPrinted>2009-03-23T07:48:00Z</cp:lastPrinted>
  <dcterms:created xsi:type="dcterms:W3CDTF">2021-11-26T10:46:00Z</dcterms:created>
  <dcterms:modified xsi:type="dcterms:W3CDTF">2021-12-06T10:41:00Z</dcterms:modified>
</cp:coreProperties>
</file>