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21" w:rsidRPr="00197088" w:rsidRDefault="00320D8A" w:rsidP="003312F0">
      <w:pPr>
        <w:pStyle w:val="Zkladntext"/>
      </w:pPr>
      <w:r w:rsidRPr="00197088">
        <w:t>Dodatek č. 1</w:t>
      </w:r>
    </w:p>
    <w:p w:rsidR="00320D8A" w:rsidRPr="00197088" w:rsidRDefault="00320D8A" w:rsidP="00320D8A">
      <w:pPr>
        <w:spacing w:before="184" w:line="391" w:lineRule="auto"/>
        <w:ind w:left="1279" w:right="1599"/>
        <w:jc w:val="center"/>
        <w:rPr>
          <w:b/>
        </w:rPr>
      </w:pPr>
      <w:r w:rsidRPr="00197088">
        <w:rPr>
          <w:b/>
        </w:rPr>
        <w:t xml:space="preserve">KE SMLOUVĚ </w:t>
      </w:r>
      <w:r w:rsidR="00F930F7" w:rsidRPr="00197088">
        <w:rPr>
          <w:b/>
        </w:rPr>
        <w:t>O POSKYTNUTÍ DOTACE Z DOTAČNÍHO FONDU KRÁLOVÉHRADECKÉHO KRAJE</w:t>
      </w:r>
      <w:r w:rsidRPr="00197088">
        <w:rPr>
          <w:b/>
        </w:rPr>
        <w:t xml:space="preserve"> č</w:t>
      </w:r>
      <w:r w:rsidR="00197088">
        <w:rPr>
          <w:b/>
        </w:rPr>
        <w:t>.</w:t>
      </w:r>
      <w:r w:rsidRPr="00197088">
        <w:rPr>
          <w:b/>
        </w:rPr>
        <w:t xml:space="preserve"> 21RGI01-0082</w:t>
      </w:r>
    </w:p>
    <w:p w:rsidR="00710C21" w:rsidRDefault="00320D8A">
      <w:pPr>
        <w:pStyle w:val="Zkladntext"/>
        <w:spacing w:line="259" w:lineRule="auto"/>
        <w:ind w:left="237" w:right="555"/>
        <w:jc w:val="both"/>
      </w:pPr>
      <w:r>
        <w:t>který</w:t>
      </w:r>
      <w:r w:rsidR="00F930F7">
        <w:rPr>
          <w:spacing w:val="1"/>
        </w:rPr>
        <w:t xml:space="preserve"> </w:t>
      </w:r>
      <w:r w:rsidR="00F930F7">
        <w:t>v souladu</w:t>
      </w:r>
      <w:r w:rsidR="00F930F7">
        <w:rPr>
          <w:spacing w:val="1"/>
        </w:rPr>
        <w:t xml:space="preserve"> </w:t>
      </w:r>
      <w:r w:rsidR="00F930F7">
        <w:t>s ustanovením</w:t>
      </w:r>
      <w:r w:rsidR="00F930F7">
        <w:rPr>
          <w:spacing w:val="1"/>
        </w:rPr>
        <w:t xml:space="preserve"> </w:t>
      </w:r>
      <w:r w:rsidR="00F930F7">
        <w:t>§</w:t>
      </w:r>
      <w:r w:rsidR="00F930F7">
        <w:rPr>
          <w:spacing w:val="1"/>
        </w:rPr>
        <w:t xml:space="preserve"> </w:t>
      </w:r>
      <w:proofErr w:type="gramStart"/>
      <w:r w:rsidR="00F930F7">
        <w:t>10a</w:t>
      </w:r>
      <w:proofErr w:type="gramEnd"/>
      <w:r w:rsidR="00F930F7">
        <w:rPr>
          <w:spacing w:val="1"/>
        </w:rPr>
        <w:t xml:space="preserve"> </w:t>
      </w:r>
      <w:r w:rsidR="00F930F7">
        <w:t>odst.</w:t>
      </w:r>
      <w:r w:rsidR="00F930F7">
        <w:rPr>
          <w:spacing w:val="1"/>
        </w:rPr>
        <w:t xml:space="preserve"> </w:t>
      </w:r>
      <w:r w:rsidR="00F930F7">
        <w:t>(3)</w:t>
      </w:r>
      <w:r w:rsidR="00F930F7">
        <w:rPr>
          <w:spacing w:val="1"/>
        </w:rPr>
        <w:t xml:space="preserve"> </w:t>
      </w:r>
      <w:r w:rsidR="00F930F7">
        <w:t>a</w:t>
      </w:r>
      <w:r w:rsidR="00F930F7">
        <w:rPr>
          <w:spacing w:val="1"/>
        </w:rPr>
        <w:t xml:space="preserve"> </w:t>
      </w:r>
      <w:r w:rsidR="00F930F7">
        <w:t>(5)</w:t>
      </w:r>
      <w:r w:rsidR="00F930F7">
        <w:rPr>
          <w:spacing w:val="1"/>
        </w:rPr>
        <w:t xml:space="preserve"> </w:t>
      </w:r>
      <w:r w:rsidR="00F930F7">
        <w:t>zákona</w:t>
      </w:r>
      <w:r w:rsidR="00F930F7">
        <w:rPr>
          <w:spacing w:val="1"/>
        </w:rPr>
        <w:t xml:space="preserve"> </w:t>
      </w:r>
      <w:r w:rsidR="00F930F7">
        <w:t>č.</w:t>
      </w:r>
      <w:r w:rsidR="00F930F7">
        <w:rPr>
          <w:spacing w:val="1"/>
        </w:rPr>
        <w:t xml:space="preserve"> </w:t>
      </w:r>
      <w:r w:rsidR="00F930F7">
        <w:t>250/2000</w:t>
      </w:r>
      <w:r w:rsidR="00F930F7">
        <w:rPr>
          <w:spacing w:val="1"/>
        </w:rPr>
        <w:t xml:space="preserve"> </w:t>
      </w:r>
      <w:r w:rsidR="00F930F7">
        <w:t>Sb.,</w:t>
      </w:r>
      <w:r w:rsidR="00F930F7">
        <w:rPr>
          <w:spacing w:val="1"/>
        </w:rPr>
        <w:t xml:space="preserve"> </w:t>
      </w:r>
      <w:r w:rsidR="00F930F7">
        <w:t>o</w:t>
      </w:r>
      <w:r w:rsidR="00F930F7">
        <w:rPr>
          <w:spacing w:val="1"/>
        </w:rPr>
        <w:t xml:space="preserve"> </w:t>
      </w:r>
      <w:r w:rsidR="00F930F7">
        <w:t>rozpočtových</w:t>
      </w:r>
      <w:r w:rsidR="00F930F7">
        <w:rPr>
          <w:spacing w:val="-52"/>
        </w:rPr>
        <w:t xml:space="preserve"> </w:t>
      </w:r>
      <w:r w:rsidR="00F930F7">
        <w:t>pravidlech</w:t>
      </w:r>
      <w:r w:rsidR="00F930F7">
        <w:rPr>
          <w:spacing w:val="16"/>
        </w:rPr>
        <w:t xml:space="preserve"> </w:t>
      </w:r>
      <w:r w:rsidR="00F930F7">
        <w:t>územních</w:t>
      </w:r>
      <w:r w:rsidR="00F930F7">
        <w:rPr>
          <w:spacing w:val="20"/>
        </w:rPr>
        <w:t xml:space="preserve"> </w:t>
      </w:r>
      <w:r w:rsidR="00F930F7">
        <w:t>rozpočtů,</w:t>
      </w:r>
      <w:r w:rsidR="00F930F7">
        <w:rPr>
          <w:spacing w:val="17"/>
        </w:rPr>
        <w:t xml:space="preserve"> </w:t>
      </w:r>
      <w:r w:rsidR="00F930F7">
        <w:t>ve</w:t>
      </w:r>
      <w:r w:rsidR="00F930F7">
        <w:rPr>
          <w:spacing w:val="17"/>
        </w:rPr>
        <w:t xml:space="preserve"> </w:t>
      </w:r>
      <w:r w:rsidR="00F930F7">
        <w:t>znění</w:t>
      </w:r>
      <w:r w:rsidR="00F930F7">
        <w:rPr>
          <w:spacing w:val="16"/>
        </w:rPr>
        <w:t xml:space="preserve"> </w:t>
      </w:r>
      <w:r w:rsidR="00F930F7">
        <w:t>pozdějších</w:t>
      </w:r>
      <w:r w:rsidR="00F930F7">
        <w:rPr>
          <w:spacing w:val="20"/>
        </w:rPr>
        <w:t xml:space="preserve"> </w:t>
      </w:r>
      <w:r w:rsidR="00F930F7">
        <w:t>předpisů,</w:t>
      </w:r>
      <w:r w:rsidR="00F930F7">
        <w:rPr>
          <w:spacing w:val="19"/>
        </w:rPr>
        <w:t xml:space="preserve"> </w:t>
      </w:r>
      <w:r w:rsidR="00F930F7">
        <w:t>ustanoveními</w:t>
      </w:r>
      <w:r w:rsidR="00F930F7">
        <w:rPr>
          <w:spacing w:val="18"/>
        </w:rPr>
        <w:t xml:space="preserve"> </w:t>
      </w:r>
      <w:r w:rsidR="00F930F7">
        <w:t>§</w:t>
      </w:r>
      <w:r w:rsidR="00F930F7">
        <w:rPr>
          <w:spacing w:val="19"/>
        </w:rPr>
        <w:t xml:space="preserve"> </w:t>
      </w:r>
      <w:r w:rsidR="00F930F7">
        <w:t>159</w:t>
      </w:r>
      <w:r w:rsidR="00F930F7">
        <w:rPr>
          <w:spacing w:val="20"/>
        </w:rPr>
        <w:t xml:space="preserve"> </w:t>
      </w:r>
      <w:r w:rsidR="00F930F7">
        <w:t>až</w:t>
      </w:r>
      <w:r w:rsidR="00F930F7">
        <w:rPr>
          <w:spacing w:val="19"/>
        </w:rPr>
        <w:t xml:space="preserve"> </w:t>
      </w:r>
      <w:r w:rsidR="00F930F7">
        <w:t>§</w:t>
      </w:r>
      <w:r w:rsidR="00F930F7">
        <w:rPr>
          <w:spacing w:val="17"/>
        </w:rPr>
        <w:t xml:space="preserve"> </w:t>
      </w:r>
      <w:r w:rsidR="00F930F7">
        <w:t>170</w:t>
      </w:r>
      <w:r w:rsidR="00F930F7">
        <w:rPr>
          <w:spacing w:val="17"/>
        </w:rPr>
        <w:t xml:space="preserve"> </w:t>
      </w:r>
      <w:r w:rsidR="00F930F7">
        <w:t>zákona</w:t>
      </w:r>
      <w:r w:rsidR="00F930F7">
        <w:rPr>
          <w:spacing w:val="-52"/>
        </w:rPr>
        <w:t xml:space="preserve"> </w:t>
      </w:r>
      <w:r w:rsidR="00F930F7">
        <w:t>č. 500/2004 Sb., správní řád, ve znění pozdějších předpisů, a v návaznosti na příslušná ustanovení</w:t>
      </w:r>
      <w:r w:rsidR="00F930F7">
        <w:rPr>
          <w:spacing w:val="1"/>
        </w:rPr>
        <w:t xml:space="preserve"> </w:t>
      </w:r>
      <w:r w:rsidR="00F930F7">
        <w:t>zákona</w:t>
      </w:r>
      <w:r w:rsidR="00F930F7">
        <w:rPr>
          <w:spacing w:val="-6"/>
        </w:rPr>
        <w:t xml:space="preserve"> </w:t>
      </w:r>
      <w:r w:rsidR="00F930F7">
        <w:t>č.</w:t>
      </w:r>
      <w:r w:rsidR="00F930F7">
        <w:rPr>
          <w:spacing w:val="-4"/>
        </w:rPr>
        <w:t xml:space="preserve"> </w:t>
      </w:r>
      <w:r w:rsidR="00F930F7">
        <w:t>89/2012</w:t>
      </w:r>
      <w:r w:rsidR="00F930F7">
        <w:rPr>
          <w:spacing w:val="-4"/>
        </w:rPr>
        <w:t xml:space="preserve"> </w:t>
      </w:r>
      <w:r w:rsidR="00F930F7">
        <w:t>Sb.,</w:t>
      </w:r>
      <w:r w:rsidR="00F930F7">
        <w:rPr>
          <w:spacing w:val="-3"/>
        </w:rPr>
        <w:t xml:space="preserve"> </w:t>
      </w:r>
      <w:r w:rsidR="00F930F7">
        <w:t>občanský</w:t>
      </w:r>
      <w:r w:rsidR="00F930F7">
        <w:rPr>
          <w:spacing w:val="-4"/>
        </w:rPr>
        <w:t xml:space="preserve"> </w:t>
      </w:r>
      <w:r w:rsidR="00F930F7">
        <w:t>zákoník,</w:t>
      </w:r>
      <w:r w:rsidR="00F930F7">
        <w:rPr>
          <w:spacing w:val="-3"/>
        </w:rPr>
        <w:t xml:space="preserve"> </w:t>
      </w:r>
      <w:r w:rsidR="00F930F7">
        <w:t>ve</w:t>
      </w:r>
      <w:r w:rsidR="00F930F7">
        <w:rPr>
          <w:spacing w:val="-5"/>
        </w:rPr>
        <w:t xml:space="preserve"> </w:t>
      </w:r>
      <w:r w:rsidR="00F930F7">
        <w:t>znění</w:t>
      </w:r>
      <w:r w:rsidR="00F930F7">
        <w:rPr>
          <w:spacing w:val="-3"/>
        </w:rPr>
        <w:t xml:space="preserve"> </w:t>
      </w:r>
      <w:r w:rsidR="00F930F7">
        <w:t>pozdějších</w:t>
      </w:r>
      <w:r w:rsidR="00F930F7">
        <w:rPr>
          <w:spacing w:val="-5"/>
        </w:rPr>
        <w:t xml:space="preserve"> </w:t>
      </w:r>
      <w:r w:rsidR="00F930F7">
        <w:t>předpisů,</w:t>
      </w:r>
      <w:r w:rsidR="00F930F7">
        <w:rPr>
          <w:spacing w:val="-5"/>
        </w:rPr>
        <w:t xml:space="preserve"> </w:t>
      </w:r>
      <w:r w:rsidR="00F930F7">
        <w:t>uzavřely</w:t>
      </w:r>
      <w:r w:rsidR="00F930F7">
        <w:rPr>
          <w:spacing w:val="-3"/>
        </w:rPr>
        <w:t xml:space="preserve"> </w:t>
      </w:r>
      <w:r w:rsidR="00F930F7">
        <w:t>tyto</w:t>
      </w:r>
      <w:r w:rsidR="00F930F7">
        <w:rPr>
          <w:spacing w:val="-5"/>
        </w:rPr>
        <w:t xml:space="preserve"> </w:t>
      </w:r>
      <w:r w:rsidR="00F930F7">
        <w:t>smluvní</w:t>
      </w:r>
      <w:r w:rsidR="00F930F7">
        <w:rPr>
          <w:spacing w:val="-5"/>
        </w:rPr>
        <w:t xml:space="preserve"> </w:t>
      </w:r>
      <w:r w:rsidR="00F930F7">
        <w:t>strany:</w:t>
      </w:r>
    </w:p>
    <w:p w:rsidR="00710C21" w:rsidRDefault="00710C21">
      <w:pPr>
        <w:pStyle w:val="Zkladntext"/>
      </w:pPr>
    </w:p>
    <w:p w:rsidR="00710C21" w:rsidRDefault="00710C21">
      <w:pPr>
        <w:pStyle w:val="Zkladntext"/>
        <w:spacing w:before="11"/>
        <w:rPr>
          <w:sz w:val="27"/>
        </w:rPr>
      </w:pPr>
    </w:p>
    <w:p w:rsidR="00710C21" w:rsidRDefault="00F930F7">
      <w:pPr>
        <w:ind w:left="1279" w:right="1597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spacing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710C21">
        <w:trPr>
          <w:trHeight w:val="357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710C21">
        <w:trPr>
          <w:trHeight w:val="476"/>
        </w:trPr>
        <w:tc>
          <w:tcPr>
            <w:tcW w:w="4007" w:type="dxa"/>
          </w:tcPr>
          <w:p w:rsidR="00710C21" w:rsidRDefault="00F93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710C21">
        <w:trPr>
          <w:trHeight w:val="476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710C21">
        <w:trPr>
          <w:trHeight w:val="357"/>
        </w:trPr>
        <w:tc>
          <w:tcPr>
            <w:tcW w:w="4007" w:type="dxa"/>
          </w:tcPr>
          <w:p w:rsidR="00710C21" w:rsidRDefault="00F930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rPr>
          <w:sz w:val="20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space="708"/>
        </w:sectPr>
      </w:pPr>
    </w:p>
    <w:p w:rsidR="00710C21" w:rsidRDefault="00197088" w:rsidP="00197088">
      <w:pPr>
        <w:spacing w:before="176"/>
        <w:rPr>
          <w:i/>
          <w:sz w:val="24"/>
        </w:rPr>
      </w:pPr>
      <w:r>
        <w:rPr>
          <w:i/>
          <w:sz w:val="24"/>
        </w:rPr>
        <w:t xml:space="preserve">     </w:t>
      </w:r>
      <w:r w:rsidR="00F930F7">
        <w:rPr>
          <w:i/>
          <w:sz w:val="24"/>
        </w:rPr>
        <w:t>(dále</w:t>
      </w:r>
      <w:r w:rsidR="00F930F7">
        <w:rPr>
          <w:i/>
          <w:spacing w:val="-4"/>
          <w:sz w:val="24"/>
        </w:rPr>
        <w:t xml:space="preserve"> </w:t>
      </w:r>
      <w:r w:rsidR="00F930F7">
        <w:rPr>
          <w:i/>
          <w:sz w:val="24"/>
        </w:rPr>
        <w:t>jen</w:t>
      </w:r>
      <w:r w:rsidR="00F930F7">
        <w:rPr>
          <w:i/>
          <w:spacing w:val="-5"/>
          <w:sz w:val="24"/>
        </w:rPr>
        <w:t xml:space="preserve"> </w:t>
      </w:r>
      <w:r w:rsidR="00F930F7">
        <w:rPr>
          <w:i/>
          <w:sz w:val="24"/>
        </w:rPr>
        <w:t>„poskytovatel“)</w:t>
      </w:r>
    </w:p>
    <w:p w:rsidR="00710C21" w:rsidRDefault="00F930F7">
      <w:pPr>
        <w:pStyle w:val="Zkladntext"/>
        <w:rPr>
          <w:i/>
        </w:rPr>
      </w:pPr>
      <w:r>
        <w:br w:type="column"/>
      </w:r>
    </w:p>
    <w:p w:rsidR="00710C21" w:rsidRDefault="00710C21">
      <w:pPr>
        <w:pStyle w:val="Zkladntext"/>
        <w:spacing w:before="4"/>
        <w:rPr>
          <w:i/>
          <w:sz w:val="29"/>
        </w:rPr>
      </w:pPr>
    </w:p>
    <w:p w:rsidR="00710C21" w:rsidRDefault="00F930F7">
      <w:pPr>
        <w:ind w:right="3623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710C21" w:rsidRDefault="00710C21">
      <w:pPr>
        <w:pStyle w:val="Zkladntext"/>
        <w:rPr>
          <w:b/>
        </w:rPr>
      </w:pPr>
    </w:p>
    <w:p w:rsidR="00710C21" w:rsidRDefault="00710C21">
      <w:pPr>
        <w:pStyle w:val="Zkladntext"/>
        <w:spacing w:before="1"/>
        <w:rPr>
          <w:b/>
          <w:sz w:val="30"/>
        </w:rPr>
      </w:pPr>
    </w:p>
    <w:p w:rsidR="00710C21" w:rsidRDefault="00F930F7">
      <w:pPr>
        <w:ind w:left="224" w:right="3852"/>
        <w:jc w:val="center"/>
        <w:rPr>
          <w:b/>
          <w:sz w:val="24"/>
        </w:rPr>
      </w:pPr>
      <w:r>
        <w:rPr>
          <w:b/>
          <w:sz w:val="24"/>
        </w:rPr>
        <w:t>TJ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LOKOMOTIVA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TRUTNOV,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z.s.</w:t>
      </w:r>
    </w:p>
    <w:p w:rsidR="00710C21" w:rsidRDefault="00710C21">
      <w:pPr>
        <w:jc w:val="center"/>
        <w:rPr>
          <w:sz w:val="24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num="2" w:space="708" w:equalWidth="0">
            <w:col w:w="2684" w:space="624"/>
            <w:col w:w="7242"/>
          </w:cols>
        </w:sectPr>
      </w:pP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6332"/>
      </w:tblGrid>
      <w:tr w:rsidR="00710C21">
        <w:trPr>
          <w:trHeight w:val="357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Národní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54101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Trutnov</w:t>
            </w:r>
          </w:p>
        </w:tc>
      </w:tr>
      <w:tr w:rsidR="00710C21">
        <w:trPr>
          <w:trHeight w:val="793"/>
        </w:trPr>
        <w:tc>
          <w:tcPr>
            <w:tcW w:w="4007" w:type="dxa"/>
          </w:tcPr>
          <w:p w:rsidR="00710C21" w:rsidRDefault="00F93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line="259" w:lineRule="auto"/>
              <w:ind w:left="516" w:right="182"/>
              <w:rPr>
                <w:sz w:val="24"/>
              </w:rPr>
            </w:pPr>
            <w:r>
              <w:rPr>
                <w:sz w:val="24"/>
              </w:rPr>
              <w:t>Ing. arch. Vladimír Smilnický, předseda oddílu basketbalu,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místopředseda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Lokomotiva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Trutnov</w:t>
            </w:r>
          </w:p>
        </w:tc>
      </w:tr>
      <w:tr w:rsidR="00710C21">
        <w:trPr>
          <w:trHeight w:val="456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47462965</w:t>
            </w:r>
          </w:p>
        </w:tc>
      </w:tr>
      <w:tr w:rsidR="00710C21">
        <w:trPr>
          <w:trHeight w:val="337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48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before="48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26631601/0100</w:t>
            </w:r>
          </w:p>
        </w:tc>
      </w:tr>
    </w:tbl>
    <w:p w:rsidR="00710C21" w:rsidRDefault="00710C21">
      <w:pPr>
        <w:pStyle w:val="Zkladntext"/>
        <w:rPr>
          <w:b/>
          <w:sz w:val="20"/>
        </w:rPr>
      </w:pPr>
    </w:p>
    <w:p w:rsidR="00710C21" w:rsidRDefault="00197088" w:rsidP="00197088">
      <w:pPr>
        <w:spacing w:before="51"/>
        <w:rPr>
          <w:i/>
          <w:sz w:val="24"/>
        </w:rPr>
      </w:pPr>
      <w:r>
        <w:rPr>
          <w:i/>
          <w:sz w:val="24"/>
        </w:rPr>
        <w:t xml:space="preserve">     </w:t>
      </w:r>
      <w:r w:rsidR="00F930F7">
        <w:rPr>
          <w:i/>
          <w:sz w:val="24"/>
        </w:rPr>
        <w:t>(dále</w:t>
      </w:r>
      <w:r w:rsidR="00F930F7">
        <w:rPr>
          <w:i/>
          <w:spacing w:val="-4"/>
          <w:sz w:val="24"/>
        </w:rPr>
        <w:t xml:space="preserve"> </w:t>
      </w:r>
      <w:r w:rsidR="00F930F7">
        <w:rPr>
          <w:i/>
          <w:sz w:val="24"/>
        </w:rPr>
        <w:t>jen</w:t>
      </w:r>
      <w:r w:rsidR="00F930F7">
        <w:rPr>
          <w:i/>
          <w:spacing w:val="-4"/>
          <w:sz w:val="24"/>
        </w:rPr>
        <w:t xml:space="preserve"> </w:t>
      </w:r>
      <w:r w:rsidR="00F930F7">
        <w:rPr>
          <w:i/>
          <w:sz w:val="24"/>
        </w:rPr>
        <w:t>„příjemce“)</w:t>
      </w:r>
    </w:p>
    <w:p w:rsidR="00197088" w:rsidRDefault="00197088" w:rsidP="00197088">
      <w:pPr>
        <w:spacing w:before="51"/>
        <w:rPr>
          <w:i/>
        </w:rPr>
      </w:pPr>
    </w:p>
    <w:p w:rsidR="00710C21" w:rsidRPr="00197088" w:rsidRDefault="00710C21" w:rsidP="00197088">
      <w:pPr>
        <w:pStyle w:val="Zkladntext"/>
        <w:spacing w:line="259" w:lineRule="auto"/>
        <w:ind w:left="237" w:right="555"/>
        <w:jc w:val="both"/>
      </w:pPr>
    </w:p>
    <w:p w:rsidR="00710C21" w:rsidRPr="00197088" w:rsidRDefault="00F930F7" w:rsidP="00197088">
      <w:pPr>
        <w:pStyle w:val="Zkladntext"/>
        <w:spacing w:line="259" w:lineRule="auto"/>
        <w:ind w:left="237" w:right="555"/>
        <w:jc w:val="center"/>
        <w:rPr>
          <w:b/>
        </w:rPr>
      </w:pPr>
      <w:r w:rsidRPr="00197088">
        <w:rPr>
          <w:b/>
        </w:rPr>
        <w:t>I.</w:t>
      </w:r>
    </w:p>
    <w:p w:rsidR="00320D8A" w:rsidRPr="00197088" w:rsidRDefault="00320D8A" w:rsidP="00197088">
      <w:pPr>
        <w:pStyle w:val="Zkladntext"/>
        <w:spacing w:line="259" w:lineRule="auto"/>
        <w:ind w:left="237" w:right="555"/>
        <w:jc w:val="both"/>
      </w:pPr>
    </w:p>
    <w:p w:rsidR="00320D8A" w:rsidRDefault="00320D8A" w:rsidP="00197088">
      <w:pPr>
        <w:pStyle w:val="Zkladntext"/>
        <w:spacing w:line="259" w:lineRule="auto"/>
        <w:ind w:left="237" w:right="555"/>
        <w:jc w:val="both"/>
      </w:pPr>
      <w:r w:rsidRPr="00320D8A">
        <w:t xml:space="preserve">Smluvní strany se dohodly na změně článku II., odst. </w:t>
      </w:r>
      <w:r>
        <w:t>1</w:t>
      </w:r>
      <w:r w:rsidRPr="00320D8A">
        <w:t xml:space="preserve"> Smlouvy o poskytnutí dotace z dotačního fondu Královéhradeckého kraje u projektu</w:t>
      </w:r>
      <w:r>
        <w:t xml:space="preserve"> </w:t>
      </w:r>
      <w:r w:rsidRPr="00197088">
        <w:t>„Basketbal</w:t>
      </w:r>
      <w:r>
        <w:t xml:space="preserve"> </w:t>
      </w:r>
      <w:r w:rsidRPr="00197088">
        <w:t xml:space="preserve">Trutnov – reprezentace kraje v nejvyšší soutěži ČR“, </w:t>
      </w:r>
      <w:r>
        <w:t>evidovaného</w:t>
      </w:r>
      <w:r w:rsidRPr="00197088">
        <w:t xml:space="preserve"> </w:t>
      </w:r>
      <w:r>
        <w:t>pod</w:t>
      </w:r>
      <w:r w:rsidRPr="00197088">
        <w:t xml:space="preserve"> </w:t>
      </w:r>
      <w:r>
        <w:t>číslem</w:t>
      </w:r>
      <w:r w:rsidRPr="00197088">
        <w:t xml:space="preserve"> </w:t>
      </w:r>
      <w:r>
        <w:t>21RGI01-0082</w:t>
      </w:r>
      <w:r w:rsidRPr="00320D8A">
        <w:t xml:space="preserve"> </w:t>
      </w:r>
    </w:p>
    <w:p w:rsidR="00320D8A" w:rsidRDefault="00320D8A" w:rsidP="00320D8A">
      <w:pPr>
        <w:pStyle w:val="Zkladntext"/>
        <w:spacing w:line="259" w:lineRule="auto"/>
        <w:ind w:left="237" w:right="555"/>
        <w:jc w:val="both"/>
      </w:pP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  <w:rPr>
          <w:b/>
        </w:rPr>
      </w:pPr>
      <w:r w:rsidRPr="00197088">
        <w:rPr>
          <w:b/>
        </w:rPr>
        <w:t>Článek II., odst. 1 nově zní takto:</w:t>
      </w: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</w:pPr>
      <w:r w:rsidRPr="00197088">
        <w:t xml:space="preserve">Příjemci je poskytována neinvestiční dotace ve výši </w:t>
      </w:r>
      <w:r w:rsidR="0098188F">
        <w:rPr>
          <w:b/>
        </w:rPr>
        <w:t>436 000</w:t>
      </w:r>
      <w:r w:rsidRPr="00197088">
        <w:rPr>
          <w:b/>
        </w:rPr>
        <w:t xml:space="preserve"> Kč</w:t>
      </w:r>
      <w:r w:rsidRPr="00197088">
        <w:t xml:space="preserve"> v návaznosti na rozpočet uvedený v žádosti o poskytnutí dotace z dotačního fondu Královéhradeckého kraje č. 21RGI01- 0082 (dále jen „žádost o dotaci“). Maximální procentuální podíl dotace na uznatelných výdajích projektu nesmí přesáhnout </w:t>
      </w:r>
      <w:r w:rsidRPr="00197088">
        <w:rPr>
          <w:b/>
        </w:rPr>
        <w:t>84,75 %</w:t>
      </w:r>
      <w:r w:rsidRPr="00197088">
        <w:t>, uvedených v žádosti o dotaci.</w:t>
      </w: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</w:pPr>
    </w:p>
    <w:p w:rsidR="00197088" w:rsidRPr="00197088" w:rsidRDefault="00197088" w:rsidP="00197088">
      <w:pPr>
        <w:pStyle w:val="Zkladntext"/>
        <w:spacing w:line="259" w:lineRule="auto"/>
        <w:ind w:left="237" w:right="555"/>
        <w:jc w:val="center"/>
        <w:rPr>
          <w:b/>
        </w:rPr>
      </w:pPr>
      <w:r w:rsidRPr="00197088">
        <w:rPr>
          <w:b/>
        </w:rPr>
        <w:t>II.</w:t>
      </w: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</w:pPr>
      <w:r w:rsidRPr="00197088">
        <w:t>Tento dodatek k dotační smlouvě je sepsán ve třech vyhotoveních, z nichž dvě jsou určena pro poskytovatele a jedno pro příjemce.</w:t>
      </w: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</w:pP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</w:pPr>
      <w:r w:rsidRPr="00197088">
        <w:t xml:space="preserve">Doložka podle ustanovení § 23 odst. 1 zákona 129/2000 Sb., o krajích (krajské zřízení), ve znění pozdějších předpisů </w:t>
      </w:r>
    </w:p>
    <w:p w:rsidR="00197088" w:rsidRPr="00197088" w:rsidRDefault="00197088" w:rsidP="00197088">
      <w:pPr>
        <w:pStyle w:val="Zkladntext"/>
        <w:spacing w:line="259" w:lineRule="auto"/>
        <w:ind w:left="237" w:right="555"/>
        <w:jc w:val="both"/>
      </w:pPr>
      <w:r w:rsidRPr="00197088">
        <w:t xml:space="preserve">O uzavření tohoto dodatku dotační smlouvy rozhodlo zastupitelstvo poskytovatele na svém zasedání konaném dne </w:t>
      </w:r>
      <w:r w:rsidR="00CE652D">
        <w:t>1. 11. 2021</w:t>
      </w:r>
      <w:r w:rsidRPr="00197088">
        <w:t xml:space="preserve"> usnesením č. ZK/</w:t>
      </w:r>
      <w:r w:rsidR="0010536B">
        <w:t>8</w:t>
      </w:r>
      <w:r w:rsidRPr="00197088">
        <w:t>/</w:t>
      </w:r>
      <w:r w:rsidR="0010536B">
        <w:t>521/</w:t>
      </w:r>
      <w:bookmarkStart w:id="0" w:name="_GoBack"/>
      <w:bookmarkEnd w:id="0"/>
      <w:r w:rsidRPr="00197088">
        <w:t>2021.</w:t>
      </w:r>
    </w:p>
    <w:p w:rsidR="00197088" w:rsidRDefault="00197088" w:rsidP="00197088">
      <w:pPr>
        <w:spacing w:after="120"/>
        <w:jc w:val="both"/>
      </w:pPr>
    </w:p>
    <w:p w:rsidR="00197088" w:rsidRDefault="00197088" w:rsidP="00197088">
      <w:pPr>
        <w:spacing w:after="120"/>
        <w:jc w:val="both"/>
      </w:pPr>
    </w:p>
    <w:p w:rsidR="00197088" w:rsidRPr="00C66178" w:rsidRDefault="00197088" w:rsidP="00197088">
      <w:pPr>
        <w:spacing w:after="120"/>
        <w:jc w:val="both"/>
      </w:pPr>
    </w:p>
    <w:p w:rsidR="00197088" w:rsidRDefault="00197088" w:rsidP="00197088">
      <w:pPr>
        <w:tabs>
          <w:tab w:val="left" w:pos="284"/>
          <w:tab w:val="center" w:pos="2160"/>
          <w:tab w:val="center" w:pos="7020"/>
        </w:tabs>
      </w:pPr>
    </w:p>
    <w:p w:rsidR="00197088" w:rsidRPr="00C66178" w:rsidRDefault="00197088" w:rsidP="00197088">
      <w:pPr>
        <w:tabs>
          <w:tab w:val="left" w:pos="284"/>
          <w:tab w:val="center" w:pos="2160"/>
          <w:tab w:val="center" w:pos="7020"/>
        </w:tabs>
      </w:pPr>
      <w:r w:rsidRPr="00C66178">
        <w:t>V …………………………</w:t>
      </w:r>
      <w:proofErr w:type="gramStart"/>
      <w:r w:rsidRPr="00C66178">
        <w:t>…….</w:t>
      </w:r>
      <w:proofErr w:type="gramEnd"/>
      <w:r w:rsidRPr="00C66178">
        <w:t xml:space="preserve">. dne </w:t>
      </w:r>
      <w:r>
        <w:tab/>
        <w:t xml:space="preserve">                            </w:t>
      </w:r>
      <w:r w:rsidRPr="00C66178">
        <w:t>V Hradci Králové dne .........................................</w:t>
      </w:r>
    </w:p>
    <w:p w:rsidR="00197088" w:rsidRPr="00C66178" w:rsidRDefault="00197088" w:rsidP="00197088">
      <w:pPr>
        <w:tabs>
          <w:tab w:val="center" w:pos="2160"/>
          <w:tab w:val="center" w:pos="7020"/>
        </w:tabs>
      </w:pPr>
    </w:p>
    <w:p w:rsidR="00197088" w:rsidRPr="00C66178" w:rsidRDefault="00197088" w:rsidP="00197088">
      <w:pPr>
        <w:tabs>
          <w:tab w:val="center" w:pos="2160"/>
          <w:tab w:val="center" w:pos="7020"/>
        </w:tabs>
      </w:pPr>
    </w:p>
    <w:p w:rsidR="00197088" w:rsidRPr="00C66178" w:rsidRDefault="00197088" w:rsidP="00197088">
      <w:pPr>
        <w:tabs>
          <w:tab w:val="left" w:pos="284"/>
          <w:tab w:val="center" w:pos="2160"/>
          <w:tab w:val="center" w:pos="7020"/>
        </w:tabs>
      </w:pPr>
    </w:p>
    <w:p w:rsidR="00197088" w:rsidRPr="00C66178" w:rsidRDefault="00197088" w:rsidP="00197088">
      <w:pPr>
        <w:tabs>
          <w:tab w:val="left" w:pos="284"/>
          <w:tab w:val="center" w:pos="2160"/>
          <w:tab w:val="center" w:pos="7020"/>
        </w:tabs>
      </w:pPr>
    </w:p>
    <w:p w:rsidR="00197088" w:rsidRPr="00C66178" w:rsidRDefault="00197088" w:rsidP="00197088">
      <w:pPr>
        <w:tabs>
          <w:tab w:val="left" w:pos="284"/>
          <w:tab w:val="center" w:pos="2160"/>
          <w:tab w:val="center" w:pos="7020"/>
        </w:tabs>
      </w:pPr>
    </w:p>
    <w:p w:rsidR="00197088" w:rsidRPr="00C66178" w:rsidRDefault="00197088" w:rsidP="00197088">
      <w:pPr>
        <w:tabs>
          <w:tab w:val="left" w:pos="284"/>
          <w:tab w:val="center" w:pos="2160"/>
          <w:tab w:val="center" w:pos="7020"/>
        </w:tabs>
      </w:pPr>
      <w:r w:rsidRPr="00C66178">
        <w:t xml:space="preserve">………..……………………...…………......................    </w:t>
      </w:r>
      <w:r w:rsidRPr="00C66178">
        <w:tab/>
        <w:t xml:space="preserve">          </w:t>
      </w:r>
      <w:r>
        <w:t xml:space="preserve">                 </w:t>
      </w:r>
      <w:r w:rsidRPr="00C66178">
        <w:t xml:space="preserve">    ..................................……………………………………….</w:t>
      </w:r>
    </w:p>
    <w:p w:rsidR="00197088" w:rsidRPr="00C66178" w:rsidRDefault="00197088" w:rsidP="00197088">
      <w:pPr>
        <w:tabs>
          <w:tab w:val="center" w:pos="1980"/>
          <w:tab w:val="left" w:pos="6237"/>
        </w:tabs>
        <w:ind w:left="5812" w:hanging="5812"/>
      </w:pPr>
      <w:r>
        <w:t xml:space="preserve">              </w:t>
      </w:r>
      <w:r w:rsidRPr="00C66178">
        <w:tab/>
      </w:r>
      <w:r w:rsidR="0000464B">
        <w:rPr>
          <w:sz w:val="24"/>
        </w:rPr>
        <w:t>Ing. arch. Vladimír Smilnický</w:t>
      </w:r>
      <w:r w:rsidRPr="00C66178">
        <w:tab/>
      </w:r>
      <w:r>
        <w:t xml:space="preserve">           </w:t>
      </w:r>
      <w:r w:rsidRPr="00C66178">
        <w:t xml:space="preserve"> </w:t>
      </w:r>
      <w:r>
        <w:t xml:space="preserve">       </w:t>
      </w:r>
      <w:r w:rsidRPr="00C66178">
        <w:t>Mgr. Martin Červíček</w:t>
      </w:r>
    </w:p>
    <w:p w:rsidR="00197088" w:rsidRDefault="00197088" w:rsidP="00197088">
      <w:pPr>
        <w:tabs>
          <w:tab w:val="center" w:pos="1980"/>
          <w:tab w:val="left" w:pos="6237"/>
        </w:tabs>
      </w:pPr>
      <w:r>
        <w:t xml:space="preserve">                                                    </w:t>
      </w:r>
      <w:r w:rsidRPr="00C66178">
        <w:tab/>
        <w:t>hejtman Královéhradeckého kraje</w:t>
      </w:r>
    </w:p>
    <w:p w:rsidR="00197088" w:rsidRDefault="00197088" w:rsidP="00197088">
      <w:pPr>
        <w:tabs>
          <w:tab w:val="center" w:pos="1980"/>
          <w:tab w:val="left" w:pos="6237"/>
        </w:tabs>
        <w:ind w:left="5812" w:hanging="5812"/>
      </w:pPr>
    </w:p>
    <w:p w:rsidR="00710C21" w:rsidRDefault="00197088" w:rsidP="00197088">
      <w:pPr>
        <w:tabs>
          <w:tab w:val="center" w:pos="1980"/>
          <w:tab w:val="left" w:pos="6237"/>
        </w:tabs>
        <w:ind w:left="5812" w:hanging="5812"/>
      </w:pPr>
      <w:r>
        <w:t xml:space="preserve">      </w:t>
      </w:r>
    </w:p>
    <w:sectPr w:rsidR="00710C21" w:rsidSect="00197088">
      <w:type w:val="continuous"/>
      <w:pgSz w:w="11910" w:h="16840"/>
      <w:pgMar w:top="1400" w:right="5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F6"/>
    <w:multiLevelType w:val="hybridMultilevel"/>
    <w:tmpl w:val="DFEA9CD2"/>
    <w:lvl w:ilvl="0" w:tplc="A112C840">
      <w:start w:val="1"/>
      <w:numFmt w:val="decimal"/>
      <w:lvlText w:val="(%1)"/>
      <w:lvlJc w:val="left"/>
      <w:pPr>
        <w:ind w:left="598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B3DEC08C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40686420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A1026D50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28EA0CB6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0EBCC80E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49B4D1E6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E680833A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D626100A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E29746E"/>
    <w:multiLevelType w:val="hybridMultilevel"/>
    <w:tmpl w:val="DD04658A"/>
    <w:lvl w:ilvl="0" w:tplc="C21C6086">
      <w:start w:val="1"/>
      <w:numFmt w:val="decimal"/>
      <w:lvlText w:val="(%1)"/>
      <w:lvlJc w:val="left"/>
      <w:pPr>
        <w:ind w:left="598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370C85A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B186DC72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C1266DEA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37AC3430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A538DBF8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739ED4B4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A0427A78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CF10430E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04E03CB"/>
    <w:multiLevelType w:val="hybridMultilevel"/>
    <w:tmpl w:val="81204A82"/>
    <w:lvl w:ilvl="0" w:tplc="ACA25F88">
      <w:start w:val="1"/>
      <w:numFmt w:val="decimal"/>
      <w:lvlText w:val="(%1)"/>
      <w:lvlJc w:val="left"/>
      <w:pPr>
        <w:ind w:left="598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6B8C773E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E50CB1E0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77940C70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7946F2C4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E7903A82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20469DA4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0E7A9C2C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E70A0844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4B024E3"/>
    <w:multiLevelType w:val="hybridMultilevel"/>
    <w:tmpl w:val="C3701754"/>
    <w:lvl w:ilvl="0" w:tplc="6FCC4A58">
      <w:start w:val="1"/>
      <w:numFmt w:val="decimal"/>
      <w:lvlText w:val="(%1)"/>
      <w:lvlJc w:val="left"/>
      <w:pPr>
        <w:ind w:left="598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7E4A7012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BDF272C0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CAD849A2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35F43A70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53BA7FAC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7804B352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F960878E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D6BEB38E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4E113A24"/>
    <w:multiLevelType w:val="hybridMultilevel"/>
    <w:tmpl w:val="930215FA"/>
    <w:lvl w:ilvl="0" w:tplc="808E5D86">
      <w:start w:val="1"/>
      <w:numFmt w:val="decimal"/>
      <w:lvlText w:val="(%1)"/>
      <w:lvlJc w:val="left"/>
      <w:pPr>
        <w:ind w:left="665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4FB8AA5A">
      <w:start w:val="1"/>
      <w:numFmt w:val="lowerLetter"/>
      <w:lvlText w:val="%2."/>
      <w:lvlJc w:val="left"/>
      <w:pPr>
        <w:ind w:left="94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C0309160">
      <w:start w:val="1"/>
      <w:numFmt w:val="lowerRoman"/>
      <w:lvlText w:val="%3."/>
      <w:lvlJc w:val="left"/>
      <w:pPr>
        <w:ind w:left="1231" w:hanging="296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AFA000CE">
      <w:numFmt w:val="bullet"/>
      <w:lvlText w:val="•"/>
      <w:lvlJc w:val="left"/>
      <w:pPr>
        <w:ind w:left="2403" w:hanging="296"/>
      </w:pPr>
      <w:rPr>
        <w:rFonts w:hint="default"/>
        <w:lang w:val="cs-CZ" w:eastAsia="en-US" w:bidi="ar-SA"/>
      </w:rPr>
    </w:lvl>
    <w:lvl w:ilvl="4" w:tplc="2F3EE814">
      <w:numFmt w:val="bullet"/>
      <w:lvlText w:val="•"/>
      <w:lvlJc w:val="left"/>
      <w:pPr>
        <w:ind w:left="3566" w:hanging="296"/>
      </w:pPr>
      <w:rPr>
        <w:rFonts w:hint="default"/>
        <w:lang w:val="cs-CZ" w:eastAsia="en-US" w:bidi="ar-SA"/>
      </w:rPr>
    </w:lvl>
    <w:lvl w:ilvl="5" w:tplc="06706292">
      <w:numFmt w:val="bullet"/>
      <w:lvlText w:val="•"/>
      <w:lvlJc w:val="left"/>
      <w:pPr>
        <w:ind w:left="4729" w:hanging="296"/>
      </w:pPr>
      <w:rPr>
        <w:rFonts w:hint="default"/>
        <w:lang w:val="cs-CZ" w:eastAsia="en-US" w:bidi="ar-SA"/>
      </w:rPr>
    </w:lvl>
    <w:lvl w:ilvl="6" w:tplc="1870CCD4">
      <w:numFmt w:val="bullet"/>
      <w:lvlText w:val="•"/>
      <w:lvlJc w:val="left"/>
      <w:pPr>
        <w:ind w:left="5893" w:hanging="296"/>
      </w:pPr>
      <w:rPr>
        <w:rFonts w:hint="default"/>
        <w:lang w:val="cs-CZ" w:eastAsia="en-US" w:bidi="ar-SA"/>
      </w:rPr>
    </w:lvl>
    <w:lvl w:ilvl="7" w:tplc="8806DDA8">
      <w:numFmt w:val="bullet"/>
      <w:lvlText w:val="•"/>
      <w:lvlJc w:val="left"/>
      <w:pPr>
        <w:ind w:left="7056" w:hanging="296"/>
      </w:pPr>
      <w:rPr>
        <w:rFonts w:hint="default"/>
        <w:lang w:val="cs-CZ" w:eastAsia="en-US" w:bidi="ar-SA"/>
      </w:rPr>
    </w:lvl>
    <w:lvl w:ilvl="8" w:tplc="33C2202A">
      <w:numFmt w:val="bullet"/>
      <w:lvlText w:val="•"/>
      <w:lvlJc w:val="left"/>
      <w:pPr>
        <w:ind w:left="8219" w:hanging="296"/>
      </w:pPr>
      <w:rPr>
        <w:rFonts w:hint="default"/>
        <w:lang w:val="cs-CZ" w:eastAsia="en-US" w:bidi="ar-SA"/>
      </w:rPr>
    </w:lvl>
  </w:abstractNum>
  <w:abstractNum w:abstractNumId="5" w15:restartNumberingAfterBreak="0">
    <w:nsid w:val="6A156368"/>
    <w:multiLevelType w:val="hybridMultilevel"/>
    <w:tmpl w:val="A6628BCA"/>
    <w:lvl w:ilvl="0" w:tplc="4D96E4C0">
      <w:start w:val="1"/>
      <w:numFmt w:val="decimal"/>
      <w:lvlText w:val="(%1)"/>
      <w:lvlJc w:val="left"/>
      <w:pPr>
        <w:ind w:left="598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4C1E9A54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FA9CBAF2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7CE25DFC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10CCC314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80C46864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3EACA85E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897A7388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8A94C490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6CE42755"/>
    <w:multiLevelType w:val="hybridMultilevel"/>
    <w:tmpl w:val="23888658"/>
    <w:lvl w:ilvl="0" w:tplc="3C76087A">
      <w:start w:val="1"/>
      <w:numFmt w:val="decimal"/>
      <w:lvlText w:val="(%1)"/>
      <w:lvlJc w:val="left"/>
      <w:pPr>
        <w:ind w:left="598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CAAC5B2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EBCC737E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01C41F28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B5AC293A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E798553E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8B5CAC5C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F38E2E06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22EC2D78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21"/>
    <w:rsid w:val="0000464B"/>
    <w:rsid w:val="0010536B"/>
    <w:rsid w:val="00197088"/>
    <w:rsid w:val="00320D8A"/>
    <w:rsid w:val="003312F0"/>
    <w:rsid w:val="00343297"/>
    <w:rsid w:val="00696313"/>
    <w:rsid w:val="00710C21"/>
    <w:rsid w:val="0098188F"/>
    <w:rsid w:val="00CE652D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0A75"/>
  <w15:docId w15:val="{6593390C-D26A-4DAF-9A89-A078F02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596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10</cp:revision>
  <cp:lastPrinted>2021-10-19T08:27:00Z</cp:lastPrinted>
  <dcterms:created xsi:type="dcterms:W3CDTF">2021-09-22T11:02:00Z</dcterms:created>
  <dcterms:modified xsi:type="dcterms:W3CDTF">2021-11-16T12:05:00Z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