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3A204C" w:rsidRPr="00A32738" w:rsidRDefault="003A204C" w:rsidP="00E75354">
      <w:pPr>
        <w:ind w:left="426"/>
        <w:jc w:val="both"/>
        <w:rPr>
          <w:b/>
          <w:bCs/>
        </w:rPr>
      </w:pPr>
      <w:r w:rsidRPr="00A32738">
        <w:rPr>
          <w:b/>
          <w:bCs/>
        </w:rPr>
        <w:t xml:space="preserve">1. </w:t>
      </w:r>
      <w:sdt>
        <w:sdtPr>
          <w:rPr>
            <w:b/>
            <w:bCs/>
          </w:rPr>
          <w:id w:val="3751481"/>
          <w:placeholder>
            <w:docPart w:val="DefaultPlaceholder_22675703"/>
          </w:placeholder>
          <w:text/>
        </w:sdtPr>
        <w:sdtEndPr/>
        <w:sdtContent>
          <w:r w:rsidR="005E6868">
            <w:rPr>
              <w:b/>
              <w:bCs/>
            </w:rPr>
            <w:t>PHOENIX lékárenský velkoobchod, a.s.</w:t>
          </w:r>
        </w:sdtContent>
      </w:sdt>
    </w:p>
    <w:p w:rsidR="003A204C" w:rsidRPr="00A32738" w:rsidRDefault="003A204C" w:rsidP="00E75354">
      <w:pPr>
        <w:ind w:left="426"/>
        <w:jc w:val="both"/>
        <w:rPr>
          <w:b/>
          <w:bCs/>
        </w:rPr>
      </w:pPr>
      <w:r w:rsidRPr="00A32738">
        <w:rPr>
          <w:b/>
          <w:bCs/>
        </w:rPr>
        <w:t xml:space="preserve">se sídlem </w:t>
      </w:r>
      <w:sdt>
        <w:sdtPr>
          <w:rPr>
            <w:b/>
            <w:bCs/>
          </w:rPr>
          <w:id w:val="3751485"/>
          <w:placeholder>
            <w:docPart w:val="DefaultPlaceholder_22675703"/>
          </w:placeholder>
          <w:text/>
        </w:sdtPr>
        <w:sdtEndPr/>
        <w:sdtContent>
          <w:r w:rsidR="005E6868">
            <w:rPr>
              <w:b/>
              <w:bCs/>
            </w:rPr>
            <w:t>K Pérovně 945/7, 102 00 Praha 10 - Hostivař</w:t>
          </w:r>
        </w:sdtContent>
      </w:sdt>
    </w:p>
    <w:p w:rsidR="003A204C" w:rsidRPr="00A32738" w:rsidRDefault="003A204C" w:rsidP="00E75354">
      <w:pPr>
        <w:ind w:left="426"/>
        <w:jc w:val="both"/>
        <w:rPr>
          <w:b/>
          <w:bCs/>
        </w:rPr>
      </w:pPr>
      <w:r w:rsidRPr="00A32738">
        <w:rPr>
          <w:b/>
          <w:bCs/>
        </w:rPr>
        <w:t xml:space="preserve">zastoupená: </w:t>
      </w:r>
      <w:sdt>
        <w:sdtPr>
          <w:rPr>
            <w:b/>
            <w:bCs/>
          </w:rPr>
          <w:id w:val="3751486"/>
          <w:placeholder>
            <w:docPart w:val="DefaultPlaceholder_22675703"/>
          </w:placeholder>
          <w:text/>
        </w:sdtPr>
        <w:sdtEndPr/>
        <w:sdtContent>
          <w:r w:rsidR="005E6868">
            <w:rPr>
              <w:b/>
              <w:bCs/>
            </w:rPr>
            <w:t>Mgr. Radomírou Urbanovou, prokuristkou a Ing. Petrem Hudcem, prokuristou</w:t>
          </w:r>
        </w:sdtContent>
      </w:sdt>
    </w:p>
    <w:p w:rsidR="003A204C" w:rsidRPr="00A32738" w:rsidRDefault="003A204C" w:rsidP="00E75354">
      <w:pPr>
        <w:ind w:left="426"/>
        <w:jc w:val="both"/>
        <w:rPr>
          <w:b/>
          <w:bCs/>
        </w:rPr>
      </w:pPr>
      <w:r w:rsidRPr="00A32738">
        <w:rPr>
          <w:b/>
          <w:bCs/>
        </w:rPr>
        <w:t xml:space="preserve">bankovní spojení: </w:t>
      </w:r>
      <w:r w:rsidR="005E6868">
        <w:rPr>
          <w:b/>
          <w:bCs/>
        </w:rPr>
        <w:t>Česká spořitelna, a.s.</w:t>
      </w:r>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DefaultPlaceholder_22675703"/>
          </w:placeholder>
          <w:text/>
        </w:sdtPr>
        <w:sdtEndPr/>
        <w:sdtContent>
          <w:r w:rsidR="005E6868" w:rsidRPr="007D73C3">
            <w:rPr>
              <w:b/>
              <w:bCs/>
            </w:rPr>
            <w:t>1054262/0800</w:t>
          </w:r>
        </w:sdtContent>
      </w:sdt>
    </w:p>
    <w:p w:rsidR="003A204C" w:rsidRPr="00A32738" w:rsidRDefault="003A204C" w:rsidP="00E75354">
      <w:pPr>
        <w:ind w:left="426"/>
        <w:jc w:val="both"/>
        <w:rPr>
          <w:b/>
          <w:bCs/>
        </w:rPr>
      </w:pPr>
      <w:r w:rsidRPr="00A32738">
        <w:rPr>
          <w:b/>
          <w:bCs/>
        </w:rPr>
        <w:t xml:space="preserve">IČ: </w:t>
      </w:r>
      <w:sdt>
        <w:sdtPr>
          <w:rPr>
            <w:b/>
            <w:bCs/>
          </w:rPr>
          <w:id w:val="3751489"/>
          <w:placeholder>
            <w:docPart w:val="DefaultPlaceholder_22675703"/>
          </w:placeholder>
          <w:text/>
        </w:sdtPr>
        <w:sdtEndPr/>
        <w:sdtContent>
          <w:r w:rsidR="005E6868">
            <w:rPr>
              <w:b/>
              <w:bCs/>
            </w:rPr>
            <w:t>45359326</w:t>
          </w:r>
        </w:sdtContent>
      </w:sdt>
    </w:p>
    <w:p w:rsidR="003A204C" w:rsidRPr="00A32738" w:rsidRDefault="003A204C" w:rsidP="00E75354">
      <w:pPr>
        <w:ind w:left="426"/>
        <w:jc w:val="both"/>
        <w:rPr>
          <w:b/>
          <w:bCs/>
        </w:rPr>
      </w:pPr>
      <w:r w:rsidRPr="00A32738">
        <w:rPr>
          <w:b/>
          <w:bCs/>
        </w:rPr>
        <w:t xml:space="preserve">DIČ: </w:t>
      </w:r>
      <w:sdt>
        <w:sdtPr>
          <w:rPr>
            <w:b/>
            <w:bCs/>
          </w:rPr>
          <w:id w:val="3751490"/>
          <w:placeholder>
            <w:docPart w:val="DefaultPlaceholder_22675703"/>
          </w:placeholder>
          <w:text/>
        </w:sdtPr>
        <w:sdtEndPr/>
        <w:sdtContent>
          <w:r w:rsidR="005E6868">
            <w:rPr>
              <w:b/>
              <w:bCs/>
            </w:rPr>
            <w:t>CZ45359326</w:t>
          </w:r>
        </w:sdtContent>
      </w:sdt>
    </w:p>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sidR="005E6868">
        <w:rPr>
          <w:b/>
          <w:bCs/>
        </w:rPr>
        <w:t xml:space="preserve"> MS v Praze, odd. B, vl. 4316</w:t>
      </w:r>
    </w:p>
    <w:p w:rsidR="003A204C" w:rsidRPr="00A32738" w:rsidRDefault="003A204C" w:rsidP="00E75354">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2523BD"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2523BD">
        <w:rPr>
          <w:b/>
          <w:bCs/>
        </w:rPr>
        <w:t>36334811/0710</w:t>
      </w:r>
    </w:p>
    <w:p w:rsidR="003A204C" w:rsidRPr="00A32738" w:rsidRDefault="003A204C" w:rsidP="00E75354">
      <w:pPr>
        <w:ind w:left="426"/>
        <w:jc w:val="both"/>
        <w:rPr>
          <w:b/>
          <w:bCs/>
        </w:rPr>
      </w:pPr>
      <w:bookmarkStart w:id="0" w:name="_GoBack"/>
      <w:bookmarkEnd w:id="0"/>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w:t>
      </w:r>
      <w:r w:rsidR="0047628B">
        <w:rPr>
          <w:b/>
          <w:i/>
        </w:rPr>
        <w:t>- cefalosporiny</w:t>
      </w:r>
      <w:r w:rsidR="00540507">
        <w:rPr>
          <w:b/>
          <w:i/>
        </w:rPr>
        <w:t xml:space="preserve"> </w:t>
      </w:r>
      <w:r w:rsidR="008A154A" w:rsidRPr="00A32738">
        <w:rPr>
          <w:b/>
          <w:i/>
        </w:rPr>
        <w:t>2016</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0D6F2C">
            <w:rPr>
              <w:b/>
              <w:i/>
            </w:rPr>
            <w:t>6</w:t>
          </w:r>
          <w:r w:rsidRPr="00A32738">
            <w:rPr>
              <w:b/>
              <w:i/>
            </w:rPr>
            <w:t>………………………</w:t>
          </w:r>
        </w:sdtContent>
      </w:sdt>
      <w:r w:rsidRPr="00A32738">
        <w:t xml:space="preserve">, ev. č </w:t>
      </w:r>
      <w:r w:rsidR="0047628B">
        <w:rPr>
          <w:b/>
        </w:rPr>
        <w:t>646 011</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 xml:space="preserve">Množství předmětu plnění v jednotlivých skupinách uvedených v příloze této smlouvy je stanoveno orientačně. Kupující je oprávněn určovat konkrétní množství a dobu plnění </w:t>
      </w:r>
      <w:r w:rsidRPr="003A204C">
        <w:lastRenderedPageBreak/>
        <w:t>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w:t>
      </w:r>
      <w:r w:rsidR="0047628B">
        <w:rPr>
          <w:b/>
          <w:bCs/>
        </w:rPr>
        <w:t>2</w:t>
      </w:r>
      <w:r w:rsidRPr="003A204C">
        <w:t xml:space="preserve"> a evidenční číslo z věstníku veřejných zakázek </w:t>
      </w:r>
      <w:r w:rsidR="00540507">
        <w:rPr>
          <w:b/>
          <w:bCs/>
        </w:rPr>
        <w:t xml:space="preserve">646 </w:t>
      </w:r>
      <w:r w:rsidR="0047628B">
        <w:rPr>
          <w:b/>
          <w:bCs/>
        </w:rPr>
        <w:t>011</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lastRenderedPageBreak/>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lastRenderedPageBreak/>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7731FC">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Pr="003A204C"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V</w:t>
      </w:r>
      <w:r w:rsidR="005E6868">
        <w:t> </w:t>
      </w:r>
      <w:sdt>
        <w:sdtPr>
          <w:id w:val="3751495"/>
          <w:placeholder>
            <w:docPart w:val="DefaultPlaceholder_22675703"/>
          </w:placeholder>
          <w:text/>
        </w:sdtPr>
        <w:sdtEndPr/>
        <w:sdtContent>
          <w:r w:rsidR="005E6868">
            <w:t xml:space="preserve">Praze </w:t>
          </w:r>
        </w:sdtContent>
      </w:sdt>
      <w:r w:rsidRPr="00A32738">
        <w:t xml:space="preserve">    dne </w:t>
      </w:r>
      <w:sdt>
        <w:sdtPr>
          <w:id w:val="3751496"/>
          <w:placeholder>
            <w:docPart w:val="DefaultPlaceholder_22675703"/>
          </w:placeholder>
          <w:text/>
        </w:sdtPr>
        <w:sdtEndPr/>
        <w:sdtContent>
          <w:r w:rsidR="00D42F75">
            <w:t>16. 12. 2016</w:t>
          </w:r>
        </w:sdtContent>
      </w:sdt>
      <w:r w:rsidRPr="00A32738">
        <w:t xml:space="preserve">                 </w:t>
      </w:r>
      <w:r w:rsidRPr="00A32738">
        <w:tab/>
        <w:t xml:space="preserve">               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237B81" w:rsidRDefault="00237B81" w:rsidP="003A204C">
      <w:pPr>
        <w:jc w:val="both"/>
      </w:pPr>
    </w:p>
    <w:p w:rsidR="003A204C" w:rsidRPr="003A204C" w:rsidRDefault="00237B81" w:rsidP="003A204C">
      <w:pPr>
        <w:jc w:val="both"/>
      </w:pPr>
      <w:r>
        <w:t>Ing. Petr Hudec, prokurista</w:t>
      </w:r>
    </w:p>
    <w:p w:rsidR="003A204C" w:rsidRDefault="003A204C" w:rsidP="003A204C">
      <w:pPr>
        <w:jc w:val="both"/>
      </w:pPr>
    </w:p>
    <w:p w:rsidR="00237B81" w:rsidRDefault="00237B81" w:rsidP="003A204C">
      <w:pPr>
        <w:jc w:val="both"/>
      </w:pPr>
    </w:p>
    <w:p w:rsidR="00237B81" w:rsidRDefault="00237B81" w:rsidP="003A204C">
      <w:pPr>
        <w:jc w:val="both"/>
      </w:pPr>
    </w:p>
    <w:p w:rsidR="00237B81" w:rsidRDefault="00237B81" w:rsidP="003A204C">
      <w:pPr>
        <w:jc w:val="both"/>
      </w:pPr>
    </w:p>
    <w:p w:rsidR="00237B81" w:rsidRDefault="00237B81" w:rsidP="003A204C">
      <w:pPr>
        <w:jc w:val="both"/>
      </w:pPr>
    </w:p>
    <w:p w:rsidR="00237B81" w:rsidRDefault="00237B81" w:rsidP="003A204C">
      <w:pPr>
        <w:jc w:val="both"/>
      </w:pPr>
    </w:p>
    <w:p w:rsidR="00237B81" w:rsidRPr="003A204C" w:rsidRDefault="00237B81" w:rsidP="003A204C">
      <w:pPr>
        <w:jc w:val="both"/>
      </w:pPr>
      <w:r>
        <w:t>Mgr. Radomíra Urbanová, prokuristka</w:t>
      </w: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5"/>
        <w:gridCol w:w="2012"/>
        <w:gridCol w:w="2279"/>
        <w:gridCol w:w="1315"/>
        <w:gridCol w:w="1312"/>
        <w:gridCol w:w="1351"/>
      </w:tblGrid>
      <w:tr w:rsidR="00540507" w:rsidRPr="003A204C" w:rsidTr="001701A0">
        <w:tc>
          <w:tcPr>
            <w:tcW w:w="995" w:type="dxa"/>
          </w:tcPr>
          <w:p w:rsidR="00540507" w:rsidRPr="003A204C" w:rsidRDefault="00540507" w:rsidP="008A154A">
            <w:r w:rsidRPr="003A204C">
              <w:t>Kód SÚKL</w:t>
            </w:r>
          </w:p>
        </w:tc>
        <w:tc>
          <w:tcPr>
            <w:tcW w:w="2012" w:type="dxa"/>
          </w:tcPr>
          <w:p w:rsidR="00540507" w:rsidRPr="003A204C" w:rsidRDefault="00540507" w:rsidP="008A154A">
            <w:r w:rsidRPr="003A204C">
              <w:t>Název léčivého přípravku</w:t>
            </w:r>
          </w:p>
        </w:tc>
        <w:tc>
          <w:tcPr>
            <w:tcW w:w="2279"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rPr>
            <w:rFonts w:asciiTheme="minorHAnsi" w:hAnsiTheme="minorHAnsi"/>
            <w:sz w:val="20"/>
            <w:szCs w:val="20"/>
          </w:rPr>
          <w:id w:val="3751492"/>
          <w:placeholder>
            <w:docPart w:val="06A6AAE1F68A46748348A9CAA24AE1D4"/>
          </w:placeholder>
        </w:sdtPr>
        <w:sdtEndPr/>
        <w:sdtContent>
          <w:tr w:rsidR="000D6F2C" w:rsidRPr="00264134" w:rsidTr="001701A0">
            <w:tc>
              <w:tcPr>
                <w:tcW w:w="995" w:type="dxa"/>
                <w:vAlign w:val="bottom"/>
              </w:tcPr>
              <w:p w:rsidR="000D6F2C" w:rsidRPr="000D6F2C" w:rsidRDefault="000D6F2C">
                <w:pPr>
                  <w:rPr>
                    <w:rFonts w:asciiTheme="minorHAnsi" w:hAnsiTheme="minorHAnsi" w:cs="Arial CE"/>
                    <w:sz w:val="20"/>
                    <w:szCs w:val="20"/>
                  </w:rPr>
                </w:pPr>
                <w:r w:rsidRPr="000D6F2C">
                  <w:rPr>
                    <w:rFonts w:asciiTheme="minorHAnsi" w:hAnsiTheme="minorHAnsi" w:cs="Arial CE"/>
                    <w:sz w:val="20"/>
                    <w:szCs w:val="20"/>
                  </w:rPr>
                  <w:t>0183821</w:t>
                </w:r>
              </w:p>
            </w:tc>
            <w:tc>
              <w:tcPr>
                <w:tcW w:w="2012" w:type="dxa"/>
                <w:vAlign w:val="bottom"/>
              </w:tcPr>
              <w:p w:rsidR="000D6F2C" w:rsidRPr="000D6F2C" w:rsidRDefault="000D6F2C" w:rsidP="000D6F2C">
                <w:pPr>
                  <w:rPr>
                    <w:rFonts w:asciiTheme="minorHAnsi" w:hAnsiTheme="minorHAnsi" w:cs="Arial CE"/>
                    <w:sz w:val="20"/>
                    <w:szCs w:val="20"/>
                  </w:rPr>
                </w:pPr>
                <w:r w:rsidRPr="000D6F2C">
                  <w:rPr>
                    <w:rFonts w:asciiTheme="minorHAnsi" w:hAnsiTheme="minorHAnsi" w:cs="Arial CE"/>
                    <w:sz w:val="20"/>
                    <w:szCs w:val="20"/>
                  </w:rPr>
                  <w:t xml:space="preserve">Acefa 1g </w:t>
                </w:r>
              </w:p>
            </w:tc>
            <w:tc>
              <w:tcPr>
                <w:tcW w:w="2279" w:type="dxa"/>
              </w:tcPr>
              <w:p w:rsidR="000D6F2C" w:rsidRPr="000D6F2C" w:rsidRDefault="000D6F2C" w:rsidP="008A154A">
                <w:pPr>
                  <w:rPr>
                    <w:rFonts w:asciiTheme="minorHAnsi" w:hAnsiTheme="minorHAnsi"/>
                    <w:sz w:val="20"/>
                    <w:szCs w:val="20"/>
                  </w:rPr>
                </w:pPr>
                <w:r w:rsidRPr="000D6F2C">
                  <w:rPr>
                    <w:rFonts w:asciiTheme="minorHAnsi" w:hAnsiTheme="minorHAnsi" w:cs="Arial CE"/>
                    <w:sz w:val="20"/>
                    <w:szCs w:val="20"/>
                  </w:rPr>
                  <w:t>inj.+inf.plv.sol.1x1g</w:t>
                </w:r>
              </w:p>
            </w:tc>
            <w:tc>
              <w:tcPr>
                <w:tcW w:w="1315" w:type="dxa"/>
              </w:tcPr>
              <w:p w:rsidR="000D6F2C" w:rsidRPr="000D6F2C" w:rsidRDefault="000D6F2C" w:rsidP="001701A0">
                <w:pPr>
                  <w:rPr>
                    <w:rFonts w:asciiTheme="minorHAnsi" w:hAnsiTheme="minorHAnsi"/>
                    <w:sz w:val="20"/>
                    <w:szCs w:val="20"/>
                  </w:rPr>
                </w:pPr>
                <w:r w:rsidRPr="000D6F2C">
                  <w:rPr>
                    <w:rFonts w:asciiTheme="minorHAnsi" w:hAnsiTheme="minorHAnsi"/>
                    <w:sz w:val="20"/>
                    <w:szCs w:val="20"/>
                  </w:rPr>
                  <w:t>65,32</w:t>
                </w:r>
              </w:p>
            </w:tc>
            <w:tc>
              <w:tcPr>
                <w:tcW w:w="1312" w:type="dxa"/>
              </w:tcPr>
              <w:p w:rsidR="000D6F2C" w:rsidRPr="000D6F2C" w:rsidRDefault="000D6F2C" w:rsidP="000D6F2C">
                <w:pPr>
                  <w:rPr>
                    <w:rFonts w:asciiTheme="minorHAnsi" w:hAnsiTheme="minorHAnsi"/>
                    <w:sz w:val="20"/>
                    <w:szCs w:val="20"/>
                  </w:rPr>
                </w:pPr>
                <w:r w:rsidRPr="000D6F2C">
                  <w:rPr>
                    <w:rFonts w:asciiTheme="minorHAnsi" w:hAnsiTheme="minorHAnsi"/>
                    <w:sz w:val="20"/>
                    <w:szCs w:val="20"/>
                  </w:rPr>
                  <w:t>6,53</w:t>
                </w:r>
              </w:p>
            </w:tc>
            <w:tc>
              <w:tcPr>
                <w:tcW w:w="1351" w:type="dxa"/>
              </w:tcPr>
              <w:p w:rsidR="000D6F2C" w:rsidRPr="000D6F2C" w:rsidRDefault="000D6F2C" w:rsidP="001701A0">
                <w:pPr>
                  <w:rPr>
                    <w:rFonts w:asciiTheme="minorHAnsi" w:hAnsiTheme="minorHAnsi"/>
                    <w:sz w:val="20"/>
                    <w:szCs w:val="20"/>
                  </w:rPr>
                </w:pPr>
                <w:r w:rsidRPr="000D6F2C">
                  <w:rPr>
                    <w:rFonts w:asciiTheme="minorHAnsi" w:hAnsiTheme="minorHAnsi"/>
                    <w:sz w:val="20"/>
                    <w:szCs w:val="20"/>
                  </w:rPr>
                  <w:t>71,85</w:t>
                </w:r>
              </w:p>
            </w:tc>
          </w:tr>
        </w:sdtContent>
      </w:sdt>
      <w:sdt>
        <w:sdtPr>
          <w:rPr>
            <w:rFonts w:asciiTheme="minorHAnsi" w:hAnsiTheme="minorHAnsi"/>
            <w:sz w:val="20"/>
            <w:szCs w:val="20"/>
          </w:rPr>
          <w:id w:val="3751493"/>
          <w:placeholder>
            <w:docPart w:val="F7227CAF6DFA428E9B6154091B606B41"/>
          </w:placeholder>
        </w:sdtPr>
        <w:sdtEndPr/>
        <w:sdtContent>
          <w:tr w:rsidR="001701A0" w:rsidRPr="00264134" w:rsidTr="001701A0">
            <w:tc>
              <w:tcPr>
                <w:tcW w:w="995" w:type="dxa"/>
                <w:vAlign w:val="bottom"/>
              </w:tcPr>
              <w:p w:rsidR="001701A0" w:rsidRPr="001701A0" w:rsidRDefault="001701A0">
                <w:pPr>
                  <w:rPr>
                    <w:rFonts w:asciiTheme="minorHAnsi" w:hAnsiTheme="minorHAnsi" w:cs="Arial CE"/>
                    <w:sz w:val="20"/>
                    <w:szCs w:val="20"/>
                  </w:rPr>
                </w:pPr>
              </w:p>
            </w:tc>
            <w:tc>
              <w:tcPr>
                <w:tcW w:w="2012" w:type="dxa"/>
                <w:vAlign w:val="bottom"/>
              </w:tcPr>
              <w:p w:rsidR="001701A0" w:rsidRPr="001701A0" w:rsidRDefault="001701A0" w:rsidP="00EF3B8E">
                <w:pPr>
                  <w:rPr>
                    <w:rFonts w:asciiTheme="minorHAnsi" w:hAnsiTheme="minorHAnsi" w:cs="Arial CE"/>
                    <w:sz w:val="20"/>
                    <w:szCs w:val="20"/>
                  </w:rPr>
                </w:pPr>
              </w:p>
            </w:tc>
            <w:tc>
              <w:tcPr>
                <w:tcW w:w="2279" w:type="dxa"/>
              </w:tcPr>
              <w:p w:rsidR="001701A0" w:rsidRPr="001701A0" w:rsidRDefault="001701A0" w:rsidP="008A154A">
                <w:pPr>
                  <w:jc w:val="both"/>
                  <w:rPr>
                    <w:rFonts w:asciiTheme="minorHAnsi" w:hAnsiTheme="minorHAnsi"/>
                    <w:sz w:val="20"/>
                    <w:szCs w:val="20"/>
                  </w:rPr>
                </w:pPr>
              </w:p>
            </w:tc>
            <w:tc>
              <w:tcPr>
                <w:tcW w:w="1315" w:type="dxa"/>
              </w:tcPr>
              <w:p w:rsidR="001701A0" w:rsidRPr="001701A0" w:rsidRDefault="001701A0" w:rsidP="008A154A">
                <w:pPr>
                  <w:jc w:val="both"/>
                  <w:rPr>
                    <w:rFonts w:asciiTheme="minorHAnsi" w:hAnsiTheme="minorHAnsi"/>
                    <w:sz w:val="20"/>
                    <w:szCs w:val="20"/>
                  </w:rPr>
                </w:pPr>
              </w:p>
            </w:tc>
            <w:tc>
              <w:tcPr>
                <w:tcW w:w="1312" w:type="dxa"/>
              </w:tcPr>
              <w:p w:rsidR="001701A0" w:rsidRPr="001701A0" w:rsidRDefault="001701A0" w:rsidP="008A154A">
                <w:pPr>
                  <w:jc w:val="both"/>
                  <w:rPr>
                    <w:rFonts w:asciiTheme="minorHAnsi" w:hAnsiTheme="minorHAnsi"/>
                    <w:sz w:val="20"/>
                    <w:szCs w:val="20"/>
                  </w:rPr>
                </w:pPr>
              </w:p>
            </w:tc>
            <w:tc>
              <w:tcPr>
                <w:tcW w:w="1351" w:type="dxa"/>
              </w:tcPr>
              <w:p w:rsidR="001701A0" w:rsidRPr="001701A0" w:rsidRDefault="001701A0" w:rsidP="008A154A">
                <w:pPr>
                  <w:jc w:val="both"/>
                  <w:rPr>
                    <w:rFonts w:asciiTheme="minorHAnsi" w:hAnsiTheme="minorHAnsi"/>
                    <w:sz w:val="20"/>
                    <w:szCs w:val="20"/>
                  </w:rPr>
                </w:pPr>
              </w:p>
            </w:tc>
          </w:tr>
        </w:sdtContent>
      </w:sdt>
      <w:sdt>
        <w:sdtPr>
          <w:id w:val="3751494"/>
          <w:placeholder>
            <w:docPart w:val="99BAEB802B8749548D589F1DFFAE11D3"/>
          </w:placeholder>
        </w:sdtPr>
        <w:sdtEndPr/>
        <w:sdtContent>
          <w:tr w:rsidR="00540507" w:rsidRPr="003A204C" w:rsidTr="001701A0">
            <w:tc>
              <w:tcPr>
                <w:tcW w:w="995" w:type="dxa"/>
              </w:tcPr>
              <w:p w:rsidR="00540507" w:rsidRPr="00264134" w:rsidRDefault="00540507" w:rsidP="008A154A">
                <w:pPr>
                  <w:jc w:val="both"/>
                </w:pPr>
              </w:p>
            </w:tc>
            <w:tc>
              <w:tcPr>
                <w:tcW w:w="2012" w:type="dxa"/>
              </w:tcPr>
              <w:p w:rsidR="00540507" w:rsidRPr="00264134" w:rsidRDefault="00540507" w:rsidP="008A154A">
                <w:pPr>
                  <w:jc w:val="both"/>
                </w:pPr>
              </w:p>
            </w:tc>
            <w:tc>
              <w:tcPr>
                <w:tcW w:w="2279"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2523BD">
      <w:rPr>
        <w:b/>
        <w:bCs/>
        <w:noProof/>
      </w:rPr>
      <w:t>1</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2523BD">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0D6F2C"/>
    <w:rsid w:val="001701A0"/>
    <w:rsid w:val="001C5F52"/>
    <w:rsid w:val="00212D0E"/>
    <w:rsid w:val="002255EF"/>
    <w:rsid w:val="00234172"/>
    <w:rsid w:val="00237B81"/>
    <w:rsid w:val="002523BD"/>
    <w:rsid w:val="002636C1"/>
    <w:rsid w:val="00264134"/>
    <w:rsid w:val="00307F12"/>
    <w:rsid w:val="0031630B"/>
    <w:rsid w:val="003A204C"/>
    <w:rsid w:val="003B0FA5"/>
    <w:rsid w:val="003F72E8"/>
    <w:rsid w:val="0041771C"/>
    <w:rsid w:val="0047628B"/>
    <w:rsid w:val="004F259D"/>
    <w:rsid w:val="00521EBA"/>
    <w:rsid w:val="00540507"/>
    <w:rsid w:val="005D3EEE"/>
    <w:rsid w:val="005E6868"/>
    <w:rsid w:val="005F4B1D"/>
    <w:rsid w:val="006470C9"/>
    <w:rsid w:val="006F0482"/>
    <w:rsid w:val="006F269B"/>
    <w:rsid w:val="00700575"/>
    <w:rsid w:val="007049F0"/>
    <w:rsid w:val="007731FC"/>
    <w:rsid w:val="007F220E"/>
    <w:rsid w:val="00813BF7"/>
    <w:rsid w:val="008432D3"/>
    <w:rsid w:val="00844508"/>
    <w:rsid w:val="008562EC"/>
    <w:rsid w:val="00857DDD"/>
    <w:rsid w:val="008A05E9"/>
    <w:rsid w:val="008A154A"/>
    <w:rsid w:val="008B03E9"/>
    <w:rsid w:val="00912CC3"/>
    <w:rsid w:val="00962520"/>
    <w:rsid w:val="009D5CA7"/>
    <w:rsid w:val="009E52F5"/>
    <w:rsid w:val="00A32738"/>
    <w:rsid w:val="00B772D9"/>
    <w:rsid w:val="00BD20BE"/>
    <w:rsid w:val="00BE27CF"/>
    <w:rsid w:val="00C14256"/>
    <w:rsid w:val="00CA3226"/>
    <w:rsid w:val="00D42F75"/>
    <w:rsid w:val="00D650F9"/>
    <w:rsid w:val="00E53DB2"/>
    <w:rsid w:val="00E75354"/>
    <w:rsid w:val="00E83ABB"/>
    <w:rsid w:val="00E92102"/>
    <w:rsid w:val="00EB1C58"/>
    <w:rsid w:val="00EC2DBA"/>
    <w:rsid w:val="00EF3B8E"/>
    <w:rsid w:val="00F3677F"/>
    <w:rsid w:val="00FD3765"/>
    <w:rsid w:val="00FD5AF0"/>
    <w:rsid w:val="00FE7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BDD3C-07E2-4317-A3DE-1BEBDB9A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F7227CAF6DFA428E9B6154091B606B41"/>
        <w:category>
          <w:name w:val="Obecné"/>
          <w:gallery w:val="placeholder"/>
        </w:category>
        <w:types>
          <w:type w:val="bbPlcHdr"/>
        </w:types>
        <w:behaviors>
          <w:behavior w:val="content"/>
        </w:behaviors>
        <w:guid w:val="{AF422330-1B6B-4238-82DF-AB026DC5EB70}"/>
      </w:docPartPr>
      <w:docPartBody>
        <w:p w:rsidR="00BF6A26" w:rsidRDefault="00B24CAF" w:rsidP="00B24CAF">
          <w:pPr>
            <w:pStyle w:val="F7227CAF6DFA428E9B6154091B606B41"/>
          </w:pPr>
          <w:r w:rsidRPr="00882642">
            <w:rPr>
              <w:rStyle w:val="Zstupntext"/>
            </w:rPr>
            <w:t>Klepněte sem a zadejte text.</w:t>
          </w:r>
        </w:p>
      </w:docPartBody>
    </w:docPart>
    <w:docPart>
      <w:docPartPr>
        <w:name w:val="06A6AAE1F68A46748348A9CAA24AE1D4"/>
        <w:category>
          <w:name w:val="Obecné"/>
          <w:gallery w:val="placeholder"/>
        </w:category>
        <w:types>
          <w:type w:val="bbPlcHdr"/>
        </w:types>
        <w:behaviors>
          <w:behavior w:val="content"/>
        </w:behaviors>
        <w:guid w:val="{CF78E566-A589-4393-B57E-E20A28928F15}"/>
      </w:docPartPr>
      <w:docPartBody>
        <w:p w:rsidR="00BF6A26" w:rsidRDefault="00B24CAF" w:rsidP="00B24CAF">
          <w:pPr>
            <w:pStyle w:val="06A6AAE1F68A46748348A9CAA24AE1D4"/>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85355F"/>
    <w:rsid w:val="00B24CAF"/>
    <w:rsid w:val="00BF6A26"/>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4CAF"/>
    <w:rPr>
      <w:color w:val="808080"/>
    </w:rPr>
  </w:style>
  <w:style w:type="paragraph" w:customStyle="1" w:styleId="99BAEB802B8749548D589F1DFFAE11D3">
    <w:name w:val="99BAEB802B8749548D589F1DFFAE11D3"/>
    <w:rsid w:val="00043AEC"/>
    <w:pPr>
      <w:spacing w:after="160" w:line="259" w:lineRule="auto"/>
    </w:pPr>
  </w:style>
  <w:style w:type="paragraph" w:customStyle="1" w:styleId="89B27B0FB6C04D76A3618D097CDFB1D2">
    <w:name w:val="89B27B0FB6C04D76A3618D097CDFB1D2"/>
    <w:rsid w:val="00B24CAF"/>
  </w:style>
  <w:style w:type="paragraph" w:customStyle="1" w:styleId="54F01A0E322944AEBCCDF3D1F14B2A7D">
    <w:name w:val="54F01A0E322944AEBCCDF3D1F14B2A7D"/>
    <w:rsid w:val="00B24CAF"/>
  </w:style>
  <w:style w:type="paragraph" w:customStyle="1" w:styleId="F7227CAF6DFA428E9B6154091B606B41">
    <w:name w:val="F7227CAF6DFA428E9B6154091B606B41"/>
    <w:rsid w:val="00B24CAF"/>
  </w:style>
  <w:style w:type="paragraph" w:customStyle="1" w:styleId="1A1610FE3ECB479CABA72F72446272A4">
    <w:name w:val="1A1610FE3ECB479CABA72F72446272A4"/>
    <w:rsid w:val="00B24CAF"/>
  </w:style>
  <w:style w:type="paragraph" w:customStyle="1" w:styleId="06A6AAE1F68A46748348A9CAA24AE1D4">
    <w:name w:val="06A6AAE1F68A46748348A9CAA24AE1D4"/>
    <w:rsid w:val="00B24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2005</Words>
  <Characters>11836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5</cp:revision>
  <cp:lastPrinted>2016-12-14T14:13:00Z</cp:lastPrinted>
  <dcterms:created xsi:type="dcterms:W3CDTF">2016-12-14T14:10:00Z</dcterms:created>
  <dcterms:modified xsi:type="dcterms:W3CDTF">2017-03-30T12:56:00Z</dcterms:modified>
</cp:coreProperties>
</file>